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6" w:type="dxa"/>
        <w:tblLook w:val="04A0" w:firstRow="1" w:lastRow="0" w:firstColumn="1" w:lastColumn="0" w:noHBand="0" w:noVBand="1"/>
      </w:tblPr>
      <w:tblGrid>
        <w:gridCol w:w="2546"/>
        <w:gridCol w:w="6810"/>
      </w:tblGrid>
      <w:tr w:rsidR="006E1C10" w:rsidRPr="006E1C10" w14:paraId="70698C98" w14:textId="77777777" w:rsidTr="04ADF13C">
        <w:trPr>
          <w:trHeight w:val="290"/>
        </w:trPr>
        <w:tc>
          <w:tcPr>
            <w:tcW w:w="2546" w:type="dxa"/>
            <w:tcBorders>
              <w:top w:val="single" w:sz="4" w:space="0" w:color="9BC2E6"/>
              <w:left w:val="nil"/>
              <w:bottom w:val="single" w:sz="4" w:space="0" w:color="9BC2E6"/>
              <w:right w:val="nil"/>
            </w:tcBorders>
            <w:shd w:val="clear" w:color="auto" w:fill="5B9BD5"/>
            <w:vAlign w:val="bottom"/>
            <w:hideMark/>
          </w:tcPr>
          <w:p w14:paraId="254686F0" w14:textId="77777777" w:rsidR="006E1C10" w:rsidRPr="006E1C10" w:rsidRDefault="006E1C10" w:rsidP="006E1C10">
            <w:pPr>
              <w:spacing w:after="0" w:line="240" w:lineRule="auto"/>
              <w:rPr>
                <w:rFonts w:ascii="Calibri" w:eastAsia="Times New Roman" w:hAnsi="Calibri" w:cs="Calibri"/>
                <w:b/>
                <w:bCs/>
                <w:color w:val="FFFFFF"/>
              </w:rPr>
            </w:pPr>
            <w:r w:rsidRPr="006E1C10">
              <w:rPr>
                <w:rFonts w:ascii="Calibri" w:eastAsia="Times New Roman" w:hAnsi="Calibri" w:cs="Calibri"/>
                <w:b/>
                <w:bCs/>
                <w:color w:val="FFFFFF"/>
              </w:rPr>
              <w:t>Title</w:t>
            </w:r>
          </w:p>
        </w:tc>
        <w:tc>
          <w:tcPr>
            <w:tcW w:w="6810" w:type="dxa"/>
            <w:tcBorders>
              <w:top w:val="single" w:sz="4" w:space="0" w:color="9BC2E6"/>
              <w:left w:val="nil"/>
              <w:bottom w:val="single" w:sz="4" w:space="0" w:color="9BC2E6"/>
              <w:right w:val="nil"/>
            </w:tcBorders>
            <w:shd w:val="clear" w:color="auto" w:fill="5B9BD5"/>
            <w:vAlign w:val="bottom"/>
            <w:hideMark/>
          </w:tcPr>
          <w:p w14:paraId="18A4414B" w14:textId="77777777" w:rsidR="006E1C10" w:rsidRPr="006E1C10" w:rsidRDefault="006E1C10" w:rsidP="006E1C10">
            <w:pPr>
              <w:spacing w:after="0" w:line="240" w:lineRule="auto"/>
              <w:rPr>
                <w:rFonts w:ascii="Calibri" w:eastAsia="Times New Roman" w:hAnsi="Calibri" w:cs="Calibri"/>
                <w:b/>
                <w:bCs/>
                <w:color w:val="FFFFFF"/>
              </w:rPr>
            </w:pPr>
            <w:r w:rsidRPr="006E1C10">
              <w:rPr>
                <w:rFonts w:ascii="Calibri" w:eastAsia="Times New Roman" w:hAnsi="Calibri" w:cs="Calibri"/>
                <w:b/>
                <w:bCs/>
                <w:color w:val="FFFFFF"/>
              </w:rPr>
              <w:t>data ecosystem</w:t>
            </w:r>
          </w:p>
        </w:tc>
      </w:tr>
      <w:tr w:rsidR="006E1C10" w:rsidRPr="006E1C10" w14:paraId="053469E2" w14:textId="77777777" w:rsidTr="04ADF13C">
        <w:trPr>
          <w:trHeight w:val="8190"/>
        </w:trPr>
        <w:tc>
          <w:tcPr>
            <w:tcW w:w="2546" w:type="dxa"/>
            <w:tcBorders>
              <w:top w:val="single" w:sz="4" w:space="0" w:color="9BC2E6"/>
              <w:left w:val="nil"/>
              <w:bottom w:val="single" w:sz="4" w:space="0" w:color="9BC2E6"/>
              <w:right w:val="nil"/>
            </w:tcBorders>
            <w:shd w:val="clear" w:color="auto" w:fill="DDEBF7"/>
            <w:hideMark/>
          </w:tcPr>
          <w:p w14:paraId="1C43A5D2"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Accountable Bench-to-Bedside Data-Sharing Mechanism for Researchers</w:t>
            </w:r>
          </w:p>
        </w:tc>
        <w:tc>
          <w:tcPr>
            <w:tcW w:w="6810" w:type="dxa"/>
            <w:tcBorders>
              <w:top w:val="single" w:sz="4" w:space="0" w:color="9BC2E6"/>
              <w:left w:val="nil"/>
              <w:bottom w:val="single" w:sz="4" w:space="0" w:color="9BC2E6"/>
              <w:right w:val="nil"/>
            </w:tcBorders>
            <w:shd w:val="clear" w:color="auto" w:fill="DDEBF7"/>
            <w:hideMark/>
          </w:tcPr>
          <w:p w14:paraId="55003D16"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 xml:space="preserve">The critical challenge to pursuing this objective is enabling the </w:t>
            </w:r>
            <w:commentRangeStart w:id="0"/>
            <w:r w:rsidRPr="006E1C10">
              <w:rPr>
                <w:rFonts w:ascii="Calibri" w:eastAsia="Times New Roman" w:hAnsi="Calibri" w:cs="Calibri"/>
                <w:color w:val="000000"/>
              </w:rPr>
              <w:t xml:space="preserve">integration </w:t>
            </w:r>
            <w:commentRangeEnd w:id="0"/>
            <w:r w:rsidR="009936FC">
              <w:rPr>
                <w:rStyle w:val="CommentReference"/>
              </w:rPr>
              <w:commentReference w:id="0"/>
            </w:r>
            <w:r w:rsidRPr="006E1C10">
              <w:rPr>
                <w:rFonts w:ascii="Calibri" w:eastAsia="Times New Roman" w:hAnsi="Calibri" w:cs="Calibri"/>
                <w:color w:val="000000"/>
              </w:rPr>
              <w:t>of the data spanning</w:t>
            </w:r>
            <w:r w:rsidRPr="006E1C10">
              <w:rPr>
                <w:rFonts w:ascii="Calibri" w:eastAsia="Times New Roman" w:hAnsi="Calibri" w:cs="Calibri"/>
                <w:color w:val="000000"/>
              </w:rPr>
              <w:br/>
            </w:r>
            <w:commentRangeStart w:id="1"/>
            <w:r w:rsidRPr="006E1C10">
              <w:rPr>
                <w:rFonts w:ascii="Calibri" w:eastAsia="Times New Roman" w:hAnsi="Calibri" w:cs="Calibri"/>
                <w:color w:val="000000"/>
              </w:rPr>
              <w:t xml:space="preserve">heterogeneous </w:t>
            </w:r>
            <w:commentRangeEnd w:id="1"/>
            <w:r w:rsidR="009936FC">
              <w:rPr>
                <w:rStyle w:val="CommentReference"/>
              </w:rPr>
              <w:commentReference w:id="1"/>
            </w:r>
            <w:r w:rsidRPr="006E1C10">
              <w:rPr>
                <w:rFonts w:ascii="Calibri" w:eastAsia="Times New Roman" w:hAnsi="Calibri" w:cs="Calibri"/>
                <w:color w:val="000000"/>
              </w:rPr>
              <w:t xml:space="preserve">data sources and formats, discovering the data in a </w:t>
            </w:r>
            <w:commentRangeStart w:id="2"/>
            <w:r w:rsidRPr="006E1C10">
              <w:rPr>
                <w:rFonts w:ascii="Calibri" w:eastAsia="Times New Roman" w:hAnsi="Calibri" w:cs="Calibri"/>
                <w:color w:val="000000"/>
              </w:rPr>
              <w:t xml:space="preserve">decentralized </w:t>
            </w:r>
            <w:commentRangeEnd w:id="2"/>
            <w:r w:rsidR="009936FC">
              <w:rPr>
                <w:rStyle w:val="CommentReference"/>
              </w:rPr>
              <w:commentReference w:id="2"/>
            </w:r>
            <w:r w:rsidRPr="006E1C10">
              <w:rPr>
                <w:rFonts w:ascii="Calibri" w:eastAsia="Times New Roman" w:hAnsi="Calibri" w:cs="Calibri"/>
                <w:color w:val="000000"/>
              </w:rPr>
              <w:t>setting, and the</w:t>
            </w:r>
            <w:r w:rsidRPr="006E1C10">
              <w:rPr>
                <w:rFonts w:ascii="Calibri" w:eastAsia="Times New Roman" w:hAnsi="Calibri" w:cs="Calibri"/>
                <w:color w:val="000000"/>
              </w:rPr>
              <w:br/>
              <w:t>sustainability of the whole data ecosystem through novel incentive mechanisms. Although our</w:t>
            </w:r>
            <w:r w:rsidRPr="006E1C10">
              <w:rPr>
                <w:rFonts w:ascii="Calibri" w:eastAsia="Times New Roman" w:hAnsi="Calibri" w:cs="Calibri"/>
                <w:color w:val="000000"/>
              </w:rPr>
              <w:br/>
              <w:t xml:space="preserve">proof of concept in achieving this ambitious goal is a framework for </w:t>
            </w:r>
            <w:commentRangeStart w:id="3"/>
            <w:r w:rsidRPr="006E1C10">
              <w:rPr>
                <w:rFonts w:ascii="Calibri" w:eastAsia="Times New Roman" w:hAnsi="Calibri" w:cs="Calibri"/>
                <w:color w:val="000000"/>
              </w:rPr>
              <w:t>scientific data sharing</w:t>
            </w:r>
            <w:commentRangeEnd w:id="3"/>
            <w:r w:rsidR="009936FC">
              <w:rPr>
                <w:rStyle w:val="CommentReference"/>
              </w:rPr>
              <w:commentReference w:id="3"/>
            </w:r>
            <w:r w:rsidRPr="006E1C10">
              <w:rPr>
                <w:rFonts w:ascii="Calibri" w:eastAsia="Times New Roman" w:hAnsi="Calibri" w:cs="Calibri"/>
                <w:color w:val="000000"/>
              </w:rPr>
              <w:t>, the</w:t>
            </w:r>
            <w:r w:rsidRPr="006E1C10">
              <w:rPr>
                <w:rFonts w:ascii="Calibri" w:eastAsia="Times New Roman" w:hAnsi="Calibri" w:cs="Calibri"/>
                <w:color w:val="000000"/>
              </w:rPr>
              <w:br/>
              <w:t>same approach can work for a wide range of settings in which there are benefits to sharing diverse</w:t>
            </w:r>
            <w:r w:rsidRPr="006E1C10">
              <w:rPr>
                <w:rFonts w:ascii="Calibri" w:eastAsia="Times New Roman" w:hAnsi="Calibri" w:cs="Calibri"/>
                <w:color w:val="000000"/>
              </w:rPr>
              <w:br/>
              <w:t xml:space="preserve">data among </w:t>
            </w:r>
            <w:commentRangeStart w:id="4"/>
            <w:r w:rsidRPr="006E1C10">
              <w:rPr>
                <w:rFonts w:ascii="Calibri" w:eastAsia="Times New Roman" w:hAnsi="Calibri" w:cs="Calibri"/>
                <w:color w:val="000000"/>
              </w:rPr>
              <w:t xml:space="preserve">various stakeholders </w:t>
            </w:r>
            <w:commentRangeEnd w:id="4"/>
            <w:r w:rsidR="009936FC">
              <w:rPr>
                <w:rStyle w:val="CommentReference"/>
              </w:rPr>
              <w:commentReference w:id="4"/>
            </w:r>
            <w:r w:rsidRPr="006E1C10">
              <w:rPr>
                <w:rFonts w:ascii="Calibri" w:eastAsia="Times New Roman" w:hAnsi="Calibri" w:cs="Calibri"/>
                <w:color w:val="000000"/>
              </w:rPr>
              <w:t>[...] Our work builds upon such an incentive mechanism that does not have a participation</w:t>
            </w:r>
            <w:r w:rsidRPr="006E1C10">
              <w:rPr>
                <w:rFonts w:ascii="Calibri" w:eastAsia="Times New Roman" w:hAnsi="Calibri" w:cs="Calibri"/>
                <w:color w:val="000000"/>
              </w:rPr>
              <w:br/>
              <w:t>cost and is agnostic to the number of participants in the ecosystem. [...] Our contributions in this article showcase how such data sharing could be done so that</w:t>
            </w:r>
            <w:r w:rsidRPr="006E1C10">
              <w:rPr>
                <w:rFonts w:ascii="Calibri" w:eastAsia="Times New Roman" w:hAnsi="Calibri" w:cs="Calibri"/>
                <w:color w:val="000000"/>
              </w:rPr>
              <w:br/>
              <w:t>the broad range of stakeholders involved in the data ecosystem benefit equitably while advancing</w:t>
            </w:r>
            <w:r w:rsidRPr="006E1C10">
              <w:rPr>
                <w:rFonts w:ascii="Calibri" w:eastAsia="Times New Roman" w:hAnsi="Calibri" w:cs="Calibri"/>
                <w:color w:val="000000"/>
              </w:rPr>
              <w:br/>
              <w:t xml:space="preserve">science to benefit humanity. We believe that our N3C use case provides direct inspiration to </w:t>
            </w:r>
            <w:proofErr w:type="spellStart"/>
            <w:r w:rsidRPr="006E1C10">
              <w:rPr>
                <w:rFonts w:ascii="Calibri" w:eastAsia="Times New Roman" w:hAnsi="Calibri" w:cs="Calibri"/>
                <w:color w:val="000000"/>
              </w:rPr>
              <w:t>oth</w:t>
            </w:r>
            <w:proofErr w:type="spellEnd"/>
            <w:r w:rsidRPr="006E1C10">
              <w:rPr>
                <w:rFonts w:ascii="Calibri" w:eastAsia="Times New Roman" w:hAnsi="Calibri" w:cs="Calibri"/>
                <w:color w:val="000000"/>
              </w:rPr>
              <w:t>-</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ers</w:t>
            </w:r>
            <w:proofErr w:type="spellEnd"/>
            <w:r w:rsidRPr="006E1C10">
              <w:rPr>
                <w:rFonts w:ascii="Calibri" w:eastAsia="Times New Roman" w:hAnsi="Calibri" w:cs="Calibri"/>
                <w:color w:val="000000"/>
              </w:rPr>
              <w:t xml:space="preserve"> to utilize the resource contributions of the article, namely, the decentralized data-sharing app</w:t>
            </w:r>
            <w:r w:rsidRPr="006E1C10">
              <w:rPr>
                <w:rFonts w:ascii="Calibri" w:eastAsia="Times New Roman" w:hAnsi="Calibri" w:cs="Calibri"/>
                <w:color w:val="000000"/>
              </w:rPr>
              <w:br/>
              <w:t>powered by smart contracts and the DSO, to cater to other relevant scenarios in social computing</w:t>
            </w:r>
            <w:r w:rsidRPr="006E1C10">
              <w:rPr>
                <w:rFonts w:ascii="Calibri" w:eastAsia="Times New Roman" w:hAnsi="Calibri" w:cs="Calibri"/>
                <w:color w:val="000000"/>
              </w:rPr>
              <w:br/>
              <w:t>research and beyond.</w:t>
            </w:r>
          </w:p>
        </w:tc>
      </w:tr>
      <w:tr w:rsidR="006E1C10" w:rsidRPr="006E1C10" w14:paraId="5AA7B56B" w14:textId="77777777" w:rsidTr="04ADF13C">
        <w:trPr>
          <w:trHeight w:val="8190"/>
        </w:trPr>
        <w:tc>
          <w:tcPr>
            <w:tcW w:w="2546" w:type="dxa"/>
            <w:tcBorders>
              <w:top w:val="single" w:sz="4" w:space="0" w:color="9BC2E6"/>
              <w:left w:val="nil"/>
              <w:bottom w:val="single" w:sz="4" w:space="0" w:color="9BC2E6"/>
              <w:right w:val="nil"/>
            </w:tcBorders>
            <w:shd w:val="clear" w:color="auto" w:fill="auto"/>
            <w:hideMark/>
          </w:tcPr>
          <w:p w14:paraId="46CEC45D"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A Comparison of Open Data Observatories</w:t>
            </w:r>
          </w:p>
        </w:tc>
        <w:tc>
          <w:tcPr>
            <w:tcW w:w="6810" w:type="dxa"/>
            <w:tcBorders>
              <w:top w:val="single" w:sz="4" w:space="0" w:color="9BC2E6"/>
              <w:left w:val="nil"/>
              <w:bottom w:val="single" w:sz="4" w:space="0" w:color="9BC2E6"/>
              <w:right w:val="nil"/>
            </w:tcBorders>
            <w:shd w:val="clear" w:color="auto" w:fill="auto"/>
            <w:hideMark/>
          </w:tcPr>
          <w:p w14:paraId="01B011CE"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TERN1 is a national research infrastructure program in Australia that supports ecosystem science, observations,</w:t>
            </w:r>
            <w:r w:rsidRPr="006E1C10">
              <w:rPr>
                <w:rFonts w:ascii="Calibri" w:eastAsia="Times New Roman" w:hAnsi="Calibri" w:cs="Calibri"/>
                <w:color w:val="000000"/>
              </w:rPr>
              <w:br/>
              <w:t>and data management. TERN was established in 2009 by the Australian Government in response to a growing need</w:t>
            </w:r>
            <w:r w:rsidRPr="006E1C10">
              <w:rPr>
                <w:rFonts w:ascii="Calibri" w:eastAsia="Times New Roman" w:hAnsi="Calibri" w:cs="Calibri"/>
                <w:color w:val="000000"/>
              </w:rPr>
              <w:br/>
              <w:t xml:space="preserve">for a coordinated approach to terrestrial ecosystem research and management. The </w:t>
            </w:r>
            <w:commentRangeStart w:id="5"/>
            <w:r w:rsidRPr="006E1C10">
              <w:rPr>
                <w:rFonts w:ascii="Calibri" w:eastAsia="Times New Roman" w:hAnsi="Calibri" w:cs="Calibri"/>
                <w:color w:val="000000"/>
              </w:rPr>
              <w:t xml:space="preserve">network </w:t>
            </w:r>
            <w:commentRangeEnd w:id="5"/>
            <w:r w:rsidR="00B51812">
              <w:rPr>
                <w:rStyle w:val="CommentReference"/>
              </w:rPr>
              <w:commentReference w:id="5"/>
            </w:r>
            <w:r w:rsidRPr="006E1C10">
              <w:rPr>
                <w:rFonts w:ascii="Calibri" w:eastAsia="Times New Roman" w:hAnsi="Calibri" w:cs="Calibri"/>
                <w:color w:val="000000"/>
              </w:rPr>
              <w:t>comprises a range of</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ield</w:t>
            </w:r>
            <w:proofErr w:type="spellEnd"/>
            <w:r w:rsidRPr="006E1C10">
              <w:rPr>
                <w:rFonts w:ascii="Calibri" w:eastAsia="Times New Roman" w:hAnsi="Calibri" w:cs="Calibri"/>
                <w:color w:val="000000"/>
              </w:rPr>
              <w:t xml:space="preserve"> sites and </w:t>
            </w:r>
            <w:commentRangeStart w:id="6"/>
            <w:r w:rsidRPr="006E1C10">
              <w:rPr>
                <w:rFonts w:ascii="Calibri" w:eastAsia="Times New Roman" w:hAnsi="Calibri" w:cs="Calibri"/>
                <w:color w:val="000000"/>
              </w:rPr>
              <w:t xml:space="preserve">data infrastructure </w:t>
            </w:r>
            <w:commentRangeEnd w:id="6"/>
            <w:r w:rsidR="00B51812">
              <w:rPr>
                <w:rStyle w:val="CommentReference"/>
              </w:rPr>
              <w:commentReference w:id="6"/>
            </w:r>
            <w:r w:rsidRPr="006E1C10">
              <w:rPr>
                <w:rFonts w:ascii="Calibri" w:eastAsia="Times New Roman" w:hAnsi="Calibri" w:cs="Calibri"/>
                <w:color w:val="000000"/>
              </w:rPr>
              <w:t>that supports long-term environmental monitoring and research, including</w:t>
            </w:r>
            <w:r w:rsidRPr="006E1C10">
              <w:rPr>
                <w:rFonts w:ascii="Calibri" w:eastAsia="Times New Roman" w:hAnsi="Calibri" w:cs="Calibri"/>
                <w:color w:val="000000"/>
              </w:rPr>
              <w:br/>
              <w:t>measurements of ecosystem processes, biodiversity, and land surface properties. TERN’s infrastructure includes</w:t>
            </w:r>
            <w:r w:rsidRPr="006E1C10">
              <w:rPr>
                <w:rFonts w:ascii="Calibri" w:eastAsia="Times New Roman" w:hAnsi="Calibri" w:cs="Calibri"/>
                <w:color w:val="000000"/>
              </w:rPr>
              <w:br/>
              <w:t>over 600 environmental monitoring sites across Australia and advanced data management systems that allow</w:t>
            </w:r>
            <w:r w:rsidRPr="006E1C10">
              <w:rPr>
                <w:rFonts w:ascii="Calibri" w:eastAsia="Times New Roman" w:hAnsi="Calibri" w:cs="Calibri"/>
                <w:color w:val="000000"/>
              </w:rPr>
              <w:br/>
              <w:t xml:space="preserve">researchers to access and analyze data from </w:t>
            </w:r>
            <w:commentRangeStart w:id="7"/>
            <w:r w:rsidRPr="006E1C10">
              <w:rPr>
                <w:rFonts w:ascii="Calibri" w:eastAsia="Times New Roman" w:hAnsi="Calibri" w:cs="Calibri"/>
                <w:color w:val="000000"/>
              </w:rPr>
              <w:t xml:space="preserve">multiple </w:t>
            </w:r>
            <w:proofErr w:type="spellStart"/>
            <w:r w:rsidRPr="006E1C10">
              <w:rPr>
                <w:rFonts w:ascii="Calibri" w:eastAsia="Times New Roman" w:hAnsi="Calibri" w:cs="Calibri"/>
                <w:color w:val="000000"/>
              </w:rPr>
              <w:t>sources</w:t>
            </w:r>
            <w:commentRangeEnd w:id="7"/>
            <w:r w:rsidR="00B51812">
              <w:rPr>
                <w:rStyle w:val="CommentReference"/>
              </w:rPr>
              <w:commentReference w:id="7"/>
            </w:r>
            <w:r w:rsidRPr="006E1C10">
              <w:rPr>
                <w:rFonts w:ascii="Calibri" w:eastAsia="Times New Roman" w:hAnsi="Calibri" w:cs="Calibri"/>
                <w:color w:val="000000"/>
              </w:rPr>
              <w:t>.ERN</w:t>
            </w:r>
            <w:proofErr w:type="spellEnd"/>
            <w:r w:rsidRPr="006E1C10">
              <w:rPr>
                <w:rFonts w:ascii="Calibri" w:eastAsia="Times New Roman" w:hAnsi="Calibri" w:cs="Calibri"/>
                <w:color w:val="000000"/>
              </w:rPr>
              <w:t xml:space="preserve"> hosts a substantial and growing collection of diverse ecosystem </w:t>
            </w:r>
            <w:proofErr w:type="spellStart"/>
            <w:r w:rsidRPr="006E1C10">
              <w:rPr>
                <w:rFonts w:ascii="Calibri" w:eastAsia="Times New Roman" w:hAnsi="Calibri" w:cs="Calibri"/>
                <w:color w:val="000000"/>
              </w:rPr>
              <w:t>datasetsIt</w:t>
            </w:r>
            <w:proofErr w:type="spellEnd"/>
            <w:r w:rsidRPr="006E1C10">
              <w:rPr>
                <w:rFonts w:ascii="Calibri" w:eastAsia="Times New Roman" w:hAnsi="Calibri" w:cs="Calibri"/>
                <w:color w:val="000000"/>
              </w:rPr>
              <w:t xml:space="preserve"> provides</w:t>
            </w:r>
            <w:r w:rsidRPr="006E1C10">
              <w:rPr>
                <w:rFonts w:ascii="Calibri" w:eastAsia="Times New Roman" w:hAnsi="Calibri" w:cs="Calibri"/>
                <w:color w:val="000000"/>
              </w:rPr>
              <w:br/>
              <w:t xml:space="preserve">a variety of </w:t>
            </w:r>
            <w:commentRangeStart w:id="8"/>
            <w:r w:rsidRPr="006E1C10">
              <w:rPr>
                <w:rFonts w:ascii="Calibri" w:eastAsia="Times New Roman" w:hAnsi="Calibri" w:cs="Calibri"/>
                <w:color w:val="000000"/>
              </w:rPr>
              <w:t>data tools and services</w:t>
            </w:r>
            <w:commentRangeEnd w:id="8"/>
            <w:r w:rsidR="00B51812">
              <w:rPr>
                <w:rStyle w:val="CommentReference"/>
              </w:rPr>
              <w:commentReference w:id="8"/>
            </w:r>
            <w:r w:rsidRPr="006E1C10">
              <w:rPr>
                <w:rFonts w:ascii="Calibri" w:eastAsia="Times New Roman" w:hAnsi="Calibri" w:cs="Calibri"/>
                <w:color w:val="000000"/>
              </w:rPr>
              <w:t xml:space="preserve">, including </w:t>
            </w:r>
            <w:proofErr w:type="spellStart"/>
            <w:r w:rsidRPr="006E1C10">
              <w:rPr>
                <w:rFonts w:ascii="Calibri" w:eastAsia="Times New Roman" w:hAnsi="Calibri" w:cs="Calibri"/>
                <w:color w:val="000000"/>
              </w:rPr>
              <w:t>SHaRED</w:t>
            </w:r>
            <w:proofErr w:type="spellEnd"/>
            <w:r w:rsidRPr="006E1C10">
              <w:rPr>
                <w:rFonts w:ascii="Calibri" w:eastAsia="Times New Roman" w:hAnsi="Calibri" w:cs="Calibri"/>
                <w:color w:val="000000"/>
              </w:rPr>
              <w:t xml:space="preserve"> for data submission and harmonization, aligning with</w:t>
            </w:r>
            <w:r w:rsidRPr="006E1C10">
              <w:rPr>
                <w:rFonts w:ascii="Calibri" w:eastAsia="Times New Roman" w:hAnsi="Calibri" w:cs="Calibri"/>
                <w:color w:val="000000"/>
              </w:rPr>
              <w:br/>
              <w:t xml:space="preserve">the </w:t>
            </w:r>
            <w:commentRangeStart w:id="9"/>
            <w:r w:rsidRPr="006E1C10">
              <w:rPr>
                <w:rFonts w:ascii="Calibri" w:eastAsia="Times New Roman" w:hAnsi="Calibri" w:cs="Calibri"/>
                <w:color w:val="000000"/>
              </w:rPr>
              <w:t xml:space="preserve">FAIR </w:t>
            </w:r>
            <w:commentRangeEnd w:id="9"/>
            <w:r w:rsidR="00B51812">
              <w:rPr>
                <w:rStyle w:val="CommentReference"/>
              </w:rPr>
              <w:commentReference w:id="9"/>
            </w:r>
            <w:r w:rsidRPr="006E1C10">
              <w:rPr>
                <w:rFonts w:ascii="Calibri" w:eastAsia="Times New Roman" w:hAnsi="Calibri" w:cs="Calibri"/>
                <w:color w:val="000000"/>
              </w:rPr>
              <w:t>principles, a Data Discovery Portal for accessing diverse ecosystem datasets, tools for data analysis and</w:t>
            </w:r>
            <w:r w:rsidRPr="006E1C10">
              <w:rPr>
                <w:rFonts w:ascii="Calibri" w:eastAsia="Times New Roman" w:hAnsi="Calibri" w:cs="Calibri"/>
                <w:color w:val="000000"/>
              </w:rPr>
              <w:br/>
              <w:t xml:space="preserve">visualization such as MCAS-S and the Data Visualizer, cloud-based research platforms like </w:t>
            </w:r>
            <w:proofErr w:type="spellStart"/>
            <w:r w:rsidRPr="006E1C10">
              <w:rPr>
                <w:rFonts w:ascii="Calibri" w:eastAsia="Times New Roman" w:hAnsi="Calibri" w:cs="Calibri"/>
                <w:color w:val="000000"/>
              </w:rPr>
              <w:t>CoESRA</w:t>
            </w:r>
            <w:proofErr w:type="spellEnd"/>
            <w:r w:rsidRPr="006E1C10">
              <w:rPr>
                <w:rFonts w:ascii="Calibri" w:eastAsia="Times New Roman" w:hAnsi="Calibri" w:cs="Calibri"/>
                <w:color w:val="000000"/>
              </w:rPr>
              <w:t>, and resources</w:t>
            </w:r>
            <w:r w:rsidRPr="006E1C10">
              <w:rPr>
                <w:rFonts w:ascii="Calibri" w:eastAsia="Times New Roman" w:hAnsi="Calibri" w:cs="Calibri"/>
                <w:color w:val="000000"/>
              </w:rPr>
              <w:br/>
              <w:t xml:space="preserve">for </w:t>
            </w:r>
            <w:proofErr w:type="spellStart"/>
            <w:r w:rsidRPr="006E1C10">
              <w:rPr>
                <w:rFonts w:ascii="Calibri" w:eastAsia="Times New Roman" w:hAnsi="Calibri" w:cs="Calibri"/>
                <w:color w:val="000000"/>
              </w:rPr>
              <w:t>ield</w:t>
            </w:r>
            <w:proofErr w:type="spellEnd"/>
            <w:r w:rsidRPr="006E1C10">
              <w:rPr>
                <w:rFonts w:ascii="Calibri" w:eastAsia="Times New Roman" w:hAnsi="Calibri" w:cs="Calibri"/>
                <w:color w:val="000000"/>
              </w:rPr>
              <w:t xml:space="preserve"> data collection, including a network of monitoring sites. [...] FEO12 is a research and monitoring infrastructure that serves as a resource for obtaining high-quality ecosystem</w:t>
            </w:r>
            <w:r w:rsidRPr="006E1C10">
              <w:rPr>
                <w:rFonts w:ascii="Calibri" w:eastAsia="Times New Roman" w:hAnsi="Calibri" w:cs="Calibri"/>
                <w:color w:val="000000"/>
              </w:rPr>
              <w:br/>
              <w:t>data across diverse terrestrial and aquatic ecosystems in Finland. It aims to facilitate access to data and observations</w:t>
            </w:r>
            <w:r w:rsidRPr="006E1C10">
              <w:rPr>
                <w:rFonts w:ascii="Calibri" w:eastAsia="Times New Roman" w:hAnsi="Calibri" w:cs="Calibri"/>
                <w:color w:val="000000"/>
              </w:rPr>
              <w:br/>
              <w:t xml:space="preserve">for researchers, policymakers, and the </w:t>
            </w:r>
            <w:proofErr w:type="gramStart"/>
            <w:r w:rsidRPr="006E1C10">
              <w:rPr>
                <w:rFonts w:ascii="Calibri" w:eastAsia="Times New Roman" w:hAnsi="Calibri" w:cs="Calibri"/>
                <w:color w:val="000000"/>
              </w:rPr>
              <w:t>general public</w:t>
            </w:r>
            <w:proofErr w:type="gramEnd"/>
            <w:r w:rsidRPr="006E1C10">
              <w:rPr>
                <w:rFonts w:ascii="Calibri" w:eastAsia="Times New Roman" w:hAnsi="Calibri" w:cs="Calibri"/>
                <w:color w:val="000000"/>
              </w:rPr>
              <w:t xml:space="preserve">. </w:t>
            </w:r>
          </w:p>
        </w:tc>
      </w:tr>
      <w:tr w:rsidR="006E1C10" w:rsidRPr="006E1C10" w14:paraId="735080AA" w14:textId="77777777" w:rsidTr="04ADF13C">
        <w:trPr>
          <w:trHeight w:val="8190"/>
        </w:trPr>
        <w:tc>
          <w:tcPr>
            <w:tcW w:w="2546" w:type="dxa"/>
            <w:tcBorders>
              <w:top w:val="single" w:sz="4" w:space="0" w:color="9BC2E6"/>
              <w:left w:val="nil"/>
              <w:bottom w:val="single" w:sz="4" w:space="0" w:color="9BC2E6"/>
              <w:right w:val="nil"/>
            </w:tcBorders>
            <w:shd w:val="clear" w:color="auto" w:fill="DDEBF7"/>
            <w:hideMark/>
          </w:tcPr>
          <w:p w14:paraId="6EE7C2CE"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A conceptual framework for the government big data ecosystem (‘</w:t>
            </w:r>
            <w:proofErr w:type="spellStart"/>
            <w:r w:rsidRPr="006E1C10">
              <w:rPr>
                <w:rFonts w:ascii="Calibri" w:eastAsia="Times New Roman" w:hAnsi="Calibri" w:cs="Calibri"/>
                <w:color w:val="000000"/>
              </w:rPr>
              <w:t>datagov.eco</w:t>
            </w:r>
            <w:proofErr w:type="spellEnd"/>
            <w:r w:rsidRPr="006E1C10">
              <w:rPr>
                <w:rFonts w:ascii="Calibri" w:eastAsia="Times New Roman" w:hAnsi="Calibri" w:cs="Calibri"/>
                <w:color w:val="000000"/>
              </w:rPr>
              <w:t>’)</w:t>
            </w:r>
          </w:p>
        </w:tc>
        <w:tc>
          <w:tcPr>
            <w:tcW w:w="6810" w:type="dxa"/>
            <w:tcBorders>
              <w:top w:val="single" w:sz="4" w:space="0" w:color="9BC2E6"/>
              <w:left w:val="nil"/>
              <w:bottom w:val="single" w:sz="4" w:space="0" w:color="9BC2E6"/>
              <w:right w:val="nil"/>
            </w:tcBorders>
            <w:shd w:val="clear" w:color="auto" w:fill="DDEBF7"/>
            <w:hideMark/>
          </w:tcPr>
          <w:p w14:paraId="06C29EBE"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 xml:space="preserve">We use a similar viewpoint to study fundamental aspects of data ecosystems, including </w:t>
            </w:r>
            <w:commentRangeStart w:id="10"/>
            <w:r w:rsidRPr="006E1C10">
              <w:rPr>
                <w:rFonts w:ascii="Calibri" w:eastAsia="Times New Roman" w:hAnsi="Calibri" w:cs="Calibri"/>
                <w:color w:val="000000"/>
              </w:rPr>
              <w:t>data actors and roles</w:t>
            </w:r>
            <w:commentRangeEnd w:id="10"/>
            <w:r w:rsidR="004E2EC7">
              <w:rPr>
                <w:rStyle w:val="CommentReference"/>
              </w:rPr>
              <w:commentReference w:id="10"/>
            </w:r>
            <w:r w:rsidRPr="006E1C10">
              <w:rPr>
                <w:rFonts w:ascii="Calibri" w:eastAsia="Times New Roman" w:hAnsi="Calibri" w:cs="Calibri"/>
                <w:color w:val="000000"/>
              </w:rPr>
              <w:t>, the system’s com-</w:t>
            </w:r>
            <w:r w:rsidRPr="006E1C10">
              <w:rPr>
                <w:rFonts w:ascii="Calibri" w:eastAsia="Times New Roman" w:hAnsi="Calibri" w:cs="Calibri"/>
                <w:color w:val="000000"/>
              </w:rPr>
              <w:br/>
              <w:t xml:space="preserve">ponents, and their </w:t>
            </w:r>
            <w:commentRangeStart w:id="11"/>
            <w:r w:rsidRPr="006E1C10">
              <w:rPr>
                <w:rFonts w:ascii="Calibri" w:eastAsia="Times New Roman" w:hAnsi="Calibri" w:cs="Calibri"/>
                <w:color w:val="000000"/>
              </w:rPr>
              <w:t>relationships</w:t>
            </w:r>
            <w:commentRangeEnd w:id="11"/>
            <w:r w:rsidR="004E2EC7">
              <w:rPr>
                <w:rStyle w:val="CommentReference"/>
              </w:rPr>
              <w:commentReference w:id="11"/>
            </w:r>
            <w:r w:rsidRPr="006E1C10">
              <w:rPr>
                <w:rFonts w:ascii="Calibri" w:eastAsia="Times New Roman" w:hAnsi="Calibri" w:cs="Calibri"/>
                <w:color w:val="000000"/>
              </w:rPr>
              <w:t xml:space="preserve">. A data ecosystem (DE) can be viewed as another instance of a </w:t>
            </w:r>
            <w:commentRangeStart w:id="12"/>
            <w:r w:rsidRPr="006E1C10">
              <w:rPr>
                <w:rFonts w:ascii="Calibri" w:eastAsia="Times New Roman" w:hAnsi="Calibri" w:cs="Calibri"/>
                <w:color w:val="000000"/>
              </w:rPr>
              <w:t xml:space="preserve">business ecosystem. </w:t>
            </w:r>
            <w:commentRangeEnd w:id="12"/>
            <w:r w:rsidR="004E2EC7">
              <w:rPr>
                <w:rStyle w:val="CommentReference"/>
              </w:rPr>
              <w:commentReference w:id="12"/>
            </w:r>
            <w:r w:rsidRPr="006E1C10">
              <w:rPr>
                <w:rFonts w:ascii="Calibri" w:eastAsia="Times New Roman" w:hAnsi="Calibri" w:cs="Calibri"/>
                <w:color w:val="000000"/>
              </w:rPr>
              <w:t>In a DE, each actor</w:t>
            </w:r>
            <w:r w:rsidRPr="006E1C10">
              <w:rPr>
                <w:rFonts w:ascii="Calibri" w:eastAsia="Times New Roman" w:hAnsi="Calibri" w:cs="Calibri"/>
                <w:color w:val="000000"/>
              </w:rPr>
              <w:br/>
              <w:t xml:space="preserve">plays one or more roles and is linked to other actors through relationships, so data actors’ </w:t>
            </w:r>
            <w:commentRangeStart w:id="13"/>
            <w:r w:rsidRPr="006E1C10">
              <w:rPr>
                <w:rFonts w:ascii="Calibri" w:eastAsia="Times New Roman" w:hAnsi="Calibri" w:cs="Calibri"/>
                <w:color w:val="000000"/>
              </w:rPr>
              <w:t xml:space="preserve">cooperation and competition </w:t>
            </w:r>
            <w:commentRangeEnd w:id="13"/>
            <w:r w:rsidR="004E2EC7">
              <w:rPr>
                <w:rStyle w:val="CommentReference"/>
              </w:rPr>
              <w:commentReference w:id="13"/>
            </w:r>
            <w:r w:rsidRPr="006E1C10">
              <w:rPr>
                <w:rFonts w:ascii="Calibri" w:eastAsia="Times New Roman" w:hAnsi="Calibri" w:cs="Calibri"/>
                <w:color w:val="000000"/>
              </w:rPr>
              <w:t>boost data</w:t>
            </w:r>
            <w:r w:rsidRPr="006E1C10">
              <w:rPr>
                <w:rFonts w:ascii="Calibri" w:eastAsia="Times New Roman" w:hAnsi="Calibri" w:cs="Calibri"/>
                <w:color w:val="000000"/>
              </w:rPr>
              <w:br/>
              <w:t xml:space="preserve">ecosystem self-regulation [40]. DEs are </w:t>
            </w:r>
            <w:commentRangeStart w:id="14"/>
            <w:r w:rsidRPr="006E1C10">
              <w:rPr>
                <w:rFonts w:ascii="Calibri" w:eastAsia="Times New Roman" w:hAnsi="Calibri" w:cs="Calibri"/>
                <w:color w:val="000000"/>
              </w:rPr>
              <w:t xml:space="preserve">cultural, technological, and social </w:t>
            </w:r>
            <w:commentRangeEnd w:id="14"/>
            <w:r w:rsidR="00BA3416">
              <w:rPr>
                <w:rStyle w:val="CommentReference"/>
              </w:rPr>
              <w:commentReference w:id="14"/>
            </w:r>
            <w:r w:rsidRPr="006E1C10">
              <w:rPr>
                <w:rFonts w:ascii="Calibri" w:eastAsia="Times New Roman" w:hAnsi="Calibri" w:cs="Calibri"/>
                <w:color w:val="000000"/>
              </w:rPr>
              <w:t>phenomena centered on the relationship of different aspects,</w:t>
            </w:r>
            <w:r w:rsidRPr="006E1C10">
              <w:rPr>
                <w:rFonts w:ascii="Calibri" w:eastAsia="Times New Roman" w:hAnsi="Calibri" w:cs="Calibri"/>
                <w:color w:val="000000"/>
              </w:rPr>
              <w:br/>
              <w:t xml:space="preserve">like technology, actors, businesses, etc., which provide an environment to create, manage, and sustain </w:t>
            </w:r>
            <w:commentRangeStart w:id="15"/>
            <w:r w:rsidRPr="006E1C10">
              <w:rPr>
                <w:rFonts w:ascii="Calibri" w:eastAsia="Times New Roman" w:hAnsi="Calibri" w:cs="Calibri"/>
                <w:color w:val="000000"/>
              </w:rPr>
              <w:t xml:space="preserve">data-sharing </w:t>
            </w:r>
            <w:commentRangeEnd w:id="15"/>
            <w:r w:rsidR="006E6319">
              <w:rPr>
                <w:rStyle w:val="CommentReference"/>
              </w:rPr>
              <w:commentReference w:id="15"/>
            </w:r>
            <w:r w:rsidRPr="006E1C10">
              <w:rPr>
                <w:rFonts w:ascii="Calibri" w:eastAsia="Times New Roman" w:hAnsi="Calibri" w:cs="Calibri"/>
                <w:color w:val="000000"/>
              </w:rPr>
              <w:t>initiatives [41].</w:t>
            </w:r>
            <w:r w:rsidRPr="006E1C10">
              <w:rPr>
                <w:rFonts w:ascii="Calibri" w:eastAsia="Times New Roman" w:hAnsi="Calibri" w:cs="Calibri"/>
                <w:color w:val="000000"/>
              </w:rPr>
              <w:br/>
            </w:r>
            <w:commentRangeStart w:id="16"/>
            <w:r w:rsidRPr="006E1C10">
              <w:rPr>
                <w:rFonts w:ascii="Calibri" w:eastAsia="Times New Roman" w:hAnsi="Calibri" w:cs="Calibri"/>
                <w:color w:val="000000"/>
              </w:rPr>
              <w:t xml:space="preserve">The Big Data Ecosystem </w:t>
            </w:r>
            <w:commentRangeEnd w:id="16"/>
            <w:r w:rsidR="006E6319">
              <w:rPr>
                <w:rStyle w:val="CommentReference"/>
              </w:rPr>
              <w:commentReference w:id="16"/>
            </w:r>
            <w:r w:rsidRPr="006E1C10">
              <w:rPr>
                <w:rFonts w:ascii="Calibri" w:eastAsia="Times New Roman" w:hAnsi="Calibri" w:cs="Calibri"/>
                <w:color w:val="000000"/>
              </w:rPr>
              <w:t xml:space="preserve">(BDE) reveals a </w:t>
            </w:r>
            <w:commentRangeStart w:id="17"/>
            <w:r w:rsidRPr="006E1C10">
              <w:rPr>
                <w:rFonts w:ascii="Calibri" w:eastAsia="Times New Roman" w:hAnsi="Calibri" w:cs="Calibri"/>
                <w:color w:val="000000"/>
              </w:rPr>
              <w:t xml:space="preserve">complex, connected ecosystem </w:t>
            </w:r>
            <w:commentRangeEnd w:id="17"/>
            <w:r w:rsidR="006E6319">
              <w:rPr>
                <w:rStyle w:val="CommentReference"/>
              </w:rPr>
              <w:commentReference w:id="17"/>
            </w:r>
            <w:r w:rsidRPr="006E1C10">
              <w:rPr>
                <w:rFonts w:ascii="Calibri" w:eastAsia="Times New Roman" w:hAnsi="Calibri" w:cs="Calibri"/>
                <w:color w:val="000000"/>
              </w:rPr>
              <w:t xml:space="preserve">of high-capacity </w:t>
            </w:r>
            <w:commentRangeStart w:id="18"/>
            <w:r w:rsidRPr="006E1C10">
              <w:rPr>
                <w:rFonts w:ascii="Calibri" w:eastAsia="Times New Roman" w:hAnsi="Calibri" w:cs="Calibri"/>
                <w:color w:val="000000"/>
              </w:rPr>
              <w:t>networks</w:t>
            </w:r>
            <w:commentRangeEnd w:id="18"/>
            <w:r w:rsidR="006E6319">
              <w:rPr>
                <w:rStyle w:val="CommentReference"/>
              </w:rPr>
              <w:commentReference w:id="18"/>
            </w:r>
            <w:r w:rsidRPr="006E1C10">
              <w:rPr>
                <w:rFonts w:ascii="Calibri" w:eastAsia="Times New Roman" w:hAnsi="Calibri" w:cs="Calibri"/>
                <w:color w:val="000000"/>
              </w:rPr>
              <w:t>, data users, applications, and</w:t>
            </w:r>
            <w:r w:rsidRPr="006E1C10">
              <w:rPr>
                <w:rFonts w:ascii="Calibri" w:eastAsia="Times New Roman" w:hAnsi="Calibri" w:cs="Calibri"/>
                <w:color w:val="000000"/>
              </w:rPr>
              <w:br/>
              <w:t xml:space="preserve">services needed to </w:t>
            </w:r>
            <w:commentRangeStart w:id="19"/>
            <w:r w:rsidRPr="006E1C10">
              <w:rPr>
                <w:rFonts w:ascii="Calibri" w:eastAsia="Times New Roman" w:hAnsi="Calibri" w:cs="Calibri"/>
                <w:color w:val="000000"/>
              </w:rPr>
              <w:t xml:space="preserve">filter, store, archive, process, share, and visualize </w:t>
            </w:r>
            <w:commentRangeEnd w:id="19"/>
            <w:r w:rsidR="006E6319">
              <w:rPr>
                <w:rStyle w:val="CommentReference"/>
              </w:rPr>
              <w:commentReference w:id="19"/>
            </w:r>
            <w:r w:rsidRPr="006E1C10">
              <w:rPr>
                <w:rFonts w:ascii="Calibri" w:eastAsia="Times New Roman" w:hAnsi="Calibri" w:cs="Calibri"/>
                <w:color w:val="000000"/>
              </w:rPr>
              <w:t xml:space="preserve">data gathered from </w:t>
            </w:r>
            <w:commentRangeStart w:id="20"/>
            <w:r w:rsidRPr="006E1C10">
              <w:rPr>
                <w:rFonts w:ascii="Calibri" w:eastAsia="Times New Roman" w:hAnsi="Calibri" w:cs="Calibri"/>
                <w:color w:val="000000"/>
              </w:rPr>
              <w:t xml:space="preserve">multiple sources </w:t>
            </w:r>
            <w:commentRangeEnd w:id="20"/>
            <w:r w:rsidR="006E6319">
              <w:rPr>
                <w:rStyle w:val="CommentReference"/>
              </w:rPr>
              <w:commentReference w:id="20"/>
            </w:r>
            <w:r w:rsidRPr="006E1C10">
              <w:rPr>
                <w:rFonts w:ascii="Calibri" w:eastAsia="Times New Roman" w:hAnsi="Calibri" w:cs="Calibri"/>
                <w:color w:val="000000"/>
              </w:rPr>
              <w:t xml:space="preserve">[35,36]. The </w:t>
            </w:r>
            <w:commentRangeStart w:id="21"/>
            <w:r w:rsidRPr="006E1C10">
              <w:rPr>
                <w:rFonts w:ascii="Calibri" w:eastAsia="Times New Roman" w:hAnsi="Calibri" w:cs="Calibri"/>
                <w:color w:val="000000"/>
              </w:rPr>
              <w:t>BDE stake-</w:t>
            </w:r>
            <w:r w:rsidRPr="006E1C10">
              <w:rPr>
                <w:rFonts w:ascii="Calibri" w:eastAsia="Times New Roman" w:hAnsi="Calibri" w:cs="Calibri"/>
                <w:color w:val="000000"/>
              </w:rPr>
              <w:br/>
              <w:t xml:space="preserve">holders </w:t>
            </w:r>
            <w:commentRangeEnd w:id="21"/>
            <w:r w:rsidR="006E6319">
              <w:rPr>
                <w:rStyle w:val="CommentReference"/>
              </w:rPr>
              <w:commentReference w:id="21"/>
            </w:r>
            <w:r w:rsidRPr="006E1C10">
              <w:rPr>
                <w:rFonts w:ascii="Calibri" w:eastAsia="Times New Roman" w:hAnsi="Calibri" w:cs="Calibri"/>
                <w:color w:val="000000"/>
              </w:rPr>
              <w:t xml:space="preserve">comprise </w:t>
            </w:r>
            <w:commentRangeStart w:id="22"/>
            <w:r w:rsidRPr="006E1C10">
              <w:rPr>
                <w:rFonts w:ascii="Calibri" w:eastAsia="Times New Roman" w:hAnsi="Calibri" w:cs="Calibri"/>
                <w:color w:val="000000"/>
              </w:rPr>
              <w:t>public and private organizations</w:t>
            </w:r>
            <w:commentRangeEnd w:id="22"/>
            <w:r w:rsidR="006E6319">
              <w:rPr>
                <w:rStyle w:val="CommentReference"/>
              </w:rPr>
              <w:commentReference w:id="22"/>
            </w:r>
            <w:r w:rsidRPr="006E1C10">
              <w:rPr>
                <w:rFonts w:ascii="Calibri" w:eastAsia="Times New Roman" w:hAnsi="Calibri" w:cs="Calibri"/>
                <w:color w:val="000000"/>
              </w:rPr>
              <w:t>, development partners, civil society, and users. This ecosystem can support PAs to</w:t>
            </w:r>
            <w:r w:rsidRPr="006E1C10">
              <w:rPr>
                <w:rFonts w:ascii="Calibri" w:eastAsia="Times New Roman" w:hAnsi="Calibri" w:cs="Calibri"/>
                <w:color w:val="000000"/>
              </w:rPr>
              <w:br/>
              <w:t xml:space="preserve">stimulate evidence-based decision-making, secure data interoperability, data security, and privacy protection, promote civic </w:t>
            </w:r>
            <w:proofErr w:type="spellStart"/>
            <w:r w:rsidRPr="006E1C10">
              <w:rPr>
                <w:rFonts w:ascii="Calibri" w:eastAsia="Times New Roman" w:hAnsi="Calibri" w:cs="Calibri"/>
                <w:color w:val="000000"/>
              </w:rPr>
              <w:t>partic</w:t>
            </w:r>
            <w:proofErr w:type="spellEnd"/>
            <w:r w:rsidRPr="006E1C10">
              <w:rPr>
                <w:rFonts w:ascii="Calibri" w:eastAsia="Times New Roman" w:hAnsi="Calibri" w:cs="Calibri"/>
                <w:color w:val="000000"/>
              </w:rPr>
              <w:t>-</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ipation</w:t>
            </w:r>
            <w:proofErr w:type="spellEnd"/>
            <w:r w:rsidRPr="006E1C10">
              <w:rPr>
                <w:rFonts w:ascii="Calibri" w:eastAsia="Times New Roman" w:hAnsi="Calibri" w:cs="Calibri"/>
                <w:color w:val="000000"/>
              </w:rPr>
              <w:t>, prioritize requirements and challenges, and finally, contribute to good governance [7,8] [...] Government Big Data Ecosystem (GBDE): Several research, business, and industry communities study the big data field [10,44]. The</w:t>
            </w:r>
            <w:r w:rsidRPr="006E1C10">
              <w:rPr>
                <w:rFonts w:ascii="Calibri" w:eastAsia="Times New Roman" w:hAnsi="Calibri" w:cs="Calibri"/>
                <w:color w:val="000000"/>
              </w:rPr>
              <w:br/>
              <w:t>existing studies present a heterogeneous theoretical groundwork for GBDEs, usually based on socio-technical and value chain theories.</w:t>
            </w:r>
            <w:r w:rsidRPr="006E1C10">
              <w:rPr>
                <w:rFonts w:ascii="Calibri" w:eastAsia="Times New Roman" w:hAnsi="Calibri" w:cs="Calibri"/>
                <w:color w:val="000000"/>
              </w:rPr>
              <w:br/>
              <w:t>Some literature definitions of data ecosystems remain relevant to specific areas, like humanitarian [11,45] and personal data eco-</w:t>
            </w:r>
            <w:r w:rsidRPr="006E1C10">
              <w:rPr>
                <w:rFonts w:ascii="Calibri" w:eastAsia="Times New Roman" w:hAnsi="Calibri" w:cs="Calibri"/>
                <w:color w:val="000000"/>
              </w:rPr>
              <w:br/>
              <w:t xml:space="preserve">systems [13]. </w:t>
            </w:r>
          </w:p>
        </w:tc>
      </w:tr>
      <w:tr w:rsidR="006E1C10" w:rsidRPr="006E1C10" w14:paraId="7CBDCBA9" w14:textId="77777777" w:rsidTr="04ADF13C">
        <w:trPr>
          <w:trHeight w:val="8190"/>
        </w:trPr>
        <w:tc>
          <w:tcPr>
            <w:tcW w:w="2546" w:type="dxa"/>
            <w:tcBorders>
              <w:top w:val="single" w:sz="4" w:space="0" w:color="9BC2E6"/>
              <w:left w:val="nil"/>
              <w:bottom w:val="single" w:sz="4" w:space="0" w:color="9BC2E6"/>
              <w:right w:val="nil"/>
            </w:tcBorders>
            <w:shd w:val="clear" w:color="auto" w:fill="auto"/>
            <w:hideMark/>
          </w:tcPr>
          <w:p w14:paraId="7264E8F3"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A data ecosystem to support machine learning in materials science</w:t>
            </w:r>
          </w:p>
        </w:tc>
        <w:tc>
          <w:tcPr>
            <w:tcW w:w="6810" w:type="dxa"/>
            <w:tcBorders>
              <w:top w:val="single" w:sz="4" w:space="0" w:color="9BC2E6"/>
              <w:left w:val="nil"/>
              <w:bottom w:val="single" w:sz="4" w:space="0" w:color="9BC2E6"/>
              <w:right w:val="nil"/>
            </w:tcBorders>
            <w:shd w:val="clear" w:color="auto" w:fill="auto"/>
            <w:hideMark/>
          </w:tcPr>
          <w:p w14:paraId="16880F40"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Materials data ecosystem</w:t>
            </w:r>
            <w:r w:rsidRPr="006E1C10">
              <w:rPr>
                <w:rFonts w:ascii="Calibri" w:eastAsia="Times New Roman" w:hAnsi="Calibri" w:cs="Calibri"/>
                <w:color w:val="000000"/>
              </w:rPr>
              <w:br/>
              <w:t>Many types of tools are available to address myriad problems in</w:t>
            </w:r>
            <w:r w:rsidRPr="006E1C10">
              <w:rPr>
                <w:rFonts w:ascii="Calibri" w:eastAsia="Times New Roman" w:hAnsi="Calibri" w:cs="Calibri"/>
                <w:color w:val="000000"/>
              </w:rPr>
              <w:br/>
              <w:t>handling materials data. Most prominent are the extensively-</w:t>
            </w:r>
            <w:r w:rsidRPr="006E1C10">
              <w:rPr>
                <w:rFonts w:ascii="Calibri" w:eastAsia="Times New Roman" w:hAnsi="Calibri" w:cs="Calibri"/>
                <w:color w:val="000000"/>
              </w:rPr>
              <w:br/>
              <w:t>curated and specialized data repositories of materials data,</w:t>
            </w:r>
            <w:r w:rsidRPr="006E1C10">
              <w:rPr>
                <w:rFonts w:ascii="Calibri" w:eastAsia="Times New Roman" w:hAnsi="Calibri" w:cs="Calibri"/>
                <w:color w:val="000000"/>
              </w:rPr>
              <w:br/>
              <w:t>including high-throughput density functional theory (DFT)</w:t>
            </w:r>
            <w:r w:rsidRPr="006E1C10">
              <w:rPr>
                <w:rFonts w:ascii="Calibri" w:eastAsia="Times New Roman" w:hAnsi="Calibri" w:cs="Calibri"/>
                <w:color w:val="000000"/>
              </w:rPr>
              <w:br/>
              <w:t>databases [7–11] and polymer property databases.[12,13] Tools</w:t>
            </w:r>
            <w:r w:rsidRPr="006E1C10">
              <w:rPr>
                <w:rFonts w:ascii="Calibri" w:eastAsia="Times New Roman" w:hAnsi="Calibri" w:cs="Calibri"/>
                <w:color w:val="000000"/>
              </w:rPr>
              <w:br/>
              <w:t xml:space="preserve">like </w:t>
            </w:r>
            <w:proofErr w:type="spellStart"/>
            <w:r w:rsidRPr="006E1C10">
              <w:rPr>
                <w:rFonts w:ascii="Calibri" w:eastAsia="Times New Roman" w:hAnsi="Calibri" w:cs="Calibri"/>
                <w:color w:val="000000"/>
              </w:rPr>
              <w:t>Citrination</w:t>
            </w:r>
            <w:proofErr w:type="spellEnd"/>
            <w:r w:rsidRPr="006E1C10">
              <w:rPr>
                <w:rFonts w:ascii="Calibri" w:eastAsia="Times New Roman" w:hAnsi="Calibri" w:cs="Calibri"/>
                <w:color w:val="000000"/>
              </w:rPr>
              <w:t xml:space="preserve"> [5] and the Configurable Data Curation System</w:t>
            </w:r>
            <w:r w:rsidRPr="006E1C10">
              <w:rPr>
                <w:rFonts w:ascii="Calibri" w:eastAsia="Times New Roman" w:hAnsi="Calibri" w:cs="Calibri"/>
                <w:color w:val="000000"/>
              </w:rPr>
              <w:br/>
              <w:t xml:space="preserve">(CDCS-formerly MDCS) [6] allow scientists to quickly </w:t>
            </w:r>
            <w:commentRangeStart w:id="23"/>
            <w:r w:rsidRPr="006E1C10">
              <w:rPr>
                <w:rFonts w:ascii="Calibri" w:eastAsia="Times New Roman" w:hAnsi="Calibri" w:cs="Calibri"/>
                <w:color w:val="000000"/>
              </w:rPr>
              <w:t>create</w:t>
            </w:r>
            <w:r w:rsidRPr="006E1C10">
              <w:rPr>
                <w:rFonts w:ascii="Calibri" w:eastAsia="Times New Roman" w:hAnsi="Calibri" w:cs="Calibri"/>
                <w:color w:val="000000"/>
              </w:rPr>
              <w:br/>
              <w:t>and share new databases</w:t>
            </w:r>
            <w:commentRangeEnd w:id="23"/>
            <w:r w:rsidR="00120027">
              <w:rPr>
                <w:rStyle w:val="CommentReference"/>
              </w:rPr>
              <w:commentReference w:id="23"/>
            </w:r>
            <w:r w:rsidRPr="006E1C10">
              <w:rPr>
                <w:rFonts w:ascii="Calibri" w:eastAsia="Times New Roman" w:hAnsi="Calibri" w:cs="Calibri"/>
                <w:color w:val="000000"/>
              </w:rPr>
              <w:t>. Curated databases provide data in</w:t>
            </w:r>
            <w:r w:rsidRPr="006E1C10">
              <w:rPr>
                <w:rFonts w:ascii="Calibri" w:eastAsia="Times New Roman" w:hAnsi="Calibri" w:cs="Calibri"/>
                <w:color w:val="000000"/>
              </w:rPr>
              <w:br/>
              <w:t>well-structured forms that are immediately accessible to data</w:t>
            </w:r>
            <w:r w:rsidRPr="006E1C10">
              <w:rPr>
                <w:rFonts w:ascii="Calibri" w:eastAsia="Times New Roman" w:hAnsi="Calibri" w:cs="Calibri"/>
                <w:color w:val="000000"/>
              </w:rPr>
              <w:br/>
              <w:t xml:space="preserve">analysis </w:t>
            </w:r>
            <w:proofErr w:type="gramStart"/>
            <w:r w:rsidRPr="006E1C10">
              <w:rPr>
                <w:rFonts w:ascii="Calibri" w:eastAsia="Times New Roman" w:hAnsi="Calibri" w:cs="Calibri"/>
                <w:color w:val="000000"/>
              </w:rPr>
              <w:t>software, but</w:t>
            </w:r>
            <w:proofErr w:type="gramEnd"/>
            <w:r w:rsidRPr="006E1C10">
              <w:rPr>
                <w:rFonts w:ascii="Calibri" w:eastAsia="Times New Roman" w:hAnsi="Calibri" w:cs="Calibri"/>
                <w:color w:val="000000"/>
              </w:rPr>
              <w:t xml:space="preserve"> only represent a small fraction of the use-</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ful</w:t>
            </w:r>
            <w:proofErr w:type="spellEnd"/>
            <w:r w:rsidRPr="006E1C10">
              <w:rPr>
                <w:rFonts w:ascii="Calibri" w:eastAsia="Times New Roman" w:hAnsi="Calibri" w:cs="Calibri"/>
                <w:color w:val="000000"/>
              </w:rPr>
              <w:t xml:space="preserve"> materials data. [...] We have described key MDF and </w:t>
            </w:r>
            <w:proofErr w:type="spellStart"/>
            <w:r w:rsidRPr="006E1C10">
              <w:rPr>
                <w:rFonts w:ascii="Calibri" w:eastAsia="Times New Roman" w:hAnsi="Calibri" w:cs="Calibri"/>
                <w:color w:val="000000"/>
              </w:rPr>
              <w:t>DLHub</w:t>
            </w:r>
            <w:proofErr w:type="spellEnd"/>
            <w:r w:rsidRPr="006E1C10">
              <w:rPr>
                <w:rFonts w:ascii="Calibri" w:eastAsia="Times New Roman" w:hAnsi="Calibri" w:cs="Calibri"/>
                <w:color w:val="000000"/>
              </w:rPr>
              <w:t xml:space="preserve"> capabilities that we</w:t>
            </w:r>
            <w:r w:rsidRPr="006E1C10">
              <w:rPr>
                <w:rFonts w:ascii="Calibri" w:eastAsia="Times New Roman" w:hAnsi="Calibri" w:cs="Calibri"/>
                <w:color w:val="000000"/>
              </w:rPr>
              <w:br/>
              <w:t>argue are critical to building a materials data ecosystem that</w:t>
            </w:r>
            <w:r w:rsidRPr="006E1C10">
              <w:rPr>
                <w:rFonts w:ascii="Calibri" w:eastAsia="Times New Roman" w:hAnsi="Calibri" w:cs="Calibri"/>
                <w:color w:val="000000"/>
              </w:rPr>
              <w:br/>
              <w:t xml:space="preserve">is optimized to </w:t>
            </w:r>
            <w:commentRangeStart w:id="24"/>
            <w:r w:rsidRPr="006E1C10">
              <w:rPr>
                <w:rFonts w:ascii="Calibri" w:eastAsia="Times New Roman" w:hAnsi="Calibri" w:cs="Calibri"/>
                <w:color w:val="000000"/>
              </w:rPr>
              <w:t xml:space="preserve">enable the widespread application </w:t>
            </w:r>
            <w:commentRangeEnd w:id="24"/>
            <w:r w:rsidR="002A0A34">
              <w:rPr>
                <w:rStyle w:val="CommentReference"/>
              </w:rPr>
              <w:commentReference w:id="24"/>
            </w:r>
            <w:r w:rsidRPr="006E1C10">
              <w:rPr>
                <w:rFonts w:ascii="Calibri" w:eastAsia="Times New Roman" w:hAnsi="Calibri" w:cs="Calibri"/>
                <w:color w:val="000000"/>
              </w:rPr>
              <w:t>of ML and</w:t>
            </w:r>
            <w:r w:rsidRPr="006E1C10">
              <w:rPr>
                <w:rFonts w:ascii="Calibri" w:eastAsia="Times New Roman" w:hAnsi="Calibri" w:cs="Calibri"/>
                <w:color w:val="000000"/>
              </w:rPr>
              <w:br/>
              <w:t>AI methods. These capabilities include automation of data shar-</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ing</w:t>
            </w:r>
            <w:proofErr w:type="spellEnd"/>
            <w:r w:rsidRPr="006E1C10">
              <w:rPr>
                <w:rFonts w:ascii="Calibri" w:eastAsia="Times New Roman" w:hAnsi="Calibri" w:cs="Calibri"/>
                <w:color w:val="000000"/>
              </w:rPr>
              <w:t xml:space="preserve"> (even for large datasets) among </w:t>
            </w:r>
            <w:commentRangeStart w:id="25"/>
            <w:r w:rsidRPr="006E1C10">
              <w:rPr>
                <w:rFonts w:ascii="Calibri" w:eastAsia="Times New Roman" w:hAnsi="Calibri" w:cs="Calibri"/>
                <w:color w:val="000000"/>
              </w:rPr>
              <w:t>heterogenous data services</w:t>
            </w:r>
            <w:commentRangeEnd w:id="25"/>
            <w:r w:rsidR="002A0A34">
              <w:rPr>
                <w:rStyle w:val="CommentReference"/>
              </w:rPr>
              <w:commentReference w:id="25"/>
            </w:r>
            <w:r w:rsidRPr="006E1C10">
              <w:rPr>
                <w:rFonts w:ascii="Calibri" w:eastAsia="Times New Roman" w:hAnsi="Calibri" w:cs="Calibri"/>
                <w:color w:val="000000"/>
              </w:rPr>
              <w:t>;</w:t>
            </w:r>
            <w:r w:rsidRPr="006E1C10">
              <w:rPr>
                <w:rFonts w:ascii="Calibri" w:eastAsia="Times New Roman" w:hAnsi="Calibri" w:cs="Calibri"/>
                <w:color w:val="000000"/>
              </w:rPr>
              <w:br/>
              <w:t>enrichment of data with both general and materials-specific</w:t>
            </w:r>
            <w:r w:rsidRPr="006E1C10">
              <w:rPr>
                <w:rFonts w:ascii="Calibri" w:eastAsia="Times New Roman" w:hAnsi="Calibri" w:cs="Calibri"/>
                <w:color w:val="000000"/>
              </w:rPr>
              <w:br/>
              <w:t>metadata to promote discovery and reuse; software tools to sim-</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plify</w:t>
            </w:r>
            <w:proofErr w:type="spellEnd"/>
            <w:r w:rsidRPr="006E1C10">
              <w:rPr>
                <w:rFonts w:ascii="Calibri" w:eastAsia="Times New Roman" w:hAnsi="Calibri" w:cs="Calibri"/>
                <w:color w:val="000000"/>
              </w:rPr>
              <w:t xml:space="preserve"> data discovery, </w:t>
            </w:r>
            <w:commentRangeStart w:id="26"/>
            <w:r w:rsidRPr="006E1C10">
              <w:rPr>
                <w:rFonts w:ascii="Calibri" w:eastAsia="Times New Roman" w:hAnsi="Calibri" w:cs="Calibri"/>
                <w:color w:val="000000"/>
              </w:rPr>
              <w:t>aggregation</w:t>
            </w:r>
            <w:commentRangeEnd w:id="26"/>
            <w:r w:rsidR="002A0A34">
              <w:rPr>
                <w:rStyle w:val="CommentReference"/>
              </w:rPr>
              <w:commentReference w:id="26"/>
            </w:r>
            <w:r w:rsidRPr="006E1C10">
              <w:rPr>
                <w:rFonts w:ascii="Calibri" w:eastAsia="Times New Roman" w:hAnsi="Calibri" w:cs="Calibri"/>
                <w:color w:val="000000"/>
              </w:rPr>
              <w:t>, and use; and a library of</w:t>
            </w:r>
            <w:r w:rsidRPr="006E1C10">
              <w:rPr>
                <w:rFonts w:ascii="Calibri" w:eastAsia="Times New Roman" w:hAnsi="Calibri" w:cs="Calibri"/>
                <w:color w:val="000000"/>
              </w:rPr>
              <w:br/>
              <w:t>curated ML models and processing logic that can easily be</w:t>
            </w:r>
            <w:r w:rsidRPr="006E1C10">
              <w:rPr>
                <w:rFonts w:ascii="Calibri" w:eastAsia="Times New Roman" w:hAnsi="Calibri" w:cs="Calibri"/>
                <w:color w:val="000000"/>
              </w:rPr>
              <w:br/>
              <w:t>applied to new data streams. Each capability is provided as a</w:t>
            </w:r>
            <w:r w:rsidRPr="006E1C10">
              <w:rPr>
                <w:rFonts w:ascii="Calibri" w:eastAsia="Times New Roman" w:hAnsi="Calibri" w:cs="Calibri"/>
                <w:color w:val="000000"/>
              </w:rPr>
              <w:br/>
              <w:t>service, greatly reducing the work required for users to access</w:t>
            </w:r>
            <w:r w:rsidRPr="006E1C10">
              <w:rPr>
                <w:rFonts w:ascii="Calibri" w:eastAsia="Times New Roman" w:hAnsi="Calibri" w:cs="Calibri"/>
                <w:color w:val="000000"/>
              </w:rPr>
              <w:br/>
              <w:t>these powerful capabilities and enabling other data services</w:t>
            </w:r>
            <w:r w:rsidRPr="006E1C10">
              <w:rPr>
                <w:rFonts w:ascii="Calibri" w:eastAsia="Times New Roman" w:hAnsi="Calibri" w:cs="Calibri"/>
                <w:color w:val="000000"/>
              </w:rPr>
              <w:br/>
              <w:t xml:space="preserve">to leverage them in a modular fashion. </w:t>
            </w:r>
          </w:p>
        </w:tc>
      </w:tr>
      <w:tr w:rsidR="006E1C10" w:rsidRPr="006E1C10" w14:paraId="7911CEDF" w14:textId="77777777" w:rsidTr="04ADF13C">
        <w:trPr>
          <w:trHeight w:val="8190"/>
        </w:trPr>
        <w:tc>
          <w:tcPr>
            <w:tcW w:w="2546" w:type="dxa"/>
            <w:tcBorders>
              <w:top w:val="single" w:sz="4" w:space="0" w:color="9BC2E6"/>
              <w:left w:val="nil"/>
              <w:bottom w:val="single" w:sz="4" w:space="0" w:color="9BC2E6"/>
              <w:right w:val="nil"/>
            </w:tcBorders>
            <w:shd w:val="clear" w:color="auto" w:fill="DDEBF7"/>
            <w:hideMark/>
          </w:tcPr>
          <w:p w14:paraId="183B0231"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A design theory for data quality tools in data ecosystems: Findings from three industry cases</w:t>
            </w:r>
          </w:p>
        </w:tc>
        <w:tc>
          <w:tcPr>
            <w:tcW w:w="6810" w:type="dxa"/>
            <w:tcBorders>
              <w:top w:val="single" w:sz="4" w:space="0" w:color="9BC2E6"/>
              <w:left w:val="nil"/>
              <w:bottom w:val="single" w:sz="4" w:space="0" w:color="9BC2E6"/>
              <w:right w:val="nil"/>
            </w:tcBorders>
            <w:shd w:val="clear" w:color="auto" w:fill="DDEBF7"/>
            <w:hideMark/>
          </w:tcPr>
          <w:p w14:paraId="23AE842F"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 xml:space="preserve">Data ecosystems are a </w:t>
            </w:r>
            <w:commentRangeStart w:id="27"/>
            <w:r w:rsidRPr="006E1C10">
              <w:rPr>
                <w:rFonts w:ascii="Calibri" w:eastAsia="Times New Roman" w:hAnsi="Calibri" w:cs="Calibri"/>
                <w:color w:val="000000"/>
              </w:rPr>
              <w:t xml:space="preserve">novel inter-organizational </w:t>
            </w:r>
            <w:commentRangeEnd w:id="27"/>
            <w:r w:rsidR="00F34662">
              <w:rPr>
                <w:rStyle w:val="CommentReference"/>
              </w:rPr>
              <w:commentReference w:id="27"/>
            </w:r>
            <w:r w:rsidRPr="006E1C10">
              <w:rPr>
                <w:rFonts w:ascii="Calibri" w:eastAsia="Times New Roman" w:hAnsi="Calibri" w:cs="Calibri"/>
                <w:color w:val="000000"/>
              </w:rPr>
              <w:t xml:space="preserve">form of </w:t>
            </w:r>
            <w:commentRangeStart w:id="28"/>
            <w:r w:rsidRPr="006E1C10">
              <w:rPr>
                <w:rFonts w:ascii="Calibri" w:eastAsia="Times New Roman" w:hAnsi="Calibri" w:cs="Calibri"/>
                <w:color w:val="000000"/>
              </w:rPr>
              <w:t>cooperation</w:t>
            </w:r>
            <w:commentRangeEnd w:id="28"/>
            <w:r w:rsidR="00F34662">
              <w:rPr>
                <w:rStyle w:val="CommentReference"/>
              </w:rPr>
              <w:commentReference w:id="28"/>
            </w:r>
            <w:r w:rsidRPr="006E1C10">
              <w:rPr>
                <w:rFonts w:ascii="Calibri" w:eastAsia="Times New Roman" w:hAnsi="Calibri" w:cs="Calibri"/>
                <w:color w:val="000000"/>
              </w:rPr>
              <w:t>. They require at least one</w:t>
            </w:r>
            <w:r w:rsidRPr="006E1C10">
              <w:rPr>
                <w:rFonts w:ascii="Calibri" w:eastAsia="Times New Roman" w:hAnsi="Calibri" w:cs="Calibri"/>
                <w:color w:val="000000"/>
              </w:rPr>
              <w:br/>
              <w:t>data provider and one or more data consumers. [...] . Oliveira et al. [[16] p. 589] define data ecosystems</w:t>
            </w:r>
            <w:r w:rsidRPr="006E1C10">
              <w:rPr>
                <w:rFonts w:ascii="Calibri" w:eastAsia="Times New Roman" w:hAnsi="Calibri" w:cs="Calibri"/>
                <w:color w:val="000000"/>
              </w:rPr>
              <w:br/>
              <w:t>as “</w:t>
            </w:r>
            <w:commentRangeStart w:id="29"/>
            <w:r w:rsidRPr="006E1C10">
              <w:rPr>
                <w:rFonts w:ascii="Calibri" w:eastAsia="Times New Roman" w:hAnsi="Calibri" w:cs="Calibri"/>
                <w:color w:val="000000"/>
              </w:rPr>
              <w:t xml:space="preserve">socio-technical complex networks </w:t>
            </w:r>
            <w:commentRangeEnd w:id="29"/>
            <w:r w:rsidR="00BD402B">
              <w:rPr>
                <w:rStyle w:val="CommentReference"/>
              </w:rPr>
              <w:commentReference w:id="29"/>
            </w:r>
            <w:r w:rsidRPr="006E1C10">
              <w:rPr>
                <w:rFonts w:ascii="Calibri" w:eastAsia="Times New Roman" w:hAnsi="Calibri" w:cs="Calibri"/>
                <w:color w:val="000000"/>
              </w:rPr>
              <w:t xml:space="preserve">in which </w:t>
            </w:r>
            <w:commentRangeStart w:id="30"/>
            <w:r w:rsidRPr="006E1C10">
              <w:rPr>
                <w:rFonts w:ascii="Calibri" w:eastAsia="Times New Roman" w:hAnsi="Calibri" w:cs="Calibri"/>
                <w:color w:val="000000"/>
              </w:rPr>
              <w:t xml:space="preserve">actors interact and collaborate </w:t>
            </w:r>
            <w:commentRangeEnd w:id="30"/>
            <w:r w:rsidR="00BD402B">
              <w:rPr>
                <w:rStyle w:val="CommentReference"/>
              </w:rPr>
              <w:commentReference w:id="30"/>
            </w:r>
            <w:r w:rsidRPr="006E1C10">
              <w:rPr>
                <w:rFonts w:ascii="Calibri" w:eastAsia="Times New Roman" w:hAnsi="Calibri" w:cs="Calibri"/>
                <w:color w:val="000000"/>
              </w:rPr>
              <w:t xml:space="preserve">with each other to </w:t>
            </w:r>
            <w:commentRangeStart w:id="31"/>
            <w:r w:rsidRPr="006E1C10">
              <w:rPr>
                <w:rFonts w:ascii="Calibri" w:eastAsia="Times New Roman" w:hAnsi="Calibri" w:cs="Calibri"/>
                <w:color w:val="000000"/>
              </w:rPr>
              <w:t>find, archive, publish, consume, or</w:t>
            </w:r>
            <w:r w:rsidRPr="006E1C10">
              <w:rPr>
                <w:rFonts w:ascii="Calibri" w:eastAsia="Times New Roman" w:hAnsi="Calibri" w:cs="Calibri"/>
                <w:color w:val="000000"/>
              </w:rPr>
              <w:br/>
              <w:t xml:space="preserve">reuse data </w:t>
            </w:r>
            <w:commentRangeEnd w:id="31"/>
            <w:r w:rsidR="00BD402B">
              <w:rPr>
                <w:rStyle w:val="CommentReference"/>
              </w:rPr>
              <w:commentReference w:id="31"/>
            </w:r>
            <w:r w:rsidRPr="006E1C10">
              <w:rPr>
                <w:rFonts w:ascii="Calibri" w:eastAsia="Times New Roman" w:hAnsi="Calibri" w:cs="Calibri"/>
                <w:color w:val="000000"/>
              </w:rPr>
              <w:t>as well as to foster i</w:t>
            </w:r>
            <w:commentRangeStart w:id="32"/>
            <w:r w:rsidRPr="006E1C10">
              <w:rPr>
                <w:rFonts w:ascii="Calibri" w:eastAsia="Times New Roman" w:hAnsi="Calibri" w:cs="Calibri"/>
                <w:color w:val="000000"/>
              </w:rPr>
              <w:t>nnovation</w:t>
            </w:r>
            <w:commentRangeEnd w:id="32"/>
            <w:r w:rsidR="00BD402B">
              <w:rPr>
                <w:rStyle w:val="CommentReference"/>
              </w:rPr>
              <w:commentReference w:id="32"/>
            </w:r>
            <w:r w:rsidRPr="006E1C10">
              <w:rPr>
                <w:rFonts w:ascii="Calibri" w:eastAsia="Times New Roman" w:hAnsi="Calibri" w:cs="Calibri"/>
                <w:color w:val="000000"/>
              </w:rPr>
              <w:t xml:space="preserve">, </w:t>
            </w:r>
            <w:commentRangeStart w:id="33"/>
            <w:r w:rsidRPr="006E1C10">
              <w:rPr>
                <w:rFonts w:ascii="Calibri" w:eastAsia="Times New Roman" w:hAnsi="Calibri" w:cs="Calibri"/>
                <w:color w:val="000000"/>
              </w:rPr>
              <w:t>create value, an</w:t>
            </w:r>
            <w:commentRangeEnd w:id="33"/>
            <w:r w:rsidR="00BD402B">
              <w:rPr>
                <w:rStyle w:val="CommentReference"/>
              </w:rPr>
              <w:commentReference w:id="33"/>
            </w:r>
            <w:r w:rsidRPr="006E1C10">
              <w:rPr>
                <w:rFonts w:ascii="Calibri" w:eastAsia="Times New Roman" w:hAnsi="Calibri" w:cs="Calibri"/>
                <w:color w:val="000000"/>
              </w:rPr>
              <w:t>d support new businesses.” These ecosystems feature a variety of data types,</w:t>
            </w:r>
            <w:r w:rsidRPr="006E1C10">
              <w:rPr>
                <w:rFonts w:ascii="Calibri" w:eastAsia="Times New Roman" w:hAnsi="Calibri" w:cs="Calibri"/>
                <w:color w:val="000000"/>
              </w:rPr>
              <w:br/>
              <w:t>including structured data from databases, unstructured data from social media and other online sources, and streaming data from IoT</w:t>
            </w:r>
            <w:r w:rsidRPr="006E1C10">
              <w:rPr>
                <w:rFonts w:ascii="Calibri" w:eastAsia="Times New Roman" w:hAnsi="Calibri" w:cs="Calibri"/>
                <w:color w:val="000000"/>
              </w:rPr>
              <w:br/>
              <w:t xml:space="preserve">devices [18,31]. </w:t>
            </w:r>
            <w:commentRangeStart w:id="34"/>
            <w:r w:rsidRPr="006E1C10">
              <w:rPr>
                <w:rFonts w:ascii="Calibri" w:eastAsia="Times New Roman" w:hAnsi="Calibri" w:cs="Calibri"/>
                <w:color w:val="000000"/>
              </w:rPr>
              <w:t xml:space="preserve">Participants share data </w:t>
            </w:r>
            <w:commentRangeEnd w:id="34"/>
            <w:r w:rsidR="00BD402B">
              <w:rPr>
                <w:rStyle w:val="CommentReference"/>
              </w:rPr>
              <w:commentReference w:id="34"/>
            </w:r>
            <w:r w:rsidRPr="006E1C10">
              <w:rPr>
                <w:rFonts w:ascii="Calibri" w:eastAsia="Times New Roman" w:hAnsi="Calibri" w:cs="Calibri"/>
                <w:color w:val="000000"/>
              </w:rPr>
              <w:t>through a specific infrastructure under the constraints of legal concepts, such as contracts or</w:t>
            </w:r>
            <w:r w:rsidRPr="006E1C10">
              <w:rPr>
                <w:rFonts w:ascii="Calibri" w:eastAsia="Times New Roman" w:hAnsi="Calibri" w:cs="Calibri"/>
                <w:color w:val="000000"/>
              </w:rPr>
              <w:br/>
              <w:t xml:space="preserve">regulations [16,19,21]. However, </w:t>
            </w:r>
            <w:proofErr w:type="spellStart"/>
            <w:r w:rsidRPr="006E1C10">
              <w:rPr>
                <w:rFonts w:ascii="Calibri" w:eastAsia="Times New Roman" w:hAnsi="Calibri" w:cs="Calibri"/>
                <w:color w:val="000000"/>
              </w:rPr>
              <w:t>Jussen</w:t>
            </w:r>
            <w:proofErr w:type="spellEnd"/>
            <w:r w:rsidRPr="006E1C10">
              <w:rPr>
                <w:rFonts w:ascii="Calibri" w:eastAsia="Times New Roman" w:hAnsi="Calibri" w:cs="Calibri"/>
                <w:color w:val="000000"/>
              </w:rPr>
              <w:t xml:space="preserve"> et al. [[</w:t>
            </w:r>
            <w:proofErr w:type="gramStart"/>
            <w:r w:rsidRPr="006E1C10">
              <w:rPr>
                <w:rFonts w:ascii="Calibri" w:eastAsia="Times New Roman" w:hAnsi="Calibri" w:cs="Calibri"/>
                <w:color w:val="000000"/>
              </w:rPr>
              <w:t>21]p.</w:t>
            </w:r>
            <w:proofErr w:type="gramEnd"/>
            <w:r w:rsidRPr="006E1C10">
              <w:rPr>
                <w:rFonts w:ascii="Calibri" w:eastAsia="Times New Roman" w:hAnsi="Calibri" w:cs="Calibri"/>
                <w:color w:val="000000"/>
              </w:rPr>
              <w:t xml:space="preserve"> 5] define data sharing as “the domain-independent process of giving third</w:t>
            </w:r>
            <w:r w:rsidRPr="006E1C10">
              <w:rPr>
                <w:rFonts w:ascii="Calibri" w:eastAsia="Times New Roman" w:hAnsi="Calibri" w:cs="Calibri"/>
                <w:color w:val="000000"/>
              </w:rPr>
              <w:br/>
              <w:t>parties access to the data sets of others.” In contrast to data exchange, data sharing includes the preparation of data, an agreement of</w:t>
            </w:r>
            <w:r w:rsidRPr="006E1C10">
              <w:rPr>
                <w:rFonts w:ascii="Calibri" w:eastAsia="Times New Roman" w:hAnsi="Calibri" w:cs="Calibri"/>
                <w:color w:val="000000"/>
              </w:rPr>
              <w:br/>
              <w:t>usage and access policies, and feedback on the data sharing in the form of logging and reporting [18,21]. [...] (Data) Ecosystems are organizational forms that are specific business ecosystems with an emphasis on data sharing [18,19]. The</w:t>
            </w:r>
            <w:r w:rsidRPr="006E1C10">
              <w:rPr>
                <w:rFonts w:ascii="Calibri" w:eastAsia="Times New Roman" w:hAnsi="Calibri" w:cs="Calibri"/>
                <w:color w:val="000000"/>
              </w:rPr>
              <w:br/>
              <w:t>shared purpose, leading organizations to engage in a data ecosystem, is sharing data with other data ecosystem parties. In a data</w:t>
            </w:r>
            <w:r w:rsidRPr="006E1C10">
              <w:rPr>
                <w:rFonts w:ascii="Calibri" w:eastAsia="Times New Roman" w:hAnsi="Calibri" w:cs="Calibri"/>
                <w:color w:val="000000"/>
              </w:rPr>
              <w:br/>
              <w:t>ecosystem, the parties aim for data-driven innovation while striving for an equilibrium state of received value and given effort [24,76].</w:t>
            </w:r>
            <w:r w:rsidRPr="006E1C10">
              <w:rPr>
                <w:rFonts w:ascii="Calibri" w:eastAsia="Times New Roman" w:hAnsi="Calibri" w:cs="Calibri"/>
                <w:color w:val="000000"/>
              </w:rPr>
              <w:br/>
              <w:t>Data Spaces are defined as “an infrastructure that enables data transactions between different data ecosystem parties based on the</w:t>
            </w:r>
            <w:r w:rsidRPr="006E1C10">
              <w:rPr>
                <w:rFonts w:ascii="Calibri" w:eastAsia="Times New Roman" w:hAnsi="Calibri" w:cs="Calibri"/>
                <w:color w:val="000000"/>
              </w:rPr>
              <w:br/>
              <w:t>governance framework of that data space, and that is generic enough to support the implementation of multiple cases” [77]. Thus,</w:t>
            </w:r>
            <w:r w:rsidRPr="006E1C10">
              <w:rPr>
                <w:rFonts w:ascii="Calibri" w:eastAsia="Times New Roman" w:hAnsi="Calibri" w:cs="Calibri"/>
                <w:color w:val="000000"/>
              </w:rPr>
              <w:br/>
              <w:t>several initiatives develop data spaces in different domains, e.g., the Mobility Data Space, Catena-X, or the sectoral data spaces funded</w:t>
            </w:r>
            <w:r w:rsidRPr="006E1C10">
              <w:rPr>
                <w:rFonts w:ascii="Calibri" w:eastAsia="Times New Roman" w:hAnsi="Calibri" w:cs="Calibri"/>
                <w:color w:val="000000"/>
              </w:rPr>
              <w:br/>
              <w:t>by the European Commission. There are different standardization approaches for data spaces, the required capabilities, and tech-</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nology</w:t>
            </w:r>
            <w:proofErr w:type="spellEnd"/>
            <w:r w:rsidRPr="006E1C10">
              <w:rPr>
                <w:rFonts w:ascii="Calibri" w:eastAsia="Times New Roman" w:hAnsi="Calibri" w:cs="Calibri"/>
                <w:color w:val="000000"/>
              </w:rPr>
              <w:t xml:space="preserve">, e.g., International Data Spaces, </w:t>
            </w:r>
            <w:proofErr w:type="spellStart"/>
            <w:r w:rsidRPr="006E1C10">
              <w:rPr>
                <w:rFonts w:ascii="Calibri" w:eastAsia="Times New Roman" w:hAnsi="Calibri" w:cs="Calibri"/>
                <w:color w:val="000000"/>
              </w:rPr>
              <w:t>Fiware</w:t>
            </w:r>
            <w:proofErr w:type="spellEnd"/>
            <w:r w:rsidRPr="006E1C10">
              <w:rPr>
                <w:rFonts w:ascii="Calibri" w:eastAsia="Times New Roman" w:hAnsi="Calibri" w:cs="Calibri"/>
                <w:color w:val="000000"/>
              </w:rPr>
              <w:t>, or Gaia-X [76,78]</w:t>
            </w:r>
          </w:p>
        </w:tc>
      </w:tr>
      <w:tr w:rsidR="006E1C10" w:rsidRPr="006E1C10" w14:paraId="01B2982E" w14:textId="77777777" w:rsidTr="04ADF13C">
        <w:trPr>
          <w:trHeight w:val="3480"/>
        </w:trPr>
        <w:tc>
          <w:tcPr>
            <w:tcW w:w="2546" w:type="dxa"/>
            <w:tcBorders>
              <w:top w:val="single" w:sz="4" w:space="0" w:color="9BC2E6"/>
              <w:left w:val="nil"/>
              <w:bottom w:val="single" w:sz="4" w:space="0" w:color="9BC2E6"/>
              <w:right w:val="nil"/>
            </w:tcBorders>
            <w:shd w:val="clear" w:color="auto" w:fill="auto"/>
            <w:hideMark/>
          </w:tcPr>
          <w:p w14:paraId="3B3A2C03"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African researchers do not think differently about Open Data</w:t>
            </w:r>
          </w:p>
        </w:tc>
        <w:tc>
          <w:tcPr>
            <w:tcW w:w="6810" w:type="dxa"/>
            <w:tcBorders>
              <w:top w:val="single" w:sz="4" w:space="0" w:color="9BC2E6"/>
              <w:left w:val="nil"/>
              <w:bottom w:val="single" w:sz="4" w:space="0" w:color="9BC2E6"/>
              <w:right w:val="nil"/>
            </w:tcBorders>
            <w:shd w:val="clear" w:color="auto" w:fill="auto"/>
            <w:hideMark/>
          </w:tcPr>
          <w:p w14:paraId="303BD04B"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These contexts inform the researchers’</w:t>
            </w:r>
            <w:r w:rsidRPr="006E1C10">
              <w:rPr>
                <w:rFonts w:ascii="Calibri" w:eastAsia="Times New Roman" w:hAnsi="Calibri" w:cs="Calibri"/>
                <w:color w:val="000000"/>
              </w:rPr>
              <w:br/>
              <w:t xml:space="preserve">attitudes toward sharing their own data, </w:t>
            </w:r>
            <w:commentRangeStart w:id="35"/>
            <w:r w:rsidRPr="006E1C10">
              <w:rPr>
                <w:rFonts w:ascii="Calibri" w:eastAsia="Times New Roman" w:hAnsi="Calibri" w:cs="Calibri"/>
                <w:color w:val="000000"/>
              </w:rPr>
              <w:t>using shared data</w:t>
            </w:r>
            <w:commentRangeEnd w:id="35"/>
            <w:r w:rsidR="00F34662">
              <w:rPr>
                <w:rStyle w:val="CommentReference"/>
              </w:rPr>
              <w:commentReference w:id="35"/>
            </w:r>
            <w:r w:rsidRPr="006E1C10">
              <w:rPr>
                <w:rFonts w:ascii="Calibri" w:eastAsia="Times New Roman" w:hAnsi="Calibri" w:cs="Calibri"/>
                <w:color w:val="000000"/>
              </w:rPr>
              <w:t>, and</w:t>
            </w:r>
            <w:r w:rsidRPr="006E1C10">
              <w:rPr>
                <w:rFonts w:ascii="Calibri" w:eastAsia="Times New Roman" w:hAnsi="Calibri" w:cs="Calibri"/>
                <w:color w:val="000000"/>
              </w:rPr>
              <w:br/>
              <w:t xml:space="preserve">the wider </w:t>
            </w:r>
            <w:commentRangeStart w:id="36"/>
            <w:r w:rsidRPr="006E1C10">
              <w:rPr>
                <w:rFonts w:ascii="Calibri" w:eastAsia="Times New Roman" w:hAnsi="Calibri" w:cs="Calibri"/>
                <w:color w:val="000000"/>
              </w:rPr>
              <w:t>Open Data ecosystem</w:t>
            </w:r>
            <w:commentRangeEnd w:id="36"/>
            <w:r w:rsidR="00F34662">
              <w:rPr>
                <w:rStyle w:val="CommentReference"/>
              </w:rPr>
              <w:commentReference w:id="36"/>
            </w:r>
            <w:r w:rsidRPr="006E1C10">
              <w:rPr>
                <w:rFonts w:ascii="Calibri" w:eastAsia="Times New Roman" w:hAnsi="Calibri" w:cs="Calibri"/>
                <w:color w:val="000000"/>
              </w:rPr>
              <w:t>.</w:t>
            </w:r>
          </w:p>
        </w:tc>
      </w:tr>
      <w:tr w:rsidR="006E1C10" w:rsidRPr="006E1C10" w14:paraId="1D75E408" w14:textId="77777777" w:rsidTr="04ADF13C">
        <w:trPr>
          <w:trHeight w:val="7250"/>
        </w:trPr>
        <w:tc>
          <w:tcPr>
            <w:tcW w:w="2546" w:type="dxa"/>
            <w:tcBorders>
              <w:top w:val="single" w:sz="4" w:space="0" w:color="9BC2E6"/>
              <w:left w:val="nil"/>
              <w:bottom w:val="single" w:sz="4" w:space="0" w:color="9BC2E6"/>
              <w:right w:val="nil"/>
            </w:tcBorders>
            <w:shd w:val="clear" w:color="auto" w:fill="auto"/>
            <w:hideMark/>
          </w:tcPr>
          <w:p w14:paraId="1BD808E9"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A Linked Democracy Approach for Regulating Public Health Data</w:t>
            </w:r>
          </w:p>
        </w:tc>
        <w:tc>
          <w:tcPr>
            <w:tcW w:w="6810" w:type="dxa"/>
            <w:tcBorders>
              <w:top w:val="single" w:sz="4" w:space="0" w:color="9BC2E6"/>
              <w:left w:val="nil"/>
              <w:bottom w:val="single" w:sz="4" w:space="0" w:color="9BC2E6"/>
              <w:right w:val="nil"/>
            </w:tcBorders>
            <w:shd w:val="clear" w:color="auto" w:fill="auto"/>
            <w:hideMark/>
          </w:tcPr>
          <w:p w14:paraId="3407773B"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It is our contention that the objective of building sustain-</w:t>
            </w:r>
            <w:r w:rsidRPr="006E1C10">
              <w:rPr>
                <w:rFonts w:ascii="Calibri" w:eastAsia="Times New Roman" w:hAnsi="Calibri" w:cs="Calibri"/>
                <w:color w:val="000000"/>
              </w:rPr>
              <w:br/>
              <w:t>able ecosystems for the biomedical field entails not only</w:t>
            </w:r>
            <w:r w:rsidRPr="006E1C10">
              <w:rPr>
                <w:rFonts w:ascii="Calibri" w:eastAsia="Times New Roman" w:hAnsi="Calibri" w:cs="Calibri"/>
                <w:color w:val="000000"/>
              </w:rPr>
              <w:br/>
              <w:t xml:space="preserve">leveraging the </w:t>
            </w:r>
            <w:commentRangeStart w:id="37"/>
            <w:r w:rsidRPr="006E1C10">
              <w:rPr>
                <w:rFonts w:ascii="Calibri" w:eastAsia="Times New Roman" w:hAnsi="Calibri" w:cs="Calibri"/>
                <w:color w:val="000000"/>
              </w:rPr>
              <w:t xml:space="preserve">use of data, </w:t>
            </w:r>
            <w:commentRangeEnd w:id="37"/>
            <w:r w:rsidR="00F34662">
              <w:rPr>
                <w:rStyle w:val="CommentReference"/>
              </w:rPr>
              <w:commentReference w:id="37"/>
            </w:r>
            <w:r w:rsidRPr="006E1C10">
              <w:rPr>
                <w:rFonts w:ascii="Calibri" w:eastAsia="Times New Roman" w:hAnsi="Calibri" w:cs="Calibri"/>
                <w:color w:val="000000"/>
              </w:rPr>
              <w:t>but the construction of its collective</w:t>
            </w:r>
            <w:r w:rsidRPr="006E1C10">
              <w:rPr>
                <w:rFonts w:ascii="Calibri" w:eastAsia="Times New Roman" w:hAnsi="Calibri" w:cs="Calibri"/>
                <w:color w:val="000000"/>
              </w:rPr>
              <w:br/>
              <w:t xml:space="preserve">and public dimension. […] The </w:t>
            </w:r>
            <w:commentRangeStart w:id="38"/>
            <w:r w:rsidRPr="006E1C10">
              <w:rPr>
                <w:rFonts w:ascii="Calibri" w:eastAsia="Times New Roman" w:hAnsi="Calibri" w:cs="Calibri"/>
                <w:color w:val="000000"/>
              </w:rPr>
              <w:t xml:space="preserve">integration </w:t>
            </w:r>
            <w:commentRangeEnd w:id="38"/>
            <w:r w:rsidR="00F34662">
              <w:rPr>
                <w:rStyle w:val="CommentReference"/>
              </w:rPr>
              <w:commentReference w:id="38"/>
            </w:r>
            <w:r w:rsidRPr="006E1C10">
              <w:rPr>
                <w:rFonts w:ascii="Calibri" w:eastAsia="Times New Roman" w:hAnsi="Calibri" w:cs="Calibri"/>
                <w:color w:val="000000"/>
              </w:rPr>
              <w:t xml:space="preserve">of </w:t>
            </w:r>
            <w:commentRangeStart w:id="39"/>
            <w:r w:rsidRPr="006E1C10">
              <w:rPr>
                <w:rFonts w:ascii="Calibri" w:eastAsia="Times New Roman" w:hAnsi="Calibri" w:cs="Calibri"/>
                <w:color w:val="000000"/>
              </w:rPr>
              <w:t xml:space="preserve">public and private </w:t>
            </w:r>
            <w:commentRangeEnd w:id="39"/>
            <w:r w:rsidR="00F34662">
              <w:rPr>
                <w:rStyle w:val="CommentReference"/>
              </w:rPr>
              <w:commentReference w:id="39"/>
            </w:r>
            <w:r w:rsidRPr="006E1C10">
              <w:rPr>
                <w:rFonts w:ascii="Calibri" w:eastAsia="Times New Roman" w:hAnsi="Calibri" w:cs="Calibri"/>
                <w:color w:val="000000"/>
              </w:rPr>
              <w:t>resources can be used</w:t>
            </w:r>
            <w:r w:rsidRPr="006E1C10">
              <w:rPr>
                <w:rFonts w:ascii="Calibri" w:eastAsia="Times New Roman" w:hAnsi="Calibri" w:cs="Calibri"/>
                <w:color w:val="000000"/>
              </w:rPr>
              <w:br/>
              <w:t xml:space="preserve">at present to </w:t>
            </w:r>
            <w:commentRangeStart w:id="40"/>
            <w:r w:rsidRPr="006E1C10">
              <w:rPr>
                <w:rFonts w:ascii="Calibri" w:eastAsia="Times New Roman" w:hAnsi="Calibri" w:cs="Calibri"/>
                <w:color w:val="000000"/>
              </w:rPr>
              <w:t xml:space="preserve">annotate, share and reuse </w:t>
            </w:r>
            <w:commentRangeEnd w:id="40"/>
            <w:r w:rsidR="00F34662">
              <w:rPr>
                <w:rStyle w:val="CommentReference"/>
              </w:rPr>
              <w:commentReference w:id="40"/>
            </w:r>
            <w:r w:rsidRPr="006E1C10">
              <w:rPr>
                <w:rFonts w:ascii="Calibri" w:eastAsia="Times New Roman" w:hAnsi="Calibri" w:cs="Calibri"/>
                <w:color w:val="000000"/>
              </w:rPr>
              <w:t>data with controlled</w:t>
            </w:r>
            <w:r w:rsidRPr="006E1C10">
              <w:rPr>
                <w:rFonts w:ascii="Calibri" w:eastAsia="Times New Roman" w:hAnsi="Calibri" w:cs="Calibri"/>
                <w:color w:val="000000"/>
              </w:rPr>
              <w:br/>
              <w:t xml:space="preserve">vocabularies for multiple social, medical, and research </w:t>
            </w:r>
            <w:proofErr w:type="spellStart"/>
            <w:r w:rsidRPr="006E1C10">
              <w:rPr>
                <w:rFonts w:ascii="Calibri" w:eastAsia="Times New Roman" w:hAnsi="Calibri" w:cs="Calibri"/>
                <w:color w:val="000000"/>
              </w:rPr>
              <w:t>pur</w:t>
            </w:r>
            <w:proofErr w:type="spellEnd"/>
            <w:r w:rsidRPr="006E1C10">
              <w:rPr>
                <w:rFonts w:ascii="Calibri" w:eastAsia="Times New Roman" w:hAnsi="Calibri" w:cs="Calibri"/>
                <w:color w:val="000000"/>
              </w:rPr>
              <w:t>-</w:t>
            </w:r>
            <w:r w:rsidRPr="006E1C10">
              <w:rPr>
                <w:rFonts w:ascii="Calibri" w:eastAsia="Times New Roman" w:hAnsi="Calibri" w:cs="Calibri"/>
                <w:color w:val="000000"/>
              </w:rPr>
              <w:br/>
              <w:t xml:space="preserve">poses. </w:t>
            </w:r>
          </w:p>
        </w:tc>
      </w:tr>
      <w:tr w:rsidR="006E1C10" w:rsidRPr="006E1C10" w14:paraId="7EAE5A19" w14:textId="77777777" w:rsidTr="04ADF13C">
        <w:trPr>
          <w:trHeight w:val="8190"/>
        </w:trPr>
        <w:tc>
          <w:tcPr>
            <w:tcW w:w="2546" w:type="dxa"/>
            <w:tcBorders>
              <w:top w:val="single" w:sz="4" w:space="0" w:color="9BC2E6"/>
              <w:left w:val="nil"/>
              <w:bottom w:val="single" w:sz="4" w:space="0" w:color="9BC2E6"/>
              <w:right w:val="nil"/>
            </w:tcBorders>
            <w:shd w:val="clear" w:color="auto" w:fill="DDEBF7"/>
            <w:hideMark/>
          </w:tcPr>
          <w:p w14:paraId="4EB9D954"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A methodological approach for data standardization and management of Open Data portals for scientific research groups: a case study on mobile and ubiquitous ecosystems</w:t>
            </w:r>
          </w:p>
        </w:tc>
        <w:tc>
          <w:tcPr>
            <w:tcW w:w="6810" w:type="dxa"/>
            <w:tcBorders>
              <w:top w:val="single" w:sz="4" w:space="0" w:color="9BC2E6"/>
              <w:left w:val="nil"/>
              <w:bottom w:val="single" w:sz="4" w:space="0" w:color="9BC2E6"/>
              <w:right w:val="nil"/>
            </w:tcBorders>
            <w:shd w:val="clear" w:color="auto" w:fill="DDEBF7"/>
            <w:hideMark/>
          </w:tcPr>
          <w:p w14:paraId="024DD343"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This study offers a comprehensive overview of the design of</w:t>
            </w:r>
            <w:r w:rsidRPr="006E1C10">
              <w:rPr>
                <w:rFonts w:ascii="Calibri" w:eastAsia="Times New Roman" w:hAnsi="Calibri" w:cs="Calibri"/>
                <w:color w:val="000000"/>
              </w:rPr>
              <w:br/>
              <w:t xml:space="preserve">the </w:t>
            </w:r>
            <w:commentRangeStart w:id="41"/>
            <w:r w:rsidRPr="006E1C10">
              <w:rPr>
                <w:rFonts w:ascii="Calibri" w:eastAsia="Times New Roman" w:hAnsi="Calibri" w:cs="Calibri"/>
                <w:color w:val="000000"/>
              </w:rPr>
              <w:t xml:space="preserve">GITCE Open Data Ecosystem </w:t>
            </w:r>
            <w:commentRangeEnd w:id="41"/>
            <w:r w:rsidR="008C4E5A">
              <w:rPr>
                <w:rStyle w:val="CommentReference"/>
              </w:rPr>
              <w:commentReference w:id="41"/>
            </w:r>
            <w:r w:rsidRPr="006E1C10">
              <w:rPr>
                <w:rFonts w:ascii="Calibri" w:eastAsia="Times New Roman" w:hAnsi="Calibri" w:cs="Calibri"/>
                <w:color w:val="000000"/>
              </w:rPr>
              <w:t>(GITCE-ODE) web portal. It</w:t>
            </w:r>
            <w:r w:rsidRPr="006E1C10">
              <w:rPr>
                <w:rFonts w:ascii="Calibri" w:eastAsia="Times New Roman" w:hAnsi="Calibri" w:cs="Calibri"/>
                <w:color w:val="000000"/>
              </w:rPr>
              <w:br/>
              <w:t>adopts a rigorous systems design methodology, which involves</w:t>
            </w:r>
            <w:r w:rsidRPr="006E1C10">
              <w:rPr>
                <w:rFonts w:ascii="Calibri" w:eastAsia="Times New Roman" w:hAnsi="Calibri" w:cs="Calibri"/>
                <w:color w:val="000000"/>
              </w:rPr>
              <w:br/>
              <w:t>the definition of research data sources, establishment of data</w:t>
            </w:r>
            <w:r w:rsidRPr="006E1C10">
              <w:rPr>
                <w:rFonts w:ascii="Calibri" w:eastAsia="Times New Roman" w:hAnsi="Calibri" w:cs="Calibri"/>
                <w:color w:val="000000"/>
              </w:rPr>
              <w:br/>
            </w:r>
            <w:commentRangeStart w:id="42"/>
            <w:r w:rsidRPr="006E1C10">
              <w:rPr>
                <w:rFonts w:ascii="Calibri" w:eastAsia="Times New Roman" w:hAnsi="Calibri" w:cs="Calibri"/>
                <w:color w:val="000000"/>
              </w:rPr>
              <w:t xml:space="preserve">integration </w:t>
            </w:r>
            <w:commentRangeEnd w:id="42"/>
            <w:r w:rsidR="008C4E5A">
              <w:rPr>
                <w:rStyle w:val="CommentReference"/>
              </w:rPr>
              <w:commentReference w:id="42"/>
            </w:r>
            <w:r w:rsidRPr="006E1C10">
              <w:rPr>
                <w:rFonts w:ascii="Calibri" w:eastAsia="Times New Roman" w:hAnsi="Calibri" w:cs="Calibri"/>
                <w:color w:val="000000"/>
              </w:rPr>
              <w:t>strategies, and implementing mechanisms to ensure</w:t>
            </w:r>
            <w:r w:rsidRPr="006E1C10">
              <w:rPr>
                <w:rFonts w:ascii="Calibri" w:eastAsia="Times New Roman" w:hAnsi="Calibri" w:cs="Calibri"/>
                <w:color w:val="000000"/>
              </w:rPr>
              <w:br/>
              <w:t>data and metadata quality. Additionally, it establishes a structured</w:t>
            </w:r>
            <w:r w:rsidRPr="006E1C10">
              <w:rPr>
                <w:rFonts w:ascii="Calibri" w:eastAsia="Times New Roman" w:hAnsi="Calibri" w:cs="Calibri"/>
                <w:color w:val="000000"/>
              </w:rPr>
              <w:br/>
              <w:t>framework for acquiring contextual information related to research</w:t>
            </w:r>
            <w:r w:rsidRPr="006E1C10">
              <w:rPr>
                <w:rFonts w:ascii="Calibri" w:eastAsia="Times New Roman" w:hAnsi="Calibri" w:cs="Calibri"/>
                <w:color w:val="000000"/>
              </w:rPr>
              <w:br/>
              <w:t>projects and their semantic context, along with defining metadata</w:t>
            </w:r>
            <w:r w:rsidRPr="006E1C10">
              <w:rPr>
                <w:rFonts w:ascii="Calibri" w:eastAsia="Times New Roman" w:hAnsi="Calibri" w:cs="Calibri"/>
                <w:color w:val="000000"/>
              </w:rPr>
              <w:br/>
            </w:r>
            <w:commentRangeStart w:id="43"/>
            <w:r w:rsidRPr="006E1C10">
              <w:rPr>
                <w:rFonts w:ascii="Calibri" w:eastAsia="Times New Roman" w:hAnsi="Calibri" w:cs="Calibri"/>
                <w:color w:val="000000"/>
              </w:rPr>
              <w:t xml:space="preserve">standardization </w:t>
            </w:r>
            <w:commentRangeEnd w:id="43"/>
            <w:r w:rsidR="008C4E5A">
              <w:rPr>
                <w:rStyle w:val="CommentReference"/>
              </w:rPr>
              <w:commentReference w:id="43"/>
            </w:r>
            <w:r w:rsidRPr="006E1C10">
              <w:rPr>
                <w:rFonts w:ascii="Calibri" w:eastAsia="Times New Roman" w:hAnsi="Calibri" w:cs="Calibri"/>
                <w:color w:val="000000"/>
              </w:rPr>
              <w:t xml:space="preserve">protocols in accordance with the </w:t>
            </w:r>
            <w:commentRangeStart w:id="44"/>
            <w:r w:rsidRPr="006E1C10">
              <w:rPr>
                <w:rFonts w:ascii="Calibri" w:eastAsia="Times New Roman" w:hAnsi="Calibri" w:cs="Calibri"/>
                <w:color w:val="000000"/>
              </w:rPr>
              <w:t xml:space="preserve">FAIR </w:t>
            </w:r>
            <w:commentRangeEnd w:id="44"/>
            <w:r w:rsidR="008C4E5A">
              <w:rPr>
                <w:rStyle w:val="CommentReference"/>
              </w:rPr>
              <w:commentReference w:id="44"/>
            </w:r>
            <w:r w:rsidRPr="006E1C10">
              <w:rPr>
                <w:rFonts w:ascii="Calibri" w:eastAsia="Times New Roman" w:hAnsi="Calibri" w:cs="Calibri"/>
                <w:color w:val="000000"/>
              </w:rPr>
              <w:t>principles</w:t>
            </w:r>
            <w:r w:rsidRPr="006E1C10">
              <w:rPr>
                <w:rFonts w:ascii="Calibri" w:eastAsia="Times New Roman" w:hAnsi="Calibri" w:cs="Calibri"/>
                <w:color w:val="000000"/>
              </w:rPr>
              <w:br/>
              <w:t xml:space="preserve">for Open Data initiatives. </w:t>
            </w:r>
          </w:p>
        </w:tc>
      </w:tr>
      <w:tr w:rsidR="006E1C10" w:rsidRPr="006E1C10" w14:paraId="54BE0D6B" w14:textId="77777777" w:rsidTr="04ADF13C">
        <w:trPr>
          <w:trHeight w:val="8190"/>
        </w:trPr>
        <w:tc>
          <w:tcPr>
            <w:tcW w:w="2546" w:type="dxa"/>
            <w:tcBorders>
              <w:top w:val="single" w:sz="4" w:space="0" w:color="9BC2E6"/>
              <w:left w:val="nil"/>
              <w:bottom w:val="single" w:sz="4" w:space="0" w:color="9BC2E6"/>
              <w:right w:val="nil"/>
            </w:tcBorders>
            <w:shd w:val="clear" w:color="auto" w:fill="auto"/>
            <w:hideMark/>
          </w:tcPr>
          <w:p w14:paraId="01C36A19" w14:textId="77777777" w:rsidR="006E1C10" w:rsidRPr="006E1C10" w:rsidRDefault="006E1C10" w:rsidP="006E1C10">
            <w:pPr>
              <w:spacing w:after="0" w:line="240" w:lineRule="auto"/>
              <w:rPr>
                <w:rFonts w:ascii="Calibri" w:eastAsia="Times New Roman" w:hAnsi="Calibri" w:cs="Calibri"/>
                <w:color w:val="000000"/>
              </w:rPr>
            </w:pPr>
            <w:proofErr w:type="spellStart"/>
            <w:r w:rsidRPr="006E1C10">
              <w:rPr>
                <w:rFonts w:ascii="Calibri" w:eastAsia="Times New Roman" w:hAnsi="Calibri" w:cs="Calibri"/>
                <w:color w:val="000000"/>
              </w:rPr>
              <w:lastRenderedPageBreak/>
              <w:t>Analysing</w:t>
            </w:r>
            <w:proofErr w:type="spellEnd"/>
            <w:r w:rsidRPr="006E1C10">
              <w:rPr>
                <w:rFonts w:ascii="Calibri" w:eastAsia="Times New Roman" w:hAnsi="Calibri" w:cs="Calibri"/>
                <w:color w:val="000000"/>
              </w:rPr>
              <w:t xml:space="preserve"> value creation and the value chain of data businesses</w:t>
            </w:r>
          </w:p>
        </w:tc>
        <w:tc>
          <w:tcPr>
            <w:tcW w:w="6810" w:type="dxa"/>
            <w:tcBorders>
              <w:top w:val="single" w:sz="4" w:space="0" w:color="9BC2E6"/>
              <w:left w:val="nil"/>
              <w:bottom w:val="single" w:sz="4" w:space="0" w:color="9BC2E6"/>
              <w:right w:val="nil"/>
            </w:tcBorders>
            <w:shd w:val="clear" w:color="auto" w:fill="auto"/>
            <w:hideMark/>
          </w:tcPr>
          <w:p w14:paraId="5C7D79FF"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In a data</w:t>
            </w:r>
            <w:r w:rsidRPr="006E1C10">
              <w:rPr>
                <w:rFonts w:ascii="Calibri" w:eastAsia="Times New Roman" w:hAnsi="Calibri" w:cs="Calibri"/>
                <w:color w:val="000000"/>
              </w:rPr>
              <w:br/>
              <w:t>economy, value is not created by a single actor, but by</w:t>
            </w:r>
            <w:r w:rsidRPr="006E1C10">
              <w:rPr>
                <w:rFonts w:ascii="Calibri" w:eastAsia="Times New Roman" w:hAnsi="Calibri" w:cs="Calibri"/>
                <w:color w:val="000000"/>
              </w:rPr>
              <w:br/>
              <w:t>a combination (</w:t>
            </w:r>
            <w:commentRangeStart w:id="45"/>
            <w:r w:rsidRPr="006E1C10">
              <w:rPr>
                <w:rFonts w:ascii="Calibri" w:eastAsia="Times New Roman" w:hAnsi="Calibri" w:cs="Calibri"/>
                <w:color w:val="000000"/>
              </w:rPr>
              <w:t>network) of different actors</w:t>
            </w:r>
            <w:commentRangeEnd w:id="45"/>
            <w:r w:rsidR="008C4E5A">
              <w:rPr>
                <w:rStyle w:val="CommentReference"/>
              </w:rPr>
              <w:commentReference w:id="45"/>
            </w:r>
            <w:r w:rsidRPr="006E1C10">
              <w:rPr>
                <w:rFonts w:ascii="Calibri" w:eastAsia="Times New Roman" w:hAnsi="Calibri" w:cs="Calibri"/>
                <w:color w:val="000000"/>
              </w:rPr>
              <w:t>, some of</w:t>
            </w:r>
            <w:r w:rsidRPr="006E1C10">
              <w:rPr>
                <w:rFonts w:ascii="Calibri" w:eastAsia="Times New Roman" w:hAnsi="Calibri" w:cs="Calibri"/>
                <w:color w:val="000000"/>
              </w:rPr>
              <w:br/>
              <w:t xml:space="preserve">which may be part of the data ecosystem and its </w:t>
            </w:r>
            <w:commentRangeStart w:id="46"/>
            <w:r w:rsidRPr="006E1C10">
              <w:rPr>
                <w:rFonts w:ascii="Calibri" w:eastAsia="Times New Roman" w:hAnsi="Calibri" w:cs="Calibri"/>
                <w:color w:val="000000"/>
              </w:rPr>
              <w:t>data</w:t>
            </w:r>
            <w:r w:rsidRPr="006E1C10">
              <w:rPr>
                <w:rFonts w:ascii="Calibri" w:eastAsia="Times New Roman" w:hAnsi="Calibri" w:cs="Calibri"/>
                <w:color w:val="000000"/>
              </w:rPr>
              <w:br/>
              <w:t>value chain</w:t>
            </w:r>
            <w:commentRangeEnd w:id="46"/>
            <w:r w:rsidR="008C4E5A">
              <w:rPr>
                <w:rStyle w:val="CommentReference"/>
              </w:rPr>
              <w:commentReference w:id="46"/>
            </w:r>
            <w:r w:rsidRPr="006E1C10">
              <w:rPr>
                <w:rFonts w:ascii="Calibri" w:eastAsia="Times New Roman" w:hAnsi="Calibri" w:cs="Calibri"/>
                <w:color w:val="000000"/>
              </w:rPr>
              <w:t>."</w:t>
            </w:r>
          </w:p>
        </w:tc>
      </w:tr>
      <w:tr w:rsidR="006E1C10" w:rsidRPr="006E1C10" w14:paraId="0A905309" w14:textId="77777777" w:rsidTr="04ADF13C">
        <w:trPr>
          <w:trHeight w:val="8190"/>
        </w:trPr>
        <w:tc>
          <w:tcPr>
            <w:tcW w:w="2546" w:type="dxa"/>
            <w:tcBorders>
              <w:top w:val="single" w:sz="4" w:space="0" w:color="9BC2E6"/>
              <w:left w:val="nil"/>
              <w:bottom w:val="single" w:sz="4" w:space="0" w:color="9BC2E6"/>
              <w:right w:val="nil"/>
            </w:tcBorders>
            <w:shd w:val="clear" w:color="auto" w:fill="DDEBF7"/>
            <w:hideMark/>
          </w:tcPr>
          <w:p w14:paraId="1A159D49"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An assessment of the European Patient Summary for clinical research: a case study in cardiology</w:t>
            </w:r>
          </w:p>
        </w:tc>
        <w:tc>
          <w:tcPr>
            <w:tcW w:w="6810" w:type="dxa"/>
            <w:tcBorders>
              <w:top w:val="single" w:sz="4" w:space="0" w:color="9BC2E6"/>
              <w:left w:val="nil"/>
              <w:bottom w:val="single" w:sz="4" w:space="0" w:color="9BC2E6"/>
              <w:right w:val="nil"/>
            </w:tcBorders>
            <w:shd w:val="clear" w:color="auto" w:fill="DDEBF7"/>
            <w:hideMark/>
          </w:tcPr>
          <w:p w14:paraId="5E840A69"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 xml:space="preserve"> Depending on the</w:t>
            </w:r>
            <w:r w:rsidRPr="006E1C10">
              <w:rPr>
                <w:rFonts w:ascii="Calibri" w:eastAsia="Times New Roman" w:hAnsi="Calibri" w:cs="Calibri"/>
                <w:color w:val="000000"/>
              </w:rPr>
              <w:br/>
            </w:r>
            <w:commentRangeStart w:id="47"/>
            <w:r w:rsidRPr="006E1C10">
              <w:rPr>
                <w:rFonts w:ascii="Calibri" w:eastAsia="Times New Roman" w:hAnsi="Calibri" w:cs="Calibri"/>
                <w:color w:val="000000"/>
              </w:rPr>
              <w:t xml:space="preserve">architecture </w:t>
            </w:r>
            <w:commentRangeEnd w:id="47"/>
            <w:r w:rsidR="0094597E">
              <w:rPr>
                <w:rStyle w:val="CommentReference"/>
              </w:rPr>
              <w:commentReference w:id="47"/>
            </w:r>
            <w:r w:rsidRPr="006E1C10">
              <w:rPr>
                <w:rFonts w:ascii="Calibri" w:eastAsia="Times New Roman" w:hAnsi="Calibri" w:cs="Calibri"/>
                <w:color w:val="000000"/>
              </w:rPr>
              <w:t>(</w:t>
            </w:r>
            <w:commentRangeStart w:id="48"/>
            <w:r w:rsidRPr="006E1C10">
              <w:rPr>
                <w:rFonts w:ascii="Calibri" w:eastAsia="Times New Roman" w:hAnsi="Calibri" w:cs="Calibri"/>
                <w:color w:val="000000"/>
              </w:rPr>
              <w:t>centralized or federated</w:t>
            </w:r>
            <w:commentRangeEnd w:id="48"/>
            <w:r w:rsidR="0094597E">
              <w:rPr>
                <w:rStyle w:val="CommentReference"/>
              </w:rPr>
              <w:commentReference w:id="48"/>
            </w:r>
            <w:r w:rsidRPr="006E1C10">
              <w:rPr>
                <w:rFonts w:ascii="Calibri" w:eastAsia="Times New Roman" w:hAnsi="Calibri" w:cs="Calibri"/>
                <w:color w:val="000000"/>
              </w:rPr>
              <w:t>), access to de-identified data is</w:t>
            </w:r>
            <w:r w:rsidRPr="006E1C10">
              <w:rPr>
                <w:rFonts w:ascii="Calibri" w:eastAsia="Times New Roman" w:hAnsi="Calibri" w:cs="Calibri"/>
                <w:color w:val="000000"/>
              </w:rPr>
              <w:br/>
              <w:t>granted either through a centralized platform or a federated system,</w:t>
            </w:r>
            <w:r w:rsidRPr="006E1C10">
              <w:rPr>
                <w:rFonts w:ascii="Calibri" w:eastAsia="Times New Roman" w:hAnsi="Calibri" w:cs="Calibri"/>
                <w:color w:val="000000"/>
              </w:rPr>
              <w:br/>
              <w:t>where data remain with individual data holders but are accessible for</w:t>
            </w:r>
            <w:r w:rsidRPr="006E1C10">
              <w:rPr>
                <w:rFonts w:ascii="Calibri" w:eastAsia="Times New Roman" w:hAnsi="Calibri" w:cs="Calibri"/>
                <w:color w:val="000000"/>
              </w:rPr>
              <w:br/>
              <w:t>processing. […] the European Council has</w:t>
            </w:r>
            <w:r w:rsidRPr="006E1C10">
              <w:rPr>
                <w:rFonts w:ascii="Calibri" w:eastAsia="Times New Roman" w:hAnsi="Calibri" w:cs="Calibri"/>
                <w:color w:val="000000"/>
              </w:rPr>
              <w:br/>
              <w:t>recognized the urgency of enhancing health data ecosystems across</w:t>
            </w:r>
            <w:r w:rsidRPr="006E1C10">
              <w:rPr>
                <w:rFonts w:ascii="Calibri" w:eastAsia="Times New Roman" w:hAnsi="Calibri" w:cs="Calibri"/>
                <w:color w:val="000000"/>
              </w:rPr>
              <w:br/>
              <w:t xml:space="preserve">Europe, leading to the emergence of the </w:t>
            </w:r>
            <w:commentRangeStart w:id="49"/>
            <w:r w:rsidRPr="006E1C10">
              <w:rPr>
                <w:rFonts w:ascii="Calibri" w:eastAsia="Times New Roman" w:hAnsi="Calibri" w:cs="Calibri"/>
                <w:color w:val="000000"/>
              </w:rPr>
              <w:t>European Health Data Space</w:t>
            </w:r>
            <w:commentRangeEnd w:id="49"/>
            <w:r w:rsidR="0094597E">
              <w:rPr>
                <w:rStyle w:val="CommentReference"/>
              </w:rPr>
              <w:commentReference w:id="49"/>
            </w:r>
            <w:r w:rsidRPr="006E1C10">
              <w:rPr>
                <w:rFonts w:ascii="Calibri" w:eastAsia="Times New Roman" w:hAnsi="Calibri" w:cs="Calibri"/>
                <w:color w:val="000000"/>
              </w:rPr>
              <w:br/>
              <w:t>(EHDS) initiative (1). This initiative is a pivotal step toward building</w:t>
            </w:r>
            <w:r w:rsidRPr="006E1C10">
              <w:rPr>
                <w:rFonts w:ascii="Calibri" w:eastAsia="Times New Roman" w:hAnsi="Calibri" w:cs="Calibri"/>
                <w:color w:val="000000"/>
              </w:rPr>
              <w:br/>
              <w:t>a European Health Union. The EHDS aims to create a unified and</w:t>
            </w:r>
            <w:r w:rsidRPr="006E1C10">
              <w:rPr>
                <w:rFonts w:ascii="Calibri" w:eastAsia="Times New Roman" w:hAnsi="Calibri" w:cs="Calibri"/>
                <w:color w:val="000000"/>
              </w:rPr>
              <w:br/>
              <w:t xml:space="preserve">secure environment for </w:t>
            </w:r>
            <w:commentRangeStart w:id="50"/>
            <w:r w:rsidRPr="006E1C10">
              <w:rPr>
                <w:rFonts w:ascii="Calibri" w:eastAsia="Times New Roman" w:hAnsi="Calibri" w:cs="Calibri"/>
                <w:color w:val="000000"/>
              </w:rPr>
              <w:t>health data exchange</w:t>
            </w:r>
            <w:commentRangeEnd w:id="50"/>
            <w:r w:rsidR="0094597E">
              <w:rPr>
                <w:rStyle w:val="CommentReference"/>
              </w:rPr>
              <w:commentReference w:id="50"/>
            </w:r>
            <w:r w:rsidRPr="006E1C10">
              <w:rPr>
                <w:rFonts w:ascii="Calibri" w:eastAsia="Times New Roman" w:hAnsi="Calibri" w:cs="Calibri"/>
                <w:color w:val="000000"/>
              </w:rPr>
              <w:t>, enabling seamless cross-</w:t>
            </w:r>
            <w:r w:rsidRPr="006E1C10">
              <w:rPr>
                <w:rFonts w:ascii="Calibri" w:eastAsia="Times New Roman" w:hAnsi="Calibri" w:cs="Calibri"/>
                <w:color w:val="000000"/>
              </w:rPr>
              <w:br/>
              <w:t xml:space="preserve">border </w:t>
            </w:r>
            <w:commentRangeStart w:id="51"/>
            <w:r w:rsidRPr="006E1C10">
              <w:rPr>
                <w:rFonts w:ascii="Calibri" w:eastAsia="Times New Roman" w:hAnsi="Calibri" w:cs="Calibri"/>
                <w:color w:val="000000"/>
              </w:rPr>
              <w:t xml:space="preserve">collaboration </w:t>
            </w:r>
            <w:commentRangeEnd w:id="51"/>
            <w:r w:rsidR="0094597E">
              <w:rPr>
                <w:rStyle w:val="CommentReference"/>
              </w:rPr>
              <w:commentReference w:id="51"/>
            </w:r>
            <w:r w:rsidRPr="006E1C10">
              <w:rPr>
                <w:rFonts w:ascii="Calibri" w:eastAsia="Times New Roman" w:hAnsi="Calibri" w:cs="Calibri"/>
                <w:color w:val="000000"/>
              </w:rPr>
              <w:t>and improving healthcare delivery, research, and</w:t>
            </w:r>
            <w:r w:rsidRPr="006E1C10">
              <w:rPr>
                <w:rFonts w:ascii="Calibri" w:eastAsia="Times New Roman" w:hAnsi="Calibri" w:cs="Calibri"/>
                <w:color w:val="000000"/>
              </w:rPr>
              <w:br/>
              <w:t>policymaking. The EHDS has two main purposes: (1) enabling the</w:t>
            </w:r>
            <w:r w:rsidRPr="006E1C10">
              <w:rPr>
                <w:rFonts w:ascii="Calibri" w:eastAsia="Times New Roman" w:hAnsi="Calibri" w:cs="Calibri"/>
                <w:color w:val="000000"/>
              </w:rPr>
              <w:br/>
              <w:t>primary use of health data to support or provide direct individual</w:t>
            </w:r>
            <w:r w:rsidRPr="006E1C10">
              <w:rPr>
                <w:rFonts w:ascii="Calibri" w:eastAsia="Times New Roman" w:hAnsi="Calibri" w:cs="Calibri"/>
                <w:color w:val="000000"/>
              </w:rPr>
              <w:br/>
              <w:t>healthcare delivery to ensure continuity of care for the patient and (2)</w:t>
            </w:r>
            <w:r w:rsidRPr="006E1C10">
              <w:rPr>
                <w:rFonts w:ascii="Calibri" w:eastAsia="Times New Roman" w:hAnsi="Calibri" w:cs="Calibri"/>
                <w:color w:val="000000"/>
              </w:rPr>
              <w:br/>
              <w:t>facilitating the secondary use (or reuse) of health data. This secondary</w:t>
            </w:r>
            <w:r w:rsidRPr="006E1C10">
              <w:rPr>
                <w:rFonts w:ascii="Calibri" w:eastAsia="Times New Roman" w:hAnsi="Calibri" w:cs="Calibri"/>
                <w:color w:val="000000"/>
              </w:rPr>
              <w:br/>
              <w:t>use can involve individual-level, personal and non-personal health</w:t>
            </w:r>
            <w:r w:rsidRPr="006E1C10">
              <w:rPr>
                <w:rFonts w:ascii="Calibri" w:eastAsia="Times New Roman" w:hAnsi="Calibri" w:cs="Calibri"/>
                <w:color w:val="000000"/>
              </w:rPr>
              <w:br/>
              <w:t>data, and aggregated datasets—particularly those generated during</w:t>
            </w:r>
            <w:r w:rsidRPr="006E1C10">
              <w:rPr>
                <w:rFonts w:ascii="Calibri" w:eastAsia="Times New Roman" w:hAnsi="Calibri" w:cs="Calibri"/>
                <w:color w:val="000000"/>
              </w:rPr>
              <w:br/>
              <w:t>healthcare provision—to support research, therapeutic and vaccine</w:t>
            </w:r>
            <w:r w:rsidRPr="006E1C10">
              <w:rPr>
                <w:rFonts w:ascii="Calibri" w:eastAsia="Times New Roman" w:hAnsi="Calibri" w:cs="Calibri"/>
                <w:color w:val="000000"/>
              </w:rPr>
              <w:br/>
              <w:t>development, innovation, policy-making, and regulatory science</w:t>
            </w:r>
          </w:p>
        </w:tc>
      </w:tr>
      <w:tr w:rsidR="006E1C10" w:rsidRPr="006E1C10" w14:paraId="2F793287" w14:textId="77777777" w:rsidTr="04ADF13C">
        <w:trPr>
          <w:trHeight w:val="6380"/>
        </w:trPr>
        <w:tc>
          <w:tcPr>
            <w:tcW w:w="2546" w:type="dxa"/>
            <w:tcBorders>
              <w:top w:val="single" w:sz="4" w:space="0" w:color="9BC2E6"/>
              <w:left w:val="nil"/>
              <w:bottom w:val="single" w:sz="4" w:space="0" w:color="9BC2E6"/>
              <w:right w:val="nil"/>
            </w:tcBorders>
            <w:shd w:val="clear" w:color="auto" w:fill="auto"/>
            <w:hideMark/>
          </w:tcPr>
          <w:p w14:paraId="5DCE4188"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An integration-oriented ontology to govern evolution in Big Data ecosystems</w:t>
            </w:r>
          </w:p>
        </w:tc>
        <w:tc>
          <w:tcPr>
            <w:tcW w:w="6810" w:type="dxa"/>
            <w:tcBorders>
              <w:top w:val="single" w:sz="4" w:space="0" w:color="9BC2E6"/>
              <w:left w:val="nil"/>
              <w:bottom w:val="single" w:sz="4" w:space="0" w:color="9BC2E6"/>
              <w:right w:val="nil"/>
            </w:tcBorders>
            <w:shd w:val="clear" w:color="auto" w:fill="auto"/>
            <w:hideMark/>
          </w:tcPr>
          <w:p w14:paraId="3CE81BA4"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 xml:space="preserve">Big </w:t>
            </w:r>
            <w:commentRangeStart w:id="52"/>
            <w:r w:rsidRPr="006E1C10">
              <w:rPr>
                <w:rFonts w:ascii="Calibri" w:eastAsia="Times New Roman" w:hAnsi="Calibri" w:cs="Calibri"/>
                <w:color w:val="000000"/>
              </w:rPr>
              <w:t xml:space="preserve">Data ecosystems enable </w:t>
            </w:r>
            <w:commentRangeEnd w:id="52"/>
            <w:r w:rsidR="0094597E">
              <w:rPr>
                <w:rStyle w:val="CommentReference"/>
              </w:rPr>
              <w:commentReference w:id="52"/>
            </w:r>
            <w:r w:rsidRPr="006E1C10">
              <w:rPr>
                <w:rFonts w:ascii="Calibri" w:eastAsia="Times New Roman" w:hAnsi="Calibri" w:cs="Calibri"/>
                <w:color w:val="000000"/>
              </w:rPr>
              <w:t>organizations to evolve their decision making</w:t>
            </w:r>
            <w:r w:rsidRPr="006E1C10">
              <w:rPr>
                <w:rFonts w:ascii="Calibri" w:eastAsia="Times New Roman" w:hAnsi="Calibri" w:cs="Calibri"/>
                <w:color w:val="000000"/>
              </w:rPr>
              <w:br/>
              <w:t xml:space="preserve">processes from classic stationary data analysis </w:t>
            </w:r>
            <w:proofErr w:type="gramStart"/>
            <w:r w:rsidRPr="006E1C10">
              <w:rPr>
                <w:rFonts w:ascii="Calibri" w:eastAsia="Times New Roman" w:hAnsi="Calibri" w:cs="Calibri"/>
                <w:color w:val="000000"/>
              </w:rPr>
              <w:t>[ 1</w:t>
            </w:r>
            <w:proofErr w:type="gramEnd"/>
            <w:r w:rsidRPr="006E1C10">
              <w:rPr>
                <w:rFonts w:ascii="Calibri" w:eastAsia="Times New Roman" w:hAnsi="Calibri" w:cs="Calibri"/>
                <w:color w:val="000000"/>
              </w:rPr>
              <w:t xml:space="preserve">] (e.g., transactional) to </w:t>
            </w:r>
            <w:proofErr w:type="spellStart"/>
            <w:r w:rsidRPr="006E1C10">
              <w:rPr>
                <w:rFonts w:ascii="Calibri" w:eastAsia="Times New Roman" w:hAnsi="Calibri" w:cs="Calibri"/>
                <w:color w:val="000000"/>
              </w:rPr>
              <w:t>situa</w:t>
            </w:r>
            <w:proofErr w:type="spellEnd"/>
            <w:r w:rsidRPr="006E1C10">
              <w:rPr>
                <w:rFonts w:ascii="Calibri" w:eastAsia="Times New Roman" w:hAnsi="Calibri" w:cs="Calibri"/>
                <w:color w:val="000000"/>
              </w:rPr>
              <w:t>-</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tional</w:t>
            </w:r>
            <w:proofErr w:type="spellEnd"/>
            <w:r w:rsidRPr="006E1C10">
              <w:rPr>
                <w:rFonts w:ascii="Calibri" w:eastAsia="Times New Roman" w:hAnsi="Calibri" w:cs="Calibri"/>
                <w:color w:val="000000"/>
              </w:rPr>
              <w:t xml:space="preserve"> data analysis [15] (e.g., </w:t>
            </w:r>
            <w:commentRangeStart w:id="53"/>
            <w:r w:rsidRPr="006E1C10">
              <w:rPr>
                <w:rFonts w:ascii="Calibri" w:eastAsia="Times New Roman" w:hAnsi="Calibri" w:cs="Calibri"/>
                <w:color w:val="000000"/>
              </w:rPr>
              <w:t>social networks</w:t>
            </w:r>
            <w:commentRangeEnd w:id="53"/>
            <w:r w:rsidR="0094597E">
              <w:rPr>
                <w:rStyle w:val="CommentReference"/>
              </w:rPr>
              <w:commentReference w:id="53"/>
            </w:r>
            <w:r w:rsidRPr="006E1C10">
              <w:rPr>
                <w:rFonts w:ascii="Calibri" w:eastAsia="Times New Roman" w:hAnsi="Calibri" w:cs="Calibri"/>
                <w:color w:val="000000"/>
              </w:rPr>
              <w:t>). Situational data are commonly</w:t>
            </w:r>
            <w:r w:rsidRPr="006E1C10">
              <w:rPr>
                <w:rFonts w:ascii="Calibri" w:eastAsia="Times New Roman" w:hAnsi="Calibri" w:cs="Calibri"/>
                <w:color w:val="000000"/>
              </w:rPr>
              <w:br/>
              <w:t xml:space="preserve">obtained in the form of data streams supplied </w:t>
            </w:r>
            <w:commentRangeStart w:id="54"/>
            <w:r w:rsidRPr="006E1C10">
              <w:rPr>
                <w:rFonts w:ascii="Calibri" w:eastAsia="Times New Roman" w:hAnsi="Calibri" w:cs="Calibri"/>
                <w:color w:val="000000"/>
              </w:rPr>
              <w:t>by third party data provider</w:t>
            </w:r>
            <w:commentRangeEnd w:id="54"/>
            <w:r w:rsidR="0094597E">
              <w:rPr>
                <w:rStyle w:val="CommentReference"/>
              </w:rPr>
              <w:commentReference w:id="54"/>
            </w:r>
            <w:r w:rsidRPr="006E1C10">
              <w:rPr>
                <w:rFonts w:ascii="Calibri" w:eastAsia="Times New Roman" w:hAnsi="Calibri" w:cs="Calibri"/>
                <w:color w:val="000000"/>
              </w:rPr>
              <w:t>s (e.g.,</w:t>
            </w:r>
            <w:r w:rsidRPr="006E1C10">
              <w:rPr>
                <w:rFonts w:ascii="Calibri" w:eastAsia="Times New Roman" w:hAnsi="Calibri" w:cs="Calibri"/>
                <w:color w:val="000000"/>
              </w:rPr>
              <w:br/>
              <w:t>Twitter or Facebook), by means of web services (or APIs).</w:t>
            </w:r>
          </w:p>
        </w:tc>
      </w:tr>
      <w:tr w:rsidR="006E1C10" w:rsidRPr="006E1C10" w14:paraId="3FF6F86A" w14:textId="77777777" w:rsidTr="04ADF13C">
        <w:trPr>
          <w:trHeight w:val="8190"/>
        </w:trPr>
        <w:tc>
          <w:tcPr>
            <w:tcW w:w="2546" w:type="dxa"/>
            <w:tcBorders>
              <w:top w:val="single" w:sz="4" w:space="0" w:color="9BC2E6"/>
              <w:left w:val="nil"/>
              <w:bottom w:val="single" w:sz="4" w:space="0" w:color="9BC2E6"/>
              <w:right w:val="nil"/>
            </w:tcBorders>
            <w:shd w:val="clear" w:color="auto" w:fill="DDEBF7"/>
            <w:hideMark/>
          </w:tcPr>
          <w:p w14:paraId="5794379D"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An open health data engagement ecosystem model: Are facilitators the key to open data success?</w:t>
            </w:r>
          </w:p>
        </w:tc>
        <w:tc>
          <w:tcPr>
            <w:tcW w:w="6810" w:type="dxa"/>
            <w:tcBorders>
              <w:top w:val="single" w:sz="4" w:space="0" w:color="9BC2E6"/>
              <w:left w:val="nil"/>
              <w:bottom w:val="single" w:sz="4" w:space="0" w:color="9BC2E6"/>
              <w:right w:val="nil"/>
            </w:tcBorders>
            <w:shd w:val="clear" w:color="auto" w:fill="DDEBF7"/>
            <w:hideMark/>
          </w:tcPr>
          <w:p w14:paraId="098EA259"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reviews the essential elements of</w:t>
            </w:r>
            <w:r w:rsidRPr="006E1C10">
              <w:rPr>
                <w:rFonts w:ascii="Calibri" w:eastAsia="Times New Roman" w:hAnsi="Calibri" w:cs="Calibri"/>
                <w:color w:val="000000"/>
              </w:rPr>
              <w:br/>
              <w:t xml:space="preserve">open </w:t>
            </w:r>
            <w:commentRangeStart w:id="55"/>
            <w:r w:rsidRPr="006E1C10">
              <w:rPr>
                <w:rFonts w:ascii="Calibri" w:eastAsia="Times New Roman" w:hAnsi="Calibri" w:cs="Calibri"/>
                <w:color w:val="000000"/>
              </w:rPr>
              <w:t>data ecosystems</w:t>
            </w:r>
            <w:commentRangeEnd w:id="55"/>
            <w:r w:rsidR="0094597E">
              <w:rPr>
                <w:rStyle w:val="CommentReference"/>
              </w:rPr>
              <w:commentReference w:id="55"/>
            </w:r>
            <w:r w:rsidRPr="006E1C10">
              <w:rPr>
                <w:rFonts w:ascii="Calibri" w:eastAsia="Times New Roman" w:hAnsi="Calibri" w:cs="Calibri"/>
                <w:color w:val="000000"/>
              </w:rPr>
              <w:t xml:space="preserve">, finding that ecosystems comprise </w:t>
            </w:r>
            <w:commentRangeStart w:id="56"/>
            <w:r w:rsidRPr="006E1C10">
              <w:rPr>
                <w:rFonts w:ascii="Calibri" w:eastAsia="Times New Roman" w:hAnsi="Calibri" w:cs="Calibri"/>
                <w:color w:val="000000"/>
              </w:rPr>
              <w:t>ap-</w:t>
            </w:r>
            <w:r w:rsidRPr="006E1C10">
              <w:rPr>
                <w:rFonts w:ascii="Calibri" w:eastAsia="Times New Roman" w:hAnsi="Calibri" w:cs="Calibri"/>
                <w:color w:val="000000"/>
              </w:rPr>
              <w:br/>
              <w:t>plications, tools and portals</w:t>
            </w:r>
            <w:commentRangeEnd w:id="56"/>
            <w:r w:rsidR="0094597E">
              <w:rPr>
                <w:rStyle w:val="CommentReference"/>
              </w:rPr>
              <w:commentReference w:id="56"/>
            </w:r>
            <w:r w:rsidRPr="006E1C10">
              <w:rPr>
                <w:rFonts w:ascii="Calibri" w:eastAsia="Times New Roman" w:hAnsi="Calibri" w:cs="Calibri"/>
                <w:color w:val="000000"/>
              </w:rPr>
              <w:t>. […] Table 1 will summarize the open health data ecosystem, using</w:t>
            </w:r>
            <w:r w:rsidRPr="006E1C10">
              <w:rPr>
                <w:rFonts w:ascii="Calibri" w:eastAsia="Times New Roman" w:hAnsi="Calibri" w:cs="Calibri"/>
                <w:color w:val="000000"/>
              </w:rPr>
              <w:br/>
              <w:t>the activity theory framework. This encompasses the primary</w:t>
            </w:r>
            <w:r w:rsidRPr="006E1C10">
              <w:rPr>
                <w:rFonts w:ascii="Calibri" w:eastAsia="Times New Roman" w:hAnsi="Calibri" w:cs="Calibri"/>
                <w:color w:val="000000"/>
              </w:rPr>
              <w:br/>
              <w:t xml:space="preserve">activity, objective and outcome; </w:t>
            </w:r>
            <w:commentRangeStart w:id="57"/>
            <w:r w:rsidRPr="006E1C10">
              <w:rPr>
                <w:rFonts w:ascii="Calibri" w:eastAsia="Times New Roman" w:hAnsi="Calibri" w:cs="Calibri"/>
                <w:color w:val="000000"/>
              </w:rPr>
              <w:t xml:space="preserve">key actors and </w:t>
            </w:r>
            <w:commentRangeEnd w:id="57"/>
            <w:r w:rsidR="0094597E">
              <w:rPr>
                <w:rStyle w:val="CommentReference"/>
              </w:rPr>
              <w:commentReference w:id="57"/>
            </w:r>
            <w:r w:rsidRPr="006E1C10">
              <w:rPr>
                <w:rFonts w:ascii="Calibri" w:eastAsia="Times New Roman" w:hAnsi="Calibri" w:cs="Calibri"/>
                <w:color w:val="000000"/>
              </w:rPr>
              <w:t>community</w:t>
            </w:r>
            <w:r w:rsidRPr="006E1C10">
              <w:rPr>
                <w:rFonts w:ascii="Calibri" w:eastAsia="Times New Roman" w:hAnsi="Calibri" w:cs="Calibri"/>
                <w:color w:val="000000"/>
              </w:rPr>
              <w:br/>
              <w:t>members; their relative roles, responsibilities and activities;</w:t>
            </w:r>
            <w:r w:rsidRPr="006E1C10">
              <w:rPr>
                <w:rFonts w:ascii="Calibri" w:eastAsia="Times New Roman" w:hAnsi="Calibri" w:cs="Calibri"/>
                <w:color w:val="000000"/>
              </w:rPr>
              <w:br/>
              <w:t xml:space="preserve">the relevant tools; and important rules. Collectively, these </w:t>
            </w:r>
            <w:proofErr w:type="spellStart"/>
            <w:r w:rsidRPr="006E1C10">
              <w:rPr>
                <w:rFonts w:ascii="Calibri" w:eastAsia="Times New Roman" w:hAnsi="Calibri" w:cs="Calibri"/>
                <w:color w:val="000000"/>
              </w:rPr>
              <w:t>el</w:t>
            </w:r>
            <w:proofErr w:type="spellEnd"/>
            <w:r w:rsidRPr="006E1C10">
              <w:rPr>
                <w:rFonts w:ascii="Calibri" w:eastAsia="Times New Roman" w:hAnsi="Calibri" w:cs="Calibri"/>
                <w:color w:val="000000"/>
              </w:rPr>
              <w:t>-</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ements</w:t>
            </w:r>
            <w:proofErr w:type="spellEnd"/>
            <w:r w:rsidRPr="006E1C10">
              <w:rPr>
                <w:rFonts w:ascii="Calibri" w:eastAsia="Times New Roman" w:hAnsi="Calibri" w:cs="Calibri"/>
                <w:color w:val="000000"/>
              </w:rPr>
              <w:t xml:space="preserve"> define the health-related open data ecosystem and the</w:t>
            </w:r>
            <w:r w:rsidRPr="006E1C10">
              <w:rPr>
                <w:rFonts w:ascii="Calibri" w:eastAsia="Times New Roman" w:hAnsi="Calibri" w:cs="Calibri"/>
                <w:color w:val="000000"/>
              </w:rPr>
              <w:br/>
              <w:t>ways in which participants engage with open data.</w:t>
            </w:r>
          </w:p>
        </w:tc>
      </w:tr>
      <w:tr w:rsidR="006E1C10" w:rsidRPr="006E1C10" w14:paraId="117C8B34" w14:textId="77777777" w:rsidTr="04ADF13C">
        <w:trPr>
          <w:trHeight w:val="8190"/>
        </w:trPr>
        <w:tc>
          <w:tcPr>
            <w:tcW w:w="2546" w:type="dxa"/>
            <w:tcBorders>
              <w:top w:val="single" w:sz="4" w:space="0" w:color="9BC2E6"/>
              <w:left w:val="nil"/>
              <w:bottom w:val="single" w:sz="4" w:space="0" w:color="9BC2E6"/>
              <w:right w:val="nil"/>
            </w:tcBorders>
            <w:shd w:val="clear" w:color="auto" w:fill="auto"/>
            <w:hideMark/>
          </w:tcPr>
          <w:p w14:paraId="00A4CA50"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A PILOT CONCEPTUALISATION OF THE DATA SPACE ECOSYSTEMS FOR CULTURAL HERITAGE</w:t>
            </w:r>
          </w:p>
        </w:tc>
        <w:tc>
          <w:tcPr>
            <w:tcW w:w="6810" w:type="dxa"/>
            <w:tcBorders>
              <w:top w:val="single" w:sz="4" w:space="0" w:color="9BC2E6"/>
              <w:left w:val="nil"/>
              <w:bottom w:val="single" w:sz="4" w:space="0" w:color="9BC2E6"/>
              <w:right w:val="nil"/>
            </w:tcBorders>
            <w:shd w:val="clear" w:color="auto" w:fill="auto"/>
            <w:hideMark/>
          </w:tcPr>
          <w:p w14:paraId="16B3F9A2" w14:textId="756A3C2F"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 xml:space="preserve"> </w:t>
            </w:r>
            <w:commentRangeStart w:id="58"/>
            <w:r w:rsidRPr="006E1C10">
              <w:rPr>
                <w:rFonts w:ascii="Calibri" w:eastAsia="Times New Roman" w:hAnsi="Calibri" w:cs="Calibri"/>
                <w:color w:val="000000"/>
              </w:rPr>
              <w:t xml:space="preserve">data space </w:t>
            </w:r>
            <w:commentRangeEnd w:id="58"/>
            <w:r w:rsidR="0094597E">
              <w:rPr>
                <w:rStyle w:val="CommentReference"/>
              </w:rPr>
              <w:commentReference w:id="58"/>
            </w:r>
            <w:r w:rsidRPr="006E1C10">
              <w:rPr>
                <w:rFonts w:ascii="Calibri" w:eastAsia="Times New Roman" w:hAnsi="Calibri" w:cs="Calibri"/>
                <w:color w:val="000000"/>
              </w:rPr>
              <w:t xml:space="preserve">and a data ecosystem are both terms used to describe a </w:t>
            </w:r>
            <w:commentRangeStart w:id="59"/>
            <w:r w:rsidRPr="006E1C10">
              <w:rPr>
                <w:rFonts w:ascii="Calibri" w:eastAsia="Times New Roman" w:hAnsi="Calibri" w:cs="Calibri"/>
                <w:color w:val="000000"/>
              </w:rPr>
              <w:t>collection of</w:t>
            </w:r>
            <w:r w:rsidRPr="006E1C10">
              <w:rPr>
                <w:rFonts w:ascii="Calibri" w:eastAsia="Times New Roman" w:hAnsi="Calibri" w:cs="Calibri"/>
                <w:color w:val="000000"/>
              </w:rPr>
              <w:br/>
            </w:r>
            <w:commentRangeEnd w:id="59"/>
            <w:r w:rsidR="0094597E">
              <w:rPr>
                <w:rStyle w:val="CommentReference"/>
              </w:rPr>
              <w:commentReference w:id="59"/>
            </w:r>
            <w:r w:rsidRPr="006E1C10">
              <w:rPr>
                <w:rFonts w:ascii="Calibri" w:eastAsia="Times New Roman" w:hAnsi="Calibri" w:cs="Calibri"/>
                <w:color w:val="000000"/>
              </w:rPr>
              <w:t>data-related resources and entities. While data space typically refers to a more bounded</w:t>
            </w:r>
            <w:r w:rsidRPr="006E1C10">
              <w:rPr>
                <w:rFonts w:ascii="Calibri" w:eastAsia="Times New Roman" w:hAnsi="Calibri" w:cs="Calibri"/>
                <w:color w:val="000000"/>
              </w:rPr>
              <w:br/>
              <w:t xml:space="preserve">and controlled environment through which data is </w:t>
            </w:r>
            <w:commentRangeStart w:id="60"/>
            <w:r w:rsidRPr="006E1C10">
              <w:rPr>
                <w:rFonts w:ascii="Calibri" w:eastAsia="Times New Roman" w:hAnsi="Calibri" w:cs="Calibri"/>
                <w:color w:val="000000"/>
              </w:rPr>
              <w:t>collected, stored, accessed, processed,</w:t>
            </w:r>
            <w:r w:rsidRPr="006E1C10">
              <w:rPr>
                <w:rFonts w:ascii="Calibri" w:eastAsia="Times New Roman" w:hAnsi="Calibri" w:cs="Calibri"/>
                <w:color w:val="000000"/>
              </w:rPr>
              <w:br/>
              <w:t>managed an</w:t>
            </w:r>
            <w:commentRangeEnd w:id="60"/>
            <w:r w:rsidR="0094597E">
              <w:rPr>
                <w:rStyle w:val="CommentReference"/>
              </w:rPr>
              <w:commentReference w:id="60"/>
            </w:r>
            <w:r w:rsidRPr="006E1C10">
              <w:rPr>
                <w:rFonts w:ascii="Calibri" w:eastAsia="Times New Roman" w:hAnsi="Calibri" w:cs="Calibri"/>
                <w:color w:val="000000"/>
              </w:rPr>
              <w:t xml:space="preserve">d </w:t>
            </w:r>
            <w:commentRangeStart w:id="61"/>
            <w:r w:rsidRPr="006E1C10">
              <w:rPr>
                <w:rFonts w:ascii="Calibri" w:eastAsia="Times New Roman" w:hAnsi="Calibri" w:cs="Calibri"/>
                <w:color w:val="000000"/>
              </w:rPr>
              <w:t xml:space="preserve">shared </w:t>
            </w:r>
            <w:commentRangeEnd w:id="61"/>
            <w:r w:rsidR="0094597E">
              <w:rPr>
                <w:rStyle w:val="CommentReference"/>
              </w:rPr>
              <w:commentReference w:id="61"/>
            </w:r>
            <w:r w:rsidRPr="006E1C10">
              <w:rPr>
                <w:rFonts w:ascii="Calibri" w:eastAsia="Times New Roman" w:hAnsi="Calibri" w:cs="Calibri"/>
                <w:color w:val="000000"/>
              </w:rPr>
              <w:t xml:space="preserve">by a specific group of </w:t>
            </w:r>
            <w:commentRangeStart w:id="62"/>
            <w:r w:rsidRPr="006E1C10">
              <w:rPr>
                <w:rFonts w:ascii="Calibri" w:eastAsia="Times New Roman" w:hAnsi="Calibri" w:cs="Calibri"/>
                <w:color w:val="000000"/>
              </w:rPr>
              <w:t xml:space="preserve">stakeholders </w:t>
            </w:r>
            <w:commentRangeEnd w:id="62"/>
            <w:r w:rsidR="0094597E">
              <w:rPr>
                <w:rStyle w:val="CommentReference"/>
              </w:rPr>
              <w:commentReference w:id="62"/>
            </w:r>
            <w:r w:rsidRPr="006E1C10">
              <w:rPr>
                <w:rFonts w:ascii="Calibri" w:eastAsia="Times New Roman" w:hAnsi="Calibri" w:cs="Calibri"/>
                <w:color w:val="000000"/>
              </w:rPr>
              <w:t>and sharing data happens within</w:t>
            </w:r>
            <w:r w:rsidRPr="006E1C10">
              <w:rPr>
                <w:rFonts w:ascii="Calibri" w:eastAsia="Times New Roman" w:hAnsi="Calibri" w:cs="Calibri"/>
                <w:color w:val="000000"/>
              </w:rPr>
              <w:br/>
              <w:t>agreed rules and policies, data ecosystem, on the other hand, refers to a larger, more</w:t>
            </w:r>
            <w:r w:rsidRPr="006E1C10">
              <w:rPr>
                <w:rFonts w:ascii="Calibri" w:eastAsia="Times New Roman" w:hAnsi="Calibri" w:cs="Calibri"/>
                <w:color w:val="000000"/>
              </w:rPr>
              <w:br/>
            </w:r>
            <w:commentRangeStart w:id="63"/>
            <w:r w:rsidRPr="006E1C10">
              <w:rPr>
                <w:rFonts w:ascii="Calibri" w:eastAsia="Times New Roman" w:hAnsi="Calibri" w:cs="Calibri"/>
                <w:color w:val="000000"/>
              </w:rPr>
              <w:t xml:space="preserve">open and interconnected environment </w:t>
            </w:r>
            <w:commentRangeEnd w:id="63"/>
            <w:r w:rsidR="0094597E">
              <w:rPr>
                <w:rStyle w:val="CommentReference"/>
              </w:rPr>
              <w:commentReference w:id="63"/>
            </w:r>
            <w:r w:rsidRPr="006E1C10">
              <w:rPr>
                <w:rFonts w:ascii="Calibri" w:eastAsia="Times New Roman" w:hAnsi="Calibri" w:cs="Calibri"/>
                <w:color w:val="000000"/>
              </w:rPr>
              <w:t xml:space="preserve">where data is created, shared and used by </w:t>
            </w:r>
            <w:proofErr w:type="spellStart"/>
            <w:r w:rsidRPr="006E1C10">
              <w:rPr>
                <w:rFonts w:ascii="Calibri" w:eastAsia="Times New Roman" w:hAnsi="Calibri" w:cs="Calibri"/>
                <w:color w:val="000000"/>
              </w:rPr>
              <w:t>mul</w:t>
            </w:r>
            <w:proofErr w:type="spellEnd"/>
            <w:r w:rsidRPr="006E1C10">
              <w:rPr>
                <w:rFonts w:ascii="Calibri" w:eastAsia="Times New Roman" w:hAnsi="Calibri" w:cs="Calibri"/>
                <w:color w:val="000000"/>
              </w:rPr>
              <w:t>-</w:t>
            </w:r>
            <w:r w:rsidRPr="006E1C10">
              <w:rPr>
                <w:rFonts w:ascii="Calibri" w:eastAsia="Times New Roman" w:hAnsi="Calibri" w:cs="Calibri"/>
                <w:color w:val="000000"/>
              </w:rPr>
              <w:br/>
              <w:t xml:space="preserve">tiple stakeholders across a </w:t>
            </w:r>
            <w:commentRangeStart w:id="64"/>
            <w:r w:rsidRPr="006E1C10">
              <w:rPr>
                <w:rFonts w:ascii="Calibri" w:eastAsia="Times New Roman" w:hAnsi="Calibri" w:cs="Calibri"/>
                <w:color w:val="000000"/>
              </w:rPr>
              <w:t>variety of domains</w:t>
            </w:r>
            <w:commentRangeEnd w:id="64"/>
            <w:r w:rsidR="0094597E">
              <w:rPr>
                <w:rStyle w:val="CommentReference"/>
              </w:rPr>
              <w:commentReference w:id="64"/>
            </w:r>
            <w:r w:rsidRPr="006E1C10">
              <w:rPr>
                <w:rFonts w:ascii="Calibri" w:eastAsia="Times New Roman" w:hAnsi="Calibri" w:cs="Calibri"/>
                <w:color w:val="000000"/>
              </w:rPr>
              <w:t xml:space="preserve">. Data </w:t>
            </w:r>
            <w:proofErr w:type="gramStart"/>
            <w:r w:rsidRPr="006E1C10">
              <w:rPr>
                <w:rFonts w:ascii="Calibri" w:eastAsia="Times New Roman" w:hAnsi="Calibri" w:cs="Calibri"/>
                <w:color w:val="000000"/>
              </w:rPr>
              <w:t>ecosystem</w:t>
            </w:r>
            <w:proofErr w:type="gramEnd"/>
            <w:r w:rsidRPr="006E1C10">
              <w:rPr>
                <w:rFonts w:ascii="Calibri" w:eastAsia="Times New Roman" w:hAnsi="Calibri" w:cs="Calibri"/>
                <w:color w:val="000000"/>
              </w:rPr>
              <w:t xml:space="preserve"> can include different</w:t>
            </w:r>
            <w:r w:rsidRPr="006E1C10">
              <w:rPr>
                <w:rFonts w:ascii="Calibri" w:eastAsia="Times New Roman" w:hAnsi="Calibri" w:cs="Calibri"/>
                <w:color w:val="000000"/>
              </w:rPr>
              <w:br/>
              <w:t>types of data sources, such as open data, protected data, and user-generated data and</w:t>
            </w:r>
            <w:r w:rsidRPr="006E1C10">
              <w:rPr>
                <w:rFonts w:ascii="Calibri" w:eastAsia="Times New Roman" w:hAnsi="Calibri" w:cs="Calibri"/>
                <w:color w:val="000000"/>
              </w:rPr>
              <w:br/>
              <w:t xml:space="preserve">is typically characterized by its diversity, complexity, and dynamism. </w:t>
            </w:r>
            <w:proofErr w:type="spellStart"/>
            <w:r w:rsidRPr="006E1C10">
              <w:rPr>
                <w:rFonts w:ascii="Calibri" w:eastAsia="Times New Roman" w:hAnsi="Calibri" w:cs="Calibri"/>
                <w:color w:val="000000"/>
              </w:rPr>
              <w:t>mong</w:t>
            </w:r>
            <w:proofErr w:type="spellEnd"/>
            <w:r w:rsidRPr="006E1C10">
              <w:rPr>
                <w:rFonts w:ascii="Calibri" w:eastAsia="Times New Roman" w:hAnsi="Calibri" w:cs="Calibri"/>
                <w:color w:val="000000"/>
              </w:rPr>
              <w:t xml:space="preserve"> Data Ecosystem services should be mentioned: Analytics, Data Semantics</w:t>
            </w:r>
            <w:r w:rsidRPr="006E1C10">
              <w:rPr>
                <w:rFonts w:ascii="Calibri" w:eastAsia="Times New Roman" w:hAnsi="Calibri" w:cs="Calibri"/>
                <w:color w:val="000000"/>
              </w:rPr>
              <w:br/>
              <w:t xml:space="preserve">and Validation, </w:t>
            </w:r>
            <w:proofErr w:type="spellStart"/>
            <w:r w:rsidRPr="006E1C10">
              <w:rPr>
                <w:rFonts w:ascii="Calibri" w:eastAsia="Times New Roman" w:hAnsi="Calibri" w:cs="Calibri"/>
                <w:color w:val="000000"/>
              </w:rPr>
              <w:t>Anonymisation</w:t>
            </w:r>
            <w:proofErr w:type="spellEnd"/>
            <w:r w:rsidRPr="006E1C10">
              <w:rPr>
                <w:rFonts w:ascii="Calibri" w:eastAsia="Times New Roman" w:hAnsi="Calibri" w:cs="Calibri"/>
                <w:color w:val="000000"/>
              </w:rPr>
              <w:t>, and Compliance, while among Data Space services are</w:t>
            </w:r>
            <w:r w:rsidRPr="006E1C10">
              <w:rPr>
                <w:rFonts w:ascii="Calibri" w:eastAsia="Times New Roman" w:hAnsi="Calibri" w:cs="Calibri"/>
                <w:color w:val="000000"/>
              </w:rPr>
              <w:br/>
              <w:t xml:space="preserve">authentication, </w:t>
            </w:r>
            <w:commentRangeStart w:id="65"/>
            <w:r w:rsidRPr="006E1C10">
              <w:rPr>
                <w:rFonts w:ascii="Calibri" w:eastAsia="Times New Roman" w:hAnsi="Calibri" w:cs="Calibri"/>
                <w:color w:val="000000"/>
              </w:rPr>
              <w:t xml:space="preserve">data </w:t>
            </w:r>
            <w:proofErr w:type="spellStart"/>
            <w:r w:rsidRPr="006E1C10">
              <w:rPr>
                <w:rFonts w:ascii="Calibri" w:eastAsia="Times New Roman" w:hAnsi="Calibri" w:cs="Calibri"/>
                <w:color w:val="000000"/>
              </w:rPr>
              <w:t>transfer</w:t>
            </w:r>
            <w:commentRangeEnd w:id="65"/>
            <w:r w:rsidR="0094597E">
              <w:rPr>
                <w:rStyle w:val="CommentReference"/>
              </w:rPr>
              <w:commentReference w:id="65"/>
            </w:r>
            <w:r w:rsidR="0094597E">
              <w:rPr>
                <w:rFonts w:ascii="Calibri" w:eastAsia="Times New Roman" w:hAnsi="Calibri" w:cs="Calibri"/>
                <w:color w:val="000000"/>
              </w:rPr>
              <w:t>d</w:t>
            </w:r>
            <w:proofErr w:type="spellEnd"/>
            <w:r w:rsidRPr="006E1C10">
              <w:rPr>
                <w:rFonts w:ascii="Calibri" w:eastAsia="Times New Roman" w:hAnsi="Calibri" w:cs="Calibri"/>
                <w:color w:val="000000"/>
              </w:rPr>
              <w:t>, data catalogue, and application catalogue.</w:t>
            </w:r>
          </w:p>
        </w:tc>
      </w:tr>
      <w:tr w:rsidR="006E1C10" w:rsidRPr="006E1C10" w14:paraId="0DE6B393" w14:textId="77777777" w:rsidTr="04ADF13C">
        <w:trPr>
          <w:trHeight w:val="5510"/>
        </w:trPr>
        <w:tc>
          <w:tcPr>
            <w:tcW w:w="2546" w:type="dxa"/>
            <w:tcBorders>
              <w:top w:val="single" w:sz="4" w:space="0" w:color="9BC2E6"/>
              <w:left w:val="nil"/>
              <w:bottom w:val="single" w:sz="4" w:space="0" w:color="9BC2E6"/>
              <w:right w:val="nil"/>
            </w:tcBorders>
            <w:shd w:val="clear" w:color="auto" w:fill="auto"/>
            <w:hideMark/>
          </w:tcPr>
          <w:p w14:paraId="1F85B11D"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A Sovereign and Interoperable Data Ecosystem for an Eco-Efficient Nonwovens Industry</w:t>
            </w:r>
          </w:p>
        </w:tc>
        <w:tc>
          <w:tcPr>
            <w:tcW w:w="6810" w:type="dxa"/>
            <w:tcBorders>
              <w:top w:val="single" w:sz="4" w:space="0" w:color="9BC2E6"/>
              <w:left w:val="nil"/>
              <w:bottom w:val="single" w:sz="4" w:space="0" w:color="9BC2E6"/>
              <w:right w:val="nil"/>
            </w:tcBorders>
            <w:shd w:val="clear" w:color="auto" w:fill="auto"/>
            <w:hideMark/>
          </w:tcPr>
          <w:p w14:paraId="2C1071B3"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The data ecosystem expands this space with additional services that support</w:t>
            </w:r>
            <w:r w:rsidRPr="006E1C10">
              <w:rPr>
                <w:rFonts w:ascii="Calibri" w:eastAsia="Times New Roman" w:hAnsi="Calibri" w:cs="Calibri"/>
                <w:color w:val="000000"/>
              </w:rPr>
              <w:br/>
              <w:t xml:space="preserve">data </w:t>
            </w:r>
            <w:commentRangeStart w:id="66"/>
            <w:r w:rsidRPr="006E1C10">
              <w:rPr>
                <w:rFonts w:ascii="Calibri" w:eastAsia="Times New Roman" w:hAnsi="Calibri" w:cs="Calibri"/>
                <w:color w:val="000000"/>
              </w:rPr>
              <w:t xml:space="preserve">production, preparation, and processing </w:t>
            </w:r>
            <w:commentRangeEnd w:id="66"/>
            <w:r w:rsidR="0094597E">
              <w:rPr>
                <w:rStyle w:val="CommentReference"/>
              </w:rPr>
              <w:commentReference w:id="66"/>
            </w:r>
            <w:proofErr w:type="gramStart"/>
            <w:r w:rsidRPr="006E1C10">
              <w:rPr>
                <w:rFonts w:ascii="Calibri" w:eastAsia="Times New Roman" w:hAnsi="Calibri" w:cs="Calibri"/>
                <w:color w:val="000000"/>
              </w:rPr>
              <w:t>in order to</w:t>
            </w:r>
            <w:proofErr w:type="gramEnd"/>
            <w:r w:rsidRPr="006E1C10">
              <w:rPr>
                <w:rFonts w:ascii="Calibri" w:eastAsia="Times New Roman" w:hAnsi="Calibri" w:cs="Calibri"/>
                <w:color w:val="000000"/>
              </w:rPr>
              <w:t xml:space="preserve"> maximize the </w:t>
            </w:r>
            <w:commentRangeStart w:id="67"/>
            <w:r w:rsidRPr="006E1C10">
              <w:rPr>
                <w:rFonts w:ascii="Calibri" w:eastAsia="Times New Roman" w:hAnsi="Calibri" w:cs="Calibri"/>
                <w:color w:val="000000"/>
              </w:rPr>
              <w:t>generated data</w:t>
            </w:r>
            <w:r w:rsidRPr="006E1C10">
              <w:rPr>
                <w:rFonts w:ascii="Calibri" w:eastAsia="Times New Roman" w:hAnsi="Calibri" w:cs="Calibri"/>
                <w:color w:val="000000"/>
              </w:rPr>
              <w:br/>
              <w:t xml:space="preserve">value </w:t>
            </w:r>
            <w:commentRangeEnd w:id="67"/>
            <w:r w:rsidR="0094597E">
              <w:rPr>
                <w:rStyle w:val="CommentReference"/>
              </w:rPr>
              <w:commentReference w:id="67"/>
            </w:r>
            <w:r w:rsidRPr="006E1C10">
              <w:rPr>
                <w:rFonts w:ascii="Calibri" w:eastAsia="Times New Roman" w:hAnsi="Calibri" w:cs="Calibri"/>
                <w:color w:val="000000"/>
              </w:rPr>
              <w:t>and enable i</w:t>
            </w:r>
            <w:commentRangeStart w:id="68"/>
            <w:r w:rsidRPr="006E1C10">
              <w:rPr>
                <w:rFonts w:ascii="Calibri" w:eastAsia="Times New Roman" w:hAnsi="Calibri" w:cs="Calibri"/>
                <w:color w:val="000000"/>
              </w:rPr>
              <w:t xml:space="preserve">nnovative </w:t>
            </w:r>
            <w:commentRangeEnd w:id="68"/>
            <w:r w:rsidR="0094597E">
              <w:rPr>
                <w:rStyle w:val="CommentReference"/>
              </w:rPr>
              <w:commentReference w:id="68"/>
            </w:r>
            <w:r w:rsidRPr="006E1C10">
              <w:rPr>
                <w:rFonts w:ascii="Calibri" w:eastAsia="Times New Roman" w:hAnsi="Calibri" w:cs="Calibri"/>
                <w:color w:val="000000"/>
              </w:rPr>
              <w:t xml:space="preserve">applications and business models [39]. […] Figure defining data ecosystem as Ecosystem services + </w:t>
            </w:r>
            <w:commentRangeStart w:id="69"/>
            <w:r w:rsidRPr="006E1C10">
              <w:rPr>
                <w:rFonts w:ascii="Calibri" w:eastAsia="Times New Roman" w:hAnsi="Calibri" w:cs="Calibri"/>
                <w:color w:val="000000"/>
              </w:rPr>
              <w:t xml:space="preserve">Data space </w:t>
            </w:r>
            <w:commentRangeEnd w:id="69"/>
            <w:r w:rsidR="0094597E">
              <w:rPr>
                <w:rStyle w:val="CommentReference"/>
              </w:rPr>
              <w:commentReference w:id="69"/>
            </w:r>
            <w:r w:rsidRPr="006E1C10">
              <w:rPr>
                <w:rFonts w:ascii="Calibri" w:eastAsia="Times New Roman" w:hAnsi="Calibri" w:cs="Calibri"/>
                <w:color w:val="000000"/>
              </w:rPr>
              <w:t>services</w:t>
            </w:r>
          </w:p>
        </w:tc>
      </w:tr>
      <w:tr w:rsidR="006E1C10" w:rsidRPr="006E1C10" w14:paraId="1DCB1B64" w14:textId="77777777" w:rsidTr="04ADF13C">
        <w:trPr>
          <w:trHeight w:val="5220"/>
        </w:trPr>
        <w:tc>
          <w:tcPr>
            <w:tcW w:w="2546" w:type="dxa"/>
            <w:tcBorders>
              <w:top w:val="single" w:sz="4" w:space="0" w:color="9BC2E6"/>
              <w:left w:val="nil"/>
              <w:bottom w:val="single" w:sz="4" w:space="0" w:color="9BC2E6"/>
              <w:right w:val="nil"/>
            </w:tcBorders>
            <w:shd w:val="clear" w:color="auto" w:fill="DDEBF7"/>
            <w:hideMark/>
          </w:tcPr>
          <w:p w14:paraId="6683D62E"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Assessing the value of decentralized and interoperable data storage for service providers</w:t>
            </w:r>
          </w:p>
        </w:tc>
        <w:tc>
          <w:tcPr>
            <w:tcW w:w="6810" w:type="dxa"/>
            <w:tcBorders>
              <w:top w:val="single" w:sz="4" w:space="0" w:color="9BC2E6"/>
              <w:left w:val="nil"/>
              <w:bottom w:val="single" w:sz="4" w:space="0" w:color="9BC2E6"/>
              <w:right w:val="nil"/>
            </w:tcBorders>
            <w:shd w:val="clear" w:color="auto" w:fill="DDEBF7"/>
            <w:hideMark/>
          </w:tcPr>
          <w:p w14:paraId="1C73B3F2"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These solutions are invented to serve the fundamental</w:t>
            </w:r>
            <w:r w:rsidRPr="006E1C10">
              <w:rPr>
                <w:rFonts w:ascii="Calibri" w:eastAsia="Times New Roman" w:hAnsi="Calibri" w:cs="Calibri"/>
                <w:color w:val="000000"/>
              </w:rPr>
              <w:br/>
              <w:t>principle that data should not be confined behind company walls. Instead, these</w:t>
            </w:r>
            <w:r w:rsidRPr="006E1C10">
              <w:rPr>
                <w:rFonts w:ascii="Calibri" w:eastAsia="Times New Roman" w:hAnsi="Calibri" w:cs="Calibri"/>
                <w:color w:val="000000"/>
              </w:rPr>
              <w:br/>
              <w:t xml:space="preserve">solutions facilitate the </w:t>
            </w:r>
            <w:commentRangeStart w:id="70"/>
            <w:r w:rsidRPr="006E1C10">
              <w:rPr>
                <w:rFonts w:ascii="Calibri" w:eastAsia="Times New Roman" w:hAnsi="Calibri" w:cs="Calibri"/>
                <w:color w:val="000000"/>
              </w:rPr>
              <w:t xml:space="preserve">flow of data between </w:t>
            </w:r>
            <w:commentRangeEnd w:id="70"/>
            <w:r w:rsidR="0094597E">
              <w:rPr>
                <w:rStyle w:val="CommentReference"/>
              </w:rPr>
              <w:commentReference w:id="70"/>
            </w:r>
            <w:r w:rsidRPr="006E1C10">
              <w:rPr>
                <w:rFonts w:ascii="Calibri" w:eastAsia="Times New Roman" w:hAnsi="Calibri" w:cs="Calibri"/>
                <w:color w:val="000000"/>
              </w:rPr>
              <w:t xml:space="preserve">different </w:t>
            </w:r>
            <w:commentRangeStart w:id="71"/>
            <w:r w:rsidRPr="006E1C10">
              <w:rPr>
                <w:rFonts w:ascii="Calibri" w:eastAsia="Times New Roman" w:hAnsi="Calibri" w:cs="Calibri"/>
                <w:color w:val="000000"/>
              </w:rPr>
              <w:t>stakeholders</w:t>
            </w:r>
            <w:commentRangeEnd w:id="71"/>
            <w:r w:rsidR="0094597E">
              <w:rPr>
                <w:rStyle w:val="CommentReference"/>
              </w:rPr>
              <w:commentReference w:id="71"/>
            </w:r>
            <w:r w:rsidRPr="006E1C10">
              <w:rPr>
                <w:rFonts w:ascii="Calibri" w:eastAsia="Times New Roman" w:hAnsi="Calibri" w:cs="Calibri"/>
                <w:color w:val="000000"/>
              </w:rPr>
              <w:t xml:space="preserve">, </w:t>
            </w:r>
            <w:commentRangeStart w:id="72"/>
            <w:r w:rsidRPr="006E1C10">
              <w:rPr>
                <w:rFonts w:ascii="Calibri" w:eastAsia="Times New Roman" w:hAnsi="Calibri" w:cs="Calibri"/>
                <w:color w:val="000000"/>
              </w:rPr>
              <w:t>enabling in-</w:t>
            </w:r>
            <w:r w:rsidRPr="006E1C10">
              <w:rPr>
                <w:rFonts w:ascii="Calibri" w:eastAsia="Times New Roman" w:hAnsi="Calibri" w:cs="Calibri"/>
                <w:color w:val="000000"/>
              </w:rPr>
              <w:br/>
              <w:t xml:space="preserve">novation </w:t>
            </w:r>
            <w:commentRangeEnd w:id="72"/>
            <w:r w:rsidR="0094597E">
              <w:rPr>
                <w:rStyle w:val="CommentReference"/>
              </w:rPr>
              <w:commentReference w:id="72"/>
            </w:r>
            <w:r w:rsidRPr="006E1C10">
              <w:rPr>
                <w:rFonts w:ascii="Calibri" w:eastAsia="Times New Roman" w:hAnsi="Calibri" w:cs="Calibri"/>
                <w:color w:val="000000"/>
              </w:rPr>
              <w:t xml:space="preserve">in data ecosystems through the </w:t>
            </w:r>
            <w:commentRangeStart w:id="73"/>
            <w:r w:rsidRPr="006E1C10">
              <w:rPr>
                <w:rFonts w:ascii="Calibri" w:eastAsia="Times New Roman" w:hAnsi="Calibri" w:cs="Calibri"/>
                <w:color w:val="000000"/>
              </w:rPr>
              <w:t>reuse of information</w:t>
            </w:r>
            <w:commentRangeEnd w:id="73"/>
            <w:r w:rsidR="0094597E">
              <w:rPr>
                <w:rStyle w:val="CommentReference"/>
              </w:rPr>
              <w:commentReference w:id="73"/>
            </w:r>
            <w:r w:rsidRPr="006E1C10">
              <w:rPr>
                <w:rFonts w:ascii="Calibri" w:eastAsia="Times New Roman" w:hAnsi="Calibri" w:cs="Calibri"/>
                <w:color w:val="000000"/>
              </w:rPr>
              <w:t xml:space="preserve">. </w:t>
            </w:r>
            <w:proofErr w:type="spellStart"/>
            <w:r w:rsidRPr="006E1C10">
              <w:rPr>
                <w:rFonts w:ascii="Calibri" w:eastAsia="Times New Roman" w:hAnsi="Calibri" w:cs="Calibri"/>
                <w:color w:val="000000"/>
              </w:rPr>
              <w:t>Thr</w:t>
            </w:r>
            <w:proofErr w:type="spellEnd"/>
          </w:p>
        </w:tc>
      </w:tr>
      <w:tr w:rsidR="006E1C10" w:rsidRPr="006E1C10" w14:paraId="5F6F1D42" w14:textId="77777777" w:rsidTr="04ADF13C">
        <w:trPr>
          <w:trHeight w:val="8190"/>
        </w:trPr>
        <w:tc>
          <w:tcPr>
            <w:tcW w:w="2546" w:type="dxa"/>
            <w:tcBorders>
              <w:top w:val="single" w:sz="4" w:space="0" w:color="9BC2E6"/>
              <w:left w:val="nil"/>
              <w:bottom w:val="single" w:sz="4" w:space="0" w:color="9BC2E6"/>
              <w:right w:val="nil"/>
            </w:tcBorders>
            <w:shd w:val="clear" w:color="auto" w:fill="DDEBF7"/>
            <w:hideMark/>
          </w:tcPr>
          <w:p w14:paraId="6DA99BC9"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A Systematic Analysis of Problems in Open Collaborative Data Engineering</w:t>
            </w:r>
          </w:p>
        </w:tc>
        <w:tc>
          <w:tcPr>
            <w:tcW w:w="6810" w:type="dxa"/>
            <w:tcBorders>
              <w:top w:val="single" w:sz="4" w:space="0" w:color="9BC2E6"/>
              <w:left w:val="nil"/>
              <w:bottom w:val="single" w:sz="4" w:space="0" w:color="9BC2E6"/>
              <w:right w:val="nil"/>
            </w:tcBorders>
            <w:shd w:val="clear" w:color="auto" w:fill="DDEBF7"/>
            <w:hideMark/>
          </w:tcPr>
          <w:p w14:paraId="3250C3AA"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 xml:space="preserve">Zuiderwijk et al. [31] </w:t>
            </w:r>
            <w:proofErr w:type="gramStart"/>
            <w:r w:rsidRPr="006E1C10">
              <w:rPr>
                <w:rFonts w:ascii="Calibri" w:eastAsia="Times New Roman" w:hAnsi="Calibri" w:cs="Calibri"/>
                <w:color w:val="000000"/>
              </w:rPr>
              <w:t>review</w:t>
            </w:r>
            <w:proofErr w:type="gramEnd"/>
            <w:r w:rsidRPr="006E1C10">
              <w:rPr>
                <w:rFonts w:ascii="Calibri" w:eastAsia="Times New Roman" w:hAnsi="Calibri" w:cs="Calibri"/>
                <w:color w:val="000000"/>
              </w:rPr>
              <w:t xml:space="preserve"> the literature about open data ecosystems, identifying important</w:t>
            </w:r>
            <w:r w:rsidRPr="006E1C10">
              <w:rPr>
                <w:rFonts w:ascii="Calibri" w:eastAsia="Times New Roman" w:hAnsi="Calibri" w:cs="Calibri"/>
                <w:color w:val="000000"/>
              </w:rPr>
              <w:br/>
              <w:t>elements and their activities that contribute to successful open data publication and reuse. They</w:t>
            </w:r>
            <w:r w:rsidRPr="006E1C10">
              <w:rPr>
                <w:rFonts w:ascii="Calibri" w:eastAsia="Times New Roman" w:hAnsi="Calibri" w:cs="Calibri"/>
                <w:color w:val="000000"/>
              </w:rPr>
              <w:br/>
              <w:t xml:space="preserve">describe scenarios of </w:t>
            </w:r>
            <w:commentRangeStart w:id="74"/>
            <w:r w:rsidRPr="006E1C10">
              <w:rPr>
                <w:rFonts w:ascii="Calibri" w:eastAsia="Times New Roman" w:hAnsi="Calibri" w:cs="Calibri"/>
                <w:color w:val="000000"/>
              </w:rPr>
              <w:t>interactions a</w:t>
            </w:r>
            <w:commentRangeEnd w:id="74"/>
            <w:r w:rsidR="0094597E">
              <w:rPr>
                <w:rStyle w:val="CommentReference"/>
              </w:rPr>
              <w:commentReference w:id="74"/>
            </w:r>
            <w:r w:rsidRPr="006E1C10">
              <w:rPr>
                <w:rFonts w:ascii="Calibri" w:eastAsia="Times New Roman" w:hAnsi="Calibri" w:cs="Calibri"/>
                <w:color w:val="000000"/>
              </w:rPr>
              <w:t xml:space="preserve">cross the ecosystem that include the </w:t>
            </w:r>
            <w:commentRangeStart w:id="75"/>
            <w:r w:rsidRPr="006E1C10">
              <w:rPr>
                <w:rFonts w:ascii="Calibri" w:eastAsia="Times New Roman" w:hAnsi="Calibri" w:cs="Calibri"/>
                <w:color w:val="000000"/>
              </w:rPr>
              <w:t>release of data, search for</w:t>
            </w:r>
            <w:r w:rsidRPr="006E1C10">
              <w:rPr>
                <w:rFonts w:ascii="Calibri" w:eastAsia="Times New Roman" w:hAnsi="Calibri" w:cs="Calibri"/>
                <w:color w:val="000000"/>
              </w:rPr>
              <w:br/>
              <w:t xml:space="preserve">data, processing, and use of data </w:t>
            </w:r>
            <w:commentRangeEnd w:id="75"/>
            <w:r w:rsidR="0094597E">
              <w:rPr>
                <w:rStyle w:val="CommentReference"/>
              </w:rPr>
              <w:commentReference w:id="75"/>
            </w:r>
            <w:r w:rsidRPr="006E1C10">
              <w:rPr>
                <w:rFonts w:ascii="Calibri" w:eastAsia="Times New Roman" w:hAnsi="Calibri" w:cs="Calibri"/>
                <w:color w:val="000000"/>
              </w:rPr>
              <w:t xml:space="preserve">as well as providing </w:t>
            </w:r>
            <w:commentRangeStart w:id="76"/>
            <w:r w:rsidRPr="006E1C10">
              <w:rPr>
                <w:rFonts w:ascii="Calibri" w:eastAsia="Times New Roman" w:hAnsi="Calibri" w:cs="Calibri"/>
                <w:color w:val="000000"/>
              </w:rPr>
              <w:t xml:space="preserve">feedback </w:t>
            </w:r>
            <w:commentRangeEnd w:id="76"/>
            <w:r w:rsidR="0094597E">
              <w:rPr>
                <w:rStyle w:val="CommentReference"/>
              </w:rPr>
              <w:commentReference w:id="76"/>
            </w:r>
            <w:r w:rsidRPr="006E1C10">
              <w:rPr>
                <w:rFonts w:ascii="Calibri" w:eastAsia="Times New Roman" w:hAnsi="Calibri" w:cs="Calibri"/>
                <w:color w:val="000000"/>
              </w:rPr>
              <w:t>to publishers. While their work</w:t>
            </w:r>
            <w:r w:rsidRPr="006E1C10">
              <w:rPr>
                <w:rFonts w:ascii="Calibri" w:eastAsia="Times New Roman" w:hAnsi="Calibri" w:cs="Calibri"/>
                <w:color w:val="000000"/>
              </w:rPr>
              <w:br/>
              <w:t xml:space="preserve">provides insights into the wider ecosystems that exist for open data, we focus only on the </w:t>
            </w:r>
            <w:commentRangeStart w:id="77"/>
            <w:r w:rsidRPr="006E1C10">
              <w:rPr>
                <w:rFonts w:ascii="Calibri" w:eastAsia="Times New Roman" w:hAnsi="Calibri" w:cs="Calibri"/>
                <w:color w:val="000000"/>
              </w:rPr>
              <w:t>collab-</w:t>
            </w:r>
            <w:r w:rsidRPr="006E1C10">
              <w:rPr>
                <w:rFonts w:ascii="Calibri" w:eastAsia="Times New Roman" w:hAnsi="Calibri" w:cs="Calibri"/>
                <w:color w:val="000000"/>
              </w:rPr>
              <w:br/>
              <w:t xml:space="preserve">oration </w:t>
            </w:r>
            <w:commentRangeEnd w:id="77"/>
            <w:r w:rsidR="0094597E">
              <w:rPr>
                <w:rStyle w:val="CommentReference"/>
              </w:rPr>
              <w:commentReference w:id="77"/>
            </w:r>
            <w:r w:rsidRPr="006E1C10">
              <w:rPr>
                <w:rFonts w:ascii="Calibri" w:eastAsia="Times New Roman" w:hAnsi="Calibri" w:cs="Calibri"/>
                <w:color w:val="000000"/>
              </w:rPr>
              <w:t xml:space="preserve">by data users themselves to take a more detailed viewpoint [...] A special position inside of open data ecosystems is taken by </w:t>
            </w:r>
            <w:commentRangeStart w:id="78"/>
            <w:r w:rsidRPr="006E1C10">
              <w:rPr>
                <w:rFonts w:ascii="Calibri" w:eastAsia="Times New Roman" w:hAnsi="Calibri" w:cs="Calibri"/>
                <w:color w:val="000000"/>
              </w:rPr>
              <w:t xml:space="preserve">intermediate entities </w:t>
            </w:r>
            <w:commentRangeEnd w:id="78"/>
            <w:r w:rsidR="0094597E">
              <w:rPr>
                <w:rStyle w:val="CommentReference"/>
              </w:rPr>
              <w:commentReference w:id="78"/>
            </w:r>
            <w:r w:rsidRPr="006E1C10">
              <w:rPr>
                <w:rFonts w:ascii="Calibri" w:eastAsia="Times New Roman" w:hAnsi="Calibri" w:cs="Calibri"/>
                <w:color w:val="000000"/>
              </w:rPr>
              <w:t>called in-</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fomediaries</w:t>
            </w:r>
            <w:proofErr w:type="spellEnd"/>
            <w:r w:rsidRPr="006E1C10">
              <w:rPr>
                <w:rFonts w:ascii="Calibri" w:eastAsia="Times New Roman" w:hAnsi="Calibri" w:cs="Calibri"/>
                <w:color w:val="000000"/>
              </w:rPr>
              <w:t xml:space="preserve"> [31] that are located between open data producers and consumers and add value to</w:t>
            </w:r>
            <w:r w:rsidRPr="006E1C10">
              <w:rPr>
                <w:rFonts w:ascii="Calibri" w:eastAsia="Times New Roman" w:hAnsi="Calibri" w:cs="Calibri"/>
                <w:color w:val="000000"/>
              </w:rPr>
              <w:br/>
              <w:t xml:space="preserve">data by processing it. These participants take in raw data and improve it for </w:t>
            </w:r>
            <w:commentRangeStart w:id="79"/>
            <w:r w:rsidRPr="006E1C10">
              <w:rPr>
                <w:rFonts w:ascii="Calibri" w:eastAsia="Times New Roman" w:hAnsi="Calibri" w:cs="Calibri"/>
                <w:color w:val="000000"/>
              </w:rPr>
              <w:t>multiple downstream</w:t>
            </w:r>
            <w:r w:rsidRPr="006E1C10">
              <w:rPr>
                <w:rFonts w:ascii="Calibri" w:eastAsia="Times New Roman" w:hAnsi="Calibri" w:cs="Calibri"/>
                <w:color w:val="000000"/>
              </w:rPr>
              <w:br/>
              <w:t>projects</w:t>
            </w:r>
            <w:commentRangeEnd w:id="79"/>
            <w:r w:rsidR="0094597E">
              <w:rPr>
                <w:rStyle w:val="CommentReference"/>
              </w:rPr>
              <w:commentReference w:id="79"/>
            </w:r>
            <w:r w:rsidRPr="006E1C10">
              <w:rPr>
                <w:rFonts w:ascii="Calibri" w:eastAsia="Times New Roman" w:hAnsi="Calibri" w:cs="Calibri"/>
                <w:color w:val="000000"/>
              </w:rPr>
              <w:t>, a central part of open collaborative data engineering.</w:t>
            </w:r>
          </w:p>
        </w:tc>
      </w:tr>
      <w:tr w:rsidR="006E1C10" w:rsidRPr="006E1C10" w14:paraId="033B8538" w14:textId="77777777" w:rsidTr="04ADF13C">
        <w:trPr>
          <w:trHeight w:val="8190"/>
        </w:trPr>
        <w:tc>
          <w:tcPr>
            <w:tcW w:w="2546" w:type="dxa"/>
            <w:tcBorders>
              <w:top w:val="single" w:sz="4" w:space="0" w:color="9BC2E6"/>
              <w:left w:val="nil"/>
              <w:bottom w:val="single" w:sz="4" w:space="0" w:color="9BC2E6"/>
              <w:right w:val="nil"/>
            </w:tcBorders>
            <w:shd w:val="clear" w:color="auto" w:fill="DDEBF7"/>
            <w:hideMark/>
          </w:tcPr>
          <w:p w14:paraId="44513522"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Beyond reciprocal: the role of platforms in diffusing data value across multiple stakeholders</w:t>
            </w:r>
          </w:p>
        </w:tc>
        <w:tc>
          <w:tcPr>
            <w:tcW w:w="6810" w:type="dxa"/>
            <w:tcBorders>
              <w:top w:val="single" w:sz="4" w:space="0" w:color="9BC2E6"/>
              <w:left w:val="nil"/>
              <w:bottom w:val="single" w:sz="4" w:space="0" w:color="9BC2E6"/>
              <w:right w:val="nil"/>
            </w:tcBorders>
            <w:shd w:val="clear" w:color="auto" w:fill="DDEBF7"/>
            <w:hideMark/>
          </w:tcPr>
          <w:p w14:paraId="75EF9532" w14:textId="77777777" w:rsidR="006E1C10" w:rsidRPr="006E1C10" w:rsidRDefault="006E1C10" w:rsidP="006E1C10">
            <w:pPr>
              <w:spacing w:after="0" w:line="240" w:lineRule="auto"/>
              <w:rPr>
                <w:rFonts w:ascii="Calibri" w:eastAsia="Times New Roman" w:hAnsi="Calibri" w:cs="Calibri"/>
                <w:color w:val="000000"/>
              </w:rPr>
            </w:pPr>
            <w:proofErr w:type="spellStart"/>
            <w:r w:rsidRPr="006E1C10">
              <w:rPr>
                <w:rFonts w:ascii="Calibri" w:eastAsia="Times New Roman" w:hAnsi="Calibri" w:cs="Calibri"/>
                <w:color w:val="000000"/>
              </w:rPr>
              <w:t>pecifically</w:t>
            </w:r>
            <w:proofErr w:type="spellEnd"/>
            <w:r w:rsidRPr="006E1C10">
              <w:rPr>
                <w:rFonts w:ascii="Calibri" w:eastAsia="Times New Roman" w:hAnsi="Calibri" w:cs="Calibri"/>
                <w:color w:val="000000"/>
              </w:rPr>
              <w:t>, we</w:t>
            </w:r>
            <w:r w:rsidRPr="006E1C10">
              <w:rPr>
                <w:rFonts w:ascii="Calibri" w:eastAsia="Times New Roman" w:hAnsi="Calibri" w:cs="Calibri"/>
                <w:color w:val="000000"/>
              </w:rPr>
              <w:br/>
              <w:t xml:space="preserve">suggest that, </w:t>
            </w:r>
            <w:proofErr w:type="gramStart"/>
            <w:r w:rsidRPr="006E1C10">
              <w:rPr>
                <w:rFonts w:ascii="Calibri" w:eastAsia="Times New Roman" w:hAnsi="Calibri" w:cs="Calibri"/>
                <w:color w:val="000000"/>
              </w:rPr>
              <w:t>in order for</w:t>
            </w:r>
            <w:proofErr w:type="gramEnd"/>
            <w:r w:rsidRPr="006E1C10">
              <w:rPr>
                <w:rFonts w:ascii="Calibri" w:eastAsia="Times New Roman" w:hAnsi="Calibri" w:cs="Calibri"/>
                <w:color w:val="000000"/>
              </w:rPr>
              <w:t xml:space="preserve"> data to become a source of competitive advantage, there must be a</w:t>
            </w:r>
            <w:r w:rsidRPr="006E1C10">
              <w:rPr>
                <w:rFonts w:ascii="Calibri" w:eastAsia="Times New Roman" w:hAnsi="Calibri" w:cs="Calibri"/>
                <w:color w:val="000000"/>
              </w:rPr>
              <w:br/>
            </w:r>
            <w:commentRangeStart w:id="80"/>
            <w:r w:rsidRPr="006E1C10">
              <w:rPr>
                <w:rFonts w:ascii="Calibri" w:eastAsia="Times New Roman" w:hAnsi="Calibri" w:cs="Calibri"/>
                <w:color w:val="000000"/>
              </w:rPr>
              <w:t xml:space="preserve">symbiotic relationship </w:t>
            </w:r>
            <w:commentRangeEnd w:id="80"/>
            <w:r w:rsidR="0094597E">
              <w:rPr>
                <w:rStyle w:val="CommentReference"/>
              </w:rPr>
              <w:commentReference w:id="80"/>
            </w:r>
            <w:r w:rsidRPr="006E1C10">
              <w:rPr>
                <w:rFonts w:ascii="Calibri" w:eastAsia="Times New Roman" w:hAnsi="Calibri" w:cs="Calibri"/>
                <w:color w:val="000000"/>
              </w:rPr>
              <w:t>among all the s</w:t>
            </w:r>
            <w:commentRangeStart w:id="81"/>
            <w:r w:rsidRPr="006E1C10">
              <w:rPr>
                <w:rFonts w:ascii="Calibri" w:eastAsia="Times New Roman" w:hAnsi="Calibri" w:cs="Calibri"/>
                <w:color w:val="000000"/>
              </w:rPr>
              <w:t>takeholders</w:t>
            </w:r>
            <w:commentRangeEnd w:id="81"/>
            <w:r w:rsidR="0094597E">
              <w:rPr>
                <w:rStyle w:val="CommentReference"/>
              </w:rPr>
              <w:commentReference w:id="81"/>
            </w:r>
            <w:r w:rsidRPr="006E1C10">
              <w:rPr>
                <w:rFonts w:ascii="Calibri" w:eastAsia="Times New Roman" w:hAnsi="Calibri" w:cs="Calibri"/>
                <w:color w:val="000000"/>
              </w:rPr>
              <w:t xml:space="preserve"> of the data ecosystem.</w:t>
            </w:r>
          </w:p>
        </w:tc>
      </w:tr>
      <w:tr w:rsidR="006E1C10" w:rsidRPr="006E1C10" w14:paraId="77FDD3CA" w14:textId="77777777" w:rsidTr="04ADF13C">
        <w:trPr>
          <w:trHeight w:val="8190"/>
        </w:trPr>
        <w:tc>
          <w:tcPr>
            <w:tcW w:w="2546" w:type="dxa"/>
            <w:tcBorders>
              <w:top w:val="single" w:sz="4" w:space="0" w:color="9BC2E6"/>
              <w:left w:val="nil"/>
              <w:bottom w:val="single" w:sz="4" w:space="0" w:color="9BC2E6"/>
              <w:right w:val="nil"/>
            </w:tcBorders>
            <w:shd w:val="clear" w:color="auto" w:fill="DDEBF7"/>
            <w:hideMark/>
          </w:tcPr>
          <w:p w14:paraId="5BFEB695"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Breaching intellectual capital: critical reflections on Big Data security</w:t>
            </w:r>
          </w:p>
        </w:tc>
        <w:tc>
          <w:tcPr>
            <w:tcW w:w="6810" w:type="dxa"/>
            <w:tcBorders>
              <w:top w:val="single" w:sz="4" w:space="0" w:color="9BC2E6"/>
              <w:left w:val="nil"/>
              <w:bottom w:val="single" w:sz="4" w:space="0" w:color="9BC2E6"/>
              <w:right w:val="nil"/>
            </w:tcBorders>
            <w:shd w:val="clear" w:color="auto" w:fill="DDEBF7"/>
            <w:hideMark/>
          </w:tcPr>
          <w:p w14:paraId="4CA1D88F"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People and corporations have unequal interests and power in controlling and using data.</w:t>
            </w:r>
            <w:r w:rsidRPr="006E1C10">
              <w:rPr>
                <w:rFonts w:ascii="Calibri" w:eastAsia="Times New Roman" w:hAnsi="Calibri" w:cs="Calibri"/>
                <w:color w:val="000000"/>
              </w:rPr>
              <w:br/>
              <w:t xml:space="preserve">Boyd and Crawford (2012, p. 673) point out that “new digital divides” emerge from the </w:t>
            </w:r>
            <w:commentRangeStart w:id="82"/>
            <w:r w:rsidRPr="006E1C10">
              <w:rPr>
                <w:rFonts w:ascii="Calibri" w:eastAsia="Times New Roman" w:hAnsi="Calibri" w:cs="Calibri"/>
                <w:color w:val="000000"/>
              </w:rPr>
              <w:t>Big</w:t>
            </w:r>
            <w:r w:rsidRPr="006E1C10">
              <w:rPr>
                <w:rFonts w:ascii="Calibri" w:eastAsia="Times New Roman" w:hAnsi="Calibri" w:cs="Calibri"/>
                <w:color w:val="000000"/>
              </w:rPr>
              <w:br/>
              <w:t>Data ecosyste</w:t>
            </w:r>
            <w:commentRangeEnd w:id="82"/>
            <w:r w:rsidR="0094597E">
              <w:rPr>
                <w:rStyle w:val="CommentReference"/>
              </w:rPr>
              <w:commentReference w:id="82"/>
            </w:r>
            <w:r w:rsidRPr="006E1C10">
              <w:rPr>
                <w:rFonts w:ascii="Calibri" w:eastAsia="Times New Roman" w:hAnsi="Calibri" w:cs="Calibri"/>
                <w:color w:val="000000"/>
              </w:rPr>
              <w:t>m because, in practice, large amounts of data are not available to everyone.</w:t>
            </w:r>
            <w:r w:rsidRPr="006E1C10">
              <w:rPr>
                <w:rFonts w:ascii="Calibri" w:eastAsia="Times New Roman" w:hAnsi="Calibri" w:cs="Calibri"/>
                <w:color w:val="000000"/>
              </w:rPr>
              <w:br/>
              <w:t>Access to data is usually limited to a few groups of companies and individuals. This creates</w:t>
            </w:r>
            <w:r w:rsidRPr="006E1C10">
              <w:rPr>
                <w:rFonts w:ascii="Calibri" w:eastAsia="Times New Roman" w:hAnsi="Calibri" w:cs="Calibri"/>
                <w:color w:val="000000"/>
              </w:rPr>
              <w:br/>
              <w:t>societal inequalities between those who create data by leaving digital traces – the largest</w:t>
            </w:r>
            <w:r w:rsidRPr="006E1C10">
              <w:rPr>
                <w:rFonts w:ascii="Calibri" w:eastAsia="Times New Roman" w:hAnsi="Calibri" w:cs="Calibri"/>
                <w:color w:val="000000"/>
              </w:rPr>
              <w:br/>
              <w:t xml:space="preserve">part of society – and those who can collect and </w:t>
            </w:r>
            <w:proofErr w:type="spellStart"/>
            <w:r w:rsidRPr="006E1C10">
              <w:rPr>
                <w:rFonts w:ascii="Calibri" w:eastAsia="Times New Roman" w:hAnsi="Calibri" w:cs="Calibri"/>
                <w:color w:val="000000"/>
              </w:rPr>
              <w:t>analyse</w:t>
            </w:r>
            <w:proofErr w:type="spellEnd"/>
            <w:r w:rsidRPr="006E1C10">
              <w:rPr>
                <w:rFonts w:ascii="Calibri" w:eastAsia="Times New Roman" w:hAnsi="Calibri" w:cs="Calibri"/>
                <w:color w:val="000000"/>
              </w:rPr>
              <w:t xml:space="preserve"> it – the smallest and most privileged</w:t>
            </w:r>
            <w:r w:rsidRPr="006E1C10">
              <w:rPr>
                <w:rFonts w:ascii="Calibri" w:eastAsia="Times New Roman" w:hAnsi="Calibri" w:cs="Calibri"/>
                <w:color w:val="000000"/>
              </w:rPr>
              <w:br/>
              <w:t>part. This latter group represents those with the power to “determine the rules about how</w:t>
            </w:r>
            <w:r w:rsidRPr="006E1C10">
              <w:rPr>
                <w:rFonts w:ascii="Calibri" w:eastAsia="Times New Roman" w:hAnsi="Calibri" w:cs="Calibri"/>
                <w:color w:val="000000"/>
              </w:rPr>
              <w:br/>
              <w:t>Big Data will be used” (Boyd and Crawford, 2012, pp. 674-675). Power is concentrated</w:t>
            </w:r>
            <w:r w:rsidRPr="006E1C10">
              <w:rPr>
                <w:rFonts w:ascii="Calibri" w:eastAsia="Times New Roman" w:hAnsi="Calibri" w:cs="Calibri"/>
                <w:color w:val="000000"/>
              </w:rPr>
              <w:br/>
              <w:t>around a small group of large, well-known companies who can access, collect, and use the</w:t>
            </w:r>
            <w:r w:rsidRPr="006E1C10">
              <w:rPr>
                <w:rFonts w:ascii="Calibri" w:eastAsia="Times New Roman" w:hAnsi="Calibri" w:cs="Calibri"/>
                <w:color w:val="000000"/>
              </w:rPr>
              <w:br/>
              <w:t xml:space="preserve">large volume of data people </w:t>
            </w:r>
            <w:proofErr w:type="gramStart"/>
            <w:r w:rsidRPr="006E1C10">
              <w:rPr>
                <w:rFonts w:ascii="Calibri" w:eastAsia="Times New Roman" w:hAnsi="Calibri" w:cs="Calibri"/>
                <w:color w:val="000000"/>
              </w:rPr>
              <w:t>create</w:t>
            </w:r>
            <w:proofErr w:type="gramEnd"/>
            <w:r w:rsidRPr="006E1C10">
              <w:rPr>
                <w:rFonts w:ascii="Calibri" w:eastAsia="Times New Roman" w:hAnsi="Calibri" w:cs="Calibri"/>
                <w:color w:val="000000"/>
              </w:rPr>
              <w:t xml:space="preserve">. </w:t>
            </w:r>
          </w:p>
        </w:tc>
      </w:tr>
      <w:tr w:rsidR="006E1C10" w:rsidRPr="006E1C10" w14:paraId="34EABD54" w14:textId="77777777" w:rsidTr="04ADF13C">
        <w:trPr>
          <w:trHeight w:val="8190"/>
        </w:trPr>
        <w:tc>
          <w:tcPr>
            <w:tcW w:w="2546" w:type="dxa"/>
            <w:tcBorders>
              <w:top w:val="single" w:sz="4" w:space="0" w:color="9BC2E6"/>
              <w:left w:val="nil"/>
              <w:bottom w:val="single" w:sz="4" w:space="0" w:color="9BC2E6"/>
              <w:right w:val="nil"/>
            </w:tcBorders>
            <w:shd w:val="clear" w:color="auto" w:fill="DDEBF7"/>
            <w:hideMark/>
          </w:tcPr>
          <w:p w14:paraId="10A62396"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Building a FAIR data ecosystem for incorporating single-cell transcriptomics data into agricultural genome to phenome research</w:t>
            </w:r>
          </w:p>
        </w:tc>
        <w:tc>
          <w:tcPr>
            <w:tcW w:w="6810" w:type="dxa"/>
            <w:tcBorders>
              <w:top w:val="single" w:sz="4" w:space="0" w:color="9BC2E6"/>
              <w:left w:val="nil"/>
              <w:bottom w:val="single" w:sz="4" w:space="0" w:color="9BC2E6"/>
              <w:right w:val="nil"/>
            </w:tcBorders>
            <w:shd w:val="clear" w:color="auto" w:fill="DDEBF7"/>
            <w:hideMark/>
          </w:tcPr>
          <w:p w14:paraId="1DA7440F"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 xml:space="preserve">Figure 7. Current Status describing the single cell data ecosystem when the data and metadata file is </w:t>
            </w:r>
            <w:commentRangeStart w:id="83"/>
            <w:r w:rsidRPr="006E1C10">
              <w:rPr>
                <w:rFonts w:ascii="Calibri" w:eastAsia="Times New Roman" w:hAnsi="Calibri" w:cs="Calibri"/>
                <w:color w:val="000000"/>
              </w:rPr>
              <w:t xml:space="preserve">created and transferred </w:t>
            </w:r>
            <w:commentRangeEnd w:id="83"/>
            <w:r w:rsidR="009A4A17">
              <w:rPr>
                <w:rStyle w:val="CommentReference"/>
              </w:rPr>
              <w:commentReference w:id="83"/>
            </w:r>
            <w:r w:rsidRPr="006E1C10">
              <w:rPr>
                <w:rFonts w:ascii="Calibri" w:eastAsia="Times New Roman" w:hAnsi="Calibri" w:cs="Calibri"/>
                <w:color w:val="000000"/>
              </w:rPr>
              <w:t xml:space="preserve">to a web-portal with or without the help of curators. Inner circle (in pink) represents the existing problems with manual curation and the outer circle (in blue) represents </w:t>
            </w:r>
            <w:commentRangeStart w:id="84"/>
            <w:r w:rsidRPr="006E1C10">
              <w:rPr>
                <w:rFonts w:ascii="Calibri" w:eastAsia="Times New Roman" w:hAnsi="Calibri" w:cs="Calibri"/>
                <w:color w:val="000000"/>
              </w:rPr>
              <w:t xml:space="preserve">FAIR data </w:t>
            </w:r>
            <w:commentRangeEnd w:id="84"/>
            <w:r w:rsidR="009A4A17">
              <w:rPr>
                <w:rStyle w:val="CommentReference"/>
              </w:rPr>
              <w:commentReference w:id="84"/>
            </w:r>
            <w:r w:rsidRPr="006E1C10">
              <w:rPr>
                <w:rFonts w:ascii="Calibri" w:eastAsia="Times New Roman" w:hAnsi="Calibri" w:cs="Calibri"/>
                <w:color w:val="000000"/>
              </w:rPr>
              <w:t xml:space="preserve">with automated curation along with interactive </w:t>
            </w:r>
            <w:proofErr w:type="spellStart"/>
            <w:r w:rsidRPr="006E1C10">
              <w:rPr>
                <w:rFonts w:ascii="Calibri" w:eastAsia="Times New Roman" w:hAnsi="Calibri" w:cs="Calibri"/>
                <w:color w:val="000000"/>
              </w:rPr>
              <w:t>scGenomics</w:t>
            </w:r>
            <w:proofErr w:type="spellEnd"/>
            <w:r w:rsidRPr="006E1C10">
              <w:rPr>
                <w:rFonts w:ascii="Calibri" w:eastAsia="Times New Roman" w:hAnsi="Calibri" w:cs="Calibri"/>
                <w:color w:val="000000"/>
              </w:rPr>
              <w:t xml:space="preserve"> tools.</w:t>
            </w:r>
          </w:p>
        </w:tc>
      </w:tr>
      <w:tr w:rsidR="006E1C10" w:rsidRPr="006E1C10" w14:paraId="5EB4AF70" w14:textId="77777777" w:rsidTr="04ADF13C">
        <w:trPr>
          <w:trHeight w:val="8190"/>
        </w:trPr>
        <w:tc>
          <w:tcPr>
            <w:tcW w:w="2546" w:type="dxa"/>
            <w:tcBorders>
              <w:top w:val="single" w:sz="4" w:space="0" w:color="9BC2E6"/>
              <w:left w:val="nil"/>
              <w:bottom w:val="single" w:sz="4" w:space="0" w:color="9BC2E6"/>
              <w:right w:val="nil"/>
            </w:tcBorders>
            <w:shd w:val="clear" w:color="auto" w:fill="auto"/>
            <w:hideMark/>
          </w:tcPr>
          <w:p w14:paraId="2C6E1D1A"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Building a 'Green Data' Future: how a human-centric approach to data and nudges can help fight climate change</w:t>
            </w:r>
          </w:p>
        </w:tc>
        <w:tc>
          <w:tcPr>
            <w:tcW w:w="6810" w:type="dxa"/>
            <w:tcBorders>
              <w:top w:val="single" w:sz="4" w:space="0" w:color="9BC2E6"/>
              <w:left w:val="nil"/>
              <w:bottom w:val="single" w:sz="4" w:space="0" w:color="9BC2E6"/>
              <w:right w:val="nil"/>
            </w:tcBorders>
            <w:shd w:val="clear" w:color="auto" w:fill="auto"/>
            <w:hideMark/>
          </w:tcPr>
          <w:p w14:paraId="070B7C85" w14:textId="77777777" w:rsidR="006E1C10" w:rsidRPr="006E1C10" w:rsidRDefault="006E1C10" w:rsidP="006E1C10">
            <w:pPr>
              <w:spacing w:after="0" w:line="240" w:lineRule="auto"/>
              <w:rPr>
                <w:rFonts w:ascii="Calibri" w:eastAsia="Times New Roman" w:hAnsi="Calibri" w:cs="Calibri"/>
                <w:color w:val="000000"/>
              </w:rPr>
            </w:pPr>
            <w:commentRangeStart w:id="85"/>
            <w:r w:rsidRPr="006E1C10">
              <w:rPr>
                <w:rFonts w:ascii="Calibri" w:eastAsia="Times New Roman" w:hAnsi="Calibri" w:cs="Calibri"/>
                <w:color w:val="000000"/>
              </w:rPr>
              <w:t xml:space="preserve">open data ecosystem </w:t>
            </w:r>
            <w:commentRangeEnd w:id="85"/>
            <w:r w:rsidR="009A4A17">
              <w:rPr>
                <w:rStyle w:val="CommentReference"/>
              </w:rPr>
              <w:commentReference w:id="85"/>
            </w:r>
            <w:r w:rsidRPr="006E1C10">
              <w:rPr>
                <w:rFonts w:ascii="Calibri" w:eastAsia="Times New Roman" w:hAnsi="Calibri" w:cs="Calibri"/>
                <w:color w:val="000000"/>
              </w:rPr>
              <w:t xml:space="preserve">where everyone can </w:t>
            </w:r>
            <w:commentRangeStart w:id="86"/>
            <w:r w:rsidRPr="006E1C10">
              <w:rPr>
                <w:rFonts w:ascii="Calibri" w:eastAsia="Times New Roman" w:hAnsi="Calibri" w:cs="Calibri"/>
                <w:color w:val="000000"/>
              </w:rPr>
              <w:t xml:space="preserve">collect </w:t>
            </w:r>
            <w:commentRangeEnd w:id="86"/>
            <w:r w:rsidR="009A4A17">
              <w:rPr>
                <w:rStyle w:val="CommentReference"/>
              </w:rPr>
              <w:commentReference w:id="86"/>
            </w:r>
            <w:r w:rsidRPr="006E1C10">
              <w:rPr>
                <w:rFonts w:ascii="Calibri" w:eastAsia="Times New Roman" w:hAnsi="Calibri" w:cs="Calibri"/>
                <w:color w:val="000000"/>
              </w:rPr>
              <w:t>their</w:t>
            </w:r>
            <w:r w:rsidRPr="006E1C10">
              <w:rPr>
                <w:rFonts w:ascii="Calibri" w:eastAsia="Times New Roman" w:hAnsi="Calibri" w:cs="Calibri"/>
                <w:color w:val="000000"/>
              </w:rPr>
              <w:br/>
              <w:t>data in their own personal data cloud and where each</w:t>
            </w:r>
            <w:r w:rsidRPr="006E1C10">
              <w:rPr>
                <w:rFonts w:ascii="Calibri" w:eastAsia="Times New Roman" w:hAnsi="Calibri" w:cs="Calibri"/>
                <w:color w:val="000000"/>
              </w:rPr>
              <w:br/>
              <w:t xml:space="preserve">individual’s data </w:t>
            </w:r>
            <w:proofErr w:type="gramStart"/>
            <w:r w:rsidRPr="006E1C10">
              <w:rPr>
                <w:rFonts w:ascii="Calibri" w:eastAsia="Times New Roman" w:hAnsi="Calibri" w:cs="Calibri"/>
                <w:color w:val="000000"/>
              </w:rPr>
              <w:t>are</w:t>
            </w:r>
            <w:proofErr w:type="gramEnd"/>
            <w:r w:rsidRPr="006E1C10">
              <w:rPr>
                <w:rFonts w:ascii="Calibri" w:eastAsia="Times New Roman" w:hAnsi="Calibri" w:cs="Calibri"/>
                <w:color w:val="000000"/>
              </w:rPr>
              <w:t xml:space="preserve"> private by default. […] The current </w:t>
            </w:r>
            <w:proofErr w:type="spellStart"/>
            <w:r w:rsidRPr="006E1C10">
              <w:rPr>
                <w:rFonts w:ascii="Calibri" w:eastAsia="Times New Roman" w:hAnsi="Calibri" w:cs="Calibri"/>
                <w:color w:val="000000"/>
              </w:rPr>
              <w:t>sensorized</w:t>
            </w:r>
            <w:proofErr w:type="spellEnd"/>
            <w:r w:rsidRPr="006E1C10">
              <w:rPr>
                <w:rFonts w:ascii="Calibri" w:eastAsia="Times New Roman" w:hAnsi="Calibri" w:cs="Calibri"/>
                <w:color w:val="000000"/>
              </w:rPr>
              <w:t xml:space="preserve"> data ecosystem can be </w:t>
            </w:r>
            <w:proofErr w:type="spellStart"/>
            <w:r w:rsidRPr="006E1C10">
              <w:rPr>
                <w:rFonts w:ascii="Calibri" w:eastAsia="Times New Roman" w:hAnsi="Calibri" w:cs="Calibri"/>
                <w:color w:val="000000"/>
              </w:rPr>
              <w:t>catego</w:t>
            </w:r>
            <w:proofErr w:type="spellEnd"/>
            <w:r w:rsidRPr="006E1C10">
              <w:rPr>
                <w:rFonts w:ascii="Calibri" w:eastAsia="Times New Roman" w:hAnsi="Calibri" w:cs="Calibri"/>
                <w:color w:val="000000"/>
              </w:rPr>
              <w:t>-</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rized</w:t>
            </w:r>
            <w:proofErr w:type="spellEnd"/>
            <w:r w:rsidRPr="006E1C10">
              <w:rPr>
                <w:rFonts w:ascii="Calibri" w:eastAsia="Times New Roman" w:hAnsi="Calibri" w:cs="Calibri"/>
                <w:color w:val="000000"/>
              </w:rPr>
              <w:t xml:space="preserve"> into three segments or layers.18 First, sensors are</w:t>
            </w:r>
            <w:r w:rsidRPr="006E1C10">
              <w:rPr>
                <w:rFonts w:ascii="Calibri" w:eastAsia="Times New Roman" w:hAnsi="Calibri" w:cs="Calibri"/>
                <w:color w:val="000000"/>
              </w:rPr>
              <w:br/>
              <w:t xml:space="preserve">being integrated into all possible daily scenarios to </w:t>
            </w:r>
            <w:proofErr w:type="spellStart"/>
            <w:r w:rsidRPr="006E1C10">
              <w:rPr>
                <w:rFonts w:ascii="Calibri" w:eastAsia="Times New Roman" w:hAnsi="Calibri" w:cs="Calibri"/>
                <w:color w:val="000000"/>
              </w:rPr>
              <w:t>mea</w:t>
            </w:r>
            <w:proofErr w:type="spellEnd"/>
            <w:r w:rsidRPr="006E1C10">
              <w:rPr>
                <w:rFonts w:ascii="Calibri" w:eastAsia="Times New Roman" w:hAnsi="Calibri" w:cs="Calibri"/>
                <w:color w:val="000000"/>
              </w:rPr>
              <w:t>-</w:t>
            </w:r>
            <w:r w:rsidRPr="006E1C10">
              <w:rPr>
                <w:rFonts w:ascii="Calibri" w:eastAsia="Times New Roman" w:hAnsi="Calibri" w:cs="Calibri"/>
                <w:color w:val="000000"/>
              </w:rPr>
              <w:br/>
              <w:t>sure the performance of devices and engines as well as</w:t>
            </w:r>
            <w:r w:rsidRPr="006E1C10">
              <w:rPr>
                <w:rFonts w:ascii="Calibri" w:eastAsia="Times New Roman" w:hAnsi="Calibri" w:cs="Calibri"/>
                <w:color w:val="000000"/>
              </w:rPr>
              <w:br/>
              <w:t>monitor various human activities. Sensors are vital in</w:t>
            </w:r>
            <w:r w:rsidRPr="006E1C10">
              <w:rPr>
                <w:rFonts w:ascii="Calibri" w:eastAsia="Times New Roman" w:hAnsi="Calibri" w:cs="Calibri"/>
                <w:color w:val="000000"/>
              </w:rPr>
              <w:br/>
              <w:t>measuring the temperature of buildings and engines, the</w:t>
            </w:r>
            <w:r w:rsidRPr="006E1C10">
              <w:rPr>
                <w:rFonts w:ascii="Calibri" w:eastAsia="Times New Roman" w:hAnsi="Calibri" w:cs="Calibri"/>
                <w:color w:val="000000"/>
              </w:rPr>
              <w:br/>
              <w:t>operation of robots and digital twins in fulfilling various</w:t>
            </w:r>
            <w:r w:rsidRPr="006E1C10">
              <w:rPr>
                <w:rFonts w:ascii="Calibri" w:eastAsia="Times New Roman" w:hAnsi="Calibri" w:cs="Calibri"/>
                <w:color w:val="000000"/>
              </w:rPr>
              <w:br/>
              <w:t>tasks and making necessary adjustments. For instance,</w:t>
            </w:r>
            <w:r w:rsidRPr="006E1C10">
              <w:rPr>
                <w:rFonts w:ascii="Calibri" w:eastAsia="Times New Roman" w:hAnsi="Calibri" w:cs="Calibri"/>
                <w:color w:val="000000"/>
              </w:rPr>
              <w:br/>
              <w:t>a consumer vehicle is loaded with sensors and electron-</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ics</w:t>
            </w:r>
            <w:proofErr w:type="spellEnd"/>
            <w:r w:rsidRPr="006E1C10">
              <w:rPr>
                <w:rFonts w:ascii="Calibri" w:eastAsia="Times New Roman" w:hAnsi="Calibri" w:cs="Calibri"/>
                <w:color w:val="000000"/>
              </w:rPr>
              <w:t xml:space="preserve"> that measure more than 200 data points (</w:t>
            </w:r>
            <w:proofErr w:type="spellStart"/>
            <w:r w:rsidRPr="006E1C10">
              <w:rPr>
                <w:rFonts w:ascii="Calibri" w:eastAsia="Times New Roman" w:hAnsi="Calibri" w:cs="Calibri"/>
                <w:color w:val="000000"/>
              </w:rPr>
              <w:t>eg</w:t>
            </w:r>
            <w:proofErr w:type="spellEnd"/>
            <w:r w:rsidRPr="006E1C10">
              <w:rPr>
                <w:rFonts w:ascii="Calibri" w:eastAsia="Times New Roman" w:hAnsi="Calibri" w:cs="Calibri"/>
                <w:color w:val="000000"/>
              </w:rPr>
              <w:t xml:space="preserve"> when</w:t>
            </w:r>
            <w:r w:rsidRPr="006E1C10">
              <w:rPr>
                <w:rFonts w:ascii="Calibri" w:eastAsia="Times New Roman" w:hAnsi="Calibri" w:cs="Calibri"/>
                <w:color w:val="000000"/>
              </w:rPr>
              <w:br/>
              <w:t>a car is unlocked, the engine starts, speed and brakes,</w:t>
            </w:r>
            <w:r w:rsidRPr="006E1C10">
              <w:rPr>
                <w:rFonts w:ascii="Calibri" w:eastAsia="Times New Roman" w:hAnsi="Calibri" w:cs="Calibri"/>
                <w:color w:val="000000"/>
              </w:rPr>
              <w:br/>
              <w:t xml:space="preserve">surrounding objects, </w:t>
            </w:r>
            <w:proofErr w:type="spellStart"/>
            <w:r w:rsidRPr="006E1C10">
              <w:rPr>
                <w:rFonts w:ascii="Calibri" w:eastAsia="Times New Roman" w:hAnsi="Calibri" w:cs="Calibri"/>
                <w:color w:val="000000"/>
              </w:rPr>
              <w:t>etc</w:t>
            </w:r>
            <w:proofErr w:type="spellEnd"/>
            <w:r w:rsidRPr="006E1C10">
              <w:rPr>
                <w:rFonts w:ascii="Calibri" w:eastAsia="Times New Roman" w:hAnsi="Calibri" w:cs="Calibri"/>
                <w:color w:val="000000"/>
              </w:rPr>
              <w:t>).</w:t>
            </w:r>
            <w:r w:rsidRPr="006E1C10">
              <w:rPr>
                <w:rFonts w:ascii="Calibri" w:eastAsia="Times New Roman" w:hAnsi="Calibri" w:cs="Calibri"/>
                <w:color w:val="000000"/>
              </w:rPr>
              <w:br/>
              <w:t>Second, many consumer and business devices have a</w:t>
            </w:r>
            <w:r w:rsidRPr="006E1C10">
              <w:rPr>
                <w:rFonts w:ascii="Calibri" w:eastAsia="Times New Roman" w:hAnsi="Calibri" w:cs="Calibri"/>
                <w:color w:val="000000"/>
              </w:rPr>
              <w:br/>
              <w:t>sensor embedded in the device and are accompanied by an application that usually provides a dashboard of real-</w:t>
            </w:r>
            <w:r w:rsidRPr="006E1C10">
              <w:rPr>
                <w:rFonts w:ascii="Calibri" w:eastAsia="Times New Roman" w:hAnsi="Calibri" w:cs="Calibri"/>
                <w:color w:val="000000"/>
              </w:rPr>
              <w:br/>
              <w:t>time data and data-driven trends. Usually, such data are</w:t>
            </w:r>
            <w:r w:rsidRPr="006E1C10">
              <w:rPr>
                <w:rFonts w:ascii="Calibri" w:eastAsia="Times New Roman" w:hAnsi="Calibri" w:cs="Calibri"/>
                <w:color w:val="000000"/>
              </w:rPr>
              <w:br/>
              <w:t>‘co</w:t>
            </w:r>
            <w:commentRangeStart w:id="87"/>
            <w:r w:rsidRPr="006E1C10">
              <w:rPr>
                <w:rFonts w:ascii="Calibri" w:eastAsia="Times New Roman" w:hAnsi="Calibri" w:cs="Calibri"/>
                <w:color w:val="000000"/>
              </w:rPr>
              <w:t xml:space="preserve">-generated’ </w:t>
            </w:r>
            <w:commentRangeEnd w:id="87"/>
            <w:r w:rsidR="009A4A17">
              <w:rPr>
                <w:rStyle w:val="CommentReference"/>
              </w:rPr>
              <w:commentReference w:id="87"/>
            </w:r>
            <w:r w:rsidRPr="006E1C10">
              <w:rPr>
                <w:rFonts w:ascii="Calibri" w:eastAsia="Times New Roman" w:hAnsi="Calibri" w:cs="Calibri"/>
                <w:color w:val="000000"/>
              </w:rPr>
              <w:t>by the user of the device and sent to the</w:t>
            </w:r>
            <w:r w:rsidRPr="006E1C10">
              <w:rPr>
                <w:rFonts w:ascii="Calibri" w:eastAsia="Times New Roman" w:hAnsi="Calibri" w:cs="Calibri"/>
                <w:color w:val="000000"/>
              </w:rPr>
              <w:br/>
              <w:t>centralized server of the app maker, where the data are</w:t>
            </w:r>
            <w:r w:rsidRPr="006E1C10">
              <w:rPr>
                <w:rFonts w:ascii="Calibri" w:eastAsia="Times New Roman" w:hAnsi="Calibri" w:cs="Calibri"/>
                <w:color w:val="000000"/>
              </w:rPr>
              <w:br/>
              <w:t>processed and the generalized results are sent back to the</w:t>
            </w:r>
            <w:r w:rsidRPr="006E1C10">
              <w:rPr>
                <w:rFonts w:ascii="Calibri" w:eastAsia="Times New Roman" w:hAnsi="Calibri" w:cs="Calibri"/>
                <w:color w:val="000000"/>
              </w:rPr>
              <w:br/>
              <w:t>dashboard of the user.</w:t>
            </w:r>
            <w:r w:rsidRPr="006E1C10">
              <w:rPr>
                <w:rFonts w:ascii="Calibri" w:eastAsia="Times New Roman" w:hAnsi="Calibri" w:cs="Calibri"/>
                <w:color w:val="000000"/>
              </w:rPr>
              <w:br/>
              <w:t>Finally, data are utilized in various scenarios by com-</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panies</w:t>
            </w:r>
            <w:proofErr w:type="spellEnd"/>
            <w:r w:rsidRPr="006E1C10">
              <w:rPr>
                <w:rFonts w:ascii="Calibri" w:eastAsia="Times New Roman" w:hAnsi="Calibri" w:cs="Calibri"/>
                <w:color w:val="000000"/>
              </w:rPr>
              <w:t xml:space="preserve"> that are training machine learning algorithms to</w:t>
            </w:r>
            <w:r w:rsidRPr="006E1C10">
              <w:rPr>
                <w:rFonts w:ascii="Calibri" w:eastAsia="Times New Roman" w:hAnsi="Calibri" w:cs="Calibri"/>
                <w:color w:val="000000"/>
              </w:rPr>
              <w:br/>
              <w:t>solve specific problems. For instance, in business-to-</w:t>
            </w:r>
            <w:r w:rsidRPr="006E1C10">
              <w:rPr>
                <w:rFonts w:ascii="Calibri" w:eastAsia="Times New Roman" w:hAnsi="Calibri" w:cs="Calibri"/>
                <w:color w:val="000000"/>
              </w:rPr>
              <w:br/>
              <w:t>business scenarios, there are companies that are develop-</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ing</w:t>
            </w:r>
            <w:proofErr w:type="spellEnd"/>
            <w:r w:rsidRPr="006E1C10">
              <w:rPr>
                <w:rFonts w:ascii="Calibri" w:eastAsia="Times New Roman" w:hAnsi="Calibri" w:cs="Calibri"/>
                <w:color w:val="000000"/>
              </w:rPr>
              <w:t xml:space="preserve"> digital twins to assist businesses in simulating tech-</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nical</w:t>
            </w:r>
            <w:proofErr w:type="spellEnd"/>
            <w:r w:rsidRPr="006E1C10">
              <w:rPr>
                <w:rFonts w:ascii="Calibri" w:eastAsia="Times New Roman" w:hAnsi="Calibri" w:cs="Calibri"/>
                <w:color w:val="000000"/>
              </w:rPr>
              <w:t xml:space="preserve"> trials, facilitating research and development or con-</w:t>
            </w:r>
            <w:r w:rsidRPr="006E1C10">
              <w:rPr>
                <w:rFonts w:ascii="Calibri" w:eastAsia="Times New Roman" w:hAnsi="Calibri" w:cs="Calibri"/>
                <w:color w:val="000000"/>
              </w:rPr>
              <w:br/>
              <w:t>ducting clinical trials of medical drugs.19 There are also</w:t>
            </w:r>
            <w:r w:rsidRPr="006E1C10">
              <w:rPr>
                <w:rFonts w:ascii="Calibri" w:eastAsia="Times New Roman" w:hAnsi="Calibri" w:cs="Calibri"/>
                <w:color w:val="000000"/>
              </w:rPr>
              <w:br/>
              <w:t>companies that build various AI tools to train language,</w:t>
            </w:r>
            <w:r w:rsidRPr="006E1C10">
              <w:rPr>
                <w:rFonts w:ascii="Calibri" w:eastAsia="Times New Roman" w:hAnsi="Calibri" w:cs="Calibri"/>
                <w:color w:val="000000"/>
              </w:rPr>
              <w:br/>
              <w:t>speech or vision tools that can be applied in business</w:t>
            </w:r>
            <w:r w:rsidRPr="006E1C10">
              <w:rPr>
                <w:rFonts w:ascii="Calibri" w:eastAsia="Times New Roman" w:hAnsi="Calibri" w:cs="Calibri"/>
                <w:color w:val="000000"/>
              </w:rPr>
              <w:br/>
              <w:t>scenarios and daily consumer transactions.</w:t>
            </w:r>
          </w:p>
        </w:tc>
      </w:tr>
      <w:tr w:rsidR="006E1C10" w:rsidRPr="006E1C10" w14:paraId="1E05ADE2" w14:textId="77777777" w:rsidTr="04ADF13C">
        <w:trPr>
          <w:trHeight w:val="8190"/>
        </w:trPr>
        <w:tc>
          <w:tcPr>
            <w:tcW w:w="2546" w:type="dxa"/>
            <w:tcBorders>
              <w:top w:val="single" w:sz="4" w:space="0" w:color="9BC2E6"/>
              <w:left w:val="nil"/>
              <w:bottom w:val="single" w:sz="4" w:space="0" w:color="9BC2E6"/>
              <w:right w:val="nil"/>
            </w:tcBorders>
            <w:shd w:val="clear" w:color="auto" w:fill="DDEBF7"/>
            <w:hideMark/>
          </w:tcPr>
          <w:p w14:paraId="54BB5392"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Challenge Paper: Towards Open Datasets for Internet of Things Malware</w:t>
            </w:r>
          </w:p>
        </w:tc>
        <w:tc>
          <w:tcPr>
            <w:tcW w:w="6810" w:type="dxa"/>
            <w:tcBorders>
              <w:top w:val="single" w:sz="4" w:space="0" w:color="9BC2E6"/>
              <w:left w:val="nil"/>
              <w:bottom w:val="single" w:sz="4" w:space="0" w:color="9BC2E6"/>
              <w:right w:val="nil"/>
            </w:tcBorders>
            <w:shd w:val="clear" w:color="auto" w:fill="DDEBF7"/>
            <w:hideMark/>
          </w:tcPr>
          <w:p w14:paraId="5C75608B"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To achieve the vision for a robust IoT malware dataset ecosystem, we propose the User, Data and</w:t>
            </w:r>
            <w:r w:rsidRPr="006E1C10">
              <w:rPr>
                <w:rFonts w:ascii="Calibri" w:eastAsia="Times New Roman" w:hAnsi="Calibri" w:cs="Calibri"/>
                <w:color w:val="000000"/>
              </w:rPr>
              <w:br/>
              <w:t xml:space="preserve">Access (UDA) framework shown in Figure 1. The framework offers a summary of </w:t>
            </w:r>
            <w:commentRangeStart w:id="88"/>
            <w:r w:rsidRPr="006E1C10">
              <w:rPr>
                <w:rFonts w:ascii="Calibri" w:eastAsia="Times New Roman" w:hAnsi="Calibri" w:cs="Calibri"/>
                <w:color w:val="000000"/>
              </w:rPr>
              <w:t xml:space="preserve">protocols </w:t>
            </w:r>
            <w:commentRangeEnd w:id="88"/>
            <w:r w:rsidR="009A4A17">
              <w:rPr>
                <w:rStyle w:val="CommentReference"/>
              </w:rPr>
              <w:commentReference w:id="88"/>
            </w:r>
            <w:r w:rsidRPr="006E1C10">
              <w:rPr>
                <w:rFonts w:ascii="Calibri" w:eastAsia="Times New Roman" w:hAnsi="Calibri" w:cs="Calibri"/>
                <w:color w:val="000000"/>
              </w:rPr>
              <w:t>that</w:t>
            </w:r>
            <w:r w:rsidRPr="006E1C10">
              <w:rPr>
                <w:rFonts w:ascii="Calibri" w:eastAsia="Times New Roman" w:hAnsi="Calibri" w:cs="Calibri"/>
                <w:color w:val="000000"/>
              </w:rPr>
              <w:br/>
              <w:t>need to be defined on users, data, and access. It also offers a basic checklist of key items that realizes</w:t>
            </w:r>
            <w:r w:rsidRPr="006E1C10">
              <w:rPr>
                <w:rFonts w:ascii="Calibri" w:eastAsia="Times New Roman" w:hAnsi="Calibri" w:cs="Calibri"/>
                <w:color w:val="000000"/>
              </w:rPr>
              <w:br/>
              <w:t>functional and non-functional requirements of the IoT malware data ecosystem. The user protocol will be used to define roles descriptions, give the voting criteria as an appraisal</w:t>
            </w:r>
            <w:r w:rsidRPr="006E1C10">
              <w:rPr>
                <w:rFonts w:ascii="Calibri" w:eastAsia="Times New Roman" w:hAnsi="Calibri" w:cs="Calibri"/>
                <w:color w:val="000000"/>
              </w:rPr>
              <w:br/>
              <w:t xml:space="preserve">mechanism, and postulate data citation </w:t>
            </w:r>
            <w:commentRangeStart w:id="89"/>
            <w:r w:rsidRPr="006E1C10">
              <w:rPr>
                <w:rFonts w:ascii="Calibri" w:eastAsia="Times New Roman" w:hAnsi="Calibri" w:cs="Calibri"/>
                <w:color w:val="000000"/>
              </w:rPr>
              <w:t xml:space="preserve">standards </w:t>
            </w:r>
            <w:commentRangeEnd w:id="89"/>
            <w:r w:rsidR="009A4A17">
              <w:rPr>
                <w:rStyle w:val="CommentReference"/>
              </w:rPr>
              <w:commentReference w:id="89"/>
            </w:r>
            <w:r w:rsidRPr="006E1C10">
              <w:rPr>
                <w:rFonts w:ascii="Calibri" w:eastAsia="Times New Roman" w:hAnsi="Calibri" w:cs="Calibri"/>
                <w:color w:val="000000"/>
              </w:rPr>
              <w:t>and portal usability evaluation standard.</w:t>
            </w:r>
            <w:r w:rsidRPr="006E1C10">
              <w:rPr>
                <w:rFonts w:ascii="Calibri" w:eastAsia="Times New Roman" w:hAnsi="Calibri" w:cs="Calibri"/>
                <w:color w:val="000000"/>
              </w:rPr>
              <w:br/>
              <w:t>Data Protocol highlights the parameters that need to be described for each IoT malware dataset.</w:t>
            </w:r>
            <w:r w:rsidRPr="006E1C10">
              <w:rPr>
                <w:rFonts w:ascii="Calibri" w:eastAsia="Times New Roman" w:hAnsi="Calibri" w:cs="Calibri"/>
                <w:color w:val="000000"/>
              </w:rPr>
              <w:br/>
              <w:t>Access Protocol describes the metrics that define how accessible the ecosystem is to users. Open</w:t>
            </w:r>
            <w:r w:rsidRPr="006E1C10">
              <w:rPr>
                <w:rFonts w:ascii="Calibri" w:eastAsia="Times New Roman" w:hAnsi="Calibri" w:cs="Calibri"/>
                <w:color w:val="000000"/>
              </w:rPr>
              <w:br/>
              <w:t>dataset ecosystem evaluation is a broad subject.</w:t>
            </w:r>
          </w:p>
        </w:tc>
      </w:tr>
      <w:tr w:rsidR="006E1C10" w:rsidRPr="006E1C10" w14:paraId="6AFA2624" w14:textId="77777777" w:rsidTr="04ADF13C">
        <w:trPr>
          <w:trHeight w:val="8120"/>
        </w:trPr>
        <w:tc>
          <w:tcPr>
            <w:tcW w:w="2546" w:type="dxa"/>
            <w:tcBorders>
              <w:top w:val="single" w:sz="4" w:space="0" w:color="9BC2E6"/>
              <w:left w:val="nil"/>
              <w:bottom w:val="single" w:sz="4" w:space="0" w:color="9BC2E6"/>
              <w:right w:val="nil"/>
            </w:tcBorders>
            <w:shd w:val="clear" w:color="auto" w:fill="DDEBF7"/>
            <w:hideMark/>
          </w:tcPr>
          <w:p w14:paraId="01D1CFAD"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Characterizing data ecosystems to support official statistics with open mapping data for reporting on sustainable development goals</w:t>
            </w:r>
          </w:p>
        </w:tc>
        <w:tc>
          <w:tcPr>
            <w:tcW w:w="6810" w:type="dxa"/>
            <w:tcBorders>
              <w:top w:val="single" w:sz="4" w:space="0" w:color="9BC2E6"/>
              <w:left w:val="nil"/>
              <w:bottom w:val="single" w:sz="4" w:space="0" w:color="9BC2E6"/>
              <w:right w:val="nil"/>
            </w:tcBorders>
            <w:shd w:val="clear" w:color="auto" w:fill="DDEBF7"/>
            <w:hideMark/>
          </w:tcPr>
          <w:p w14:paraId="20013FD2"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Data ecosystems</w:t>
            </w:r>
            <w:r w:rsidRPr="006E1C10">
              <w:rPr>
                <w:rFonts w:ascii="Calibri" w:eastAsia="Times New Roman" w:hAnsi="Calibri" w:cs="Calibri"/>
                <w:color w:val="000000"/>
              </w:rPr>
              <w:br/>
              <w:t xml:space="preserve">are very </w:t>
            </w:r>
            <w:commentRangeStart w:id="90"/>
            <w:r w:rsidRPr="006E1C10">
              <w:rPr>
                <w:rFonts w:ascii="Calibri" w:eastAsia="Times New Roman" w:hAnsi="Calibri" w:cs="Calibri"/>
                <w:color w:val="000000"/>
              </w:rPr>
              <w:t>complex</w:t>
            </w:r>
            <w:commentRangeEnd w:id="90"/>
            <w:r w:rsidR="000921B4">
              <w:rPr>
                <w:rStyle w:val="CommentReference"/>
              </w:rPr>
              <w:commentReference w:id="90"/>
            </w:r>
            <w:r w:rsidRPr="006E1C10">
              <w:rPr>
                <w:rFonts w:ascii="Calibri" w:eastAsia="Times New Roman" w:hAnsi="Calibri" w:cs="Calibri"/>
                <w:color w:val="000000"/>
              </w:rPr>
              <w:t xml:space="preserve">, involving </w:t>
            </w:r>
            <w:commentRangeStart w:id="91"/>
            <w:r w:rsidRPr="006E1C10">
              <w:rPr>
                <w:rFonts w:ascii="Calibri" w:eastAsia="Times New Roman" w:hAnsi="Calibri" w:cs="Calibri"/>
                <w:color w:val="000000"/>
              </w:rPr>
              <w:t xml:space="preserve">many actors </w:t>
            </w:r>
            <w:commentRangeEnd w:id="91"/>
            <w:r w:rsidR="000921B4">
              <w:rPr>
                <w:rStyle w:val="CommentReference"/>
              </w:rPr>
              <w:commentReference w:id="91"/>
            </w:r>
            <w:r w:rsidRPr="006E1C10">
              <w:rPr>
                <w:rFonts w:ascii="Calibri" w:eastAsia="Times New Roman" w:hAnsi="Calibri" w:cs="Calibri"/>
                <w:color w:val="000000"/>
              </w:rPr>
              <w:t xml:space="preserve">at the data </w:t>
            </w:r>
            <w:commentRangeStart w:id="92"/>
            <w:r w:rsidRPr="006E1C10">
              <w:rPr>
                <w:rFonts w:ascii="Calibri" w:eastAsia="Times New Roman" w:hAnsi="Calibri" w:cs="Calibri"/>
                <w:color w:val="000000"/>
              </w:rPr>
              <w:t xml:space="preserve">supply and data use </w:t>
            </w:r>
            <w:commentRangeEnd w:id="92"/>
            <w:r w:rsidR="000921B4">
              <w:rPr>
                <w:rStyle w:val="CommentReference"/>
              </w:rPr>
              <w:commentReference w:id="92"/>
            </w:r>
            <w:r w:rsidRPr="006E1C10">
              <w:rPr>
                <w:rFonts w:ascii="Calibri" w:eastAsia="Times New Roman" w:hAnsi="Calibri" w:cs="Calibri"/>
                <w:color w:val="000000"/>
              </w:rPr>
              <w:t xml:space="preserve">side [ </w:t>
            </w:r>
            <w:proofErr w:type="gramStart"/>
            <w:r w:rsidRPr="006E1C10">
              <w:rPr>
                <w:rFonts w:ascii="Calibri" w:eastAsia="Times New Roman" w:hAnsi="Calibri" w:cs="Calibri"/>
                <w:color w:val="000000"/>
              </w:rPr>
              <w:t>14 ]</w:t>
            </w:r>
            <w:proofErr w:type="gramEnd"/>
            <w:r w:rsidRPr="006E1C10">
              <w:rPr>
                <w:rFonts w:ascii="Calibri" w:eastAsia="Times New Roman" w:hAnsi="Calibri" w:cs="Calibri"/>
                <w:color w:val="000000"/>
              </w:rPr>
              <w:t xml:space="preserve">, with each having different </w:t>
            </w:r>
            <w:commentRangeStart w:id="93"/>
            <w:r w:rsidRPr="006E1C10">
              <w:rPr>
                <w:rFonts w:ascii="Calibri" w:eastAsia="Times New Roman" w:hAnsi="Calibri" w:cs="Calibri"/>
                <w:color w:val="000000"/>
              </w:rPr>
              <w:t>roles, capacities and relationships</w:t>
            </w:r>
            <w:commentRangeEnd w:id="93"/>
            <w:r w:rsidR="000921B4">
              <w:rPr>
                <w:rStyle w:val="CommentReference"/>
              </w:rPr>
              <w:commentReference w:id="93"/>
            </w:r>
            <w:r w:rsidRPr="006E1C10">
              <w:rPr>
                <w:rFonts w:ascii="Calibri" w:eastAsia="Times New Roman" w:hAnsi="Calibri" w:cs="Calibri"/>
                <w:color w:val="000000"/>
              </w:rPr>
              <w:t>.</w:t>
            </w:r>
          </w:p>
        </w:tc>
      </w:tr>
      <w:tr w:rsidR="006E1C10" w:rsidRPr="006E1C10" w14:paraId="1A25BBAD" w14:textId="77777777" w:rsidTr="04ADF13C">
        <w:trPr>
          <w:trHeight w:val="4930"/>
        </w:trPr>
        <w:tc>
          <w:tcPr>
            <w:tcW w:w="2546" w:type="dxa"/>
            <w:tcBorders>
              <w:top w:val="single" w:sz="4" w:space="0" w:color="9BC2E6"/>
              <w:left w:val="nil"/>
              <w:bottom w:val="single" w:sz="4" w:space="0" w:color="9BC2E6"/>
              <w:right w:val="nil"/>
            </w:tcBorders>
            <w:shd w:val="clear" w:color="auto" w:fill="auto"/>
            <w:hideMark/>
          </w:tcPr>
          <w:p w14:paraId="19961E87"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Citizen-centric data services for smarter cities</w:t>
            </w:r>
          </w:p>
        </w:tc>
        <w:tc>
          <w:tcPr>
            <w:tcW w:w="6810" w:type="dxa"/>
            <w:tcBorders>
              <w:top w:val="single" w:sz="4" w:space="0" w:color="9BC2E6"/>
              <w:left w:val="nil"/>
              <w:bottom w:val="single" w:sz="4" w:space="0" w:color="9BC2E6"/>
              <w:right w:val="nil"/>
            </w:tcBorders>
            <w:shd w:val="clear" w:color="auto" w:fill="auto"/>
            <w:hideMark/>
          </w:tcPr>
          <w:p w14:paraId="1D7E87A0"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The IES Cities platform provides this</w:t>
            </w:r>
            <w:r w:rsidRPr="006E1C10">
              <w:rPr>
                <w:rFonts w:ascii="Calibri" w:eastAsia="Times New Roman" w:hAnsi="Calibri" w:cs="Calibri"/>
                <w:color w:val="000000"/>
              </w:rPr>
              <w:br/>
              <w:t xml:space="preserve">functionality to offer a mechanism to facilitate the </w:t>
            </w:r>
            <w:commentRangeStart w:id="94"/>
            <w:r w:rsidRPr="006E1C10">
              <w:rPr>
                <w:rFonts w:ascii="Calibri" w:eastAsia="Times New Roman" w:hAnsi="Calibri" w:cs="Calibri"/>
                <w:color w:val="000000"/>
              </w:rPr>
              <w:t>connection</w:t>
            </w:r>
            <w:r w:rsidRPr="006E1C10">
              <w:rPr>
                <w:rFonts w:ascii="Calibri" w:eastAsia="Times New Roman" w:hAnsi="Calibri" w:cs="Calibri"/>
                <w:color w:val="000000"/>
              </w:rPr>
              <w:br/>
              <w:t>of legacy data sources</w:t>
            </w:r>
            <w:commentRangeEnd w:id="94"/>
            <w:r w:rsidR="000921B4">
              <w:rPr>
                <w:rStyle w:val="CommentReference"/>
              </w:rPr>
              <w:commentReference w:id="94"/>
            </w:r>
            <w:r w:rsidRPr="006E1C10">
              <w:rPr>
                <w:rFonts w:ascii="Calibri" w:eastAsia="Times New Roman" w:hAnsi="Calibri" w:cs="Calibri"/>
                <w:color w:val="000000"/>
              </w:rPr>
              <w:t xml:space="preserve"> within the IES Cities platform, easing the</w:t>
            </w:r>
            <w:r w:rsidRPr="006E1C10">
              <w:rPr>
                <w:rFonts w:ascii="Calibri" w:eastAsia="Times New Roman" w:hAnsi="Calibri" w:cs="Calibri"/>
                <w:color w:val="000000"/>
              </w:rPr>
              <w:br/>
              <w:t>migration to the Smart City’s open data ecosystem.</w:t>
            </w:r>
          </w:p>
        </w:tc>
      </w:tr>
      <w:tr w:rsidR="006E1C10" w:rsidRPr="006E1C10" w14:paraId="70E5AABD" w14:textId="77777777" w:rsidTr="04ADF13C">
        <w:trPr>
          <w:trHeight w:val="8190"/>
        </w:trPr>
        <w:tc>
          <w:tcPr>
            <w:tcW w:w="2546" w:type="dxa"/>
            <w:tcBorders>
              <w:top w:val="single" w:sz="4" w:space="0" w:color="9BC2E6"/>
              <w:left w:val="nil"/>
              <w:bottom w:val="single" w:sz="4" w:space="0" w:color="9BC2E6"/>
              <w:right w:val="nil"/>
            </w:tcBorders>
            <w:shd w:val="clear" w:color="auto" w:fill="DDEBF7"/>
            <w:hideMark/>
          </w:tcPr>
          <w:p w14:paraId="349D9851"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Citizen-Centric Personal Data Storage in The Public Sector: An Exploration of Opportunities, Challenges, and Preconditions</w:t>
            </w:r>
          </w:p>
        </w:tc>
        <w:tc>
          <w:tcPr>
            <w:tcW w:w="6810" w:type="dxa"/>
            <w:tcBorders>
              <w:top w:val="single" w:sz="4" w:space="0" w:color="9BC2E6"/>
              <w:left w:val="nil"/>
              <w:bottom w:val="single" w:sz="4" w:space="0" w:color="9BC2E6"/>
              <w:right w:val="nil"/>
            </w:tcBorders>
            <w:shd w:val="clear" w:color="auto" w:fill="DDEBF7"/>
            <w:hideMark/>
          </w:tcPr>
          <w:p w14:paraId="0668788F"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 xml:space="preserve">societal value of widely </w:t>
            </w:r>
            <w:commentRangeStart w:id="95"/>
            <w:r w:rsidRPr="006E1C10">
              <w:rPr>
                <w:rFonts w:ascii="Calibri" w:eastAsia="Times New Roman" w:hAnsi="Calibri" w:cs="Calibri"/>
                <w:color w:val="000000"/>
              </w:rPr>
              <w:t xml:space="preserve">sharing data </w:t>
            </w:r>
            <w:commentRangeEnd w:id="95"/>
            <w:r w:rsidR="009D476A">
              <w:rPr>
                <w:rStyle w:val="CommentReference"/>
              </w:rPr>
              <w:commentReference w:id="95"/>
            </w:r>
            <w:r w:rsidRPr="006E1C10">
              <w:rPr>
                <w:rFonts w:ascii="Calibri" w:eastAsia="Times New Roman" w:hAnsi="Calibri" w:cs="Calibri"/>
                <w:color w:val="000000"/>
              </w:rPr>
              <w:t xml:space="preserve">in data ecosystems, or </w:t>
            </w:r>
            <w:commentRangeStart w:id="96"/>
            <w:r w:rsidRPr="006E1C10">
              <w:rPr>
                <w:rFonts w:ascii="Calibri" w:eastAsia="Times New Roman" w:hAnsi="Calibri" w:cs="Calibri"/>
                <w:color w:val="000000"/>
              </w:rPr>
              <w:t>data spaces</w:t>
            </w:r>
            <w:commentRangeEnd w:id="96"/>
            <w:r w:rsidR="009D476A">
              <w:rPr>
                <w:rStyle w:val="CommentReference"/>
              </w:rPr>
              <w:commentReference w:id="96"/>
            </w:r>
            <w:r w:rsidRPr="006E1C10">
              <w:rPr>
                <w:rFonts w:ascii="Calibri" w:eastAsia="Times New Roman" w:hAnsi="Calibri" w:cs="Calibri"/>
                <w:color w:val="000000"/>
              </w:rPr>
              <w:t xml:space="preserve">. </w:t>
            </w:r>
            <w:proofErr w:type="spellStart"/>
            <w:r w:rsidRPr="006E1C10">
              <w:rPr>
                <w:rFonts w:ascii="Calibri" w:eastAsia="Times New Roman" w:hAnsi="Calibri" w:cs="Calibri"/>
                <w:color w:val="000000"/>
              </w:rPr>
              <w:t>hese</w:t>
            </w:r>
            <w:proofErr w:type="spellEnd"/>
            <w:r w:rsidRPr="006E1C10">
              <w:rPr>
                <w:rFonts w:ascii="Calibri" w:eastAsia="Times New Roman" w:hAnsi="Calibri" w:cs="Calibri"/>
                <w:color w:val="000000"/>
              </w:rPr>
              <w:t xml:space="preserve"> data spaces can then function as resources for boosting digital and </w:t>
            </w:r>
            <w:proofErr w:type="spellStart"/>
            <w:r w:rsidRPr="006E1C10">
              <w:rPr>
                <w:rFonts w:ascii="Calibri" w:eastAsia="Times New Roman" w:hAnsi="Calibri" w:cs="Calibri"/>
                <w:color w:val="000000"/>
              </w:rPr>
              <w:t>ecologicaltransitions</w:t>
            </w:r>
            <w:proofErr w:type="spellEnd"/>
            <w:r w:rsidRPr="006E1C10">
              <w:rPr>
                <w:rFonts w:ascii="Calibri" w:eastAsia="Times New Roman" w:hAnsi="Calibri" w:cs="Calibri"/>
                <w:color w:val="000000"/>
              </w:rPr>
              <w:t xml:space="preserve"> (European Commission, 2022a), in line with e.g. the United Nations </w:t>
            </w:r>
            <w:proofErr w:type="spellStart"/>
            <w:r w:rsidRPr="006E1C10">
              <w:rPr>
                <w:rFonts w:ascii="Calibri" w:eastAsia="Times New Roman" w:hAnsi="Calibri" w:cs="Calibri"/>
                <w:color w:val="000000"/>
              </w:rPr>
              <w:t>SustainableDevelopment</w:t>
            </w:r>
            <w:proofErr w:type="spellEnd"/>
            <w:r w:rsidRPr="006E1C10">
              <w:rPr>
                <w:rFonts w:ascii="Calibri" w:eastAsia="Times New Roman" w:hAnsi="Calibri" w:cs="Calibri"/>
                <w:color w:val="000000"/>
              </w:rPr>
              <w:t xml:space="preserve"> Goals (UN SDGs) (European Commission, </w:t>
            </w:r>
            <w:proofErr w:type="gramStart"/>
            <w:r w:rsidRPr="006E1C10">
              <w:rPr>
                <w:rFonts w:ascii="Calibri" w:eastAsia="Times New Roman" w:hAnsi="Calibri" w:cs="Calibri"/>
                <w:color w:val="000000"/>
              </w:rPr>
              <w:t>2023;</w:t>
            </w:r>
            <w:proofErr w:type="gramEnd"/>
            <w:r w:rsidRPr="006E1C10">
              <w:rPr>
                <w:rFonts w:ascii="Calibri" w:eastAsia="Times New Roman" w:hAnsi="Calibri" w:cs="Calibri"/>
                <w:color w:val="000000"/>
              </w:rPr>
              <w:t xml:space="preserve"> United Nations. 2023a), as well </w:t>
            </w:r>
            <w:proofErr w:type="spellStart"/>
            <w:proofErr w:type="gramStart"/>
            <w:r w:rsidRPr="006E1C10">
              <w:rPr>
                <w:rFonts w:ascii="Calibri" w:eastAsia="Times New Roman" w:hAnsi="Calibri" w:cs="Calibri"/>
                <w:color w:val="000000"/>
              </w:rPr>
              <w:t>as,and</w:t>
            </w:r>
            <w:proofErr w:type="spellEnd"/>
            <w:proofErr w:type="gramEnd"/>
            <w:r w:rsidRPr="006E1C10">
              <w:rPr>
                <w:rFonts w:ascii="Calibri" w:eastAsia="Times New Roman" w:hAnsi="Calibri" w:cs="Calibri"/>
                <w:color w:val="000000"/>
              </w:rPr>
              <w:t xml:space="preserve"> through, fostering (ethical) artificial intelligence (European Commission, 2020a). Of course, </w:t>
            </w:r>
            <w:proofErr w:type="spellStart"/>
            <w:r w:rsidRPr="006E1C10">
              <w:rPr>
                <w:rFonts w:ascii="Calibri" w:eastAsia="Times New Roman" w:hAnsi="Calibri" w:cs="Calibri"/>
                <w:color w:val="000000"/>
              </w:rPr>
              <w:t>afirm</w:t>
            </w:r>
            <w:proofErr w:type="spellEnd"/>
            <w:r w:rsidRPr="006E1C10">
              <w:rPr>
                <w:rFonts w:ascii="Calibri" w:eastAsia="Times New Roman" w:hAnsi="Calibri" w:cs="Calibri"/>
                <w:color w:val="000000"/>
              </w:rPr>
              <w:t xml:space="preserve"> precondition for being able to profit maximally from this revamped data economic </w:t>
            </w:r>
            <w:proofErr w:type="spellStart"/>
            <w:r w:rsidRPr="006E1C10">
              <w:rPr>
                <w:rFonts w:ascii="Calibri" w:eastAsia="Times New Roman" w:hAnsi="Calibri" w:cs="Calibri"/>
                <w:color w:val="000000"/>
              </w:rPr>
              <w:t>systemis</w:t>
            </w:r>
            <w:proofErr w:type="spellEnd"/>
            <w:r w:rsidRPr="006E1C10">
              <w:rPr>
                <w:rFonts w:ascii="Calibri" w:eastAsia="Times New Roman" w:hAnsi="Calibri" w:cs="Calibri"/>
                <w:color w:val="000000"/>
              </w:rPr>
              <w:t xml:space="preserve"> having clear and performant data management, which allows </w:t>
            </w:r>
            <w:commentRangeStart w:id="97"/>
            <w:r w:rsidRPr="006E1C10">
              <w:rPr>
                <w:rFonts w:ascii="Calibri" w:eastAsia="Times New Roman" w:hAnsi="Calibri" w:cs="Calibri"/>
                <w:color w:val="000000"/>
              </w:rPr>
              <w:t xml:space="preserve">data to flow </w:t>
            </w:r>
            <w:commentRangeEnd w:id="97"/>
            <w:r w:rsidR="009D476A">
              <w:rPr>
                <w:rStyle w:val="CommentReference"/>
              </w:rPr>
              <w:commentReference w:id="97"/>
            </w:r>
            <w:r w:rsidRPr="006E1C10">
              <w:rPr>
                <w:rFonts w:ascii="Calibri" w:eastAsia="Times New Roman" w:hAnsi="Calibri" w:cs="Calibri"/>
                <w:color w:val="000000"/>
              </w:rPr>
              <w:t xml:space="preserve">in and out of </w:t>
            </w:r>
            <w:proofErr w:type="spellStart"/>
            <w:r w:rsidRPr="006E1C10">
              <w:rPr>
                <w:rFonts w:ascii="Calibri" w:eastAsia="Times New Roman" w:hAnsi="Calibri" w:cs="Calibri"/>
                <w:color w:val="000000"/>
              </w:rPr>
              <w:t>theorganizational</w:t>
            </w:r>
            <w:proofErr w:type="spellEnd"/>
            <w:r w:rsidRPr="006E1C10">
              <w:rPr>
                <w:rFonts w:ascii="Calibri" w:eastAsia="Times New Roman" w:hAnsi="Calibri" w:cs="Calibri"/>
                <w:color w:val="000000"/>
              </w:rPr>
              <w:t xml:space="preserve"> realm (quasi) seamlessly [...] These human-centric data ecosystems are a necessary foundation for the(further) development of ethical artificial intelligence (AI) (Gill and Germann, 2022), as also </w:t>
            </w:r>
            <w:proofErr w:type="spellStart"/>
            <w:r w:rsidRPr="006E1C10">
              <w:rPr>
                <w:rFonts w:ascii="Calibri" w:eastAsia="Times New Roman" w:hAnsi="Calibri" w:cs="Calibri"/>
                <w:color w:val="000000"/>
              </w:rPr>
              <w:t>laidout</w:t>
            </w:r>
            <w:proofErr w:type="spellEnd"/>
            <w:r w:rsidRPr="006E1C10">
              <w:rPr>
                <w:rFonts w:ascii="Calibri" w:eastAsia="Times New Roman" w:hAnsi="Calibri" w:cs="Calibri"/>
                <w:color w:val="000000"/>
              </w:rPr>
              <w:t xml:space="preserve"> in the EU strategy for AI (European Commission, 2022a; European Commission, 2020a). Acritical success factor for both the service of offering PDSs to citizens as well as the Solid-</w:t>
            </w:r>
            <w:proofErr w:type="spellStart"/>
            <w:r w:rsidRPr="006E1C10">
              <w:rPr>
                <w:rFonts w:ascii="Calibri" w:eastAsia="Times New Roman" w:hAnsi="Calibri" w:cs="Calibri"/>
                <w:color w:val="000000"/>
              </w:rPr>
              <w:t>enabledPDS</w:t>
            </w:r>
            <w:proofErr w:type="spellEnd"/>
            <w:r w:rsidRPr="006E1C10">
              <w:rPr>
                <w:rFonts w:ascii="Calibri" w:eastAsia="Times New Roman" w:hAnsi="Calibri" w:cs="Calibri"/>
                <w:color w:val="000000"/>
              </w:rPr>
              <w:t xml:space="preserve">-based data platform and derived data sharing ecosystems, is the broad support and </w:t>
            </w:r>
            <w:proofErr w:type="spellStart"/>
            <w:r w:rsidRPr="006E1C10">
              <w:rPr>
                <w:rFonts w:ascii="Calibri" w:eastAsia="Times New Roman" w:hAnsi="Calibri" w:cs="Calibri"/>
                <w:color w:val="000000"/>
              </w:rPr>
              <w:t>adoptionof</w:t>
            </w:r>
            <w:proofErr w:type="spellEnd"/>
            <w:r w:rsidRPr="006E1C10">
              <w:rPr>
                <w:rFonts w:ascii="Calibri" w:eastAsia="Times New Roman" w:hAnsi="Calibri" w:cs="Calibri"/>
                <w:color w:val="000000"/>
              </w:rPr>
              <w:t xml:space="preserve"> this citizen-centric way of data storage by (public) organizations in the region</w:t>
            </w:r>
          </w:p>
        </w:tc>
      </w:tr>
      <w:tr w:rsidR="006E1C10" w:rsidRPr="006E1C10" w14:paraId="3366B8D8" w14:textId="77777777" w:rsidTr="04ADF13C">
        <w:trPr>
          <w:trHeight w:val="8190"/>
        </w:trPr>
        <w:tc>
          <w:tcPr>
            <w:tcW w:w="2546" w:type="dxa"/>
            <w:tcBorders>
              <w:top w:val="single" w:sz="4" w:space="0" w:color="9BC2E6"/>
              <w:left w:val="nil"/>
              <w:bottom w:val="single" w:sz="4" w:space="0" w:color="9BC2E6"/>
              <w:right w:val="nil"/>
            </w:tcBorders>
            <w:shd w:val="clear" w:color="auto" w:fill="DDEBF7"/>
            <w:hideMark/>
          </w:tcPr>
          <w:p w14:paraId="5BED2439"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Clinical and biobehavioral phenotypic assessments and data harmonization for the RE-JOIN research consortium: Recommendations for common data element selection</w:t>
            </w:r>
          </w:p>
        </w:tc>
        <w:tc>
          <w:tcPr>
            <w:tcW w:w="6810" w:type="dxa"/>
            <w:tcBorders>
              <w:top w:val="single" w:sz="4" w:space="0" w:color="9BC2E6"/>
              <w:left w:val="nil"/>
              <w:bottom w:val="single" w:sz="4" w:space="0" w:color="9BC2E6"/>
              <w:right w:val="nil"/>
            </w:tcBorders>
            <w:shd w:val="clear" w:color="auto" w:fill="DDEBF7"/>
            <w:hideMark/>
          </w:tcPr>
          <w:p w14:paraId="2B493AEF"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 xml:space="preserve">Data will be uploaded to a secure </w:t>
            </w:r>
            <w:commentRangeStart w:id="98"/>
            <w:r w:rsidRPr="006E1C10">
              <w:rPr>
                <w:rFonts w:ascii="Calibri" w:eastAsia="Times New Roman" w:hAnsi="Calibri" w:cs="Calibri"/>
                <w:color w:val="000000"/>
              </w:rPr>
              <w:t xml:space="preserve">data sharing platform </w:t>
            </w:r>
            <w:commentRangeEnd w:id="98"/>
            <w:r w:rsidR="009D476A">
              <w:rPr>
                <w:rStyle w:val="CommentReference"/>
              </w:rPr>
              <w:commentReference w:id="98"/>
            </w:r>
            <w:r w:rsidRPr="006E1C10">
              <w:rPr>
                <w:rFonts w:ascii="Calibri" w:eastAsia="Times New Roman" w:hAnsi="Calibri" w:cs="Calibri"/>
                <w:color w:val="000000"/>
              </w:rPr>
              <w:t>and will be</w:t>
            </w:r>
            <w:r w:rsidRPr="006E1C10">
              <w:rPr>
                <w:rFonts w:ascii="Calibri" w:eastAsia="Times New Roman" w:hAnsi="Calibri" w:cs="Calibri"/>
                <w:color w:val="000000"/>
              </w:rPr>
              <w:br/>
              <w:t>findable through both the HEAL Platform and the SPARC Portal, where</w:t>
            </w:r>
            <w:r w:rsidRPr="006E1C10">
              <w:rPr>
                <w:rFonts w:ascii="Calibri" w:eastAsia="Times New Roman" w:hAnsi="Calibri" w:cs="Calibri"/>
                <w:color w:val="000000"/>
              </w:rPr>
              <w:br/>
              <w:t>the data will also be accessible. Datasets on SPARC are published in a</w:t>
            </w:r>
            <w:r w:rsidRPr="006E1C10">
              <w:rPr>
                <w:rFonts w:ascii="Calibri" w:eastAsia="Times New Roman" w:hAnsi="Calibri" w:cs="Calibri"/>
                <w:color w:val="000000"/>
              </w:rPr>
              <w:br/>
              <w:t xml:space="preserve">meaningful way; they are well documented, </w:t>
            </w:r>
            <w:commentRangeStart w:id="99"/>
            <w:r w:rsidRPr="006E1C10">
              <w:rPr>
                <w:rFonts w:ascii="Calibri" w:eastAsia="Times New Roman" w:hAnsi="Calibri" w:cs="Calibri"/>
                <w:color w:val="000000"/>
              </w:rPr>
              <w:t>standardized</w:t>
            </w:r>
            <w:commentRangeEnd w:id="99"/>
            <w:r w:rsidR="009D476A">
              <w:rPr>
                <w:rStyle w:val="CommentReference"/>
              </w:rPr>
              <w:commentReference w:id="99"/>
            </w:r>
            <w:r w:rsidRPr="006E1C10">
              <w:rPr>
                <w:rFonts w:ascii="Calibri" w:eastAsia="Times New Roman" w:hAnsi="Calibri" w:cs="Calibri"/>
                <w:color w:val="000000"/>
              </w:rPr>
              <w:t>, semantically</w:t>
            </w:r>
            <w:r w:rsidRPr="006E1C10">
              <w:rPr>
                <w:rFonts w:ascii="Calibri" w:eastAsia="Times New Roman" w:hAnsi="Calibri" w:cs="Calibri"/>
                <w:color w:val="000000"/>
              </w:rPr>
              <w:br/>
              <w:t>annotated, and accompanied by detailed experimental protocols. This</w:t>
            </w:r>
            <w:r w:rsidRPr="006E1C10">
              <w:rPr>
                <w:rFonts w:ascii="Calibri" w:eastAsia="Times New Roman" w:hAnsi="Calibri" w:cs="Calibri"/>
                <w:color w:val="000000"/>
              </w:rPr>
              <w:br/>
              <w:t xml:space="preserve">puts the dataset in context and </w:t>
            </w:r>
            <w:commentRangeStart w:id="100"/>
            <w:r w:rsidRPr="006E1C10">
              <w:rPr>
                <w:rFonts w:ascii="Calibri" w:eastAsia="Times New Roman" w:hAnsi="Calibri" w:cs="Calibri"/>
                <w:color w:val="000000"/>
              </w:rPr>
              <w:t>encourages reuse, integration, and</w:t>
            </w:r>
            <w:r w:rsidRPr="006E1C10">
              <w:rPr>
                <w:rFonts w:ascii="Calibri" w:eastAsia="Times New Roman" w:hAnsi="Calibri" w:cs="Calibri"/>
                <w:color w:val="000000"/>
              </w:rPr>
              <w:br/>
              <w:t>further collaboration</w:t>
            </w:r>
            <w:commentRangeEnd w:id="100"/>
            <w:r w:rsidR="009D476A">
              <w:rPr>
                <w:rStyle w:val="CommentReference"/>
              </w:rPr>
              <w:commentReference w:id="100"/>
            </w:r>
          </w:p>
        </w:tc>
      </w:tr>
      <w:tr w:rsidR="006E1C10" w:rsidRPr="006E1C10" w14:paraId="3932269F" w14:textId="77777777" w:rsidTr="04ADF13C">
        <w:trPr>
          <w:trHeight w:val="3770"/>
        </w:trPr>
        <w:tc>
          <w:tcPr>
            <w:tcW w:w="2546" w:type="dxa"/>
            <w:tcBorders>
              <w:top w:val="single" w:sz="4" w:space="0" w:color="9BC2E6"/>
              <w:left w:val="nil"/>
              <w:bottom w:val="single" w:sz="4" w:space="0" w:color="9BC2E6"/>
              <w:right w:val="nil"/>
            </w:tcBorders>
            <w:shd w:val="clear" w:color="auto" w:fill="DDEBF7"/>
            <w:hideMark/>
          </w:tcPr>
          <w:p w14:paraId="21554D0C"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Collaboration between national statistical offices and academia: Benefits, conditions, areas of collaboration and practical level experience in countries</w:t>
            </w:r>
          </w:p>
        </w:tc>
        <w:tc>
          <w:tcPr>
            <w:tcW w:w="6810" w:type="dxa"/>
            <w:tcBorders>
              <w:top w:val="single" w:sz="4" w:space="0" w:color="9BC2E6"/>
              <w:left w:val="nil"/>
              <w:bottom w:val="single" w:sz="4" w:space="0" w:color="9BC2E6"/>
              <w:right w:val="nil"/>
            </w:tcBorders>
            <w:shd w:val="clear" w:color="auto" w:fill="DDEBF7"/>
            <w:hideMark/>
          </w:tcPr>
          <w:p w14:paraId="1A9DF7A5"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 xml:space="preserve">The new data ecosystem represents a </w:t>
            </w:r>
            <w:commentRangeStart w:id="101"/>
            <w:r w:rsidRPr="006E1C10">
              <w:rPr>
                <w:rFonts w:ascii="Calibri" w:eastAsia="Times New Roman" w:hAnsi="Calibri" w:cs="Calibri"/>
                <w:color w:val="000000"/>
              </w:rPr>
              <w:t xml:space="preserve">new data culture </w:t>
            </w:r>
            <w:commentRangeEnd w:id="101"/>
            <w:r w:rsidR="006A263A">
              <w:rPr>
                <w:rStyle w:val="CommentReference"/>
              </w:rPr>
              <w:commentReference w:id="101"/>
            </w:r>
            <w:r w:rsidRPr="006E1C10">
              <w:rPr>
                <w:rFonts w:ascii="Calibri" w:eastAsia="Times New Roman" w:hAnsi="Calibri" w:cs="Calibri"/>
                <w:color w:val="000000"/>
              </w:rPr>
              <w:t xml:space="preserve">where </w:t>
            </w:r>
            <w:commentRangeStart w:id="102"/>
            <w:r w:rsidRPr="006E1C10">
              <w:rPr>
                <w:rFonts w:ascii="Calibri" w:eastAsia="Times New Roman" w:hAnsi="Calibri" w:cs="Calibri"/>
                <w:color w:val="000000"/>
              </w:rPr>
              <w:t xml:space="preserve">collaboration </w:t>
            </w:r>
            <w:commentRangeEnd w:id="102"/>
            <w:r w:rsidR="006A263A">
              <w:rPr>
                <w:rStyle w:val="CommentReference"/>
              </w:rPr>
              <w:commentReference w:id="102"/>
            </w:r>
            <w:r w:rsidRPr="006E1C10">
              <w:rPr>
                <w:rFonts w:ascii="Calibri" w:eastAsia="Times New Roman" w:hAnsi="Calibri" w:cs="Calibri"/>
                <w:color w:val="000000"/>
              </w:rPr>
              <w:t xml:space="preserve">between the NSOs, academia, and other partners will be the new way of working [2] bringing in the needed expertise from </w:t>
            </w:r>
            <w:commentRangeStart w:id="103"/>
            <w:r w:rsidRPr="006E1C10">
              <w:rPr>
                <w:rFonts w:ascii="Calibri" w:eastAsia="Times New Roman" w:hAnsi="Calibri" w:cs="Calibri"/>
                <w:color w:val="000000"/>
              </w:rPr>
              <w:t>different partners</w:t>
            </w:r>
            <w:commentRangeEnd w:id="103"/>
            <w:r w:rsidR="009D476A">
              <w:rPr>
                <w:rStyle w:val="CommentReference"/>
              </w:rPr>
              <w:commentReference w:id="103"/>
            </w:r>
            <w:r w:rsidRPr="006E1C10">
              <w:rPr>
                <w:rFonts w:ascii="Calibri" w:eastAsia="Times New Roman" w:hAnsi="Calibri" w:cs="Calibri"/>
                <w:color w:val="000000"/>
              </w:rPr>
              <w:t>.</w:t>
            </w:r>
          </w:p>
        </w:tc>
      </w:tr>
      <w:tr w:rsidR="006E1C10" w:rsidRPr="006E1C10" w14:paraId="022E3D0E" w14:textId="77777777" w:rsidTr="04ADF13C">
        <w:trPr>
          <w:trHeight w:val="6960"/>
        </w:trPr>
        <w:tc>
          <w:tcPr>
            <w:tcW w:w="2546" w:type="dxa"/>
            <w:tcBorders>
              <w:top w:val="single" w:sz="4" w:space="0" w:color="9BC2E6"/>
              <w:left w:val="nil"/>
              <w:bottom w:val="single" w:sz="4" w:space="0" w:color="9BC2E6"/>
              <w:right w:val="nil"/>
            </w:tcBorders>
            <w:shd w:val="clear" w:color="auto" w:fill="auto"/>
            <w:hideMark/>
          </w:tcPr>
          <w:p w14:paraId="5A731B18"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 xml:space="preserve">Data Collaboration and Participation </w:t>
            </w:r>
            <w:proofErr w:type="gramStart"/>
            <w:r w:rsidRPr="006E1C10">
              <w:rPr>
                <w:rFonts w:ascii="Calibri" w:eastAsia="Times New Roman" w:hAnsi="Calibri" w:cs="Calibri"/>
                <w:color w:val="000000"/>
              </w:rPr>
              <w:t>for</w:t>
            </w:r>
            <w:proofErr w:type="gramEnd"/>
            <w:r w:rsidRPr="006E1C10">
              <w:rPr>
                <w:rFonts w:ascii="Calibri" w:eastAsia="Times New Roman" w:hAnsi="Calibri" w:cs="Calibri"/>
                <w:color w:val="000000"/>
              </w:rPr>
              <w:t xml:space="preserve"> Sustainable Development Goals—a Case for Engaging Community-Based Organizations</w:t>
            </w:r>
          </w:p>
        </w:tc>
        <w:tc>
          <w:tcPr>
            <w:tcW w:w="6810" w:type="dxa"/>
            <w:tcBorders>
              <w:top w:val="single" w:sz="4" w:space="0" w:color="9BC2E6"/>
              <w:left w:val="nil"/>
              <w:bottom w:val="single" w:sz="4" w:space="0" w:color="9BC2E6"/>
              <w:right w:val="nil"/>
            </w:tcBorders>
            <w:shd w:val="clear" w:color="auto" w:fill="auto"/>
            <w:hideMark/>
          </w:tcPr>
          <w:p w14:paraId="72034300"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These developments include</w:t>
            </w:r>
            <w:r w:rsidRPr="006E1C10">
              <w:rPr>
                <w:rFonts w:ascii="Calibri" w:eastAsia="Times New Roman" w:hAnsi="Calibri" w:cs="Calibri"/>
                <w:color w:val="000000"/>
              </w:rPr>
              <w:br/>
            </w:r>
            <w:commentRangeStart w:id="104"/>
            <w:r w:rsidRPr="006E1C10">
              <w:rPr>
                <w:rFonts w:ascii="Calibri" w:eastAsia="Times New Roman" w:hAnsi="Calibri" w:cs="Calibri"/>
                <w:color w:val="000000"/>
              </w:rPr>
              <w:t xml:space="preserve">new actors/players </w:t>
            </w:r>
            <w:commentRangeEnd w:id="104"/>
            <w:r w:rsidR="001B731C">
              <w:rPr>
                <w:rStyle w:val="CommentReference"/>
              </w:rPr>
              <w:commentReference w:id="104"/>
            </w:r>
            <w:r w:rsidRPr="006E1C10">
              <w:rPr>
                <w:rFonts w:ascii="Calibri" w:eastAsia="Times New Roman" w:hAnsi="Calibri" w:cs="Calibri"/>
                <w:color w:val="000000"/>
              </w:rPr>
              <w:t xml:space="preserve">being part of the data ecosystem; </w:t>
            </w:r>
            <w:commentRangeStart w:id="105"/>
            <w:r w:rsidRPr="006E1C10">
              <w:rPr>
                <w:rFonts w:ascii="Calibri" w:eastAsia="Times New Roman" w:hAnsi="Calibri" w:cs="Calibri"/>
                <w:color w:val="000000"/>
              </w:rPr>
              <w:t>new</w:t>
            </w:r>
            <w:r w:rsidRPr="006E1C10">
              <w:rPr>
                <w:rFonts w:ascii="Calibri" w:eastAsia="Times New Roman" w:hAnsi="Calibri" w:cs="Calibri"/>
                <w:color w:val="000000"/>
              </w:rPr>
              <w:br/>
              <w:t>sources of data</w:t>
            </w:r>
            <w:commentRangeEnd w:id="105"/>
            <w:r w:rsidR="001B731C">
              <w:rPr>
                <w:rStyle w:val="CommentReference"/>
              </w:rPr>
              <w:commentReference w:id="105"/>
            </w:r>
            <w:r w:rsidRPr="006E1C10">
              <w:rPr>
                <w:rFonts w:ascii="Calibri" w:eastAsia="Times New Roman" w:hAnsi="Calibri" w:cs="Calibri"/>
                <w:color w:val="000000"/>
              </w:rPr>
              <w:t>, including citizen-generated data, crowd-</w:t>
            </w:r>
            <w:r w:rsidRPr="006E1C10">
              <w:rPr>
                <w:rFonts w:ascii="Calibri" w:eastAsia="Times New Roman" w:hAnsi="Calibri" w:cs="Calibri"/>
                <w:color w:val="000000"/>
              </w:rPr>
              <w:br/>
              <w:t>sourced data, as well as sensor data for Internet of Things</w:t>
            </w:r>
            <w:r w:rsidRPr="006E1C10">
              <w:rPr>
                <w:rFonts w:ascii="Calibri" w:eastAsia="Times New Roman" w:hAnsi="Calibri" w:cs="Calibri"/>
                <w:color w:val="000000"/>
              </w:rPr>
              <w:br/>
              <w:t xml:space="preserve">(IoT) devices (Guo, et al., 2015), and new challenges </w:t>
            </w:r>
            <w:proofErr w:type="spellStart"/>
            <w:r w:rsidRPr="006E1C10">
              <w:rPr>
                <w:rFonts w:ascii="Calibri" w:eastAsia="Times New Roman" w:hAnsi="Calibri" w:cs="Calibri"/>
                <w:color w:val="000000"/>
              </w:rPr>
              <w:t>associ</w:t>
            </w:r>
            <w:proofErr w:type="spellEnd"/>
            <w:r w:rsidRPr="006E1C10">
              <w:rPr>
                <w:rFonts w:ascii="Calibri" w:eastAsia="Times New Roman" w:hAnsi="Calibri" w:cs="Calibri"/>
                <w:color w:val="000000"/>
              </w:rPr>
              <w:t>-</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ated</w:t>
            </w:r>
            <w:proofErr w:type="spellEnd"/>
            <w:r w:rsidRPr="006E1C10">
              <w:rPr>
                <w:rFonts w:ascii="Calibri" w:eastAsia="Times New Roman" w:hAnsi="Calibri" w:cs="Calibri"/>
                <w:color w:val="000000"/>
              </w:rPr>
              <w:t xml:space="preserve"> with </w:t>
            </w:r>
            <w:commentRangeStart w:id="106"/>
            <w:r w:rsidRPr="006E1C10">
              <w:rPr>
                <w:rFonts w:ascii="Calibri" w:eastAsia="Times New Roman" w:hAnsi="Calibri" w:cs="Calibri"/>
                <w:color w:val="000000"/>
              </w:rPr>
              <w:t xml:space="preserve">multi-stakeholder </w:t>
            </w:r>
            <w:commentRangeEnd w:id="106"/>
            <w:r w:rsidR="008B2618">
              <w:rPr>
                <w:rStyle w:val="CommentReference"/>
              </w:rPr>
              <w:commentReference w:id="106"/>
            </w:r>
            <w:r w:rsidRPr="006E1C10">
              <w:rPr>
                <w:rFonts w:ascii="Calibri" w:eastAsia="Times New Roman" w:hAnsi="Calibri" w:cs="Calibri"/>
                <w:color w:val="000000"/>
              </w:rPr>
              <w:t xml:space="preserve">engagement around </w:t>
            </w:r>
            <w:commentRangeStart w:id="107"/>
            <w:r w:rsidRPr="006E1C10">
              <w:rPr>
                <w:rFonts w:ascii="Calibri" w:eastAsia="Times New Roman" w:hAnsi="Calibri" w:cs="Calibri"/>
                <w:color w:val="000000"/>
              </w:rPr>
              <w:t>data sharing</w:t>
            </w:r>
            <w:commentRangeEnd w:id="107"/>
            <w:r w:rsidR="008B2618">
              <w:rPr>
                <w:rStyle w:val="CommentReference"/>
              </w:rPr>
              <w:commentReference w:id="107"/>
            </w:r>
            <w:r w:rsidRPr="006E1C10">
              <w:rPr>
                <w:rFonts w:ascii="Calibri" w:eastAsia="Times New Roman" w:hAnsi="Calibri" w:cs="Calibri"/>
                <w:color w:val="000000"/>
              </w:rPr>
              <w:t>,</w:t>
            </w:r>
            <w:r w:rsidRPr="006E1C10">
              <w:rPr>
                <w:rFonts w:ascii="Calibri" w:eastAsia="Times New Roman" w:hAnsi="Calibri" w:cs="Calibri"/>
                <w:color w:val="000000"/>
              </w:rPr>
              <w:br/>
              <w:t>data ownership, and provenance preservation (</w:t>
            </w:r>
            <w:proofErr w:type="spellStart"/>
            <w:r w:rsidRPr="006E1C10">
              <w:rPr>
                <w:rFonts w:ascii="Calibri" w:eastAsia="Times New Roman" w:hAnsi="Calibri" w:cs="Calibri"/>
                <w:color w:val="000000"/>
              </w:rPr>
              <w:t>Sedenberg</w:t>
            </w:r>
            <w:proofErr w:type="spellEnd"/>
            <w:r w:rsidRPr="006E1C10">
              <w:rPr>
                <w:rFonts w:ascii="Calibri" w:eastAsia="Times New Roman" w:hAnsi="Calibri" w:cs="Calibri"/>
                <w:color w:val="000000"/>
              </w:rPr>
              <w:t xml:space="preserve"> &amp;</w:t>
            </w:r>
            <w:r w:rsidRPr="006E1C10">
              <w:rPr>
                <w:rFonts w:ascii="Calibri" w:eastAsia="Times New Roman" w:hAnsi="Calibri" w:cs="Calibri"/>
                <w:color w:val="000000"/>
              </w:rPr>
              <w:br/>
              <w:t>Hoffmann 2016)</w:t>
            </w:r>
          </w:p>
        </w:tc>
      </w:tr>
      <w:tr w:rsidR="006E1C10" w:rsidRPr="006E1C10" w14:paraId="7BEE606E" w14:textId="77777777" w:rsidTr="04ADF13C">
        <w:trPr>
          <w:trHeight w:val="5510"/>
        </w:trPr>
        <w:tc>
          <w:tcPr>
            <w:tcW w:w="2546" w:type="dxa"/>
            <w:tcBorders>
              <w:top w:val="single" w:sz="4" w:space="0" w:color="9BC2E6"/>
              <w:left w:val="nil"/>
              <w:bottom w:val="single" w:sz="4" w:space="0" w:color="9BC2E6"/>
              <w:right w:val="nil"/>
            </w:tcBorders>
            <w:shd w:val="clear" w:color="auto" w:fill="DDEBF7"/>
            <w:hideMark/>
          </w:tcPr>
          <w:p w14:paraId="42E904D9"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Data communism: Constructing a national data ecosystem</w:t>
            </w:r>
          </w:p>
        </w:tc>
        <w:tc>
          <w:tcPr>
            <w:tcW w:w="6810" w:type="dxa"/>
            <w:tcBorders>
              <w:top w:val="single" w:sz="4" w:space="0" w:color="9BC2E6"/>
              <w:left w:val="nil"/>
              <w:bottom w:val="single" w:sz="4" w:space="0" w:color="9BC2E6"/>
              <w:right w:val="nil"/>
            </w:tcBorders>
            <w:shd w:val="clear" w:color="auto" w:fill="DDEBF7"/>
            <w:hideMark/>
          </w:tcPr>
          <w:p w14:paraId="6E84E913" w14:textId="640D9811"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 xml:space="preserve">communal data ecosystem that facilitates increased data </w:t>
            </w:r>
            <w:commentRangeStart w:id="108"/>
            <w:r w:rsidRPr="006E1C10">
              <w:rPr>
                <w:rFonts w:ascii="Calibri" w:eastAsia="Times New Roman" w:hAnsi="Calibri" w:cs="Calibri"/>
                <w:color w:val="000000"/>
              </w:rPr>
              <w:t xml:space="preserve">circulation </w:t>
            </w:r>
            <w:commentRangeEnd w:id="108"/>
            <w:r w:rsidR="001B731C">
              <w:rPr>
                <w:rStyle w:val="CommentReference"/>
              </w:rPr>
              <w:commentReference w:id="108"/>
            </w:r>
            <w:r w:rsidRPr="006E1C10">
              <w:rPr>
                <w:rFonts w:ascii="Calibri" w:eastAsia="Times New Roman" w:hAnsi="Calibri" w:cs="Calibri"/>
                <w:color w:val="000000"/>
              </w:rPr>
              <w:t>in support of a state-</w:t>
            </w:r>
            <w:commentRangeStart w:id="109"/>
            <w:r w:rsidRPr="006E1C10">
              <w:rPr>
                <w:rFonts w:ascii="Calibri" w:eastAsia="Times New Roman" w:hAnsi="Calibri" w:cs="Calibri"/>
                <w:color w:val="000000"/>
              </w:rPr>
              <w:t xml:space="preserve">led centralized approach </w:t>
            </w:r>
            <w:commentRangeEnd w:id="109"/>
            <w:r w:rsidR="001B731C">
              <w:rPr>
                <w:rStyle w:val="CommentReference"/>
              </w:rPr>
              <w:commentReference w:id="109"/>
            </w:r>
            <w:r w:rsidRPr="006E1C10">
              <w:rPr>
                <w:rFonts w:ascii="Calibri" w:eastAsia="Times New Roman" w:hAnsi="Calibri" w:cs="Calibri"/>
                <w:color w:val="000000"/>
              </w:rPr>
              <w:t xml:space="preserve">to social and economic development […] In a data ecosystem, </w:t>
            </w:r>
            <w:commentRangeStart w:id="110"/>
            <w:r w:rsidRPr="006E1C10">
              <w:rPr>
                <w:rFonts w:ascii="Calibri" w:eastAsia="Times New Roman" w:hAnsi="Calibri" w:cs="Calibri"/>
                <w:color w:val="000000"/>
              </w:rPr>
              <w:t>interoperability</w:t>
            </w:r>
            <w:commentRangeEnd w:id="110"/>
            <w:r w:rsidR="001B731C">
              <w:rPr>
                <w:rStyle w:val="CommentReference"/>
              </w:rPr>
              <w:commentReference w:id="110"/>
            </w:r>
            <w:r w:rsidRPr="006E1C10">
              <w:rPr>
                <w:rFonts w:ascii="Calibri" w:eastAsia="Times New Roman" w:hAnsi="Calibri" w:cs="Calibri"/>
                <w:color w:val="000000"/>
              </w:rPr>
              <w:t xml:space="preserve"> allows </w:t>
            </w:r>
            <w:commentRangeStart w:id="111"/>
            <w:r w:rsidRPr="006E1C10">
              <w:rPr>
                <w:rFonts w:ascii="Calibri" w:eastAsia="Times New Roman" w:hAnsi="Calibri" w:cs="Calibri"/>
                <w:color w:val="000000"/>
              </w:rPr>
              <w:t xml:space="preserve">data to flow </w:t>
            </w:r>
            <w:commentRangeEnd w:id="111"/>
            <w:r w:rsidR="001B731C">
              <w:rPr>
                <w:rStyle w:val="CommentReference"/>
              </w:rPr>
              <w:commentReference w:id="111"/>
            </w:r>
            <w:r w:rsidRPr="006E1C10">
              <w:rPr>
                <w:rFonts w:ascii="Calibri" w:eastAsia="Times New Roman" w:hAnsi="Calibri" w:cs="Calibri"/>
                <w:color w:val="000000"/>
              </w:rPr>
              <w:t xml:space="preserve">more freely across the digital economy and incentivizes </w:t>
            </w:r>
            <w:commentRangeStart w:id="112"/>
            <w:r w:rsidRPr="006E1C10">
              <w:rPr>
                <w:rFonts w:ascii="Calibri" w:eastAsia="Times New Roman" w:hAnsi="Calibri" w:cs="Calibri"/>
                <w:color w:val="000000"/>
              </w:rPr>
              <w:t xml:space="preserve">data trading </w:t>
            </w:r>
            <w:commentRangeEnd w:id="112"/>
            <w:r w:rsidR="001B731C">
              <w:rPr>
                <w:rStyle w:val="CommentReference"/>
              </w:rPr>
              <w:commentReference w:id="112"/>
            </w:r>
            <w:proofErr w:type="spellStart"/>
            <w:r w:rsidR="001B731C">
              <w:rPr>
                <w:rFonts w:ascii="Calibri" w:eastAsia="Times New Roman" w:hAnsi="Calibri" w:cs="Calibri"/>
                <w:color w:val="000000"/>
              </w:rPr>
              <w:t>d</w:t>
            </w:r>
            <w:r w:rsidRPr="006E1C10">
              <w:rPr>
                <w:rFonts w:ascii="Calibri" w:eastAsia="Times New Roman" w:hAnsi="Calibri" w:cs="Calibri"/>
                <w:color w:val="000000"/>
              </w:rPr>
              <w:t>between</w:t>
            </w:r>
            <w:proofErr w:type="spellEnd"/>
            <w:r w:rsidRPr="006E1C10">
              <w:rPr>
                <w:rFonts w:ascii="Calibri" w:eastAsia="Times New Roman" w:hAnsi="Calibri" w:cs="Calibri"/>
                <w:color w:val="000000"/>
              </w:rPr>
              <w:t xml:space="preserve"> companies seeking to maximize data </w:t>
            </w:r>
            <w:commentRangeStart w:id="113"/>
            <w:r w:rsidRPr="006E1C10">
              <w:rPr>
                <w:rFonts w:ascii="Calibri" w:eastAsia="Times New Roman" w:hAnsi="Calibri" w:cs="Calibri"/>
                <w:color w:val="000000"/>
              </w:rPr>
              <w:t>network effects</w:t>
            </w:r>
            <w:commentRangeEnd w:id="113"/>
            <w:r w:rsidR="001B731C">
              <w:rPr>
                <w:rStyle w:val="CommentReference"/>
              </w:rPr>
              <w:commentReference w:id="113"/>
            </w:r>
            <w:r w:rsidRPr="006E1C10">
              <w:rPr>
                <w:rFonts w:ascii="Calibri" w:eastAsia="Times New Roman" w:hAnsi="Calibri" w:cs="Calibri"/>
                <w:color w:val="000000"/>
              </w:rPr>
              <w:t xml:space="preserve">.  </w:t>
            </w:r>
          </w:p>
        </w:tc>
      </w:tr>
      <w:tr w:rsidR="006E1C10" w:rsidRPr="006E1C10" w14:paraId="72DE182B" w14:textId="77777777" w:rsidTr="04ADF13C">
        <w:trPr>
          <w:trHeight w:val="8190"/>
        </w:trPr>
        <w:tc>
          <w:tcPr>
            <w:tcW w:w="2546" w:type="dxa"/>
            <w:tcBorders>
              <w:top w:val="single" w:sz="4" w:space="0" w:color="9BC2E6"/>
              <w:left w:val="nil"/>
              <w:bottom w:val="single" w:sz="4" w:space="0" w:color="9BC2E6"/>
              <w:right w:val="nil"/>
            </w:tcBorders>
            <w:shd w:val="clear" w:color="auto" w:fill="DDEBF7"/>
            <w:hideMark/>
          </w:tcPr>
          <w:p w14:paraId="3DF9226D"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Data ecosystem business models: Value propositions and value capture with Artificial Intelligence of Things</w:t>
            </w:r>
          </w:p>
        </w:tc>
        <w:tc>
          <w:tcPr>
            <w:tcW w:w="6810" w:type="dxa"/>
            <w:tcBorders>
              <w:top w:val="single" w:sz="4" w:space="0" w:color="9BC2E6"/>
              <w:left w:val="nil"/>
              <w:bottom w:val="single" w:sz="4" w:space="0" w:color="9BC2E6"/>
              <w:right w:val="nil"/>
            </w:tcBorders>
            <w:shd w:val="clear" w:color="auto" w:fill="DDEBF7"/>
            <w:hideMark/>
          </w:tcPr>
          <w:p w14:paraId="0CE97299"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Although not new, the concept of a “data ecosystem” has a short</w:t>
            </w:r>
            <w:r w:rsidRPr="006E1C10">
              <w:rPr>
                <w:rFonts w:ascii="Calibri" w:eastAsia="Times New Roman" w:hAnsi="Calibri" w:cs="Calibri"/>
                <w:color w:val="000000"/>
              </w:rPr>
              <w:br/>
              <w:t>history, with the term only beginning to appear frequently in the early</w:t>
            </w:r>
            <w:r w:rsidRPr="006E1C10">
              <w:rPr>
                <w:rFonts w:ascii="Calibri" w:eastAsia="Times New Roman" w:hAnsi="Calibri" w:cs="Calibri"/>
                <w:color w:val="000000"/>
              </w:rPr>
              <w:br/>
              <w:t xml:space="preserve">2010 s (e.g., Deutsch, 2013; </w:t>
            </w:r>
            <w:proofErr w:type="spellStart"/>
            <w:r w:rsidRPr="006E1C10">
              <w:rPr>
                <w:rFonts w:ascii="Calibri" w:eastAsia="Times New Roman" w:hAnsi="Calibri" w:cs="Calibri"/>
                <w:color w:val="000000"/>
              </w:rPr>
              <w:t>O’Riain</w:t>
            </w:r>
            <w:proofErr w:type="spellEnd"/>
            <w:r w:rsidRPr="006E1C10">
              <w:rPr>
                <w:rFonts w:ascii="Calibri" w:eastAsia="Times New Roman" w:hAnsi="Calibri" w:cs="Calibri"/>
                <w:color w:val="000000"/>
              </w:rPr>
              <w:t xml:space="preserve"> et al., 2012). The term is rooted in</w:t>
            </w:r>
            <w:r w:rsidRPr="006E1C10">
              <w:rPr>
                <w:rFonts w:ascii="Calibri" w:eastAsia="Times New Roman" w:hAnsi="Calibri" w:cs="Calibri"/>
                <w:color w:val="000000"/>
              </w:rPr>
              <w:br/>
            </w:r>
            <w:commentRangeStart w:id="114"/>
            <w:r w:rsidRPr="006E1C10">
              <w:rPr>
                <w:rFonts w:ascii="Calibri" w:eastAsia="Times New Roman" w:hAnsi="Calibri" w:cs="Calibri"/>
                <w:color w:val="000000"/>
              </w:rPr>
              <w:t xml:space="preserve">biological-ecosystem theories </w:t>
            </w:r>
            <w:commentRangeEnd w:id="114"/>
            <w:r w:rsidR="00A81AB3">
              <w:rPr>
                <w:rStyle w:val="CommentReference"/>
              </w:rPr>
              <w:commentReference w:id="114"/>
            </w:r>
            <w:r w:rsidRPr="006E1C10">
              <w:rPr>
                <w:rFonts w:ascii="Calibri" w:eastAsia="Times New Roman" w:hAnsi="Calibri" w:cs="Calibri"/>
                <w:color w:val="000000"/>
              </w:rPr>
              <w:t>that focus on the in</w:t>
            </w:r>
            <w:commentRangeStart w:id="115"/>
            <w:r w:rsidRPr="006E1C10">
              <w:rPr>
                <w:rFonts w:ascii="Calibri" w:eastAsia="Times New Roman" w:hAnsi="Calibri" w:cs="Calibri"/>
                <w:color w:val="000000"/>
              </w:rPr>
              <w:t xml:space="preserve">teractions </w:t>
            </w:r>
            <w:commentRangeEnd w:id="115"/>
            <w:r w:rsidR="00A81AB3">
              <w:rPr>
                <w:rStyle w:val="CommentReference"/>
              </w:rPr>
              <w:commentReference w:id="115"/>
            </w:r>
            <w:r w:rsidRPr="006E1C10">
              <w:rPr>
                <w:rFonts w:ascii="Calibri" w:eastAsia="Times New Roman" w:hAnsi="Calibri" w:cs="Calibri"/>
                <w:color w:val="000000"/>
              </w:rPr>
              <w:t>among or-</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ganisms</w:t>
            </w:r>
            <w:proofErr w:type="spellEnd"/>
            <w:r w:rsidRPr="006E1C10">
              <w:rPr>
                <w:rFonts w:ascii="Calibri" w:eastAsia="Times New Roman" w:hAnsi="Calibri" w:cs="Calibri"/>
                <w:color w:val="000000"/>
              </w:rPr>
              <w:t xml:space="preserve"> of different species in a natural environment as an </w:t>
            </w:r>
            <w:commentRangeStart w:id="116"/>
            <w:r w:rsidRPr="006E1C10">
              <w:rPr>
                <w:rFonts w:ascii="Calibri" w:eastAsia="Times New Roman" w:hAnsi="Calibri" w:cs="Calibri"/>
                <w:color w:val="000000"/>
              </w:rPr>
              <w:t>inter-</w:t>
            </w:r>
            <w:r w:rsidRPr="006E1C10">
              <w:rPr>
                <w:rFonts w:ascii="Calibri" w:eastAsia="Times New Roman" w:hAnsi="Calibri" w:cs="Calibri"/>
                <w:color w:val="000000"/>
              </w:rPr>
              <w:br/>
              <w:t>connected system</w:t>
            </w:r>
            <w:commentRangeEnd w:id="116"/>
            <w:r w:rsidR="00A81AB3">
              <w:rPr>
                <w:rStyle w:val="CommentReference"/>
              </w:rPr>
              <w:commentReference w:id="116"/>
            </w:r>
            <w:r w:rsidRPr="006E1C10">
              <w:rPr>
                <w:rFonts w:ascii="Calibri" w:eastAsia="Times New Roman" w:hAnsi="Calibri" w:cs="Calibri"/>
                <w:color w:val="000000"/>
              </w:rPr>
              <w:t xml:space="preserve"> (Chapin et al., 2011) [...] As an extension of the ecosystem conversation, the concept of “data</w:t>
            </w:r>
            <w:r w:rsidRPr="006E1C10">
              <w:rPr>
                <w:rFonts w:ascii="Calibri" w:eastAsia="Times New Roman" w:hAnsi="Calibri" w:cs="Calibri"/>
                <w:color w:val="000000"/>
              </w:rPr>
              <w:br/>
              <w:t xml:space="preserve">ecosystems” relies on a new perspective that </w:t>
            </w:r>
            <w:commentRangeStart w:id="117"/>
            <w:r w:rsidRPr="006E1C10">
              <w:rPr>
                <w:rFonts w:ascii="Calibri" w:eastAsia="Times New Roman" w:hAnsi="Calibri" w:cs="Calibri"/>
                <w:color w:val="000000"/>
              </w:rPr>
              <w:t>regards data as the main</w:t>
            </w:r>
            <w:r w:rsidRPr="006E1C10">
              <w:rPr>
                <w:rFonts w:ascii="Calibri" w:eastAsia="Times New Roman" w:hAnsi="Calibri" w:cs="Calibri"/>
                <w:color w:val="000000"/>
              </w:rPr>
              <w:br/>
              <w:t>resource</w:t>
            </w:r>
            <w:commentRangeEnd w:id="117"/>
            <w:r w:rsidR="00A81AB3">
              <w:rPr>
                <w:rStyle w:val="CommentReference"/>
              </w:rPr>
              <w:commentReference w:id="117"/>
            </w:r>
            <w:r w:rsidRPr="006E1C10">
              <w:rPr>
                <w:rFonts w:ascii="Calibri" w:eastAsia="Times New Roman" w:hAnsi="Calibri" w:cs="Calibri"/>
                <w:color w:val="000000"/>
              </w:rPr>
              <w:t xml:space="preserve"> (</w:t>
            </w:r>
            <w:proofErr w:type="spellStart"/>
            <w:r w:rsidRPr="006E1C10">
              <w:rPr>
                <w:rFonts w:ascii="Calibri" w:eastAsia="Times New Roman" w:hAnsi="Calibri" w:cs="Calibri"/>
                <w:color w:val="000000"/>
              </w:rPr>
              <w:t>Hrustek</w:t>
            </w:r>
            <w:proofErr w:type="spellEnd"/>
            <w:r w:rsidRPr="006E1C10">
              <w:rPr>
                <w:rFonts w:ascii="Calibri" w:eastAsia="Times New Roman" w:hAnsi="Calibri" w:cs="Calibri"/>
                <w:color w:val="000000"/>
              </w:rPr>
              <w:t xml:space="preserve"> et al., 2023; ˇSestak &amp; </w:t>
            </w:r>
            <w:proofErr w:type="spellStart"/>
            <w:r w:rsidRPr="006E1C10">
              <w:rPr>
                <w:rFonts w:ascii="Calibri" w:eastAsia="Times New Roman" w:hAnsi="Calibri" w:cs="Calibri"/>
                <w:color w:val="000000"/>
              </w:rPr>
              <w:t>Copot</w:t>
            </w:r>
            <w:proofErr w:type="spellEnd"/>
            <w:r w:rsidRPr="006E1C10">
              <w:rPr>
                <w:rFonts w:ascii="Calibri" w:eastAsia="Times New Roman" w:hAnsi="Calibri" w:cs="Calibri"/>
                <w:color w:val="000000"/>
              </w:rPr>
              <w:t>, 2023) and data-driven</w:t>
            </w:r>
            <w:r w:rsidRPr="006E1C10">
              <w:rPr>
                <w:rFonts w:ascii="Calibri" w:eastAsia="Times New Roman" w:hAnsi="Calibri" w:cs="Calibri"/>
                <w:color w:val="000000"/>
              </w:rPr>
              <w:br/>
              <w:t xml:space="preserve">value creation as the common objective of all </w:t>
            </w:r>
            <w:commentRangeStart w:id="118"/>
            <w:r w:rsidRPr="006E1C10">
              <w:rPr>
                <w:rFonts w:ascii="Calibri" w:eastAsia="Times New Roman" w:hAnsi="Calibri" w:cs="Calibri"/>
                <w:color w:val="000000"/>
              </w:rPr>
              <w:t>ecosystem stakeholders</w:t>
            </w:r>
            <w:commentRangeEnd w:id="118"/>
            <w:r w:rsidR="00A81AB3">
              <w:rPr>
                <w:rStyle w:val="CommentReference"/>
              </w:rPr>
              <w:commentReference w:id="118"/>
            </w:r>
            <w:r w:rsidRPr="006E1C10">
              <w:rPr>
                <w:rFonts w:ascii="Calibri" w:eastAsia="Times New Roman" w:hAnsi="Calibri" w:cs="Calibri"/>
                <w:color w:val="000000"/>
              </w:rPr>
              <w:br/>
              <w:t xml:space="preserve">(Heinz et al., 2022). Data ecosystems can be described as </w:t>
            </w:r>
            <w:commentRangeStart w:id="119"/>
            <w:r w:rsidRPr="006E1C10">
              <w:rPr>
                <w:rFonts w:ascii="Calibri" w:eastAsia="Times New Roman" w:hAnsi="Calibri" w:cs="Calibri"/>
                <w:color w:val="000000"/>
              </w:rPr>
              <w:t>socio-technical</w:t>
            </w:r>
            <w:r w:rsidRPr="006E1C10">
              <w:rPr>
                <w:rFonts w:ascii="Calibri" w:eastAsia="Times New Roman" w:hAnsi="Calibri" w:cs="Calibri"/>
                <w:color w:val="000000"/>
              </w:rPr>
              <w:br/>
              <w:t xml:space="preserve">systems </w:t>
            </w:r>
            <w:commentRangeEnd w:id="119"/>
            <w:r w:rsidR="00A81AB3">
              <w:rPr>
                <w:rStyle w:val="CommentReference"/>
              </w:rPr>
              <w:commentReference w:id="119"/>
            </w:r>
            <w:r w:rsidRPr="006E1C10">
              <w:rPr>
                <w:rFonts w:ascii="Calibri" w:eastAsia="Times New Roman" w:hAnsi="Calibri" w:cs="Calibri"/>
                <w:color w:val="000000"/>
              </w:rPr>
              <w:t xml:space="preserve">that consist of </w:t>
            </w:r>
            <w:commentRangeStart w:id="120"/>
            <w:r w:rsidRPr="006E1C10">
              <w:rPr>
                <w:rFonts w:ascii="Calibri" w:eastAsia="Times New Roman" w:hAnsi="Calibri" w:cs="Calibri"/>
                <w:color w:val="000000"/>
              </w:rPr>
              <w:t xml:space="preserve">autonomous actors </w:t>
            </w:r>
            <w:commentRangeEnd w:id="120"/>
            <w:r w:rsidR="00A81AB3">
              <w:rPr>
                <w:rStyle w:val="CommentReference"/>
              </w:rPr>
              <w:commentReference w:id="120"/>
            </w:r>
            <w:r w:rsidRPr="006E1C10">
              <w:rPr>
                <w:rFonts w:ascii="Calibri" w:eastAsia="Times New Roman" w:hAnsi="Calibri" w:cs="Calibri"/>
                <w:color w:val="000000"/>
              </w:rPr>
              <w:t>and structures for creating,</w:t>
            </w:r>
            <w:r w:rsidRPr="006E1C10">
              <w:rPr>
                <w:rFonts w:ascii="Calibri" w:eastAsia="Times New Roman" w:hAnsi="Calibri" w:cs="Calibri"/>
                <w:color w:val="000000"/>
              </w:rPr>
              <w:br/>
            </w:r>
            <w:commentRangeStart w:id="121"/>
            <w:r w:rsidRPr="006E1C10">
              <w:rPr>
                <w:rFonts w:ascii="Calibri" w:eastAsia="Times New Roman" w:hAnsi="Calibri" w:cs="Calibri"/>
                <w:color w:val="000000"/>
              </w:rPr>
              <w:t xml:space="preserve">managing, sharing, and utilizing data </w:t>
            </w:r>
            <w:commentRangeEnd w:id="121"/>
            <w:r w:rsidR="00A81AB3">
              <w:rPr>
                <w:rStyle w:val="CommentReference"/>
              </w:rPr>
              <w:commentReference w:id="121"/>
            </w:r>
            <w:r w:rsidRPr="006E1C10">
              <w:rPr>
                <w:rFonts w:ascii="Calibri" w:eastAsia="Times New Roman" w:hAnsi="Calibri" w:cs="Calibri"/>
                <w:color w:val="000000"/>
              </w:rPr>
              <w:t>(Curry, 2016; Scheider et al.,</w:t>
            </w:r>
            <w:r w:rsidRPr="006E1C10">
              <w:rPr>
                <w:rFonts w:ascii="Calibri" w:eastAsia="Times New Roman" w:hAnsi="Calibri" w:cs="Calibri"/>
                <w:color w:val="000000"/>
              </w:rPr>
              <w:br/>
              <w:t>2023). Drawn from different ecosystem views, the concept of data eco-</w:t>
            </w:r>
            <w:r w:rsidRPr="006E1C10">
              <w:rPr>
                <w:rFonts w:ascii="Calibri" w:eastAsia="Times New Roman" w:hAnsi="Calibri" w:cs="Calibri"/>
                <w:color w:val="000000"/>
              </w:rPr>
              <w:br/>
              <w:t xml:space="preserve">systems </w:t>
            </w:r>
            <w:proofErr w:type="gramStart"/>
            <w:r w:rsidRPr="006E1C10">
              <w:rPr>
                <w:rFonts w:ascii="Calibri" w:eastAsia="Times New Roman" w:hAnsi="Calibri" w:cs="Calibri"/>
                <w:color w:val="000000"/>
              </w:rPr>
              <w:t>takes</w:t>
            </w:r>
            <w:proofErr w:type="gramEnd"/>
            <w:r w:rsidRPr="006E1C10">
              <w:rPr>
                <w:rFonts w:ascii="Calibri" w:eastAsia="Times New Roman" w:hAnsi="Calibri" w:cs="Calibri"/>
                <w:color w:val="000000"/>
              </w:rPr>
              <w:t xml:space="preserve"> a more granular perspective. It defines the overarching</w:t>
            </w:r>
            <w:r w:rsidRPr="006E1C10">
              <w:rPr>
                <w:rFonts w:ascii="Calibri" w:eastAsia="Times New Roman" w:hAnsi="Calibri" w:cs="Calibri"/>
                <w:color w:val="000000"/>
              </w:rPr>
              <w:br/>
              <w:t xml:space="preserve">ecosystem goals as </w:t>
            </w:r>
            <w:commentRangeStart w:id="122"/>
            <w:r w:rsidRPr="006E1C10">
              <w:rPr>
                <w:rFonts w:ascii="Calibri" w:eastAsia="Times New Roman" w:hAnsi="Calibri" w:cs="Calibri"/>
                <w:color w:val="000000"/>
              </w:rPr>
              <w:t xml:space="preserve">innovation and value generation </w:t>
            </w:r>
            <w:commentRangeEnd w:id="122"/>
            <w:r w:rsidR="00A81AB3">
              <w:rPr>
                <w:rStyle w:val="CommentReference"/>
              </w:rPr>
              <w:commentReference w:id="122"/>
            </w:r>
            <w:r w:rsidRPr="006E1C10">
              <w:rPr>
                <w:rFonts w:ascii="Calibri" w:eastAsia="Times New Roman" w:hAnsi="Calibri" w:cs="Calibri"/>
                <w:color w:val="000000"/>
              </w:rPr>
              <w:t>and applies them</w:t>
            </w:r>
            <w:r w:rsidRPr="006E1C10">
              <w:rPr>
                <w:rFonts w:ascii="Calibri" w:eastAsia="Times New Roman" w:hAnsi="Calibri" w:cs="Calibri"/>
                <w:color w:val="000000"/>
              </w:rPr>
              <w:br/>
              <w:t>within the domain of utilizing data as a critical resource for enabling</w:t>
            </w:r>
            <w:r w:rsidRPr="006E1C10">
              <w:rPr>
                <w:rFonts w:ascii="Calibri" w:eastAsia="Times New Roman" w:hAnsi="Calibri" w:cs="Calibri"/>
                <w:color w:val="000000"/>
              </w:rPr>
              <w:br/>
              <w:t>innovation and business operations in multifaceted environments</w:t>
            </w:r>
            <w:r w:rsidRPr="006E1C10">
              <w:rPr>
                <w:rFonts w:ascii="Calibri" w:eastAsia="Times New Roman" w:hAnsi="Calibri" w:cs="Calibri"/>
                <w:color w:val="000000"/>
              </w:rPr>
              <w:br/>
              <w:t xml:space="preserve">(Heinz et al., 2022). Therefore, data ecosystems comprise </w:t>
            </w:r>
            <w:proofErr w:type="gramStart"/>
            <w:r w:rsidRPr="006E1C10">
              <w:rPr>
                <w:rFonts w:ascii="Calibri" w:eastAsia="Times New Roman" w:hAnsi="Calibri" w:cs="Calibri"/>
                <w:color w:val="000000"/>
              </w:rPr>
              <w:t>a number of</w:t>
            </w:r>
            <w:proofErr w:type="gramEnd"/>
            <w:r w:rsidRPr="006E1C10">
              <w:rPr>
                <w:rFonts w:ascii="Calibri" w:eastAsia="Times New Roman" w:hAnsi="Calibri" w:cs="Calibri"/>
                <w:color w:val="000000"/>
              </w:rPr>
              <w:br/>
              <w:t>interconnected actors that share and jointly create value from data</w:t>
            </w:r>
            <w:r w:rsidRPr="006E1C10">
              <w:rPr>
                <w:rFonts w:ascii="Calibri" w:eastAsia="Times New Roman" w:hAnsi="Calibri" w:cs="Calibri"/>
                <w:color w:val="000000"/>
              </w:rPr>
              <w:br/>
              <w:t>(</w:t>
            </w:r>
            <w:proofErr w:type="spellStart"/>
            <w:r w:rsidRPr="006E1C10">
              <w:rPr>
                <w:rFonts w:ascii="Calibri" w:eastAsia="Times New Roman" w:hAnsi="Calibri" w:cs="Calibri"/>
                <w:color w:val="000000"/>
              </w:rPr>
              <w:t>Jacobides</w:t>
            </w:r>
            <w:proofErr w:type="spellEnd"/>
            <w:r w:rsidRPr="006E1C10">
              <w:rPr>
                <w:rFonts w:ascii="Calibri" w:eastAsia="Times New Roman" w:hAnsi="Calibri" w:cs="Calibri"/>
                <w:color w:val="000000"/>
              </w:rPr>
              <w:t xml:space="preserve"> et al., 2018; </w:t>
            </w:r>
            <w:proofErr w:type="spellStart"/>
            <w:r w:rsidRPr="006E1C10">
              <w:rPr>
                <w:rFonts w:ascii="Calibri" w:eastAsia="Times New Roman" w:hAnsi="Calibri" w:cs="Calibri"/>
                <w:color w:val="000000"/>
              </w:rPr>
              <w:t>Palmi´e</w:t>
            </w:r>
            <w:proofErr w:type="spellEnd"/>
            <w:r w:rsidRPr="006E1C10">
              <w:rPr>
                <w:rFonts w:ascii="Calibri" w:eastAsia="Times New Roman" w:hAnsi="Calibri" w:cs="Calibri"/>
                <w:color w:val="000000"/>
              </w:rPr>
              <w:t xml:space="preserve"> et al., 2022).</w:t>
            </w:r>
          </w:p>
        </w:tc>
      </w:tr>
      <w:tr w:rsidR="006E1C10" w:rsidRPr="006E1C10" w14:paraId="197142B9" w14:textId="77777777" w:rsidTr="04ADF13C">
        <w:trPr>
          <w:trHeight w:val="7830"/>
        </w:trPr>
        <w:tc>
          <w:tcPr>
            <w:tcW w:w="2546" w:type="dxa"/>
            <w:tcBorders>
              <w:top w:val="single" w:sz="4" w:space="0" w:color="9BC2E6"/>
              <w:left w:val="nil"/>
              <w:bottom w:val="single" w:sz="4" w:space="0" w:color="9BC2E6"/>
              <w:right w:val="nil"/>
            </w:tcBorders>
            <w:shd w:val="clear" w:color="auto" w:fill="auto"/>
            <w:hideMark/>
          </w:tcPr>
          <w:p w14:paraId="4D52197D"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Data ecosystem in self-tracking health and wellness apps</w:t>
            </w:r>
          </w:p>
        </w:tc>
        <w:tc>
          <w:tcPr>
            <w:tcW w:w="6810" w:type="dxa"/>
            <w:tcBorders>
              <w:top w:val="single" w:sz="4" w:space="0" w:color="9BC2E6"/>
              <w:left w:val="nil"/>
              <w:bottom w:val="single" w:sz="4" w:space="0" w:color="9BC2E6"/>
              <w:right w:val="nil"/>
            </w:tcBorders>
            <w:shd w:val="clear" w:color="auto" w:fill="auto"/>
            <w:hideMark/>
          </w:tcPr>
          <w:p w14:paraId="05A8026A"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As outlined, the data ecosystem posits</w:t>
            </w:r>
            <w:r w:rsidRPr="006E1C10">
              <w:rPr>
                <w:rFonts w:ascii="Calibri" w:eastAsia="Times New Roman" w:hAnsi="Calibri" w:cs="Calibri"/>
                <w:color w:val="000000"/>
              </w:rPr>
              <w:br/>
              <w:t>that when studying data quality researchers need to consider</w:t>
            </w:r>
            <w:r w:rsidRPr="006E1C10">
              <w:rPr>
                <w:rFonts w:ascii="Calibri" w:eastAsia="Times New Roman" w:hAnsi="Calibri" w:cs="Calibri"/>
                <w:color w:val="000000"/>
              </w:rPr>
              <w:br/>
              <w:t>not only data input into the system by the user and by user-</w:t>
            </w:r>
            <w:r w:rsidRPr="006E1C10">
              <w:rPr>
                <w:rFonts w:ascii="Calibri" w:eastAsia="Times New Roman" w:hAnsi="Calibri" w:cs="Calibri"/>
                <w:color w:val="000000"/>
              </w:rPr>
              <w:br/>
              <w:t xml:space="preserve">system </w:t>
            </w:r>
            <w:commentRangeStart w:id="123"/>
            <w:r w:rsidRPr="006E1C10">
              <w:rPr>
                <w:rFonts w:ascii="Calibri" w:eastAsia="Times New Roman" w:hAnsi="Calibri" w:cs="Calibri"/>
                <w:color w:val="000000"/>
              </w:rPr>
              <w:t>collaborations</w:t>
            </w:r>
            <w:commentRangeEnd w:id="123"/>
            <w:r w:rsidR="00447342">
              <w:rPr>
                <w:rStyle w:val="CommentReference"/>
              </w:rPr>
              <w:commentReference w:id="123"/>
            </w:r>
            <w:r w:rsidRPr="006E1C10">
              <w:rPr>
                <w:rFonts w:ascii="Calibri" w:eastAsia="Times New Roman" w:hAnsi="Calibri" w:cs="Calibri"/>
                <w:color w:val="000000"/>
              </w:rPr>
              <w:t>, but also data automatically generated</w:t>
            </w:r>
            <w:r w:rsidRPr="006E1C10">
              <w:rPr>
                <w:rFonts w:ascii="Calibri" w:eastAsia="Times New Roman" w:hAnsi="Calibri" w:cs="Calibri"/>
                <w:color w:val="000000"/>
              </w:rPr>
              <w:br/>
              <w:t>by the system. [...] The data ecosystem</w:t>
            </w:r>
            <w:r w:rsidRPr="006E1C10">
              <w:rPr>
                <w:rFonts w:ascii="Calibri" w:eastAsia="Times New Roman" w:hAnsi="Calibri" w:cs="Calibri"/>
                <w:color w:val="000000"/>
              </w:rPr>
              <w:br/>
              <w:t>also highlights the n</w:t>
            </w:r>
            <w:commentRangeStart w:id="124"/>
            <w:r w:rsidRPr="006E1C10">
              <w:rPr>
                <w:rFonts w:ascii="Calibri" w:eastAsia="Times New Roman" w:hAnsi="Calibri" w:cs="Calibri"/>
                <w:color w:val="000000"/>
              </w:rPr>
              <w:t xml:space="preserve">etwork </w:t>
            </w:r>
            <w:commentRangeEnd w:id="124"/>
            <w:r w:rsidR="00447342">
              <w:rPr>
                <w:rStyle w:val="CommentReference"/>
              </w:rPr>
              <w:commentReference w:id="124"/>
            </w:r>
            <w:r w:rsidRPr="006E1C10">
              <w:rPr>
                <w:rFonts w:ascii="Calibri" w:eastAsia="Times New Roman" w:hAnsi="Calibri" w:cs="Calibri"/>
                <w:color w:val="000000"/>
              </w:rPr>
              <w:t>of physical and online social net-</w:t>
            </w:r>
            <w:r w:rsidRPr="006E1C10">
              <w:rPr>
                <w:rFonts w:ascii="Calibri" w:eastAsia="Times New Roman" w:hAnsi="Calibri" w:cs="Calibri"/>
                <w:color w:val="000000"/>
              </w:rPr>
              <w:br/>
              <w:t>works and communities that exist within, alongside and ex-</w:t>
            </w:r>
            <w:r w:rsidRPr="006E1C10">
              <w:rPr>
                <w:rFonts w:ascii="Calibri" w:eastAsia="Times New Roman" w:hAnsi="Calibri" w:cs="Calibri"/>
                <w:color w:val="000000"/>
              </w:rPr>
              <w:br/>
              <w:t>ternal to the app and which can make the activity of self-</w:t>
            </w:r>
            <w:r w:rsidRPr="006E1C10">
              <w:rPr>
                <w:rFonts w:ascii="Calibri" w:eastAsia="Times New Roman" w:hAnsi="Calibri" w:cs="Calibri"/>
                <w:color w:val="000000"/>
              </w:rPr>
              <w:br/>
              <w:t>tracking a social one.</w:t>
            </w:r>
          </w:p>
        </w:tc>
      </w:tr>
      <w:tr w:rsidR="006E1C10" w:rsidRPr="006E1C10" w14:paraId="506F2D00" w14:textId="77777777" w:rsidTr="04ADF13C">
        <w:trPr>
          <w:trHeight w:val="8190"/>
        </w:trPr>
        <w:tc>
          <w:tcPr>
            <w:tcW w:w="2546" w:type="dxa"/>
            <w:tcBorders>
              <w:top w:val="single" w:sz="4" w:space="0" w:color="9BC2E6"/>
              <w:left w:val="nil"/>
              <w:bottom w:val="single" w:sz="4" w:space="0" w:color="9BC2E6"/>
              <w:right w:val="nil"/>
            </w:tcBorders>
            <w:shd w:val="clear" w:color="auto" w:fill="auto"/>
            <w:hideMark/>
          </w:tcPr>
          <w:p w14:paraId="7D73BC83"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Data Management Architecture for Service-Oriented Maritime Testbeds</w:t>
            </w:r>
          </w:p>
        </w:tc>
        <w:tc>
          <w:tcPr>
            <w:tcW w:w="6810" w:type="dxa"/>
            <w:tcBorders>
              <w:top w:val="single" w:sz="4" w:space="0" w:color="9BC2E6"/>
              <w:left w:val="nil"/>
              <w:bottom w:val="single" w:sz="4" w:space="0" w:color="9BC2E6"/>
              <w:right w:val="nil"/>
            </w:tcBorders>
            <w:shd w:val="clear" w:color="auto" w:fill="auto"/>
            <w:hideMark/>
          </w:tcPr>
          <w:p w14:paraId="1FCE8273"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We represent</w:t>
            </w:r>
            <w:r w:rsidRPr="006E1C10">
              <w:rPr>
                <w:rFonts w:ascii="Calibri" w:eastAsia="Times New Roman" w:hAnsi="Calibri" w:cs="Calibri"/>
                <w:color w:val="000000"/>
              </w:rPr>
              <w:br/>
              <w:t>the testbed as a data ecosystem, considering modelling it</w:t>
            </w:r>
            <w:r w:rsidRPr="006E1C10">
              <w:rPr>
                <w:rFonts w:ascii="Calibri" w:eastAsia="Times New Roman" w:hAnsi="Calibri" w:cs="Calibri"/>
                <w:color w:val="000000"/>
              </w:rPr>
              <w:br/>
              <w:t xml:space="preserve">on </w:t>
            </w:r>
            <w:commentRangeStart w:id="125"/>
            <w:r w:rsidRPr="006E1C10">
              <w:rPr>
                <w:rFonts w:ascii="Calibri" w:eastAsia="Times New Roman" w:hAnsi="Calibri" w:cs="Calibri"/>
                <w:color w:val="000000"/>
              </w:rPr>
              <w:t xml:space="preserve">architectural level </w:t>
            </w:r>
            <w:commentRangeEnd w:id="125"/>
            <w:r w:rsidR="00447342">
              <w:rPr>
                <w:rStyle w:val="CommentReference"/>
              </w:rPr>
              <w:commentReference w:id="125"/>
            </w:r>
            <w:r w:rsidRPr="006E1C10">
              <w:rPr>
                <w:rFonts w:ascii="Calibri" w:eastAsia="Times New Roman" w:hAnsi="Calibri" w:cs="Calibri"/>
                <w:color w:val="000000"/>
              </w:rPr>
              <w:t xml:space="preserve">as a </w:t>
            </w:r>
            <w:commentRangeStart w:id="126"/>
            <w:r w:rsidRPr="006E1C10">
              <w:rPr>
                <w:rFonts w:ascii="Calibri" w:eastAsia="Times New Roman" w:hAnsi="Calibri" w:cs="Calibri"/>
                <w:color w:val="000000"/>
              </w:rPr>
              <w:t xml:space="preserve">data space </w:t>
            </w:r>
            <w:commentRangeEnd w:id="126"/>
            <w:r w:rsidR="00447342">
              <w:rPr>
                <w:rStyle w:val="CommentReference"/>
              </w:rPr>
              <w:commentReference w:id="126"/>
            </w:r>
            <w:r w:rsidRPr="006E1C10">
              <w:rPr>
                <w:rFonts w:ascii="Calibri" w:eastAsia="Times New Roman" w:hAnsi="Calibri" w:cs="Calibri"/>
                <w:color w:val="000000"/>
              </w:rPr>
              <w:t xml:space="preserve">and propose an </w:t>
            </w:r>
            <w:proofErr w:type="spellStart"/>
            <w:r w:rsidRPr="006E1C10">
              <w:rPr>
                <w:rFonts w:ascii="Calibri" w:eastAsia="Times New Roman" w:hAnsi="Calibri" w:cs="Calibri"/>
                <w:color w:val="000000"/>
              </w:rPr>
              <w:t>archi</w:t>
            </w:r>
            <w:proofErr w:type="spellEnd"/>
            <w:r w:rsidRPr="006E1C10">
              <w:rPr>
                <w:rFonts w:ascii="Calibri" w:eastAsia="Times New Roman" w:hAnsi="Calibri" w:cs="Calibri"/>
                <w:color w:val="000000"/>
              </w:rPr>
              <w:t>-</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tecture</w:t>
            </w:r>
            <w:proofErr w:type="spellEnd"/>
            <w:r w:rsidRPr="006E1C10">
              <w:rPr>
                <w:rFonts w:ascii="Calibri" w:eastAsia="Times New Roman" w:hAnsi="Calibri" w:cs="Calibri"/>
                <w:color w:val="000000"/>
              </w:rPr>
              <w:t xml:space="preserve"> for the management of a testbed data basis, as well</w:t>
            </w:r>
            <w:r w:rsidRPr="006E1C10">
              <w:rPr>
                <w:rFonts w:ascii="Calibri" w:eastAsia="Times New Roman" w:hAnsi="Calibri" w:cs="Calibri"/>
                <w:color w:val="000000"/>
              </w:rPr>
              <w:br/>
              <w:t>as for the support of verification and validation processes</w:t>
            </w:r>
            <w:r w:rsidRPr="006E1C10">
              <w:rPr>
                <w:rFonts w:ascii="Calibri" w:eastAsia="Times New Roman" w:hAnsi="Calibri" w:cs="Calibri"/>
                <w:color w:val="000000"/>
              </w:rPr>
              <w:br/>
              <w:t>and the evaluation of data streams from testbed data. In</w:t>
            </w:r>
            <w:r w:rsidRPr="006E1C10">
              <w:rPr>
                <w:rFonts w:ascii="Calibri" w:eastAsia="Times New Roman" w:hAnsi="Calibri" w:cs="Calibri"/>
                <w:color w:val="000000"/>
              </w:rPr>
              <w:br/>
              <w:t>contrast to existing data management systems in testbeds,</w:t>
            </w:r>
            <w:r w:rsidRPr="006E1C10">
              <w:rPr>
                <w:rFonts w:ascii="Calibri" w:eastAsia="Times New Roman" w:hAnsi="Calibri" w:cs="Calibri"/>
                <w:color w:val="000000"/>
              </w:rPr>
              <w:br/>
              <w:t xml:space="preserve">which are not able to deal with </w:t>
            </w:r>
            <w:commentRangeStart w:id="127"/>
            <w:r w:rsidRPr="006E1C10">
              <w:rPr>
                <w:rFonts w:ascii="Calibri" w:eastAsia="Times New Roman" w:hAnsi="Calibri" w:cs="Calibri"/>
                <w:color w:val="000000"/>
              </w:rPr>
              <w:t>decentralized data sources</w:t>
            </w:r>
            <w:commentRangeEnd w:id="127"/>
            <w:r w:rsidR="00447342">
              <w:rPr>
                <w:rStyle w:val="CommentReference"/>
              </w:rPr>
              <w:commentReference w:id="127"/>
            </w:r>
            <w:r w:rsidRPr="006E1C10">
              <w:rPr>
                <w:rFonts w:ascii="Calibri" w:eastAsia="Times New Roman" w:hAnsi="Calibri" w:cs="Calibri"/>
                <w:color w:val="000000"/>
              </w:rPr>
              <w:br/>
              <w:t xml:space="preserve">and processing or </w:t>
            </w:r>
            <w:commentRangeStart w:id="128"/>
            <w:r w:rsidRPr="006E1C10">
              <w:rPr>
                <w:rFonts w:ascii="Calibri" w:eastAsia="Times New Roman" w:hAnsi="Calibri" w:cs="Calibri"/>
                <w:color w:val="000000"/>
              </w:rPr>
              <w:t>multiple stakeholders</w:t>
            </w:r>
            <w:commentRangeEnd w:id="128"/>
            <w:r w:rsidR="00447342">
              <w:rPr>
                <w:rStyle w:val="CommentReference"/>
              </w:rPr>
              <w:commentReference w:id="128"/>
            </w:r>
            <w:r w:rsidRPr="006E1C10">
              <w:rPr>
                <w:rFonts w:ascii="Calibri" w:eastAsia="Times New Roman" w:hAnsi="Calibri" w:cs="Calibri"/>
                <w:color w:val="000000"/>
              </w:rPr>
              <w:t>, we base our con-</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cept</w:t>
            </w:r>
            <w:proofErr w:type="spellEnd"/>
            <w:r w:rsidRPr="006E1C10">
              <w:rPr>
                <w:rFonts w:ascii="Calibri" w:eastAsia="Times New Roman" w:hAnsi="Calibri" w:cs="Calibri"/>
                <w:color w:val="000000"/>
              </w:rPr>
              <w:t xml:space="preserve"> on a distributed workflow model for mapping complex</w:t>
            </w:r>
            <w:r w:rsidRPr="006E1C10">
              <w:rPr>
                <w:rFonts w:ascii="Calibri" w:eastAsia="Times New Roman" w:hAnsi="Calibri" w:cs="Calibri"/>
                <w:color w:val="000000"/>
              </w:rPr>
              <w:br/>
              <w:t>data processing activities, while preserving the stakeholders’</w:t>
            </w:r>
            <w:r w:rsidRPr="006E1C10">
              <w:rPr>
                <w:rFonts w:ascii="Calibri" w:eastAsia="Times New Roman" w:hAnsi="Calibri" w:cs="Calibri"/>
                <w:color w:val="000000"/>
              </w:rPr>
              <w:br/>
              <w:t xml:space="preserve">sovereignty over their data. [...] A more specific model of the </w:t>
            </w:r>
            <w:commentRangeStart w:id="129"/>
            <w:r w:rsidRPr="006E1C10">
              <w:rPr>
                <w:rFonts w:ascii="Calibri" w:eastAsia="Times New Roman" w:hAnsi="Calibri" w:cs="Calibri"/>
                <w:color w:val="000000"/>
              </w:rPr>
              <w:t xml:space="preserve">interaction in a </w:t>
            </w:r>
            <w:proofErr w:type="spellStart"/>
            <w:r w:rsidRPr="006E1C10">
              <w:rPr>
                <w:rFonts w:ascii="Calibri" w:eastAsia="Times New Roman" w:hAnsi="Calibri" w:cs="Calibri"/>
                <w:color w:val="000000"/>
              </w:rPr>
              <w:t>decen</w:t>
            </w:r>
            <w:proofErr w:type="spellEnd"/>
            <w:r w:rsidRPr="006E1C10">
              <w:rPr>
                <w:rFonts w:ascii="Calibri" w:eastAsia="Times New Roman" w:hAnsi="Calibri" w:cs="Calibri"/>
                <w:color w:val="000000"/>
              </w:rPr>
              <w:t>-</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tralized</w:t>
            </w:r>
            <w:commentRangeEnd w:id="129"/>
            <w:proofErr w:type="spellEnd"/>
            <w:r w:rsidR="00447342">
              <w:rPr>
                <w:rStyle w:val="CommentReference"/>
              </w:rPr>
              <w:commentReference w:id="129"/>
            </w:r>
            <w:r w:rsidRPr="006E1C10">
              <w:rPr>
                <w:rFonts w:ascii="Calibri" w:eastAsia="Times New Roman" w:hAnsi="Calibri" w:cs="Calibri"/>
                <w:color w:val="000000"/>
              </w:rPr>
              <w:t xml:space="preserve"> data </w:t>
            </w:r>
            <w:commentRangeStart w:id="130"/>
            <w:r w:rsidRPr="006E1C10">
              <w:rPr>
                <w:rFonts w:ascii="Calibri" w:eastAsia="Times New Roman" w:hAnsi="Calibri" w:cs="Calibri"/>
                <w:color w:val="000000"/>
              </w:rPr>
              <w:t>exchange network</w:t>
            </w:r>
            <w:commentRangeEnd w:id="130"/>
            <w:r w:rsidR="00447342">
              <w:rPr>
                <w:rStyle w:val="CommentReference"/>
              </w:rPr>
              <w:commentReference w:id="130"/>
            </w:r>
            <w:r w:rsidRPr="006E1C10">
              <w:rPr>
                <w:rFonts w:ascii="Calibri" w:eastAsia="Times New Roman" w:hAnsi="Calibri" w:cs="Calibri"/>
                <w:color w:val="000000"/>
              </w:rPr>
              <w:t xml:space="preserve"> is given by the model</w:t>
            </w:r>
            <w:r w:rsidRPr="006E1C10">
              <w:rPr>
                <w:rFonts w:ascii="Calibri" w:eastAsia="Times New Roman" w:hAnsi="Calibri" w:cs="Calibri"/>
                <w:color w:val="000000"/>
              </w:rPr>
              <w:br/>
              <w:t>of the data ecosystem. In general, this term describes</w:t>
            </w:r>
            <w:r w:rsidRPr="006E1C10">
              <w:rPr>
                <w:rFonts w:ascii="Calibri" w:eastAsia="Times New Roman" w:hAnsi="Calibri" w:cs="Calibri"/>
                <w:color w:val="000000"/>
              </w:rPr>
              <w:br/>
              <w:t xml:space="preserve">an overarching, </w:t>
            </w:r>
            <w:commentRangeStart w:id="131"/>
            <w:r w:rsidRPr="006E1C10">
              <w:rPr>
                <w:rFonts w:ascii="Calibri" w:eastAsia="Times New Roman" w:hAnsi="Calibri" w:cs="Calibri"/>
                <w:color w:val="000000"/>
              </w:rPr>
              <w:t xml:space="preserve">socio-technical network </w:t>
            </w:r>
            <w:commentRangeEnd w:id="131"/>
            <w:r w:rsidR="00447342">
              <w:rPr>
                <w:rStyle w:val="CommentReference"/>
              </w:rPr>
              <w:commentReference w:id="131"/>
            </w:r>
            <w:r w:rsidRPr="006E1C10">
              <w:rPr>
                <w:rFonts w:ascii="Calibri" w:eastAsia="Times New Roman" w:hAnsi="Calibri" w:cs="Calibri"/>
                <w:color w:val="000000"/>
              </w:rPr>
              <w:t>[28]. Oliveira and</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Lóscio</w:t>
            </w:r>
            <w:proofErr w:type="spellEnd"/>
            <w:r w:rsidRPr="006E1C10">
              <w:rPr>
                <w:rFonts w:ascii="Calibri" w:eastAsia="Times New Roman" w:hAnsi="Calibri" w:cs="Calibri"/>
                <w:color w:val="000000"/>
              </w:rPr>
              <w:t xml:space="preserve"> conducted a literature review in [29] to elaborate</w:t>
            </w:r>
            <w:r w:rsidRPr="006E1C10">
              <w:rPr>
                <w:rFonts w:ascii="Calibri" w:eastAsia="Times New Roman" w:hAnsi="Calibri" w:cs="Calibri"/>
                <w:color w:val="000000"/>
              </w:rPr>
              <w:br/>
              <w:t>the main aspects of a data ecosystem. It is mentioned that</w:t>
            </w:r>
            <w:r w:rsidRPr="006E1C10">
              <w:rPr>
                <w:rFonts w:ascii="Calibri" w:eastAsia="Times New Roman" w:hAnsi="Calibri" w:cs="Calibri"/>
                <w:color w:val="000000"/>
              </w:rPr>
              <w:br/>
              <w:t xml:space="preserve">a data ecosystem consists of </w:t>
            </w:r>
            <w:commentRangeStart w:id="132"/>
            <w:r w:rsidRPr="006E1C10">
              <w:rPr>
                <w:rFonts w:ascii="Calibri" w:eastAsia="Times New Roman" w:hAnsi="Calibri" w:cs="Calibri"/>
                <w:color w:val="000000"/>
              </w:rPr>
              <w:t xml:space="preserve">multiple actors </w:t>
            </w:r>
            <w:commentRangeEnd w:id="132"/>
            <w:r w:rsidR="00447342">
              <w:rPr>
                <w:rStyle w:val="CommentReference"/>
              </w:rPr>
              <w:commentReference w:id="132"/>
            </w:r>
            <w:r w:rsidRPr="006E1C10">
              <w:rPr>
                <w:rFonts w:ascii="Calibri" w:eastAsia="Times New Roman" w:hAnsi="Calibri" w:cs="Calibri"/>
                <w:color w:val="000000"/>
              </w:rPr>
              <w:t xml:space="preserve">that have </w:t>
            </w:r>
            <w:proofErr w:type="gramStart"/>
            <w:r w:rsidRPr="006E1C10">
              <w:rPr>
                <w:rFonts w:ascii="Calibri" w:eastAsia="Times New Roman" w:hAnsi="Calibri" w:cs="Calibri"/>
                <w:color w:val="000000"/>
              </w:rPr>
              <w:t>differ</w:t>
            </w:r>
            <w:proofErr w:type="gramEnd"/>
            <w:r w:rsidRPr="006E1C10">
              <w:rPr>
                <w:rFonts w:ascii="Calibri" w:eastAsia="Times New Roman" w:hAnsi="Calibri" w:cs="Calibri"/>
                <w:color w:val="000000"/>
              </w:rPr>
              <w:t>-</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ent</w:t>
            </w:r>
            <w:proofErr w:type="spellEnd"/>
            <w:r w:rsidRPr="006E1C10">
              <w:rPr>
                <w:rFonts w:ascii="Calibri" w:eastAsia="Times New Roman" w:hAnsi="Calibri" w:cs="Calibri"/>
                <w:color w:val="000000"/>
              </w:rPr>
              <w:t xml:space="preserve"> interests, capabilities, and requirements and thus embody</w:t>
            </w:r>
            <w:r w:rsidRPr="006E1C10">
              <w:rPr>
                <w:rFonts w:ascii="Calibri" w:eastAsia="Times New Roman" w:hAnsi="Calibri" w:cs="Calibri"/>
                <w:color w:val="000000"/>
              </w:rPr>
              <w:br/>
              <w:t>various roles. An actor can represent one or more roles</w:t>
            </w:r>
            <w:r w:rsidRPr="006E1C10">
              <w:rPr>
                <w:rFonts w:ascii="Calibri" w:eastAsia="Times New Roman" w:hAnsi="Calibri" w:cs="Calibri"/>
                <w:color w:val="000000"/>
              </w:rPr>
              <w:br/>
              <w:t>at the same time and is connected to other actors through</w:t>
            </w:r>
            <w:r w:rsidRPr="006E1C10">
              <w:rPr>
                <w:rFonts w:ascii="Calibri" w:eastAsia="Times New Roman" w:hAnsi="Calibri" w:cs="Calibri"/>
                <w:color w:val="000000"/>
              </w:rPr>
              <w:br/>
            </w:r>
            <w:commentRangeStart w:id="133"/>
            <w:r w:rsidRPr="006E1C10">
              <w:rPr>
                <w:rFonts w:ascii="Calibri" w:eastAsia="Times New Roman" w:hAnsi="Calibri" w:cs="Calibri"/>
                <w:color w:val="000000"/>
              </w:rPr>
              <w:t>cooperation or competition</w:t>
            </w:r>
            <w:commentRangeEnd w:id="133"/>
            <w:r w:rsidR="00447342">
              <w:rPr>
                <w:rStyle w:val="CommentReference"/>
              </w:rPr>
              <w:commentReference w:id="133"/>
            </w:r>
            <w:r w:rsidRPr="006E1C10">
              <w:rPr>
                <w:rFonts w:ascii="Calibri" w:eastAsia="Times New Roman" w:hAnsi="Calibri" w:cs="Calibri"/>
                <w:color w:val="000000"/>
              </w:rPr>
              <w:t xml:space="preserve">. Additionally, each actor </w:t>
            </w:r>
            <w:commentRangeStart w:id="134"/>
            <w:r w:rsidRPr="006E1C10">
              <w:rPr>
                <w:rFonts w:ascii="Calibri" w:eastAsia="Times New Roman" w:hAnsi="Calibri" w:cs="Calibri"/>
                <w:color w:val="000000"/>
              </w:rPr>
              <w:t>con-</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sumes</w:t>
            </w:r>
            <w:proofErr w:type="spellEnd"/>
            <w:r w:rsidRPr="006E1C10">
              <w:rPr>
                <w:rFonts w:ascii="Calibri" w:eastAsia="Times New Roman" w:hAnsi="Calibri" w:cs="Calibri"/>
                <w:color w:val="000000"/>
              </w:rPr>
              <w:t xml:space="preserve">, produces or provides data </w:t>
            </w:r>
            <w:commentRangeEnd w:id="134"/>
            <w:r w:rsidR="00447342">
              <w:rPr>
                <w:rStyle w:val="CommentReference"/>
              </w:rPr>
              <w:commentReference w:id="134"/>
            </w:r>
            <w:r w:rsidRPr="006E1C10">
              <w:rPr>
                <w:rFonts w:ascii="Calibri" w:eastAsia="Times New Roman" w:hAnsi="Calibri" w:cs="Calibri"/>
                <w:color w:val="000000"/>
              </w:rPr>
              <w:t>and other related resources</w:t>
            </w:r>
            <w:r w:rsidRPr="006E1C10">
              <w:rPr>
                <w:rFonts w:ascii="Calibri" w:eastAsia="Times New Roman" w:hAnsi="Calibri" w:cs="Calibri"/>
                <w:color w:val="000000"/>
              </w:rPr>
              <w:br/>
              <w:t>such as services or infrastructure to the ecosystem [29].</w:t>
            </w:r>
            <w:r w:rsidRPr="006E1C10">
              <w:rPr>
                <w:rFonts w:ascii="Calibri" w:eastAsia="Times New Roman" w:hAnsi="Calibri" w:cs="Calibri"/>
                <w:color w:val="000000"/>
              </w:rPr>
              <w:br/>
              <w:t xml:space="preserve">Finally, data exchange is commonly based on </w:t>
            </w:r>
            <w:commentRangeStart w:id="135"/>
            <w:r w:rsidRPr="006E1C10">
              <w:rPr>
                <w:rFonts w:ascii="Calibri" w:eastAsia="Times New Roman" w:hAnsi="Calibri" w:cs="Calibri"/>
                <w:color w:val="000000"/>
              </w:rPr>
              <w:t>standardized</w:t>
            </w:r>
            <w:commentRangeEnd w:id="135"/>
            <w:r w:rsidR="00447342">
              <w:rPr>
                <w:rStyle w:val="CommentReference"/>
              </w:rPr>
              <w:commentReference w:id="135"/>
            </w:r>
            <w:r w:rsidRPr="006E1C10">
              <w:rPr>
                <w:rFonts w:ascii="Calibri" w:eastAsia="Times New Roman" w:hAnsi="Calibri" w:cs="Calibri"/>
                <w:color w:val="000000"/>
              </w:rPr>
              <w:br/>
              <w:t>interfaces, licenses, and quality examinations. According to</w:t>
            </w:r>
            <w:r w:rsidRPr="006E1C10">
              <w:rPr>
                <w:rFonts w:ascii="Calibri" w:eastAsia="Times New Roman" w:hAnsi="Calibri" w:cs="Calibri"/>
                <w:color w:val="000000"/>
              </w:rPr>
              <w:br/>
              <w:t>these aspects, a generic testbed with multiple collaborating</w:t>
            </w:r>
            <w:r w:rsidRPr="006E1C10">
              <w:rPr>
                <w:rFonts w:ascii="Calibri" w:eastAsia="Times New Roman" w:hAnsi="Calibri" w:cs="Calibri"/>
                <w:color w:val="000000"/>
              </w:rPr>
              <w:br/>
              <w:t>parties can also be seen as a data ecosystem. A detailed</w:t>
            </w:r>
            <w:r w:rsidRPr="006E1C10">
              <w:rPr>
                <w:rFonts w:ascii="Calibri" w:eastAsia="Times New Roman" w:hAnsi="Calibri" w:cs="Calibri"/>
                <w:color w:val="000000"/>
              </w:rPr>
              <w:br/>
              <w:t>analysis of these aspects for a service-oriented testbed is</w:t>
            </w:r>
            <w:r w:rsidRPr="006E1C10">
              <w:rPr>
                <w:rFonts w:ascii="Calibri" w:eastAsia="Times New Roman" w:hAnsi="Calibri" w:cs="Calibri"/>
                <w:color w:val="000000"/>
              </w:rPr>
              <w:br/>
              <w:t>conducted in the following section.</w:t>
            </w:r>
          </w:p>
        </w:tc>
      </w:tr>
      <w:tr w:rsidR="006E1C10" w:rsidRPr="006E1C10" w14:paraId="25B7F394" w14:textId="77777777" w:rsidTr="04ADF13C">
        <w:trPr>
          <w:trHeight w:val="8190"/>
        </w:trPr>
        <w:tc>
          <w:tcPr>
            <w:tcW w:w="2546" w:type="dxa"/>
            <w:tcBorders>
              <w:top w:val="single" w:sz="4" w:space="0" w:color="9BC2E6"/>
              <w:left w:val="nil"/>
              <w:bottom w:val="single" w:sz="4" w:space="0" w:color="9BC2E6"/>
              <w:right w:val="nil"/>
            </w:tcBorders>
            <w:shd w:val="clear" w:color="auto" w:fill="DDEBF7"/>
            <w:hideMark/>
          </w:tcPr>
          <w:p w14:paraId="541E2DD1"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Data Protection in AI Services: A Survey</w:t>
            </w:r>
          </w:p>
        </w:tc>
        <w:tc>
          <w:tcPr>
            <w:tcW w:w="6810" w:type="dxa"/>
            <w:tcBorders>
              <w:top w:val="single" w:sz="4" w:space="0" w:color="9BC2E6"/>
              <w:left w:val="nil"/>
              <w:bottom w:val="single" w:sz="4" w:space="0" w:color="9BC2E6"/>
              <w:right w:val="nil"/>
            </w:tcBorders>
            <w:shd w:val="clear" w:color="auto" w:fill="DDEBF7"/>
            <w:hideMark/>
          </w:tcPr>
          <w:p w14:paraId="30B83437"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A completely new direction</w:t>
            </w:r>
            <w:r w:rsidRPr="006E1C10">
              <w:rPr>
                <w:rFonts w:ascii="Calibri" w:eastAsia="Times New Roman" w:hAnsi="Calibri" w:cs="Calibri"/>
                <w:color w:val="000000"/>
              </w:rPr>
              <w:br/>
              <w:t xml:space="preserve">of data ecosystem is given by </w:t>
            </w:r>
            <w:commentRangeStart w:id="136"/>
            <w:r w:rsidRPr="006E1C10">
              <w:rPr>
                <w:rFonts w:ascii="Calibri" w:eastAsia="Times New Roman" w:hAnsi="Calibri" w:cs="Calibri"/>
                <w:color w:val="000000"/>
              </w:rPr>
              <w:t xml:space="preserve">Data Cooperatives, </w:t>
            </w:r>
            <w:commentRangeEnd w:id="136"/>
            <w:r w:rsidR="004F2648">
              <w:rPr>
                <w:rStyle w:val="CommentReference"/>
              </w:rPr>
              <w:commentReference w:id="136"/>
            </w:r>
            <w:r w:rsidRPr="006E1C10">
              <w:rPr>
                <w:rFonts w:ascii="Calibri" w:eastAsia="Times New Roman" w:hAnsi="Calibri" w:cs="Calibri"/>
                <w:color w:val="000000"/>
              </w:rPr>
              <w:t xml:space="preserve">which refer to “the voluntary </w:t>
            </w:r>
            <w:commentRangeStart w:id="137"/>
            <w:r w:rsidRPr="006E1C10">
              <w:rPr>
                <w:rFonts w:ascii="Calibri" w:eastAsia="Times New Roman" w:hAnsi="Calibri" w:cs="Calibri"/>
                <w:color w:val="000000"/>
              </w:rPr>
              <w:t>collaborative</w:t>
            </w:r>
            <w:r w:rsidRPr="006E1C10">
              <w:rPr>
                <w:rFonts w:ascii="Calibri" w:eastAsia="Times New Roman" w:hAnsi="Calibri" w:cs="Calibri"/>
                <w:color w:val="000000"/>
              </w:rPr>
              <w:br/>
              <w:t>pooling</w:t>
            </w:r>
            <w:commentRangeEnd w:id="137"/>
            <w:r w:rsidR="004F2648">
              <w:rPr>
                <w:rStyle w:val="CommentReference"/>
              </w:rPr>
              <w:commentReference w:id="137"/>
            </w:r>
            <w:r w:rsidRPr="006E1C10">
              <w:rPr>
                <w:rFonts w:ascii="Calibri" w:eastAsia="Times New Roman" w:hAnsi="Calibri" w:cs="Calibri"/>
                <w:color w:val="000000"/>
              </w:rPr>
              <w:t xml:space="preserve"> by individuals of their personal data for the </w:t>
            </w:r>
            <w:commentRangeStart w:id="138"/>
            <w:r w:rsidRPr="006E1C10">
              <w:rPr>
                <w:rFonts w:ascii="Calibri" w:eastAsia="Times New Roman" w:hAnsi="Calibri" w:cs="Calibri"/>
                <w:color w:val="000000"/>
              </w:rPr>
              <w:t>benefit of the membership of the group or</w:t>
            </w:r>
            <w:r w:rsidRPr="006E1C10">
              <w:rPr>
                <w:rFonts w:ascii="Calibri" w:eastAsia="Times New Roman" w:hAnsi="Calibri" w:cs="Calibri"/>
                <w:color w:val="000000"/>
              </w:rPr>
              <w:br/>
              <w:t>community</w:t>
            </w:r>
            <w:commentRangeEnd w:id="138"/>
            <w:r w:rsidR="004F2648">
              <w:rPr>
                <w:rStyle w:val="CommentReference"/>
              </w:rPr>
              <w:commentReference w:id="138"/>
            </w:r>
            <w:r w:rsidRPr="006E1C10">
              <w:rPr>
                <w:rFonts w:ascii="Calibri" w:eastAsia="Times New Roman" w:hAnsi="Calibri" w:cs="Calibri"/>
                <w:color w:val="000000"/>
              </w:rPr>
              <w:t>” [63]. Specifically, individuals with their data stores can become members of a data</w:t>
            </w:r>
            <w:r w:rsidRPr="006E1C10">
              <w:rPr>
                <w:rFonts w:ascii="Calibri" w:eastAsia="Times New Roman" w:hAnsi="Calibri" w:cs="Calibri"/>
                <w:color w:val="000000"/>
              </w:rPr>
              <w:br/>
              <w:t>cooperative—the legal entity in charge. External entities (called queriers, e.g., AI services) can then</w:t>
            </w:r>
            <w:r w:rsidRPr="006E1C10">
              <w:rPr>
                <w:rFonts w:ascii="Calibri" w:eastAsia="Times New Roman" w:hAnsi="Calibri" w:cs="Calibri"/>
                <w:color w:val="000000"/>
              </w:rPr>
              <w:br/>
            </w:r>
            <w:commentRangeStart w:id="139"/>
            <w:r w:rsidRPr="006E1C10">
              <w:rPr>
                <w:rFonts w:ascii="Calibri" w:eastAsia="Times New Roman" w:hAnsi="Calibri" w:cs="Calibri"/>
                <w:color w:val="000000"/>
              </w:rPr>
              <w:t xml:space="preserve">interact </w:t>
            </w:r>
            <w:commentRangeEnd w:id="139"/>
            <w:r w:rsidR="004F2648">
              <w:rPr>
                <w:rStyle w:val="CommentReference"/>
              </w:rPr>
              <w:commentReference w:id="139"/>
            </w:r>
            <w:r w:rsidRPr="006E1C10">
              <w:rPr>
                <w:rFonts w:ascii="Calibri" w:eastAsia="Times New Roman" w:hAnsi="Calibri" w:cs="Calibri"/>
                <w:color w:val="000000"/>
              </w:rPr>
              <w:t>with such “cooperatives” and query data or execute algorithms on them. Despite the many</w:t>
            </w:r>
            <w:r w:rsidRPr="006E1C10">
              <w:rPr>
                <w:rFonts w:ascii="Calibri" w:eastAsia="Times New Roman" w:hAnsi="Calibri" w:cs="Calibri"/>
                <w:color w:val="000000"/>
              </w:rPr>
              <w:br/>
              <w:t xml:space="preserve">advantages of this new data ecosystem, Data Cooperatives are neither implemented nor </w:t>
            </w:r>
            <w:proofErr w:type="spellStart"/>
            <w:r w:rsidRPr="006E1C10">
              <w:rPr>
                <w:rFonts w:ascii="Calibri" w:eastAsia="Times New Roman" w:hAnsi="Calibri" w:cs="Calibri"/>
                <w:color w:val="000000"/>
              </w:rPr>
              <w:t>evalu</w:t>
            </w:r>
            <w:proofErr w:type="spellEnd"/>
            <w:r w:rsidRPr="006E1C10">
              <w:rPr>
                <w:rFonts w:ascii="Calibri" w:eastAsia="Times New Roman" w:hAnsi="Calibri" w:cs="Calibri"/>
                <w:color w:val="000000"/>
              </w:rPr>
              <w:t>-</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ated</w:t>
            </w:r>
            <w:proofErr w:type="spellEnd"/>
            <w:r w:rsidRPr="006E1C10">
              <w:rPr>
                <w:rFonts w:ascii="Calibri" w:eastAsia="Times New Roman" w:hAnsi="Calibri" w:cs="Calibri"/>
                <w:color w:val="000000"/>
              </w:rPr>
              <w:t xml:space="preserve"> and focus on the common good rather than on providing AI services to individuals</w:t>
            </w:r>
          </w:p>
        </w:tc>
      </w:tr>
      <w:tr w:rsidR="006E1C10" w:rsidRPr="006E1C10" w14:paraId="44698EB6" w14:textId="77777777" w:rsidTr="04ADF13C">
        <w:trPr>
          <w:trHeight w:val="4640"/>
        </w:trPr>
        <w:tc>
          <w:tcPr>
            <w:tcW w:w="2546" w:type="dxa"/>
            <w:tcBorders>
              <w:top w:val="single" w:sz="4" w:space="0" w:color="9BC2E6"/>
              <w:left w:val="nil"/>
              <w:bottom w:val="single" w:sz="4" w:space="0" w:color="9BC2E6"/>
              <w:right w:val="nil"/>
            </w:tcBorders>
            <w:shd w:val="clear" w:color="auto" w:fill="auto"/>
            <w:hideMark/>
          </w:tcPr>
          <w:p w14:paraId="1D084730"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Decision-Making Enhancement in a Big Data Environment: Application of the K-Means Algorithm to Mixed Data</w:t>
            </w:r>
          </w:p>
        </w:tc>
        <w:tc>
          <w:tcPr>
            <w:tcW w:w="6810" w:type="dxa"/>
            <w:tcBorders>
              <w:top w:val="single" w:sz="4" w:space="0" w:color="9BC2E6"/>
              <w:left w:val="nil"/>
              <w:bottom w:val="single" w:sz="4" w:space="0" w:color="9BC2E6"/>
              <w:right w:val="nil"/>
            </w:tcBorders>
            <w:shd w:val="clear" w:color="auto" w:fill="auto"/>
            <w:hideMark/>
          </w:tcPr>
          <w:p w14:paraId="2BFDD88E"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 xml:space="preserve">A </w:t>
            </w:r>
            <w:commentRangeStart w:id="140"/>
            <w:r w:rsidRPr="006E1C10">
              <w:rPr>
                <w:rFonts w:ascii="Calibri" w:eastAsia="Times New Roman" w:hAnsi="Calibri" w:cs="Calibri"/>
                <w:color w:val="000000"/>
              </w:rPr>
              <w:t xml:space="preserve">big data ecosystem </w:t>
            </w:r>
            <w:commentRangeEnd w:id="140"/>
            <w:r w:rsidR="00732F94">
              <w:rPr>
                <w:rStyle w:val="CommentReference"/>
              </w:rPr>
              <w:commentReference w:id="140"/>
            </w:r>
            <w:r w:rsidRPr="006E1C10">
              <w:rPr>
                <w:rFonts w:ascii="Calibri" w:eastAsia="Times New Roman" w:hAnsi="Calibri" w:cs="Calibri"/>
                <w:color w:val="000000"/>
              </w:rPr>
              <w:t xml:space="preserve">includes a </w:t>
            </w:r>
            <w:commentRangeStart w:id="141"/>
            <w:r w:rsidRPr="006E1C10">
              <w:rPr>
                <w:rFonts w:ascii="Calibri" w:eastAsia="Times New Roman" w:hAnsi="Calibri" w:cs="Calibri"/>
                <w:color w:val="000000"/>
              </w:rPr>
              <w:t xml:space="preserve">platform that is </w:t>
            </w:r>
            <w:proofErr w:type="spellStart"/>
            <w:r w:rsidRPr="006E1C10">
              <w:rPr>
                <w:rFonts w:ascii="Calibri" w:eastAsia="Times New Roman" w:hAnsi="Calibri" w:cs="Calibri"/>
                <w:color w:val="000000"/>
              </w:rPr>
              <w:t>en</w:t>
            </w:r>
            <w:proofErr w:type="spellEnd"/>
            <w:r w:rsidRPr="006E1C10">
              <w:rPr>
                <w:rFonts w:ascii="Calibri" w:eastAsia="Times New Roman" w:hAnsi="Calibri" w:cs="Calibri"/>
                <w:color w:val="000000"/>
              </w:rPr>
              <w:t>-</w:t>
            </w:r>
            <w:r w:rsidRPr="006E1C10">
              <w:rPr>
                <w:rFonts w:ascii="Calibri" w:eastAsia="Times New Roman" w:hAnsi="Calibri" w:cs="Calibri"/>
                <w:color w:val="000000"/>
              </w:rPr>
              <w:br/>
              <w:t xml:space="preserve">abled to handle a huge amount of data </w:t>
            </w:r>
            <w:commentRangeEnd w:id="141"/>
            <w:r w:rsidR="00732F94">
              <w:rPr>
                <w:rStyle w:val="CommentReference"/>
              </w:rPr>
              <w:commentReference w:id="141"/>
            </w:r>
            <w:r w:rsidRPr="006E1C10">
              <w:rPr>
                <w:rFonts w:ascii="Calibri" w:eastAsia="Times New Roman" w:hAnsi="Calibri" w:cs="Calibri"/>
                <w:color w:val="000000"/>
              </w:rPr>
              <w:t>(on several</w:t>
            </w:r>
            <w:r w:rsidRPr="006E1C10">
              <w:rPr>
                <w:rFonts w:ascii="Calibri" w:eastAsia="Times New Roman" w:hAnsi="Calibri" w:cs="Calibri"/>
                <w:color w:val="000000"/>
              </w:rPr>
              <w:br/>
              <w:t xml:space="preserve">levels) via a </w:t>
            </w:r>
            <w:commentRangeStart w:id="142"/>
            <w:r w:rsidRPr="006E1C10">
              <w:rPr>
                <w:rFonts w:ascii="Calibri" w:eastAsia="Times New Roman" w:hAnsi="Calibri" w:cs="Calibri"/>
                <w:color w:val="000000"/>
              </w:rPr>
              <w:t>variety of tools</w:t>
            </w:r>
            <w:commentRangeEnd w:id="142"/>
            <w:r w:rsidR="00732F94">
              <w:rPr>
                <w:rStyle w:val="CommentReference"/>
              </w:rPr>
              <w:commentReference w:id="142"/>
            </w:r>
            <w:r w:rsidRPr="006E1C10">
              <w:rPr>
                <w:rFonts w:ascii="Calibri" w:eastAsia="Times New Roman" w:hAnsi="Calibri" w:cs="Calibri"/>
                <w:color w:val="000000"/>
              </w:rPr>
              <w:t xml:space="preserve">. </w:t>
            </w:r>
          </w:p>
        </w:tc>
      </w:tr>
      <w:tr w:rsidR="006E1C10" w:rsidRPr="006E1C10" w14:paraId="19413418" w14:textId="77777777" w:rsidTr="04ADF13C">
        <w:trPr>
          <w:trHeight w:val="8190"/>
        </w:trPr>
        <w:tc>
          <w:tcPr>
            <w:tcW w:w="2546" w:type="dxa"/>
            <w:tcBorders>
              <w:top w:val="single" w:sz="4" w:space="0" w:color="9BC2E6"/>
              <w:left w:val="nil"/>
              <w:bottom w:val="single" w:sz="4" w:space="0" w:color="9BC2E6"/>
              <w:right w:val="nil"/>
            </w:tcBorders>
            <w:shd w:val="clear" w:color="auto" w:fill="auto"/>
            <w:hideMark/>
          </w:tcPr>
          <w:p w14:paraId="7B47B619"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Empowering citizens through perceptual sensing of urban environmental and health data following a participative citizen science approach</w:t>
            </w:r>
          </w:p>
        </w:tc>
        <w:tc>
          <w:tcPr>
            <w:tcW w:w="6810" w:type="dxa"/>
            <w:tcBorders>
              <w:top w:val="single" w:sz="4" w:space="0" w:color="9BC2E6"/>
              <w:left w:val="nil"/>
              <w:bottom w:val="single" w:sz="4" w:space="0" w:color="9BC2E6"/>
              <w:right w:val="nil"/>
            </w:tcBorders>
            <w:shd w:val="clear" w:color="auto" w:fill="auto"/>
            <w:hideMark/>
          </w:tcPr>
          <w:p w14:paraId="22510533"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 xml:space="preserve">This paper presents the design and development process of the </w:t>
            </w:r>
            <w:proofErr w:type="spellStart"/>
            <w:r w:rsidRPr="006E1C10">
              <w:rPr>
                <w:rFonts w:ascii="Calibri" w:eastAsia="Times New Roman" w:hAnsi="Calibri" w:cs="Calibri"/>
                <w:color w:val="000000"/>
              </w:rPr>
              <w:t>PulsAir</w:t>
            </w:r>
            <w:proofErr w:type="spellEnd"/>
            <w:r w:rsidRPr="006E1C10">
              <w:rPr>
                <w:rFonts w:ascii="Calibri" w:eastAsia="Times New Roman" w:hAnsi="Calibri" w:cs="Calibri"/>
                <w:color w:val="000000"/>
              </w:rPr>
              <w:t xml:space="preserve"> mobile application and</w:t>
            </w:r>
            <w:r w:rsidRPr="006E1C10">
              <w:rPr>
                <w:rFonts w:ascii="Calibri" w:eastAsia="Times New Roman" w:hAnsi="Calibri" w:cs="Calibri"/>
                <w:color w:val="000000"/>
              </w:rPr>
              <w:br/>
              <w:t xml:space="preserve">data ecosystem model, which </w:t>
            </w:r>
            <w:commentRangeStart w:id="143"/>
            <w:r w:rsidRPr="006E1C10">
              <w:rPr>
                <w:rFonts w:ascii="Calibri" w:eastAsia="Times New Roman" w:hAnsi="Calibri" w:cs="Calibri"/>
                <w:color w:val="000000"/>
              </w:rPr>
              <w:t>enable large quantities of public data collection and processing</w:t>
            </w:r>
            <w:commentRangeEnd w:id="143"/>
            <w:r w:rsidR="006531B6">
              <w:rPr>
                <w:rStyle w:val="CommentReference"/>
              </w:rPr>
              <w:commentReference w:id="143"/>
            </w:r>
            <w:r w:rsidRPr="006E1C10">
              <w:rPr>
                <w:rFonts w:ascii="Calibri" w:eastAsia="Times New Roman" w:hAnsi="Calibri" w:cs="Calibri"/>
                <w:color w:val="000000"/>
              </w:rPr>
              <w:t xml:space="preserve"> for</w:t>
            </w:r>
            <w:r w:rsidRPr="006E1C10">
              <w:rPr>
                <w:rFonts w:ascii="Calibri" w:eastAsia="Times New Roman" w:hAnsi="Calibri" w:cs="Calibri"/>
                <w:color w:val="000000"/>
              </w:rPr>
              <w:br/>
              <w:t xml:space="preserve">striving on the yield potential of scientific research regarding the predictive </w:t>
            </w:r>
            <w:proofErr w:type="gramStart"/>
            <w:r w:rsidRPr="006E1C10">
              <w:rPr>
                <w:rFonts w:ascii="Calibri" w:eastAsia="Times New Roman" w:hAnsi="Calibri" w:cs="Calibri"/>
                <w:color w:val="000000"/>
              </w:rPr>
              <w:t>environmental-health</w:t>
            </w:r>
            <w:proofErr w:type="gramEnd"/>
            <w:r w:rsidRPr="006E1C10">
              <w:rPr>
                <w:rFonts w:ascii="Calibri" w:eastAsia="Times New Roman" w:hAnsi="Calibri" w:cs="Calibri"/>
                <w:color w:val="000000"/>
              </w:rPr>
              <w:br/>
              <w:t xml:space="preserve">domain, sustainable healthier and greener oriented </w:t>
            </w:r>
            <w:proofErr w:type="spellStart"/>
            <w:r w:rsidRPr="006E1C10">
              <w:rPr>
                <w:rFonts w:ascii="Calibri" w:eastAsia="Times New Roman" w:hAnsi="Calibri" w:cs="Calibri"/>
                <w:color w:val="000000"/>
              </w:rPr>
              <w:t>behaviours</w:t>
            </w:r>
            <w:proofErr w:type="spellEnd"/>
            <w:r w:rsidRPr="006E1C10">
              <w:rPr>
                <w:rFonts w:ascii="Calibri" w:eastAsia="Times New Roman" w:hAnsi="Calibri" w:cs="Calibri"/>
                <w:color w:val="000000"/>
              </w:rPr>
              <w:t xml:space="preserve"> in urban environments, and new public</w:t>
            </w:r>
            <w:r w:rsidRPr="006E1C10">
              <w:rPr>
                <w:rFonts w:ascii="Calibri" w:eastAsia="Times New Roman" w:hAnsi="Calibri" w:cs="Calibri"/>
                <w:color w:val="000000"/>
              </w:rPr>
              <w:br/>
              <w:t xml:space="preserve">policy tools for sustainable urban designs. The combination of the </w:t>
            </w:r>
            <w:proofErr w:type="spellStart"/>
            <w:r w:rsidRPr="006E1C10">
              <w:rPr>
                <w:rFonts w:ascii="Calibri" w:eastAsia="Times New Roman" w:hAnsi="Calibri" w:cs="Calibri"/>
                <w:color w:val="000000"/>
              </w:rPr>
              <w:t>PulsAir</w:t>
            </w:r>
            <w:proofErr w:type="spellEnd"/>
            <w:r w:rsidRPr="006E1C10">
              <w:rPr>
                <w:rFonts w:ascii="Calibri" w:eastAsia="Times New Roman" w:hAnsi="Calibri" w:cs="Calibri"/>
                <w:color w:val="000000"/>
              </w:rPr>
              <w:t xml:space="preserve"> application and the data</w:t>
            </w:r>
            <w:r w:rsidRPr="006E1C10">
              <w:rPr>
                <w:rFonts w:ascii="Calibri" w:eastAsia="Times New Roman" w:hAnsi="Calibri" w:cs="Calibri"/>
                <w:color w:val="000000"/>
              </w:rPr>
              <w:br/>
              <w:t>ecosystem is conceived as a novel data-driven technological development designed to overcome</w:t>
            </w:r>
            <w:r w:rsidRPr="006E1C10">
              <w:rPr>
                <w:rFonts w:ascii="Calibri" w:eastAsia="Times New Roman" w:hAnsi="Calibri" w:cs="Calibri"/>
                <w:color w:val="000000"/>
              </w:rPr>
              <w:br/>
              <w:t xml:space="preserve">information gaps, enabling the </w:t>
            </w:r>
            <w:commentRangeStart w:id="144"/>
            <w:r w:rsidRPr="006E1C10">
              <w:rPr>
                <w:rFonts w:ascii="Calibri" w:eastAsia="Times New Roman" w:hAnsi="Calibri" w:cs="Calibri"/>
                <w:color w:val="000000"/>
              </w:rPr>
              <w:t xml:space="preserve">fusion of environmental and health data </w:t>
            </w:r>
            <w:commentRangeEnd w:id="144"/>
            <w:r w:rsidR="00732F94">
              <w:rPr>
                <w:rStyle w:val="CommentReference"/>
              </w:rPr>
              <w:commentReference w:id="144"/>
            </w:r>
            <w:r w:rsidRPr="006E1C10">
              <w:rPr>
                <w:rFonts w:ascii="Calibri" w:eastAsia="Times New Roman" w:hAnsi="Calibri" w:cs="Calibri"/>
                <w:color w:val="000000"/>
              </w:rPr>
              <w:t>in cities, especially in local</w:t>
            </w:r>
            <w:r w:rsidRPr="006E1C10">
              <w:rPr>
                <w:rFonts w:ascii="Calibri" w:eastAsia="Times New Roman" w:hAnsi="Calibri" w:cs="Calibri"/>
                <w:color w:val="000000"/>
              </w:rPr>
              <w:br/>
              <w:t xml:space="preserve">areas. </w:t>
            </w:r>
          </w:p>
        </w:tc>
      </w:tr>
      <w:tr w:rsidR="006E1C10" w:rsidRPr="006E1C10" w14:paraId="01DEBEFA" w14:textId="77777777" w:rsidTr="04ADF13C">
        <w:trPr>
          <w:trHeight w:val="8190"/>
        </w:trPr>
        <w:tc>
          <w:tcPr>
            <w:tcW w:w="2546" w:type="dxa"/>
            <w:tcBorders>
              <w:top w:val="single" w:sz="4" w:space="0" w:color="9BC2E6"/>
              <w:left w:val="nil"/>
              <w:bottom w:val="single" w:sz="4" w:space="0" w:color="9BC2E6"/>
              <w:right w:val="nil"/>
            </w:tcBorders>
            <w:shd w:val="clear" w:color="auto" w:fill="DDEBF7"/>
            <w:hideMark/>
          </w:tcPr>
          <w:p w14:paraId="757849E4"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 xml:space="preserve">Escaping the Walled Garden? User Perspectives of Control in Data Portability for </w:t>
            </w:r>
            <w:proofErr w:type="gramStart"/>
            <w:r w:rsidRPr="006E1C10">
              <w:rPr>
                <w:rFonts w:ascii="Calibri" w:eastAsia="Times New Roman" w:hAnsi="Calibri" w:cs="Calibri"/>
                <w:color w:val="000000"/>
              </w:rPr>
              <w:t>Social Media</w:t>
            </w:r>
            <w:proofErr w:type="gramEnd"/>
          </w:p>
        </w:tc>
        <w:tc>
          <w:tcPr>
            <w:tcW w:w="6810" w:type="dxa"/>
            <w:tcBorders>
              <w:top w:val="single" w:sz="4" w:space="0" w:color="9BC2E6"/>
              <w:left w:val="nil"/>
              <w:bottom w:val="single" w:sz="4" w:space="0" w:color="9BC2E6"/>
              <w:right w:val="nil"/>
            </w:tcBorders>
            <w:shd w:val="clear" w:color="auto" w:fill="DDEBF7"/>
            <w:hideMark/>
          </w:tcPr>
          <w:p w14:paraId="03A59200"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 xml:space="preserve">A report published by the European Commission explains that “the primary aim of </w:t>
            </w:r>
            <w:commentRangeStart w:id="145"/>
            <w:r w:rsidRPr="006E1C10">
              <w:rPr>
                <w:rFonts w:ascii="Calibri" w:eastAsia="Times New Roman" w:hAnsi="Calibri" w:cs="Calibri"/>
                <w:color w:val="000000"/>
              </w:rPr>
              <w:t>data portability</w:t>
            </w:r>
            <w:commentRangeEnd w:id="145"/>
            <w:r w:rsidR="006531B6">
              <w:rPr>
                <w:rStyle w:val="CommentReference"/>
              </w:rPr>
              <w:commentReference w:id="145"/>
            </w:r>
            <w:r w:rsidRPr="006E1C10">
              <w:rPr>
                <w:rFonts w:ascii="Calibri" w:eastAsia="Times New Roman" w:hAnsi="Calibri" w:cs="Calibri"/>
                <w:color w:val="000000"/>
              </w:rPr>
              <w:br/>
              <w:t xml:space="preserve">is </w:t>
            </w:r>
            <w:commentRangeStart w:id="146"/>
            <w:r w:rsidRPr="006E1C10">
              <w:rPr>
                <w:rFonts w:ascii="Calibri" w:eastAsia="Times New Roman" w:hAnsi="Calibri" w:cs="Calibri"/>
                <w:color w:val="000000"/>
              </w:rPr>
              <w:t xml:space="preserve">enhancing individual’s control </w:t>
            </w:r>
            <w:commentRangeEnd w:id="146"/>
            <w:r w:rsidR="006531B6">
              <w:rPr>
                <w:rStyle w:val="CommentReference"/>
              </w:rPr>
              <w:commentReference w:id="146"/>
            </w:r>
            <w:r w:rsidRPr="006E1C10">
              <w:rPr>
                <w:rFonts w:ascii="Calibri" w:eastAsia="Times New Roman" w:hAnsi="Calibri" w:cs="Calibri"/>
                <w:color w:val="000000"/>
              </w:rPr>
              <w:t>over their personal data and making sure they play an active</w:t>
            </w:r>
            <w:r w:rsidRPr="006E1C10">
              <w:rPr>
                <w:rFonts w:ascii="Calibri" w:eastAsia="Times New Roman" w:hAnsi="Calibri" w:cs="Calibri"/>
                <w:color w:val="000000"/>
              </w:rPr>
              <w:br/>
              <w:t>role in the data ecosystem” and that, “By affirming individuals’ personal rights and control over</w:t>
            </w:r>
            <w:r w:rsidRPr="006E1C10">
              <w:rPr>
                <w:rFonts w:ascii="Calibri" w:eastAsia="Times New Roman" w:hAnsi="Calibri" w:cs="Calibri"/>
                <w:color w:val="000000"/>
              </w:rPr>
              <w:br/>
              <w:t>the personal data concerning them, data portability also represents an opportunity to ‘re-balance’</w:t>
            </w:r>
            <w:r w:rsidRPr="006E1C10">
              <w:rPr>
                <w:rFonts w:ascii="Calibri" w:eastAsia="Times New Roman" w:hAnsi="Calibri" w:cs="Calibri"/>
                <w:color w:val="000000"/>
              </w:rPr>
              <w:br/>
              <w:t>the relationship between data subjects and data controllers” [ 70, p. 4]. According to this report,</w:t>
            </w:r>
            <w:r w:rsidRPr="006E1C10">
              <w:rPr>
                <w:rFonts w:ascii="Calibri" w:eastAsia="Times New Roman" w:hAnsi="Calibri" w:cs="Calibri"/>
                <w:color w:val="000000"/>
              </w:rPr>
              <w:br/>
              <w:t xml:space="preserve">empowerment arises from </w:t>
            </w:r>
            <w:commentRangeStart w:id="147"/>
            <w:r w:rsidRPr="006E1C10">
              <w:rPr>
                <w:rFonts w:ascii="Calibri" w:eastAsia="Times New Roman" w:hAnsi="Calibri" w:cs="Calibri"/>
                <w:color w:val="000000"/>
              </w:rPr>
              <w:t xml:space="preserve">“preventing ‘lock-in”’ </w:t>
            </w:r>
            <w:commentRangeEnd w:id="147"/>
            <w:r w:rsidR="006531B6">
              <w:rPr>
                <w:rStyle w:val="CommentReference"/>
              </w:rPr>
              <w:commentReference w:id="147"/>
            </w:r>
            <w:r w:rsidRPr="006E1C10">
              <w:rPr>
                <w:rFonts w:ascii="Calibri" w:eastAsia="Times New Roman" w:hAnsi="Calibri" w:cs="Calibri"/>
                <w:color w:val="000000"/>
              </w:rPr>
              <w:t xml:space="preserve">and promoting “controlled and </w:t>
            </w:r>
            <w:commentRangeStart w:id="148"/>
            <w:r w:rsidRPr="006E1C10">
              <w:rPr>
                <w:rFonts w:ascii="Calibri" w:eastAsia="Times New Roman" w:hAnsi="Calibri" w:cs="Calibri"/>
                <w:color w:val="000000"/>
              </w:rPr>
              <w:t>limited sharing</w:t>
            </w:r>
            <w:r w:rsidRPr="006E1C10">
              <w:rPr>
                <w:rFonts w:ascii="Calibri" w:eastAsia="Times New Roman" w:hAnsi="Calibri" w:cs="Calibri"/>
                <w:color w:val="000000"/>
              </w:rPr>
              <w:br/>
            </w:r>
            <w:commentRangeEnd w:id="148"/>
            <w:r w:rsidR="006531B6">
              <w:rPr>
                <w:rStyle w:val="CommentReference"/>
              </w:rPr>
              <w:commentReference w:id="148"/>
            </w:r>
            <w:r w:rsidRPr="006E1C10">
              <w:rPr>
                <w:rFonts w:ascii="Calibri" w:eastAsia="Times New Roman" w:hAnsi="Calibri" w:cs="Calibri"/>
                <w:color w:val="000000"/>
              </w:rPr>
              <w:t xml:space="preserve">by users of personal data between </w:t>
            </w:r>
            <w:proofErr w:type="spellStart"/>
            <w:r w:rsidRPr="006E1C10">
              <w:rPr>
                <w:rFonts w:ascii="Calibri" w:eastAsia="Times New Roman" w:hAnsi="Calibri" w:cs="Calibri"/>
                <w:color w:val="000000"/>
              </w:rPr>
              <w:t>organisations</w:t>
            </w:r>
            <w:proofErr w:type="spellEnd"/>
            <w:r w:rsidRPr="006E1C10">
              <w:rPr>
                <w:rFonts w:ascii="Calibri" w:eastAsia="Times New Roman" w:hAnsi="Calibri" w:cs="Calibri"/>
                <w:color w:val="000000"/>
              </w:rPr>
              <w:t xml:space="preserve"> and thus enrich[</w:t>
            </w:r>
            <w:proofErr w:type="spellStart"/>
            <w:r w:rsidRPr="006E1C10">
              <w:rPr>
                <w:rFonts w:ascii="Calibri" w:eastAsia="Times New Roman" w:hAnsi="Calibri" w:cs="Calibri"/>
                <w:color w:val="000000"/>
              </w:rPr>
              <w:t>ing</w:t>
            </w:r>
            <w:proofErr w:type="spellEnd"/>
            <w:r w:rsidRPr="006E1C10">
              <w:rPr>
                <w:rFonts w:ascii="Calibri" w:eastAsia="Times New Roman" w:hAnsi="Calibri" w:cs="Calibri"/>
                <w:color w:val="000000"/>
              </w:rPr>
              <w:t>] services and customer</w:t>
            </w:r>
            <w:r w:rsidRPr="006E1C10">
              <w:rPr>
                <w:rFonts w:ascii="Calibri" w:eastAsia="Times New Roman" w:hAnsi="Calibri" w:cs="Calibri"/>
                <w:color w:val="000000"/>
              </w:rPr>
              <w:br/>
              <w:t>experiences” [ 70, p. 5]. Similarly, in a 2020 submission to the U.S. Federal Trade Commission,</w:t>
            </w:r>
            <w:r w:rsidRPr="006E1C10">
              <w:rPr>
                <w:rFonts w:ascii="Calibri" w:eastAsia="Times New Roman" w:hAnsi="Calibri" w:cs="Calibri"/>
                <w:color w:val="000000"/>
              </w:rPr>
              <w:br/>
              <w:t>Facebook asserted that they support the principle of data portability because it “gives people</w:t>
            </w:r>
            <w:r w:rsidRPr="006E1C10">
              <w:rPr>
                <w:rFonts w:ascii="Calibri" w:eastAsia="Times New Roman" w:hAnsi="Calibri" w:cs="Calibri"/>
                <w:color w:val="000000"/>
              </w:rPr>
              <w:br/>
              <w:t xml:space="preserve">control and choice, while also promoting </w:t>
            </w:r>
            <w:commentRangeStart w:id="149"/>
            <w:r w:rsidRPr="006E1C10">
              <w:rPr>
                <w:rFonts w:ascii="Calibri" w:eastAsia="Times New Roman" w:hAnsi="Calibri" w:cs="Calibri"/>
                <w:color w:val="000000"/>
              </w:rPr>
              <w:t>innovation</w:t>
            </w:r>
            <w:commentRangeEnd w:id="149"/>
            <w:r w:rsidR="006531B6">
              <w:rPr>
                <w:rStyle w:val="CommentReference"/>
              </w:rPr>
              <w:commentReference w:id="149"/>
            </w:r>
            <w:r w:rsidRPr="006E1C10">
              <w:rPr>
                <w:rFonts w:ascii="Calibri" w:eastAsia="Times New Roman" w:hAnsi="Calibri" w:cs="Calibri"/>
                <w:color w:val="000000"/>
              </w:rPr>
              <w:t>” [22].</w:t>
            </w:r>
          </w:p>
        </w:tc>
      </w:tr>
      <w:tr w:rsidR="006E1C10" w:rsidRPr="006E1C10" w14:paraId="59192364" w14:textId="77777777" w:rsidTr="04ADF13C">
        <w:trPr>
          <w:trHeight w:val="8190"/>
        </w:trPr>
        <w:tc>
          <w:tcPr>
            <w:tcW w:w="2546" w:type="dxa"/>
            <w:tcBorders>
              <w:top w:val="single" w:sz="4" w:space="0" w:color="9BC2E6"/>
              <w:left w:val="nil"/>
              <w:bottom w:val="single" w:sz="4" w:space="0" w:color="9BC2E6"/>
              <w:right w:val="nil"/>
            </w:tcBorders>
            <w:shd w:val="clear" w:color="auto" w:fill="DDEBF7"/>
            <w:hideMark/>
          </w:tcPr>
          <w:p w14:paraId="0F0BDA80"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 xml:space="preserve">Everything </w:t>
            </w:r>
            <w:proofErr w:type="gramStart"/>
            <w:r w:rsidRPr="006E1C10">
              <w:rPr>
                <w:rFonts w:ascii="Calibri" w:eastAsia="Times New Roman" w:hAnsi="Calibri" w:cs="Calibri"/>
                <w:color w:val="000000"/>
              </w:rPr>
              <w:t>the Data</w:t>
            </w:r>
            <w:proofErr w:type="gramEnd"/>
            <w:r w:rsidRPr="006E1C10">
              <w:rPr>
                <w:rFonts w:ascii="Calibri" w:eastAsia="Times New Roman" w:hAnsi="Calibri" w:cs="Calibri"/>
                <w:color w:val="000000"/>
              </w:rPr>
              <w:t xml:space="preserve"> Touches Is Our Kingdom’: Market Power of ‘Data Ecosystems</w:t>
            </w:r>
          </w:p>
        </w:tc>
        <w:tc>
          <w:tcPr>
            <w:tcW w:w="6810" w:type="dxa"/>
            <w:tcBorders>
              <w:top w:val="single" w:sz="4" w:space="0" w:color="9BC2E6"/>
              <w:left w:val="nil"/>
              <w:bottom w:val="single" w:sz="4" w:space="0" w:color="9BC2E6"/>
              <w:right w:val="nil"/>
            </w:tcBorders>
            <w:shd w:val="clear" w:color="auto" w:fill="DDEBF7"/>
            <w:hideMark/>
          </w:tcPr>
          <w:p w14:paraId="292DB22D"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 xml:space="preserve">Data ecosystems are </w:t>
            </w:r>
            <w:commentRangeStart w:id="150"/>
            <w:r w:rsidRPr="006E1C10">
              <w:rPr>
                <w:rFonts w:ascii="Calibri" w:eastAsia="Times New Roman" w:hAnsi="Calibri" w:cs="Calibri"/>
                <w:color w:val="000000"/>
              </w:rPr>
              <w:t>companies which collect and monetize personal</w:t>
            </w:r>
            <w:r w:rsidRPr="006E1C10">
              <w:rPr>
                <w:rFonts w:ascii="Calibri" w:eastAsia="Times New Roman" w:hAnsi="Calibri" w:cs="Calibri"/>
                <w:color w:val="000000"/>
              </w:rPr>
              <w:br/>
              <w:t xml:space="preserve">data through a network </w:t>
            </w:r>
            <w:commentRangeEnd w:id="150"/>
            <w:r w:rsidR="00C55E18">
              <w:rPr>
                <w:rStyle w:val="CommentReference"/>
              </w:rPr>
              <w:commentReference w:id="150"/>
            </w:r>
            <w:r w:rsidRPr="006E1C10">
              <w:rPr>
                <w:rFonts w:ascii="Calibri" w:eastAsia="Times New Roman" w:hAnsi="Calibri" w:cs="Calibri"/>
                <w:color w:val="000000"/>
              </w:rPr>
              <w:t xml:space="preserve">of widely diverging </w:t>
            </w:r>
            <w:commentRangeStart w:id="151"/>
            <w:r w:rsidRPr="006E1C10">
              <w:rPr>
                <w:rFonts w:ascii="Calibri" w:eastAsia="Times New Roman" w:hAnsi="Calibri" w:cs="Calibri"/>
                <w:color w:val="000000"/>
              </w:rPr>
              <w:t>internet-based services</w:t>
            </w:r>
            <w:commentRangeEnd w:id="151"/>
            <w:r w:rsidR="00C55E18">
              <w:rPr>
                <w:rStyle w:val="CommentReference"/>
              </w:rPr>
              <w:commentReference w:id="151"/>
            </w:r>
            <w:r w:rsidRPr="006E1C10">
              <w:rPr>
                <w:rFonts w:ascii="Calibri" w:eastAsia="Times New Roman" w:hAnsi="Calibri" w:cs="Calibri"/>
                <w:color w:val="000000"/>
              </w:rPr>
              <w:t xml:space="preserve">, for the overarching </w:t>
            </w:r>
            <w:commentRangeStart w:id="152"/>
            <w:r w:rsidRPr="006E1C10">
              <w:rPr>
                <w:rFonts w:ascii="Calibri" w:eastAsia="Times New Roman" w:hAnsi="Calibri" w:cs="Calibri"/>
                <w:color w:val="000000"/>
              </w:rPr>
              <w:t>purpose of</w:t>
            </w:r>
            <w:r w:rsidRPr="006E1C10">
              <w:rPr>
                <w:rFonts w:ascii="Calibri" w:eastAsia="Times New Roman" w:hAnsi="Calibri" w:cs="Calibri"/>
                <w:color w:val="000000"/>
              </w:rPr>
              <w:br/>
              <w:t>targeted advertising</w:t>
            </w:r>
            <w:commentRangeEnd w:id="152"/>
            <w:r w:rsidR="00F6354C">
              <w:rPr>
                <w:rStyle w:val="CommentReference"/>
              </w:rPr>
              <w:commentReference w:id="152"/>
            </w:r>
            <w:r w:rsidRPr="006E1C10">
              <w:rPr>
                <w:rFonts w:ascii="Calibri" w:eastAsia="Times New Roman" w:hAnsi="Calibri" w:cs="Calibri"/>
                <w:color w:val="000000"/>
              </w:rPr>
              <w:t>. Contrasted with traditional conglomerates, a data ecosystem is unique since all</w:t>
            </w:r>
            <w:r w:rsidRPr="006E1C10">
              <w:rPr>
                <w:rFonts w:ascii="Calibri" w:eastAsia="Times New Roman" w:hAnsi="Calibri" w:cs="Calibri"/>
                <w:color w:val="000000"/>
              </w:rPr>
              <w:br/>
              <w:t xml:space="preserve">of its different branches are </w:t>
            </w:r>
            <w:commentRangeStart w:id="153"/>
            <w:r w:rsidRPr="006E1C10">
              <w:rPr>
                <w:rFonts w:ascii="Calibri" w:eastAsia="Times New Roman" w:hAnsi="Calibri" w:cs="Calibri"/>
                <w:color w:val="000000"/>
              </w:rPr>
              <w:t xml:space="preserve">interconnected </w:t>
            </w:r>
            <w:commentRangeEnd w:id="153"/>
            <w:r w:rsidR="005B669C">
              <w:rPr>
                <w:rStyle w:val="CommentReference"/>
              </w:rPr>
              <w:commentReference w:id="153"/>
            </w:r>
            <w:r w:rsidRPr="006E1C10">
              <w:rPr>
                <w:rFonts w:ascii="Calibri" w:eastAsia="Times New Roman" w:hAnsi="Calibri" w:cs="Calibri"/>
                <w:color w:val="000000"/>
              </w:rPr>
              <w:t xml:space="preserve">through a </w:t>
            </w:r>
            <w:commentRangeStart w:id="154"/>
            <w:r w:rsidRPr="006E1C10">
              <w:rPr>
                <w:rFonts w:ascii="Calibri" w:eastAsia="Times New Roman" w:hAnsi="Calibri" w:cs="Calibri"/>
                <w:color w:val="000000"/>
              </w:rPr>
              <w:t>single shared resource: personal data.</w:t>
            </w:r>
            <w:commentRangeEnd w:id="154"/>
            <w:r w:rsidR="005B669C">
              <w:rPr>
                <w:rStyle w:val="CommentReference"/>
              </w:rPr>
              <w:commentReference w:id="154"/>
            </w:r>
            <w:r w:rsidRPr="006E1C10">
              <w:rPr>
                <w:rFonts w:ascii="Calibri" w:eastAsia="Times New Roman" w:hAnsi="Calibri" w:cs="Calibri"/>
                <w:color w:val="000000"/>
              </w:rPr>
              <w:br/>
              <w:t xml:space="preserve">Consequently, this ecosystem structure grants strong sources of market power. </w:t>
            </w:r>
            <w:commentRangeStart w:id="155"/>
            <w:r w:rsidRPr="006E1C10">
              <w:rPr>
                <w:rFonts w:ascii="Calibri" w:eastAsia="Times New Roman" w:hAnsi="Calibri" w:cs="Calibri"/>
                <w:color w:val="000000"/>
              </w:rPr>
              <w:t xml:space="preserve">Network effects </w:t>
            </w:r>
            <w:commentRangeEnd w:id="155"/>
            <w:r w:rsidR="005B669C">
              <w:rPr>
                <w:rStyle w:val="CommentReference"/>
              </w:rPr>
              <w:commentReference w:id="155"/>
            </w:r>
            <w:r w:rsidRPr="006E1C10">
              <w:rPr>
                <w:rFonts w:ascii="Calibri" w:eastAsia="Times New Roman" w:hAnsi="Calibri" w:cs="Calibri"/>
                <w:color w:val="000000"/>
              </w:rPr>
              <w:t>of</w:t>
            </w:r>
            <w:r w:rsidRPr="006E1C10">
              <w:rPr>
                <w:rFonts w:ascii="Calibri" w:eastAsia="Times New Roman" w:hAnsi="Calibri" w:cs="Calibri"/>
                <w:color w:val="000000"/>
              </w:rPr>
              <w:br/>
              <w:t>personal data, throughout the entire ecosystem, lead to services being constantly updated and</w:t>
            </w:r>
            <w:r w:rsidRPr="006E1C10">
              <w:rPr>
                <w:rFonts w:ascii="Calibri" w:eastAsia="Times New Roman" w:hAnsi="Calibri" w:cs="Calibri"/>
                <w:color w:val="000000"/>
              </w:rPr>
              <w:br/>
              <w:t>personalized with increasing accuracy, while simultaneously enhancing the monetization strategy of</w:t>
            </w:r>
            <w:r w:rsidRPr="006E1C10">
              <w:rPr>
                <w:rFonts w:ascii="Calibri" w:eastAsia="Times New Roman" w:hAnsi="Calibri" w:cs="Calibri"/>
                <w:color w:val="000000"/>
              </w:rPr>
              <w:br/>
              <w:t xml:space="preserve">targeted advertising. </w:t>
            </w:r>
          </w:p>
        </w:tc>
      </w:tr>
      <w:tr w:rsidR="006E1C10" w:rsidRPr="006E1C10" w14:paraId="7D2984E3" w14:textId="77777777" w:rsidTr="04ADF13C">
        <w:trPr>
          <w:trHeight w:val="4350"/>
        </w:trPr>
        <w:tc>
          <w:tcPr>
            <w:tcW w:w="2546" w:type="dxa"/>
            <w:tcBorders>
              <w:top w:val="single" w:sz="4" w:space="0" w:color="9BC2E6"/>
              <w:left w:val="nil"/>
              <w:bottom w:val="single" w:sz="4" w:space="0" w:color="9BC2E6"/>
              <w:right w:val="nil"/>
            </w:tcBorders>
            <w:shd w:val="clear" w:color="auto" w:fill="DDEBF7"/>
            <w:hideMark/>
          </w:tcPr>
          <w:p w14:paraId="6DB0FF73"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Experience: Data Management for Delivering COVID-19 Relief in Panama</w:t>
            </w:r>
          </w:p>
        </w:tc>
        <w:tc>
          <w:tcPr>
            <w:tcW w:w="6810" w:type="dxa"/>
            <w:tcBorders>
              <w:top w:val="single" w:sz="4" w:space="0" w:color="9BC2E6"/>
              <w:left w:val="nil"/>
              <w:bottom w:val="single" w:sz="4" w:space="0" w:color="9BC2E6"/>
              <w:right w:val="nil"/>
            </w:tcBorders>
            <w:shd w:val="clear" w:color="auto" w:fill="DDEBF7"/>
            <w:hideMark/>
          </w:tcPr>
          <w:p w14:paraId="48F1BE97"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 xml:space="preserve">According to [10], governments have turned to a data ecosystem approach, in which </w:t>
            </w:r>
            <w:commentRangeStart w:id="156"/>
            <w:r w:rsidRPr="006E1C10">
              <w:rPr>
                <w:rFonts w:ascii="Calibri" w:eastAsia="Times New Roman" w:hAnsi="Calibri" w:cs="Calibri"/>
                <w:color w:val="000000"/>
              </w:rPr>
              <w:t>multiple</w:t>
            </w:r>
            <w:r w:rsidRPr="006E1C10">
              <w:rPr>
                <w:rFonts w:ascii="Calibri" w:eastAsia="Times New Roman" w:hAnsi="Calibri" w:cs="Calibri"/>
                <w:color w:val="000000"/>
              </w:rPr>
              <w:br/>
              <w:t xml:space="preserve">participants interact </w:t>
            </w:r>
            <w:commentRangeEnd w:id="156"/>
            <w:r w:rsidR="00996AA5">
              <w:rPr>
                <w:rStyle w:val="CommentReference"/>
              </w:rPr>
              <w:commentReference w:id="156"/>
            </w:r>
            <w:r w:rsidRPr="006E1C10">
              <w:rPr>
                <w:rFonts w:ascii="Calibri" w:eastAsia="Times New Roman" w:hAnsi="Calibri" w:cs="Calibri"/>
                <w:color w:val="000000"/>
              </w:rPr>
              <w:t xml:space="preserve">to </w:t>
            </w:r>
            <w:commentRangeStart w:id="157"/>
            <w:r w:rsidRPr="006E1C10">
              <w:rPr>
                <w:rFonts w:ascii="Calibri" w:eastAsia="Times New Roman" w:hAnsi="Calibri" w:cs="Calibri"/>
                <w:color w:val="000000"/>
              </w:rPr>
              <w:t xml:space="preserve">produce, exchange, and eventually exploit </w:t>
            </w:r>
            <w:commentRangeEnd w:id="157"/>
            <w:r w:rsidR="00996AA5">
              <w:rPr>
                <w:rStyle w:val="CommentReference"/>
              </w:rPr>
              <w:commentReference w:id="157"/>
            </w:r>
            <w:r w:rsidRPr="006E1C10">
              <w:rPr>
                <w:rFonts w:ascii="Calibri" w:eastAsia="Times New Roman" w:hAnsi="Calibri" w:cs="Calibri"/>
                <w:color w:val="000000"/>
              </w:rPr>
              <w:t>data to achieve their role</w:t>
            </w:r>
            <w:r w:rsidRPr="006E1C10">
              <w:rPr>
                <w:rFonts w:ascii="Calibri" w:eastAsia="Times New Roman" w:hAnsi="Calibri" w:cs="Calibri"/>
                <w:color w:val="000000"/>
              </w:rPr>
              <w:br/>
              <w:t xml:space="preserve">in society. </w:t>
            </w:r>
          </w:p>
        </w:tc>
      </w:tr>
      <w:tr w:rsidR="006E1C10" w:rsidRPr="006E1C10" w14:paraId="3F3E14F6" w14:textId="77777777" w:rsidTr="04ADF13C">
        <w:trPr>
          <w:trHeight w:val="8190"/>
        </w:trPr>
        <w:tc>
          <w:tcPr>
            <w:tcW w:w="2546" w:type="dxa"/>
            <w:tcBorders>
              <w:top w:val="single" w:sz="4" w:space="0" w:color="9BC2E6"/>
              <w:left w:val="nil"/>
              <w:bottom w:val="single" w:sz="4" w:space="0" w:color="9BC2E6"/>
              <w:right w:val="nil"/>
            </w:tcBorders>
            <w:shd w:val="clear" w:color="auto" w:fill="auto"/>
            <w:hideMark/>
          </w:tcPr>
          <w:p w14:paraId="3CDBF718"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EXPLORING DATA ECOSYSTEMS in SMART CITY SERVICE CREATION</w:t>
            </w:r>
          </w:p>
        </w:tc>
        <w:tc>
          <w:tcPr>
            <w:tcW w:w="6810" w:type="dxa"/>
            <w:tcBorders>
              <w:top w:val="single" w:sz="4" w:space="0" w:color="9BC2E6"/>
              <w:left w:val="nil"/>
              <w:bottom w:val="single" w:sz="4" w:space="0" w:color="9BC2E6"/>
              <w:right w:val="nil"/>
            </w:tcBorders>
            <w:shd w:val="clear" w:color="auto" w:fill="auto"/>
            <w:hideMark/>
          </w:tcPr>
          <w:p w14:paraId="70F9EE76"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Among the enablers,</w:t>
            </w:r>
            <w:r w:rsidRPr="006E1C10">
              <w:rPr>
                <w:rFonts w:ascii="Calibri" w:eastAsia="Times New Roman" w:hAnsi="Calibri" w:cs="Calibri"/>
                <w:color w:val="000000"/>
              </w:rPr>
              <w:br/>
              <w:t xml:space="preserve">data platforms </w:t>
            </w:r>
            <w:proofErr w:type="gramStart"/>
            <w:r w:rsidRPr="006E1C10">
              <w:rPr>
                <w:rFonts w:ascii="Calibri" w:eastAsia="Times New Roman" w:hAnsi="Calibri" w:cs="Calibri"/>
                <w:color w:val="000000"/>
              </w:rPr>
              <w:t>emerge</w:t>
            </w:r>
            <w:proofErr w:type="gramEnd"/>
            <w:r w:rsidRPr="006E1C10">
              <w:rPr>
                <w:rFonts w:ascii="Calibri" w:eastAsia="Times New Roman" w:hAnsi="Calibri" w:cs="Calibri"/>
                <w:color w:val="000000"/>
              </w:rPr>
              <w:t xml:space="preserve"> and smart cities become data ecosystems, where </w:t>
            </w:r>
            <w:commentRangeStart w:id="158"/>
            <w:r w:rsidRPr="006E1C10">
              <w:rPr>
                <w:rFonts w:ascii="Calibri" w:eastAsia="Times New Roman" w:hAnsi="Calibri" w:cs="Calibri"/>
                <w:color w:val="000000"/>
              </w:rPr>
              <w:t>actors</w:t>
            </w:r>
            <w:r w:rsidRPr="006E1C10">
              <w:rPr>
                <w:rFonts w:ascii="Calibri" w:eastAsia="Times New Roman" w:hAnsi="Calibri" w:cs="Calibri"/>
                <w:color w:val="000000"/>
              </w:rPr>
              <w:br/>
              <w:t xml:space="preserve">interact </w:t>
            </w:r>
            <w:commentRangeEnd w:id="158"/>
            <w:r w:rsidR="00926EC6">
              <w:rPr>
                <w:rStyle w:val="CommentReference"/>
              </w:rPr>
              <w:commentReference w:id="158"/>
            </w:r>
            <w:r w:rsidRPr="006E1C10">
              <w:rPr>
                <w:rFonts w:ascii="Calibri" w:eastAsia="Times New Roman" w:hAnsi="Calibri" w:cs="Calibri"/>
                <w:color w:val="000000"/>
              </w:rPr>
              <w:t xml:space="preserve">to </w:t>
            </w:r>
            <w:commentRangeStart w:id="159"/>
            <w:r w:rsidRPr="006E1C10">
              <w:rPr>
                <w:rFonts w:ascii="Calibri" w:eastAsia="Times New Roman" w:hAnsi="Calibri" w:cs="Calibri"/>
                <w:color w:val="000000"/>
              </w:rPr>
              <w:t xml:space="preserve">exchange, produce and consume data </w:t>
            </w:r>
            <w:commentRangeEnd w:id="159"/>
            <w:r w:rsidR="00926EC6">
              <w:rPr>
                <w:rStyle w:val="CommentReference"/>
              </w:rPr>
              <w:commentReference w:id="159"/>
            </w:r>
            <w:r w:rsidRPr="006E1C10">
              <w:rPr>
                <w:rFonts w:ascii="Calibri" w:eastAsia="Times New Roman" w:hAnsi="Calibri" w:cs="Calibri"/>
                <w:color w:val="000000"/>
              </w:rPr>
              <w:t>(Oliveira et al., 2019). As data</w:t>
            </w:r>
            <w:r w:rsidRPr="006E1C10">
              <w:rPr>
                <w:rFonts w:ascii="Calibri" w:eastAsia="Times New Roman" w:hAnsi="Calibri" w:cs="Calibri"/>
                <w:color w:val="000000"/>
              </w:rPr>
              <w:br/>
              <w:t xml:space="preserve">ecosystems emerge around </w:t>
            </w:r>
            <w:commentRangeStart w:id="160"/>
            <w:r w:rsidRPr="006E1C10">
              <w:rPr>
                <w:rFonts w:ascii="Calibri" w:eastAsia="Times New Roman" w:hAnsi="Calibri" w:cs="Calibri"/>
                <w:color w:val="000000"/>
              </w:rPr>
              <w:t xml:space="preserve">shared value propositions </w:t>
            </w:r>
            <w:commentRangeEnd w:id="160"/>
            <w:r w:rsidR="00926EC6">
              <w:rPr>
                <w:rStyle w:val="CommentReference"/>
              </w:rPr>
              <w:commentReference w:id="160"/>
            </w:r>
            <w:r w:rsidRPr="006E1C10">
              <w:rPr>
                <w:rFonts w:ascii="Calibri" w:eastAsia="Times New Roman" w:hAnsi="Calibri" w:cs="Calibri"/>
                <w:color w:val="000000"/>
              </w:rPr>
              <w:t>(Adner, 2017), understand-</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ing</w:t>
            </w:r>
            <w:proofErr w:type="spellEnd"/>
            <w:r w:rsidRPr="006E1C10">
              <w:rPr>
                <w:rFonts w:ascii="Calibri" w:eastAsia="Times New Roman" w:hAnsi="Calibri" w:cs="Calibri"/>
                <w:color w:val="000000"/>
              </w:rPr>
              <w:t xml:space="preserve"> and establishing a city-level data ecosystem requires approaching the </w:t>
            </w:r>
            <w:commentRangeStart w:id="161"/>
            <w:r w:rsidRPr="006E1C10">
              <w:rPr>
                <w:rFonts w:ascii="Calibri" w:eastAsia="Times New Roman" w:hAnsi="Calibri" w:cs="Calibri"/>
                <w:color w:val="000000"/>
              </w:rPr>
              <w:t>value</w:t>
            </w:r>
            <w:r w:rsidRPr="006E1C10">
              <w:rPr>
                <w:rFonts w:ascii="Calibri" w:eastAsia="Times New Roman" w:hAnsi="Calibri" w:cs="Calibri"/>
                <w:color w:val="000000"/>
              </w:rPr>
              <w:br/>
              <w:t xml:space="preserve">co-creation </w:t>
            </w:r>
            <w:commentRangeEnd w:id="161"/>
            <w:r w:rsidR="00592ECA">
              <w:rPr>
                <w:rStyle w:val="CommentReference"/>
              </w:rPr>
              <w:commentReference w:id="161"/>
            </w:r>
            <w:r w:rsidRPr="006E1C10">
              <w:rPr>
                <w:rFonts w:ascii="Calibri" w:eastAsia="Times New Roman" w:hAnsi="Calibri" w:cs="Calibri"/>
                <w:color w:val="000000"/>
              </w:rPr>
              <w:t xml:space="preserve">from the standpoint of the city and </w:t>
            </w:r>
            <w:proofErr w:type="gramStart"/>
            <w:r w:rsidRPr="006E1C10">
              <w:rPr>
                <w:rFonts w:ascii="Calibri" w:eastAsia="Times New Roman" w:hAnsi="Calibri" w:cs="Calibri"/>
                <w:color w:val="000000"/>
              </w:rPr>
              <w:t>it’s</w:t>
            </w:r>
            <w:proofErr w:type="gramEnd"/>
            <w:r w:rsidRPr="006E1C10">
              <w:rPr>
                <w:rFonts w:ascii="Calibri" w:eastAsia="Times New Roman" w:hAnsi="Calibri" w:cs="Calibri"/>
                <w:color w:val="000000"/>
              </w:rPr>
              <w:t xml:space="preserve"> actors, </w:t>
            </w:r>
            <w:commentRangeStart w:id="162"/>
            <w:r w:rsidRPr="006E1C10">
              <w:rPr>
                <w:rFonts w:ascii="Calibri" w:eastAsia="Times New Roman" w:hAnsi="Calibri" w:cs="Calibri"/>
                <w:color w:val="000000"/>
              </w:rPr>
              <w:t xml:space="preserve">networks </w:t>
            </w:r>
            <w:commentRangeEnd w:id="162"/>
            <w:r w:rsidR="00592ECA">
              <w:rPr>
                <w:rStyle w:val="CommentReference"/>
              </w:rPr>
              <w:commentReference w:id="162"/>
            </w:r>
            <w:r w:rsidRPr="006E1C10">
              <w:rPr>
                <w:rFonts w:ascii="Calibri" w:eastAsia="Times New Roman" w:hAnsi="Calibri" w:cs="Calibri"/>
                <w:color w:val="000000"/>
              </w:rPr>
              <w:t>and resources</w:t>
            </w:r>
            <w:r w:rsidRPr="006E1C10">
              <w:rPr>
                <w:rFonts w:ascii="Calibri" w:eastAsia="Times New Roman" w:hAnsi="Calibri" w:cs="Calibri"/>
                <w:color w:val="000000"/>
              </w:rPr>
              <w:br/>
              <w:t>(Curry, 2016; Kummitha, 2019).</w:t>
            </w:r>
          </w:p>
        </w:tc>
      </w:tr>
      <w:tr w:rsidR="006E1C10" w:rsidRPr="006E1C10" w14:paraId="3EE0D4E6" w14:textId="77777777" w:rsidTr="04ADF13C">
        <w:trPr>
          <w:trHeight w:val="8190"/>
        </w:trPr>
        <w:tc>
          <w:tcPr>
            <w:tcW w:w="2546" w:type="dxa"/>
            <w:tcBorders>
              <w:top w:val="single" w:sz="4" w:space="0" w:color="9BC2E6"/>
              <w:left w:val="nil"/>
              <w:bottom w:val="single" w:sz="4" w:space="0" w:color="9BC2E6"/>
              <w:right w:val="nil"/>
            </w:tcBorders>
            <w:shd w:val="clear" w:color="auto" w:fill="auto"/>
            <w:hideMark/>
          </w:tcPr>
          <w:p w14:paraId="12EFE5CC"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Exploring open government data ecosystems across data, information, and business</w:t>
            </w:r>
          </w:p>
        </w:tc>
        <w:tc>
          <w:tcPr>
            <w:tcW w:w="6810" w:type="dxa"/>
            <w:tcBorders>
              <w:top w:val="single" w:sz="4" w:space="0" w:color="9BC2E6"/>
              <w:left w:val="nil"/>
              <w:bottom w:val="single" w:sz="4" w:space="0" w:color="9BC2E6"/>
              <w:right w:val="nil"/>
            </w:tcBorders>
            <w:shd w:val="clear" w:color="auto" w:fill="auto"/>
            <w:hideMark/>
          </w:tcPr>
          <w:p w14:paraId="3F266441"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 xml:space="preserve"> The data ecosystem focuses</w:t>
            </w:r>
            <w:r w:rsidRPr="006E1C10">
              <w:rPr>
                <w:rFonts w:ascii="Calibri" w:eastAsia="Times New Roman" w:hAnsi="Calibri" w:cs="Calibri"/>
                <w:color w:val="000000"/>
              </w:rPr>
              <w:br/>
              <w:t xml:space="preserve">on </w:t>
            </w:r>
            <w:commentRangeStart w:id="163"/>
            <w:r w:rsidRPr="006E1C10">
              <w:rPr>
                <w:rFonts w:ascii="Calibri" w:eastAsia="Times New Roman" w:hAnsi="Calibri" w:cs="Calibri"/>
                <w:color w:val="000000"/>
              </w:rPr>
              <w:t>data flow</w:t>
            </w:r>
            <w:commentRangeEnd w:id="163"/>
            <w:r w:rsidR="00926EC6">
              <w:rPr>
                <w:rStyle w:val="CommentReference"/>
              </w:rPr>
              <w:commentReference w:id="163"/>
            </w:r>
            <w:r w:rsidRPr="006E1C10">
              <w:rPr>
                <w:rFonts w:ascii="Calibri" w:eastAsia="Times New Roman" w:hAnsi="Calibri" w:cs="Calibri"/>
                <w:color w:val="000000"/>
              </w:rPr>
              <w:t xml:space="preserve">, </w:t>
            </w:r>
            <w:commentRangeStart w:id="164"/>
            <w:r w:rsidRPr="006E1C10">
              <w:rPr>
                <w:rFonts w:ascii="Calibri" w:eastAsia="Times New Roman" w:hAnsi="Calibri" w:cs="Calibri"/>
                <w:color w:val="000000"/>
              </w:rPr>
              <w:t>integration</w:t>
            </w:r>
            <w:commentRangeEnd w:id="164"/>
            <w:r w:rsidR="00926EC6">
              <w:rPr>
                <w:rStyle w:val="CommentReference"/>
              </w:rPr>
              <w:commentReference w:id="164"/>
            </w:r>
            <w:r w:rsidRPr="006E1C10">
              <w:rPr>
                <w:rFonts w:ascii="Calibri" w:eastAsia="Times New Roman" w:hAnsi="Calibri" w:cs="Calibri"/>
                <w:color w:val="000000"/>
              </w:rPr>
              <w:t xml:space="preserve">, </w:t>
            </w:r>
            <w:commentRangeStart w:id="165"/>
            <w:r w:rsidRPr="006E1C10">
              <w:rPr>
                <w:rFonts w:ascii="Calibri" w:eastAsia="Times New Roman" w:hAnsi="Calibri" w:cs="Calibri"/>
                <w:color w:val="000000"/>
              </w:rPr>
              <w:t>protection, governance, and identification of</w:t>
            </w:r>
            <w:r w:rsidRPr="006E1C10">
              <w:rPr>
                <w:rFonts w:ascii="Calibri" w:eastAsia="Times New Roman" w:hAnsi="Calibri" w:cs="Calibri"/>
                <w:color w:val="000000"/>
              </w:rPr>
              <w:br/>
              <w:t>rights</w:t>
            </w:r>
            <w:commentRangeEnd w:id="165"/>
            <w:r w:rsidR="00926EC6">
              <w:rPr>
                <w:rStyle w:val="CommentReference"/>
              </w:rPr>
              <w:commentReference w:id="165"/>
            </w:r>
            <w:r w:rsidRPr="006E1C10">
              <w:rPr>
                <w:rFonts w:ascii="Calibri" w:eastAsia="Times New Roman" w:hAnsi="Calibri" w:cs="Calibri"/>
                <w:color w:val="000000"/>
              </w:rPr>
              <w:t xml:space="preserve">; the information ecosystem focuses on </w:t>
            </w:r>
            <w:commentRangeStart w:id="166"/>
            <w:r w:rsidRPr="006E1C10">
              <w:rPr>
                <w:rFonts w:ascii="Calibri" w:eastAsia="Times New Roman" w:hAnsi="Calibri" w:cs="Calibri"/>
                <w:color w:val="000000"/>
              </w:rPr>
              <w:t>collaboration</w:t>
            </w:r>
            <w:commentRangeEnd w:id="166"/>
            <w:r w:rsidR="00926EC6">
              <w:rPr>
                <w:rStyle w:val="CommentReference"/>
              </w:rPr>
              <w:commentReference w:id="166"/>
            </w:r>
            <w:r w:rsidRPr="006E1C10">
              <w:rPr>
                <w:rFonts w:ascii="Calibri" w:eastAsia="Times New Roman" w:hAnsi="Calibri" w:cs="Calibri"/>
                <w:color w:val="000000"/>
              </w:rPr>
              <w:t xml:space="preserve">, </w:t>
            </w:r>
            <w:commentRangeStart w:id="167"/>
            <w:r w:rsidRPr="006E1C10">
              <w:rPr>
                <w:rFonts w:ascii="Calibri" w:eastAsia="Times New Roman" w:hAnsi="Calibri" w:cs="Calibri"/>
                <w:color w:val="000000"/>
              </w:rPr>
              <w:t>platforms,</w:t>
            </w:r>
            <w:r w:rsidRPr="006E1C10">
              <w:rPr>
                <w:rFonts w:ascii="Calibri" w:eastAsia="Times New Roman" w:hAnsi="Calibri" w:cs="Calibri"/>
                <w:color w:val="000000"/>
              </w:rPr>
              <w:br/>
              <w:t>intermediation, and transactions</w:t>
            </w:r>
            <w:commentRangeEnd w:id="167"/>
            <w:r w:rsidR="00926EC6">
              <w:rPr>
                <w:rStyle w:val="CommentReference"/>
              </w:rPr>
              <w:commentReference w:id="167"/>
            </w:r>
            <w:r w:rsidRPr="006E1C10">
              <w:rPr>
                <w:rFonts w:ascii="Calibri" w:eastAsia="Times New Roman" w:hAnsi="Calibri" w:cs="Calibri"/>
                <w:color w:val="000000"/>
              </w:rPr>
              <w:t>; and the business ecosystem focuses on</w:t>
            </w:r>
            <w:r w:rsidRPr="006E1C10">
              <w:rPr>
                <w:rFonts w:ascii="Calibri" w:eastAsia="Times New Roman" w:hAnsi="Calibri" w:cs="Calibri"/>
                <w:color w:val="000000"/>
              </w:rPr>
              <w:br/>
              <w:t>business models, value co-creation, and model innovation</w:t>
            </w:r>
          </w:p>
        </w:tc>
      </w:tr>
      <w:tr w:rsidR="006E1C10" w:rsidRPr="006E1C10" w14:paraId="1D1A748F" w14:textId="77777777" w:rsidTr="04ADF13C">
        <w:trPr>
          <w:trHeight w:val="8190"/>
        </w:trPr>
        <w:tc>
          <w:tcPr>
            <w:tcW w:w="2546" w:type="dxa"/>
            <w:tcBorders>
              <w:top w:val="single" w:sz="4" w:space="0" w:color="9BC2E6"/>
              <w:left w:val="nil"/>
              <w:bottom w:val="single" w:sz="4" w:space="0" w:color="9BC2E6"/>
              <w:right w:val="nil"/>
            </w:tcBorders>
            <w:shd w:val="clear" w:color="auto" w:fill="DDEBF7"/>
            <w:hideMark/>
          </w:tcPr>
          <w:p w14:paraId="525459BD"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 xml:space="preserve">Facilitating data use for </w:t>
            </w:r>
            <w:proofErr w:type="spellStart"/>
            <w:r w:rsidRPr="006E1C10">
              <w:rPr>
                <w:rFonts w:ascii="Calibri" w:eastAsia="Times New Roman" w:hAnsi="Calibri" w:cs="Calibri"/>
                <w:color w:val="000000"/>
              </w:rPr>
              <w:t>decisionmaking</w:t>
            </w:r>
            <w:proofErr w:type="spellEnd"/>
            <w:r w:rsidRPr="006E1C10">
              <w:rPr>
                <w:rFonts w:ascii="Calibri" w:eastAsia="Times New Roman" w:hAnsi="Calibri" w:cs="Calibri"/>
                <w:color w:val="000000"/>
              </w:rPr>
              <w:t>: 50x2030's approach</w:t>
            </w:r>
          </w:p>
        </w:tc>
        <w:tc>
          <w:tcPr>
            <w:tcW w:w="6810" w:type="dxa"/>
            <w:tcBorders>
              <w:top w:val="single" w:sz="4" w:space="0" w:color="9BC2E6"/>
              <w:left w:val="nil"/>
              <w:bottom w:val="single" w:sz="4" w:space="0" w:color="9BC2E6"/>
              <w:right w:val="nil"/>
            </w:tcBorders>
            <w:shd w:val="clear" w:color="auto" w:fill="DDEBF7"/>
            <w:hideMark/>
          </w:tcPr>
          <w:p w14:paraId="3212FA56"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 xml:space="preserve">One starting point is understanding the data </w:t>
            </w:r>
            <w:proofErr w:type="spellStart"/>
            <w:r w:rsidRPr="006E1C10">
              <w:rPr>
                <w:rFonts w:ascii="Calibri" w:eastAsia="Times New Roman" w:hAnsi="Calibri" w:cs="Calibri"/>
                <w:color w:val="000000"/>
              </w:rPr>
              <w:t>ecosys</w:t>
            </w:r>
            <w:proofErr w:type="spellEnd"/>
            <w:r w:rsidRPr="006E1C10">
              <w:rPr>
                <w:rFonts w:ascii="Calibri" w:eastAsia="Times New Roman" w:hAnsi="Calibri" w:cs="Calibri"/>
                <w:color w:val="000000"/>
              </w:rPr>
              <w:t>-</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tem</w:t>
            </w:r>
            <w:proofErr w:type="spellEnd"/>
            <w:r w:rsidRPr="006E1C10">
              <w:rPr>
                <w:rFonts w:ascii="Calibri" w:eastAsia="Times New Roman" w:hAnsi="Calibri" w:cs="Calibri"/>
                <w:color w:val="000000"/>
              </w:rPr>
              <w:t xml:space="preserve">, which is the </w:t>
            </w:r>
            <w:commentRangeStart w:id="168"/>
            <w:r w:rsidRPr="006E1C10">
              <w:rPr>
                <w:rFonts w:ascii="Calibri" w:eastAsia="Times New Roman" w:hAnsi="Calibri" w:cs="Calibri"/>
                <w:color w:val="000000"/>
              </w:rPr>
              <w:t>community of organizations and in-</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dividuals</w:t>
            </w:r>
            <w:proofErr w:type="spellEnd"/>
            <w:r w:rsidRPr="006E1C10">
              <w:rPr>
                <w:rFonts w:ascii="Calibri" w:eastAsia="Times New Roman" w:hAnsi="Calibri" w:cs="Calibri"/>
                <w:color w:val="000000"/>
              </w:rPr>
              <w:t xml:space="preserve"> </w:t>
            </w:r>
            <w:commentRangeEnd w:id="168"/>
            <w:r w:rsidR="00F702E8">
              <w:rPr>
                <w:rStyle w:val="CommentReference"/>
              </w:rPr>
              <w:commentReference w:id="168"/>
            </w:r>
            <w:r w:rsidRPr="006E1C10">
              <w:rPr>
                <w:rFonts w:ascii="Calibri" w:eastAsia="Times New Roman" w:hAnsi="Calibri" w:cs="Calibri"/>
                <w:color w:val="000000"/>
              </w:rPr>
              <w:t xml:space="preserve">that </w:t>
            </w:r>
            <w:commentRangeStart w:id="169"/>
            <w:r w:rsidRPr="006E1C10">
              <w:rPr>
                <w:rFonts w:ascii="Calibri" w:eastAsia="Times New Roman" w:hAnsi="Calibri" w:cs="Calibri"/>
                <w:color w:val="000000"/>
              </w:rPr>
              <w:t>engage with data</w:t>
            </w:r>
            <w:commentRangeEnd w:id="169"/>
            <w:r w:rsidR="00F702E8">
              <w:rPr>
                <w:rStyle w:val="CommentReference"/>
              </w:rPr>
              <w:commentReference w:id="169"/>
            </w:r>
            <w:r w:rsidRPr="006E1C10">
              <w:rPr>
                <w:rFonts w:ascii="Calibri" w:eastAsia="Times New Roman" w:hAnsi="Calibri" w:cs="Calibri"/>
                <w:color w:val="000000"/>
              </w:rPr>
              <w:t>, the data assets with</w:t>
            </w:r>
            <w:r w:rsidRPr="006E1C10">
              <w:rPr>
                <w:rFonts w:ascii="Calibri" w:eastAsia="Times New Roman" w:hAnsi="Calibri" w:cs="Calibri"/>
                <w:color w:val="000000"/>
              </w:rPr>
              <w:br/>
              <w:t xml:space="preserve">which they interact, and the </w:t>
            </w:r>
            <w:commentRangeStart w:id="170"/>
            <w:r w:rsidRPr="006E1C10">
              <w:rPr>
                <w:rFonts w:ascii="Calibri" w:eastAsia="Times New Roman" w:hAnsi="Calibri" w:cs="Calibri"/>
                <w:color w:val="000000"/>
              </w:rPr>
              <w:t xml:space="preserve">rules and structures </w:t>
            </w:r>
            <w:commentRangeEnd w:id="170"/>
            <w:r w:rsidR="00F702E8">
              <w:rPr>
                <w:rStyle w:val="CommentReference"/>
              </w:rPr>
              <w:commentReference w:id="170"/>
            </w:r>
            <w:r w:rsidRPr="006E1C10">
              <w:rPr>
                <w:rFonts w:ascii="Calibri" w:eastAsia="Times New Roman" w:hAnsi="Calibri" w:cs="Calibri"/>
                <w:color w:val="000000"/>
              </w:rPr>
              <w:t>that</w:t>
            </w:r>
            <w:r w:rsidRPr="006E1C10">
              <w:rPr>
                <w:rFonts w:ascii="Calibri" w:eastAsia="Times New Roman" w:hAnsi="Calibri" w:cs="Calibri"/>
                <w:color w:val="000000"/>
              </w:rPr>
              <w:br/>
              <w:t>govern their interactions. The data ecosystem within</w:t>
            </w:r>
            <w:r w:rsidRPr="006E1C10">
              <w:rPr>
                <w:rFonts w:ascii="Calibri" w:eastAsia="Times New Roman" w:hAnsi="Calibri" w:cs="Calibri"/>
                <w:color w:val="000000"/>
              </w:rPr>
              <w:br/>
              <w:t xml:space="preserve">a given country is complex including a </w:t>
            </w:r>
            <w:commentRangeStart w:id="171"/>
            <w:r w:rsidRPr="006E1C10">
              <w:rPr>
                <w:rFonts w:ascii="Calibri" w:eastAsia="Times New Roman" w:hAnsi="Calibri" w:cs="Calibri"/>
                <w:color w:val="000000"/>
              </w:rPr>
              <w:t>host of actors</w:t>
            </w:r>
            <w:r w:rsidRPr="006E1C10">
              <w:rPr>
                <w:rFonts w:ascii="Calibri" w:eastAsia="Times New Roman" w:hAnsi="Calibri" w:cs="Calibri"/>
                <w:color w:val="000000"/>
              </w:rPr>
              <w:br/>
              <w:t>beyond NSOs and government decisionmakers</w:t>
            </w:r>
            <w:commentRangeEnd w:id="171"/>
            <w:r w:rsidR="00F702E8">
              <w:rPr>
                <w:rStyle w:val="CommentReference"/>
              </w:rPr>
              <w:commentReference w:id="171"/>
            </w:r>
            <w:r w:rsidRPr="006E1C10">
              <w:rPr>
                <w:rFonts w:ascii="Calibri" w:eastAsia="Times New Roman" w:hAnsi="Calibri" w:cs="Calibri"/>
                <w:color w:val="000000"/>
              </w:rPr>
              <w:t>. This</w:t>
            </w:r>
            <w:r w:rsidRPr="006E1C10">
              <w:rPr>
                <w:rFonts w:ascii="Calibri" w:eastAsia="Times New Roman" w:hAnsi="Calibri" w:cs="Calibri"/>
                <w:color w:val="000000"/>
              </w:rPr>
              <w:br/>
              <w:t>includes knowledge intermediaries, referred to as bro-</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kers</w:t>
            </w:r>
            <w:proofErr w:type="spellEnd"/>
            <w:r w:rsidRPr="006E1C10">
              <w:rPr>
                <w:rFonts w:ascii="Calibri" w:eastAsia="Times New Roman" w:hAnsi="Calibri" w:cs="Calibri"/>
                <w:color w:val="000000"/>
              </w:rPr>
              <w:t xml:space="preserve">, translators, etc., who ultimately promote </w:t>
            </w:r>
            <w:proofErr w:type="spellStart"/>
            <w:r w:rsidRPr="006E1C10">
              <w:rPr>
                <w:rFonts w:ascii="Calibri" w:eastAsia="Times New Roman" w:hAnsi="Calibri" w:cs="Calibri"/>
                <w:color w:val="000000"/>
              </w:rPr>
              <w:t>commu</w:t>
            </w:r>
            <w:proofErr w:type="spellEnd"/>
            <w:r w:rsidRPr="006E1C10">
              <w:rPr>
                <w:rFonts w:ascii="Calibri" w:eastAsia="Times New Roman" w:hAnsi="Calibri" w:cs="Calibri"/>
                <w:color w:val="000000"/>
              </w:rPr>
              <w:t>-</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nication</w:t>
            </w:r>
            <w:proofErr w:type="spellEnd"/>
            <w:r w:rsidRPr="006E1C10">
              <w:rPr>
                <w:rFonts w:ascii="Calibri" w:eastAsia="Times New Roman" w:hAnsi="Calibri" w:cs="Calibri"/>
                <w:color w:val="000000"/>
              </w:rPr>
              <w:t xml:space="preserve"> and knowledge-sharing between researchers</w:t>
            </w:r>
            <w:r w:rsidRPr="006E1C10">
              <w:rPr>
                <w:rFonts w:ascii="Calibri" w:eastAsia="Times New Roman" w:hAnsi="Calibri" w:cs="Calibri"/>
                <w:color w:val="000000"/>
              </w:rPr>
              <w:br/>
              <w:t xml:space="preserve">and decisionmakers </w:t>
            </w:r>
            <w:commentRangeStart w:id="172"/>
            <w:r w:rsidRPr="006E1C10">
              <w:rPr>
                <w:rFonts w:ascii="Calibri" w:eastAsia="Times New Roman" w:hAnsi="Calibri" w:cs="Calibri"/>
                <w:color w:val="000000"/>
              </w:rPr>
              <w:t xml:space="preserve">to facilitate data use </w:t>
            </w:r>
            <w:commentRangeEnd w:id="172"/>
            <w:r w:rsidR="00F702E8">
              <w:rPr>
                <w:rStyle w:val="CommentReference"/>
              </w:rPr>
              <w:commentReference w:id="172"/>
            </w:r>
            <w:r w:rsidRPr="006E1C10">
              <w:rPr>
                <w:rFonts w:ascii="Calibri" w:eastAsia="Times New Roman" w:hAnsi="Calibri" w:cs="Calibri"/>
                <w:color w:val="000000"/>
              </w:rPr>
              <w:t>[7,10,11]. To</w:t>
            </w:r>
            <w:r w:rsidRPr="006E1C10">
              <w:rPr>
                <w:rFonts w:ascii="Calibri" w:eastAsia="Times New Roman" w:hAnsi="Calibri" w:cs="Calibri"/>
                <w:color w:val="000000"/>
              </w:rPr>
              <w:br/>
              <w:t>facilitate the use of data by decisionmakers requires</w:t>
            </w:r>
            <w:r w:rsidRPr="006E1C10">
              <w:rPr>
                <w:rFonts w:ascii="Calibri" w:eastAsia="Times New Roman" w:hAnsi="Calibri" w:cs="Calibri"/>
                <w:color w:val="000000"/>
              </w:rPr>
              <w:br/>
              <w:t>understanding of the data ecosystem, how it operates,</w:t>
            </w:r>
            <w:r w:rsidRPr="006E1C10">
              <w:rPr>
                <w:rFonts w:ascii="Calibri" w:eastAsia="Times New Roman" w:hAnsi="Calibri" w:cs="Calibri"/>
                <w:color w:val="000000"/>
              </w:rPr>
              <w:br/>
              <w:t>and where barriers and constraints may limit effective</w:t>
            </w:r>
            <w:r w:rsidRPr="006E1C10">
              <w:rPr>
                <w:rFonts w:ascii="Calibri" w:eastAsia="Times New Roman" w:hAnsi="Calibri" w:cs="Calibri"/>
                <w:color w:val="000000"/>
              </w:rPr>
              <w:br/>
              <w:t>data use [12].</w:t>
            </w:r>
          </w:p>
        </w:tc>
      </w:tr>
      <w:tr w:rsidR="006E1C10" w:rsidRPr="006E1C10" w14:paraId="47E9124F" w14:textId="77777777" w:rsidTr="04ADF13C">
        <w:trPr>
          <w:trHeight w:val="6670"/>
        </w:trPr>
        <w:tc>
          <w:tcPr>
            <w:tcW w:w="2546" w:type="dxa"/>
            <w:tcBorders>
              <w:top w:val="single" w:sz="4" w:space="0" w:color="9BC2E6"/>
              <w:left w:val="nil"/>
              <w:bottom w:val="single" w:sz="4" w:space="0" w:color="9BC2E6"/>
              <w:right w:val="nil"/>
            </w:tcBorders>
            <w:shd w:val="clear" w:color="auto" w:fill="auto"/>
            <w:hideMark/>
          </w:tcPr>
          <w:p w14:paraId="1AF65816"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FAIR enough: Building an academic data ecosystem to make real-world data available for translational research</w:t>
            </w:r>
          </w:p>
        </w:tc>
        <w:tc>
          <w:tcPr>
            <w:tcW w:w="6810" w:type="dxa"/>
            <w:tcBorders>
              <w:top w:val="single" w:sz="4" w:space="0" w:color="9BC2E6"/>
              <w:left w:val="nil"/>
              <w:bottom w:val="single" w:sz="4" w:space="0" w:color="9BC2E6"/>
              <w:right w:val="nil"/>
            </w:tcBorders>
            <w:shd w:val="clear" w:color="auto" w:fill="auto"/>
            <w:hideMark/>
          </w:tcPr>
          <w:p w14:paraId="4D4AC15E"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 xml:space="preserve"> Through </w:t>
            </w:r>
            <w:commentRangeStart w:id="173"/>
            <w:r w:rsidRPr="006E1C10">
              <w:rPr>
                <w:rFonts w:ascii="Calibri" w:eastAsia="Times New Roman" w:hAnsi="Calibri" w:cs="Calibri"/>
                <w:color w:val="000000"/>
              </w:rPr>
              <w:t xml:space="preserve">collaboration </w:t>
            </w:r>
            <w:commentRangeEnd w:id="173"/>
            <w:r w:rsidR="00D31D73">
              <w:rPr>
                <w:rStyle w:val="CommentReference"/>
              </w:rPr>
              <w:commentReference w:id="173"/>
            </w:r>
            <w:commentRangeStart w:id="174"/>
            <w:r w:rsidRPr="006E1C10">
              <w:rPr>
                <w:rFonts w:ascii="Calibri" w:eastAsia="Times New Roman" w:hAnsi="Calibri" w:cs="Calibri"/>
                <w:color w:val="000000"/>
              </w:rPr>
              <w:t>with internal and external partners</w:t>
            </w:r>
            <w:commentRangeEnd w:id="174"/>
            <w:r w:rsidR="00D31D73">
              <w:rPr>
                <w:rStyle w:val="CommentReference"/>
              </w:rPr>
              <w:commentReference w:id="174"/>
            </w:r>
            <w:r w:rsidRPr="006E1C10">
              <w:rPr>
                <w:rFonts w:ascii="Calibri" w:eastAsia="Times New Roman" w:hAnsi="Calibri" w:cs="Calibri"/>
                <w:color w:val="000000"/>
              </w:rPr>
              <w:t>, we have built</w:t>
            </w:r>
            <w:r w:rsidRPr="006E1C10">
              <w:rPr>
                <w:rFonts w:ascii="Calibri" w:eastAsia="Times New Roman" w:hAnsi="Calibri" w:cs="Calibri"/>
                <w:color w:val="000000"/>
              </w:rPr>
              <w:br/>
              <w:t xml:space="preserve">a Data Ecosystem to </w:t>
            </w:r>
            <w:commentRangeStart w:id="175"/>
            <w:r w:rsidRPr="006E1C10">
              <w:rPr>
                <w:rFonts w:ascii="Calibri" w:eastAsia="Times New Roman" w:hAnsi="Calibri" w:cs="Calibri"/>
                <w:color w:val="000000"/>
              </w:rPr>
              <w:t xml:space="preserve">host, curate, and share data </w:t>
            </w:r>
            <w:commentRangeEnd w:id="175"/>
            <w:r w:rsidR="00D31D73">
              <w:rPr>
                <w:rStyle w:val="CommentReference"/>
              </w:rPr>
              <w:commentReference w:id="175"/>
            </w:r>
            <w:r w:rsidRPr="006E1C10">
              <w:rPr>
                <w:rFonts w:ascii="Calibri" w:eastAsia="Times New Roman" w:hAnsi="Calibri" w:cs="Calibri"/>
                <w:color w:val="000000"/>
              </w:rPr>
              <w:t>with hundreds of users in a secure and</w:t>
            </w:r>
            <w:r w:rsidRPr="006E1C10">
              <w:rPr>
                <w:rFonts w:ascii="Calibri" w:eastAsia="Times New Roman" w:hAnsi="Calibri" w:cs="Calibri"/>
                <w:color w:val="000000"/>
              </w:rPr>
              <w:br/>
              <w:t xml:space="preserve">compliant manner. This </w:t>
            </w:r>
            <w:commentRangeStart w:id="176"/>
            <w:r w:rsidRPr="006E1C10">
              <w:rPr>
                <w:rFonts w:ascii="Calibri" w:eastAsia="Times New Roman" w:hAnsi="Calibri" w:cs="Calibri"/>
                <w:color w:val="000000"/>
              </w:rPr>
              <w:t xml:space="preserve">platform </w:t>
            </w:r>
            <w:commentRangeEnd w:id="176"/>
            <w:r w:rsidR="00D31D73">
              <w:rPr>
                <w:rStyle w:val="CommentReference"/>
              </w:rPr>
              <w:commentReference w:id="176"/>
            </w:r>
            <w:r w:rsidRPr="006E1C10">
              <w:rPr>
                <w:rFonts w:ascii="Calibri" w:eastAsia="Times New Roman" w:hAnsi="Calibri" w:cs="Calibri"/>
                <w:color w:val="000000"/>
              </w:rPr>
              <w:t>has enabled us to host unique data assets and serve the needs</w:t>
            </w:r>
            <w:r w:rsidRPr="006E1C10">
              <w:rPr>
                <w:rFonts w:ascii="Calibri" w:eastAsia="Times New Roman" w:hAnsi="Calibri" w:cs="Calibri"/>
                <w:color w:val="000000"/>
              </w:rPr>
              <w:br/>
              <w:t>of researchers across Stanford University, and the technology and approach were designed to be</w:t>
            </w:r>
            <w:r w:rsidRPr="006E1C10">
              <w:rPr>
                <w:rFonts w:ascii="Calibri" w:eastAsia="Times New Roman" w:hAnsi="Calibri" w:cs="Calibri"/>
                <w:color w:val="000000"/>
              </w:rPr>
              <w:br/>
              <w:t>replicable and portable to other institutions</w:t>
            </w:r>
          </w:p>
        </w:tc>
      </w:tr>
      <w:tr w:rsidR="006E1C10" w:rsidRPr="006E1C10" w14:paraId="4B39CF21" w14:textId="77777777" w:rsidTr="04ADF13C">
        <w:trPr>
          <w:trHeight w:val="8190"/>
        </w:trPr>
        <w:tc>
          <w:tcPr>
            <w:tcW w:w="2546" w:type="dxa"/>
            <w:tcBorders>
              <w:top w:val="single" w:sz="4" w:space="0" w:color="9BC2E6"/>
              <w:left w:val="nil"/>
              <w:bottom w:val="single" w:sz="4" w:space="0" w:color="9BC2E6"/>
              <w:right w:val="nil"/>
            </w:tcBorders>
            <w:shd w:val="clear" w:color="auto" w:fill="DDEBF7"/>
            <w:hideMark/>
          </w:tcPr>
          <w:p w14:paraId="3941B568"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Federating ‘Aquaculture 4.0’ for data-driven social and environmental sustainability</w:t>
            </w:r>
          </w:p>
        </w:tc>
        <w:tc>
          <w:tcPr>
            <w:tcW w:w="6810" w:type="dxa"/>
            <w:tcBorders>
              <w:top w:val="single" w:sz="4" w:space="0" w:color="9BC2E6"/>
              <w:left w:val="nil"/>
              <w:bottom w:val="single" w:sz="4" w:space="0" w:color="9BC2E6"/>
              <w:right w:val="nil"/>
            </w:tcBorders>
            <w:shd w:val="clear" w:color="auto" w:fill="DDEBF7"/>
            <w:hideMark/>
          </w:tcPr>
          <w:p w14:paraId="13CA1950"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Data ecosystems</w:t>
            </w:r>
            <w:r w:rsidRPr="006E1C10">
              <w:rPr>
                <w:rFonts w:ascii="Calibri" w:eastAsia="Times New Roman" w:hAnsi="Calibri" w:cs="Calibri"/>
                <w:color w:val="000000"/>
              </w:rPr>
              <w:br/>
              <w:t xml:space="preserve">refer to the </w:t>
            </w:r>
            <w:commentRangeStart w:id="177"/>
            <w:r w:rsidRPr="006E1C10">
              <w:rPr>
                <w:rFonts w:ascii="Calibri" w:eastAsia="Times New Roman" w:hAnsi="Calibri" w:cs="Calibri"/>
                <w:color w:val="000000"/>
              </w:rPr>
              <w:t xml:space="preserve">variation in types of networks </w:t>
            </w:r>
            <w:commentRangeEnd w:id="177"/>
            <w:r w:rsidR="00D31D73">
              <w:rPr>
                <w:rStyle w:val="CommentReference"/>
              </w:rPr>
              <w:commentReference w:id="177"/>
            </w:r>
            <w:r w:rsidRPr="006E1C10">
              <w:rPr>
                <w:rFonts w:ascii="Calibri" w:eastAsia="Times New Roman" w:hAnsi="Calibri" w:cs="Calibri"/>
                <w:color w:val="000000"/>
              </w:rPr>
              <w:t>of actors that contribute to</w:t>
            </w:r>
            <w:r w:rsidRPr="006E1C10">
              <w:rPr>
                <w:rFonts w:ascii="Calibri" w:eastAsia="Times New Roman" w:hAnsi="Calibri" w:cs="Calibri"/>
                <w:color w:val="000000"/>
              </w:rPr>
              <w:br/>
              <w:t xml:space="preserve">data </w:t>
            </w:r>
            <w:commentRangeStart w:id="178"/>
            <w:r w:rsidRPr="006E1C10">
              <w:rPr>
                <w:rFonts w:ascii="Calibri" w:eastAsia="Times New Roman" w:hAnsi="Calibri" w:cs="Calibri"/>
                <w:color w:val="000000"/>
              </w:rPr>
              <w:t xml:space="preserve">collection, transfer and use </w:t>
            </w:r>
            <w:commentRangeEnd w:id="178"/>
            <w:r w:rsidR="00D31D73">
              <w:rPr>
                <w:rStyle w:val="CommentReference"/>
              </w:rPr>
              <w:commentReference w:id="178"/>
            </w:r>
            <w:r w:rsidRPr="006E1C10">
              <w:rPr>
                <w:rFonts w:ascii="Calibri" w:eastAsia="Times New Roman" w:hAnsi="Calibri" w:cs="Calibri"/>
                <w:color w:val="000000"/>
              </w:rPr>
              <w:t>based on different forms of data</w:t>
            </w:r>
            <w:r w:rsidRPr="006E1C10">
              <w:rPr>
                <w:rFonts w:ascii="Calibri" w:eastAsia="Times New Roman" w:hAnsi="Calibri" w:cs="Calibri"/>
                <w:color w:val="000000"/>
              </w:rPr>
              <w:br/>
              <w:t>ownership and consolidation within the network [50].</w:t>
            </w:r>
          </w:p>
        </w:tc>
      </w:tr>
      <w:tr w:rsidR="006E1C10" w:rsidRPr="006E1C10" w14:paraId="72DB5162" w14:textId="77777777" w:rsidTr="04ADF13C">
        <w:trPr>
          <w:trHeight w:val="8190"/>
        </w:trPr>
        <w:tc>
          <w:tcPr>
            <w:tcW w:w="2546" w:type="dxa"/>
            <w:tcBorders>
              <w:top w:val="single" w:sz="4" w:space="0" w:color="9BC2E6"/>
              <w:left w:val="nil"/>
              <w:bottom w:val="single" w:sz="4" w:space="0" w:color="9BC2E6"/>
              <w:right w:val="nil"/>
            </w:tcBorders>
            <w:shd w:val="clear" w:color="auto" w:fill="auto"/>
            <w:hideMark/>
          </w:tcPr>
          <w:p w14:paraId="684F0416"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From document-centric to data-centric public service provision</w:t>
            </w:r>
          </w:p>
        </w:tc>
        <w:tc>
          <w:tcPr>
            <w:tcW w:w="6810" w:type="dxa"/>
            <w:tcBorders>
              <w:top w:val="single" w:sz="4" w:space="0" w:color="9BC2E6"/>
              <w:left w:val="nil"/>
              <w:bottom w:val="single" w:sz="4" w:space="0" w:color="9BC2E6"/>
              <w:right w:val="nil"/>
            </w:tcBorders>
            <w:shd w:val="clear" w:color="auto" w:fill="auto"/>
            <w:hideMark/>
          </w:tcPr>
          <w:p w14:paraId="4144436C"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 xml:space="preserve">Data centricity is the concept and practice of positioning </w:t>
            </w:r>
            <w:commentRangeStart w:id="179"/>
            <w:r w:rsidRPr="006E1C10">
              <w:rPr>
                <w:rFonts w:ascii="Calibri" w:eastAsia="Times New Roman" w:hAnsi="Calibri" w:cs="Calibri"/>
                <w:color w:val="000000"/>
              </w:rPr>
              <w:t>data as a core, fixed asset</w:t>
            </w:r>
            <w:commentRangeEnd w:id="179"/>
            <w:r w:rsidR="00D31D73">
              <w:rPr>
                <w:rStyle w:val="CommentReference"/>
              </w:rPr>
              <w:commentReference w:id="179"/>
            </w:r>
            <w:r w:rsidRPr="006E1C10">
              <w:rPr>
                <w:rFonts w:ascii="Calibri" w:eastAsia="Times New Roman" w:hAnsi="Calibri" w:cs="Calibri"/>
                <w:color w:val="000000"/>
              </w:rPr>
              <w:br/>
              <w:t>that does not change regardless of the technology that uses it [Kapasi 2023]. The principle facilitates</w:t>
            </w:r>
            <w:r w:rsidRPr="006E1C10">
              <w:rPr>
                <w:rFonts w:ascii="Calibri" w:eastAsia="Times New Roman" w:hAnsi="Calibri" w:cs="Calibri"/>
                <w:color w:val="000000"/>
              </w:rPr>
              <w:br/>
              <w:t xml:space="preserve">the </w:t>
            </w:r>
            <w:commentRangeStart w:id="180"/>
            <w:r w:rsidRPr="006E1C10">
              <w:rPr>
                <w:rFonts w:ascii="Calibri" w:eastAsia="Times New Roman" w:hAnsi="Calibri" w:cs="Calibri"/>
                <w:color w:val="000000"/>
              </w:rPr>
              <w:t>smooth integration and interoperability of diverse systems</w:t>
            </w:r>
            <w:commentRangeEnd w:id="180"/>
            <w:r w:rsidR="00D31D73">
              <w:rPr>
                <w:rStyle w:val="CommentReference"/>
              </w:rPr>
              <w:commentReference w:id="180"/>
            </w:r>
            <w:r w:rsidRPr="006E1C10">
              <w:rPr>
                <w:rFonts w:ascii="Calibri" w:eastAsia="Times New Roman" w:hAnsi="Calibri" w:cs="Calibri"/>
                <w:color w:val="000000"/>
              </w:rPr>
              <w:t>, hence improving efficiency and data</w:t>
            </w:r>
            <w:r w:rsidRPr="006E1C10">
              <w:rPr>
                <w:rFonts w:ascii="Calibri" w:eastAsia="Times New Roman" w:hAnsi="Calibri" w:cs="Calibri"/>
                <w:color w:val="000000"/>
              </w:rPr>
              <w:br/>
              <w:t>utilization. It prioritizes data quality and accuracy, fostering a reliable and trustworthy data ecosystem.</w:t>
            </w:r>
            <w:r w:rsidRPr="006E1C10">
              <w:rPr>
                <w:rFonts w:ascii="Calibri" w:eastAsia="Times New Roman" w:hAnsi="Calibri" w:cs="Calibri"/>
                <w:color w:val="000000"/>
              </w:rPr>
              <w:br/>
              <w:t>Data Centricity, at its core, signifies a dedication to leveraging data as a foundational element to improve</w:t>
            </w:r>
            <w:r w:rsidRPr="006E1C10">
              <w:rPr>
                <w:rFonts w:ascii="Calibri" w:eastAsia="Times New Roman" w:hAnsi="Calibri" w:cs="Calibri"/>
                <w:color w:val="000000"/>
              </w:rPr>
              <w:br/>
              <w:t>public services [</w:t>
            </w:r>
            <w:proofErr w:type="spellStart"/>
            <w:r w:rsidRPr="006E1C10">
              <w:rPr>
                <w:rFonts w:ascii="Calibri" w:eastAsia="Times New Roman" w:hAnsi="Calibri" w:cs="Calibri"/>
                <w:color w:val="000000"/>
              </w:rPr>
              <w:t>Akatkin</w:t>
            </w:r>
            <w:proofErr w:type="spellEnd"/>
            <w:r w:rsidRPr="006E1C10">
              <w:rPr>
                <w:rFonts w:ascii="Calibri" w:eastAsia="Times New Roman" w:hAnsi="Calibri" w:cs="Calibri"/>
                <w:color w:val="000000"/>
              </w:rPr>
              <w:t xml:space="preserve"> and </w:t>
            </w:r>
            <w:proofErr w:type="spellStart"/>
            <w:r w:rsidRPr="006E1C10">
              <w:rPr>
                <w:rFonts w:ascii="Calibri" w:eastAsia="Times New Roman" w:hAnsi="Calibri" w:cs="Calibri"/>
                <w:color w:val="000000"/>
              </w:rPr>
              <w:t>Yasinovskaya</w:t>
            </w:r>
            <w:proofErr w:type="spellEnd"/>
            <w:r w:rsidRPr="006E1C10">
              <w:rPr>
                <w:rFonts w:ascii="Calibri" w:eastAsia="Times New Roman" w:hAnsi="Calibri" w:cs="Calibri"/>
                <w:color w:val="000000"/>
              </w:rPr>
              <w:t xml:space="preserve"> 2019].</w:t>
            </w:r>
          </w:p>
        </w:tc>
      </w:tr>
      <w:tr w:rsidR="006E1C10" w:rsidRPr="006E1C10" w14:paraId="05394157" w14:textId="77777777" w:rsidTr="04ADF13C">
        <w:trPr>
          <w:trHeight w:val="8190"/>
        </w:trPr>
        <w:tc>
          <w:tcPr>
            <w:tcW w:w="2546" w:type="dxa"/>
            <w:tcBorders>
              <w:top w:val="single" w:sz="4" w:space="0" w:color="9BC2E6"/>
              <w:left w:val="nil"/>
              <w:bottom w:val="single" w:sz="4" w:space="0" w:color="9BC2E6"/>
              <w:right w:val="nil"/>
            </w:tcBorders>
            <w:shd w:val="clear" w:color="auto" w:fill="DDEBF7"/>
            <w:hideMark/>
          </w:tcPr>
          <w:p w14:paraId="62CE23EC"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GLOBE Observer: A Case Study in Advancing Earth System Knowledge with AI-Powered Citizen Science</w:t>
            </w:r>
          </w:p>
        </w:tc>
        <w:tc>
          <w:tcPr>
            <w:tcW w:w="6810" w:type="dxa"/>
            <w:tcBorders>
              <w:top w:val="single" w:sz="4" w:space="0" w:color="9BC2E6"/>
              <w:left w:val="nil"/>
              <w:bottom w:val="single" w:sz="4" w:space="0" w:color="9BC2E6"/>
              <w:right w:val="nil"/>
            </w:tcBorders>
            <w:shd w:val="clear" w:color="auto" w:fill="DDEBF7"/>
            <w:hideMark/>
          </w:tcPr>
          <w:p w14:paraId="465D52AB"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Citizen scientist</w:t>
            </w:r>
            <w:commentRangeStart w:id="181"/>
            <w:r w:rsidRPr="006E1C10">
              <w:rPr>
                <w:rFonts w:ascii="Calibri" w:eastAsia="Times New Roman" w:hAnsi="Calibri" w:cs="Calibri"/>
                <w:color w:val="000000"/>
              </w:rPr>
              <w:t xml:space="preserve">-AI data ecosystem </w:t>
            </w:r>
            <w:commentRangeEnd w:id="181"/>
            <w:r w:rsidR="00742FF4">
              <w:rPr>
                <w:rStyle w:val="CommentReference"/>
              </w:rPr>
              <w:commentReference w:id="181"/>
            </w:r>
            <w:r w:rsidRPr="006E1C10">
              <w:rPr>
                <w:rFonts w:ascii="Calibri" w:eastAsia="Times New Roman" w:hAnsi="Calibri" w:cs="Calibri"/>
                <w:color w:val="000000"/>
              </w:rPr>
              <w:t>mediated through the GLOBE Observer data collection mobile app. Human touch elements</w:t>
            </w:r>
            <w:r w:rsidRPr="006E1C10">
              <w:rPr>
                <w:rFonts w:ascii="Calibri" w:eastAsia="Times New Roman" w:hAnsi="Calibri" w:cs="Calibri"/>
                <w:color w:val="000000"/>
              </w:rPr>
              <w:br/>
              <w:t xml:space="preserve">in the </w:t>
            </w:r>
            <w:commentRangeStart w:id="182"/>
            <w:r w:rsidRPr="006E1C10">
              <w:rPr>
                <w:rFonts w:ascii="Calibri" w:eastAsia="Times New Roman" w:hAnsi="Calibri" w:cs="Calibri"/>
                <w:color w:val="000000"/>
              </w:rPr>
              <w:t xml:space="preserve">data procurement and analysis </w:t>
            </w:r>
            <w:commentRangeEnd w:id="182"/>
            <w:r w:rsidR="00C437CD">
              <w:rPr>
                <w:rStyle w:val="CommentReference"/>
              </w:rPr>
              <w:commentReference w:id="182"/>
            </w:r>
            <w:r w:rsidRPr="006E1C10">
              <w:rPr>
                <w:rFonts w:ascii="Calibri" w:eastAsia="Times New Roman" w:hAnsi="Calibri" w:cs="Calibri"/>
                <w:color w:val="000000"/>
              </w:rPr>
              <w:t xml:space="preserve">system </w:t>
            </w:r>
            <w:proofErr w:type="gramStart"/>
            <w:r w:rsidRPr="006E1C10">
              <w:rPr>
                <w:rFonts w:ascii="Calibri" w:eastAsia="Times New Roman" w:hAnsi="Calibri" w:cs="Calibri"/>
                <w:color w:val="000000"/>
              </w:rPr>
              <w:t>are</w:t>
            </w:r>
            <w:proofErr w:type="gramEnd"/>
            <w:r w:rsidRPr="006E1C10">
              <w:rPr>
                <w:rFonts w:ascii="Calibri" w:eastAsia="Times New Roman" w:hAnsi="Calibri" w:cs="Calibri"/>
                <w:color w:val="000000"/>
              </w:rPr>
              <w:t xml:space="preserve"> indicated in red. Blue arrows describe data pathways between user inputs in the app,</w:t>
            </w:r>
            <w:r w:rsidRPr="006E1C10">
              <w:rPr>
                <w:rFonts w:ascii="Calibri" w:eastAsia="Times New Roman" w:hAnsi="Calibri" w:cs="Calibri"/>
                <w:color w:val="000000"/>
              </w:rPr>
              <w:br/>
              <w:t>AI routines, and data return. Dashed outlines indicate processes that are planned or in development. (a) Data collection app. (b) manual</w:t>
            </w:r>
            <w:r w:rsidRPr="006E1C10">
              <w:rPr>
                <w:rFonts w:ascii="Calibri" w:eastAsia="Times New Roman" w:hAnsi="Calibri" w:cs="Calibri"/>
                <w:color w:val="000000"/>
              </w:rPr>
              <w:br/>
              <w:t>image review. (c) GLOBE database. (d) citizen scientist entry points to GLOBE science. (e) Geofence capability alerts volunteers for project-</w:t>
            </w:r>
            <w:r w:rsidRPr="006E1C10">
              <w:rPr>
                <w:rFonts w:ascii="Calibri" w:eastAsia="Times New Roman" w:hAnsi="Calibri" w:cs="Calibri"/>
                <w:color w:val="000000"/>
              </w:rPr>
              <w:br/>
              <w:t>specific targeted data collection requests submitted by community users. (f) Citizen scientist tasks contributing to AI development and</w:t>
            </w:r>
            <w:r w:rsidRPr="006E1C10">
              <w:rPr>
                <w:rFonts w:ascii="Calibri" w:eastAsia="Times New Roman" w:hAnsi="Calibri" w:cs="Calibri"/>
                <w:color w:val="000000"/>
              </w:rPr>
              <w:br/>
              <w:t>classification processes. (g) Data analysis outcomes. The AI-mediated data processes include (1) cloud database ingest of submitted</w:t>
            </w:r>
            <w:r w:rsidRPr="006E1C10">
              <w:rPr>
                <w:rFonts w:ascii="Calibri" w:eastAsia="Times New Roman" w:hAnsi="Calibri" w:cs="Calibri"/>
                <w:color w:val="000000"/>
              </w:rPr>
              <w:br/>
              <w:t>data, (2) data extraction from submitted citizen scientist images, and (3) AI-driven data collector feedback and data enrichment through</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GeoAI</w:t>
            </w:r>
            <w:proofErr w:type="spellEnd"/>
            <w:r w:rsidRPr="006E1C10">
              <w:rPr>
                <w:rFonts w:ascii="Calibri" w:eastAsia="Times New Roman" w:hAnsi="Calibri" w:cs="Calibri"/>
                <w:color w:val="000000"/>
              </w:rPr>
              <w:t xml:space="preserve"> integration.</w:t>
            </w:r>
          </w:p>
        </w:tc>
      </w:tr>
      <w:tr w:rsidR="006E1C10" w:rsidRPr="006E1C10" w14:paraId="23315AEE" w14:textId="77777777" w:rsidTr="04ADF13C">
        <w:trPr>
          <w:trHeight w:val="8120"/>
        </w:trPr>
        <w:tc>
          <w:tcPr>
            <w:tcW w:w="2546" w:type="dxa"/>
            <w:tcBorders>
              <w:top w:val="single" w:sz="4" w:space="0" w:color="9BC2E6"/>
              <w:left w:val="nil"/>
              <w:bottom w:val="single" w:sz="4" w:space="0" w:color="9BC2E6"/>
              <w:right w:val="nil"/>
            </w:tcBorders>
            <w:shd w:val="clear" w:color="auto" w:fill="auto"/>
            <w:hideMark/>
          </w:tcPr>
          <w:p w14:paraId="03AA796D"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How Participatory Health Informatics Catalyzes One Digital Health</w:t>
            </w:r>
          </w:p>
        </w:tc>
        <w:tc>
          <w:tcPr>
            <w:tcW w:w="6810" w:type="dxa"/>
            <w:tcBorders>
              <w:top w:val="single" w:sz="4" w:space="0" w:color="9BC2E6"/>
              <w:left w:val="nil"/>
              <w:bottom w:val="single" w:sz="4" w:space="0" w:color="9BC2E6"/>
              <w:right w:val="nil"/>
            </w:tcBorders>
            <w:shd w:val="clear" w:color="auto" w:fill="auto"/>
            <w:hideMark/>
          </w:tcPr>
          <w:p w14:paraId="3F8D1A29"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 xml:space="preserve">Related to the perspective “ecosystem”, PHI is a catalyst in contributing data into the </w:t>
            </w:r>
            <w:commentRangeStart w:id="183"/>
            <w:r w:rsidRPr="006E1C10">
              <w:rPr>
                <w:rFonts w:ascii="Calibri" w:eastAsia="Times New Roman" w:hAnsi="Calibri" w:cs="Calibri"/>
                <w:color w:val="000000"/>
              </w:rPr>
              <w:t xml:space="preserve">digital health data ecosystem </w:t>
            </w:r>
            <w:commentRangeEnd w:id="183"/>
            <w:r w:rsidR="00742FF4">
              <w:rPr>
                <w:rStyle w:val="CommentReference"/>
              </w:rPr>
              <w:commentReference w:id="183"/>
            </w:r>
            <w:r w:rsidRPr="006E1C10">
              <w:rPr>
                <w:rFonts w:ascii="Calibri" w:eastAsia="Times New Roman" w:hAnsi="Calibri" w:cs="Calibri"/>
                <w:color w:val="000000"/>
              </w:rPr>
              <w:t xml:space="preserve">allowing for analysis of </w:t>
            </w:r>
            <w:commentRangeStart w:id="184"/>
            <w:r w:rsidRPr="006E1C10">
              <w:rPr>
                <w:rFonts w:ascii="Calibri" w:eastAsia="Times New Roman" w:hAnsi="Calibri" w:cs="Calibri"/>
                <w:color w:val="000000"/>
              </w:rPr>
              <w:t xml:space="preserve">interrelations </w:t>
            </w:r>
            <w:commentRangeEnd w:id="184"/>
            <w:r w:rsidR="00742FF4">
              <w:rPr>
                <w:rStyle w:val="CommentReference"/>
              </w:rPr>
              <w:commentReference w:id="184"/>
            </w:r>
            <w:r w:rsidRPr="006E1C10">
              <w:rPr>
                <w:rFonts w:ascii="Calibri" w:eastAsia="Times New Roman" w:hAnsi="Calibri" w:cs="Calibri"/>
                <w:color w:val="000000"/>
              </w:rPr>
              <w:t xml:space="preserve">between the various data which in turn might provide links among all components of the healthcare ecosystem. [...]It ranges from massive collection of </w:t>
            </w:r>
            <w:commentRangeStart w:id="185"/>
            <w:r w:rsidRPr="006E1C10">
              <w:rPr>
                <w:rFonts w:ascii="Calibri" w:eastAsia="Times New Roman" w:hAnsi="Calibri" w:cs="Calibri"/>
                <w:color w:val="000000"/>
              </w:rPr>
              <w:t xml:space="preserve">aggregated data, </w:t>
            </w:r>
            <w:commentRangeEnd w:id="185"/>
            <w:r w:rsidR="00742FF4">
              <w:rPr>
                <w:rStyle w:val="CommentReference"/>
              </w:rPr>
              <w:commentReference w:id="185"/>
            </w:r>
            <w:r w:rsidRPr="006E1C10">
              <w:rPr>
                <w:rFonts w:ascii="Calibri" w:eastAsia="Times New Roman" w:hAnsi="Calibri" w:cs="Calibri"/>
                <w:color w:val="000000"/>
              </w:rPr>
              <w:t xml:space="preserve">to a quantified-self movement of gathering data from all sorts of personal behaviors that could relate to their health, ranging from social media usage to use of sensor devices. </w:t>
            </w:r>
          </w:p>
        </w:tc>
      </w:tr>
      <w:tr w:rsidR="006E1C10" w:rsidRPr="006E1C10" w14:paraId="50755547" w14:textId="77777777" w:rsidTr="04ADF13C">
        <w:trPr>
          <w:trHeight w:val="6380"/>
        </w:trPr>
        <w:tc>
          <w:tcPr>
            <w:tcW w:w="2546" w:type="dxa"/>
            <w:tcBorders>
              <w:top w:val="single" w:sz="4" w:space="0" w:color="9BC2E6"/>
              <w:left w:val="nil"/>
              <w:bottom w:val="single" w:sz="4" w:space="0" w:color="9BC2E6"/>
              <w:right w:val="nil"/>
            </w:tcBorders>
            <w:shd w:val="clear" w:color="auto" w:fill="DDEBF7"/>
            <w:hideMark/>
          </w:tcPr>
          <w:p w14:paraId="377A339A"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How to build an «Identifiers’ policy»: the BnF use case</w:t>
            </w:r>
          </w:p>
        </w:tc>
        <w:tc>
          <w:tcPr>
            <w:tcW w:w="6810" w:type="dxa"/>
            <w:tcBorders>
              <w:top w:val="single" w:sz="4" w:space="0" w:color="9BC2E6"/>
              <w:left w:val="nil"/>
              <w:bottom w:val="single" w:sz="4" w:space="0" w:color="9BC2E6"/>
              <w:right w:val="nil"/>
            </w:tcBorders>
            <w:shd w:val="clear" w:color="auto" w:fill="DDEBF7"/>
            <w:hideMark/>
          </w:tcPr>
          <w:p w14:paraId="4CB82BCE"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Identifiers are at the crossroads of two interconnected, major evolutions which heavily impact national libraries: the mas-</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sification</w:t>
            </w:r>
            <w:proofErr w:type="spellEnd"/>
            <w:r w:rsidRPr="006E1C10">
              <w:rPr>
                <w:rFonts w:ascii="Calibri" w:eastAsia="Times New Roman" w:hAnsi="Calibri" w:cs="Calibri"/>
                <w:color w:val="000000"/>
              </w:rPr>
              <w:t xml:space="preserve"> of dataflow, redrawing the place libraries occupy within the global and national data ecosystem in a </w:t>
            </w:r>
            <w:commentRangeStart w:id="186"/>
            <w:r w:rsidRPr="006E1C10">
              <w:rPr>
                <w:rFonts w:ascii="Calibri" w:eastAsia="Times New Roman" w:hAnsi="Calibri" w:cs="Calibri"/>
                <w:color w:val="000000"/>
              </w:rPr>
              <w:t>shared</w:t>
            </w:r>
            <w:r w:rsidRPr="006E1C10">
              <w:rPr>
                <w:rFonts w:ascii="Calibri" w:eastAsia="Times New Roman" w:hAnsi="Calibri" w:cs="Calibri"/>
                <w:color w:val="000000"/>
              </w:rPr>
              <w:br/>
              <w:t>environment</w:t>
            </w:r>
            <w:commentRangeEnd w:id="186"/>
            <w:r w:rsidR="00742FF4">
              <w:rPr>
                <w:rStyle w:val="CommentReference"/>
              </w:rPr>
              <w:commentReference w:id="186"/>
            </w:r>
            <w:r w:rsidRPr="006E1C10">
              <w:rPr>
                <w:rFonts w:ascii="Calibri" w:eastAsia="Times New Roman" w:hAnsi="Calibri" w:cs="Calibri"/>
                <w:color w:val="000000"/>
              </w:rPr>
              <w:t>, and the strategic shift towards entity management underlying behind the new professional practices and</w:t>
            </w:r>
            <w:r w:rsidRPr="006E1C10">
              <w:rPr>
                <w:rFonts w:ascii="Calibri" w:eastAsia="Times New Roman" w:hAnsi="Calibri" w:cs="Calibri"/>
                <w:color w:val="000000"/>
              </w:rPr>
              <w:br/>
              <w:t xml:space="preserve">standards. </w:t>
            </w:r>
          </w:p>
        </w:tc>
      </w:tr>
      <w:tr w:rsidR="006E1C10" w:rsidRPr="006E1C10" w14:paraId="7E2ECF28" w14:textId="77777777" w:rsidTr="04ADF13C">
        <w:trPr>
          <w:trHeight w:val="8190"/>
        </w:trPr>
        <w:tc>
          <w:tcPr>
            <w:tcW w:w="2546" w:type="dxa"/>
            <w:tcBorders>
              <w:top w:val="single" w:sz="4" w:space="0" w:color="9BC2E6"/>
              <w:left w:val="nil"/>
              <w:bottom w:val="single" w:sz="4" w:space="0" w:color="9BC2E6"/>
              <w:right w:val="nil"/>
            </w:tcBorders>
            <w:shd w:val="clear" w:color="auto" w:fill="auto"/>
            <w:hideMark/>
          </w:tcPr>
          <w:p w14:paraId="40555DA9"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How to enable collaboration in open government data ecosystems: A public platform provider’s perspective</w:t>
            </w:r>
          </w:p>
        </w:tc>
        <w:tc>
          <w:tcPr>
            <w:tcW w:w="6810" w:type="dxa"/>
            <w:tcBorders>
              <w:top w:val="single" w:sz="4" w:space="0" w:color="9BC2E6"/>
              <w:left w:val="nil"/>
              <w:bottom w:val="single" w:sz="4" w:space="0" w:color="9BC2E6"/>
              <w:right w:val="nil"/>
            </w:tcBorders>
            <w:shd w:val="clear" w:color="auto" w:fill="auto"/>
            <w:hideMark/>
          </w:tcPr>
          <w:p w14:paraId="366C9221" w14:textId="77777777" w:rsidR="006E1C10" w:rsidRPr="006E1C10" w:rsidRDefault="006E1C10" w:rsidP="006E1C10">
            <w:pPr>
              <w:spacing w:after="0" w:line="240" w:lineRule="auto"/>
              <w:rPr>
                <w:rFonts w:ascii="Calibri" w:eastAsia="Times New Roman" w:hAnsi="Calibri" w:cs="Calibri"/>
                <w:color w:val="000000"/>
              </w:rPr>
            </w:pPr>
            <w:commentRangeStart w:id="187"/>
            <w:r w:rsidRPr="006E1C10">
              <w:rPr>
                <w:rFonts w:ascii="Calibri" w:eastAsia="Times New Roman" w:hAnsi="Calibri" w:cs="Calibri"/>
                <w:color w:val="000000"/>
              </w:rPr>
              <w:t>OGD</w:t>
            </w:r>
            <w:commentRangeEnd w:id="187"/>
            <w:r w:rsidR="00BD6242">
              <w:rPr>
                <w:rStyle w:val="CommentReference"/>
              </w:rPr>
              <w:commentReference w:id="187"/>
            </w:r>
            <w:r w:rsidRPr="006E1C10">
              <w:rPr>
                <w:rFonts w:ascii="Calibri" w:eastAsia="Times New Roman" w:hAnsi="Calibri" w:cs="Calibri"/>
                <w:color w:val="000000"/>
              </w:rPr>
              <w:t xml:space="preserve"> ecosystems may, potentially, have an opportunity to improve the innovation output and</w:t>
            </w:r>
            <w:r w:rsidRPr="006E1C10">
              <w:rPr>
                <w:rFonts w:ascii="Calibri" w:eastAsia="Times New Roman" w:hAnsi="Calibri" w:cs="Calibri"/>
                <w:color w:val="000000"/>
              </w:rPr>
              <w:br/>
              <w:t xml:space="preserve">enable further </w:t>
            </w:r>
            <w:commentRangeStart w:id="188"/>
            <w:r w:rsidRPr="006E1C10">
              <w:rPr>
                <w:rFonts w:ascii="Calibri" w:eastAsia="Times New Roman" w:hAnsi="Calibri" w:cs="Calibri"/>
                <w:color w:val="000000"/>
              </w:rPr>
              <w:t xml:space="preserve">value creation </w:t>
            </w:r>
            <w:commentRangeEnd w:id="188"/>
            <w:r w:rsidR="00BD6242">
              <w:rPr>
                <w:rStyle w:val="CommentReference"/>
              </w:rPr>
              <w:commentReference w:id="188"/>
            </w:r>
            <w:r w:rsidRPr="006E1C10">
              <w:rPr>
                <w:rFonts w:ascii="Calibri" w:eastAsia="Times New Roman" w:hAnsi="Calibri" w:cs="Calibri"/>
                <w:color w:val="000000"/>
              </w:rPr>
              <w:t>by adopting such practices (</w:t>
            </w:r>
            <w:proofErr w:type="spellStart"/>
            <w:r w:rsidRPr="006E1C10">
              <w:rPr>
                <w:rFonts w:ascii="Calibri" w:eastAsia="Times New Roman" w:hAnsi="Calibri" w:cs="Calibri"/>
                <w:color w:val="000000"/>
              </w:rPr>
              <w:t>Linåker</w:t>
            </w:r>
            <w:proofErr w:type="spellEnd"/>
            <w:r w:rsidRPr="006E1C10">
              <w:rPr>
                <w:rFonts w:ascii="Calibri" w:eastAsia="Times New Roman" w:hAnsi="Calibri" w:cs="Calibri"/>
                <w:color w:val="000000"/>
              </w:rPr>
              <w:t xml:space="preserve"> and Runeson 2020b). Also, con-</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sidering</w:t>
            </w:r>
            <w:proofErr w:type="spellEnd"/>
            <w:r w:rsidRPr="006E1C10">
              <w:rPr>
                <w:rFonts w:ascii="Calibri" w:eastAsia="Times New Roman" w:hAnsi="Calibri" w:cs="Calibri"/>
                <w:color w:val="000000"/>
              </w:rPr>
              <w:t xml:space="preserve"> open data ecosystems, such as OpenStreetMap1 and Wikidata2, there may also be a </w:t>
            </w:r>
            <w:proofErr w:type="spellStart"/>
            <w:r w:rsidRPr="006E1C10">
              <w:rPr>
                <w:rFonts w:ascii="Calibri" w:eastAsia="Times New Roman" w:hAnsi="Calibri" w:cs="Calibri"/>
                <w:color w:val="000000"/>
              </w:rPr>
              <w:t>poten</w:t>
            </w:r>
            <w:proofErr w:type="spellEnd"/>
            <w:r w:rsidRPr="006E1C10">
              <w:rPr>
                <w:rFonts w:ascii="Calibri" w:eastAsia="Times New Roman" w:hAnsi="Calibri" w:cs="Calibri"/>
                <w:color w:val="000000"/>
              </w:rPr>
              <w:t>-</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tial</w:t>
            </w:r>
            <w:proofErr w:type="spellEnd"/>
            <w:r w:rsidRPr="006E1C10">
              <w:rPr>
                <w:rFonts w:ascii="Calibri" w:eastAsia="Times New Roman" w:hAnsi="Calibri" w:cs="Calibri"/>
                <w:color w:val="000000"/>
              </w:rPr>
              <w:t xml:space="preserve"> for catalyzing both the sharing and adoption of OGD by extending c</w:t>
            </w:r>
            <w:commentRangeStart w:id="189"/>
            <w:r w:rsidRPr="006E1C10">
              <w:rPr>
                <w:rFonts w:ascii="Calibri" w:eastAsia="Times New Roman" w:hAnsi="Calibri" w:cs="Calibri"/>
                <w:color w:val="000000"/>
              </w:rPr>
              <w:t>ollaboratio</w:t>
            </w:r>
            <w:commentRangeEnd w:id="189"/>
            <w:r w:rsidR="00BD6242">
              <w:rPr>
                <w:rStyle w:val="CommentReference"/>
              </w:rPr>
              <w:commentReference w:id="189"/>
            </w:r>
            <w:r w:rsidRPr="006E1C10">
              <w:rPr>
                <w:rFonts w:ascii="Calibri" w:eastAsia="Times New Roman" w:hAnsi="Calibri" w:cs="Calibri"/>
                <w:color w:val="000000"/>
              </w:rPr>
              <w:t>n to include open</w:t>
            </w:r>
            <w:r w:rsidRPr="006E1C10">
              <w:rPr>
                <w:rFonts w:ascii="Calibri" w:eastAsia="Times New Roman" w:hAnsi="Calibri" w:cs="Calibri"/>
                <w:color w:val="000000"/>
              </w:rPr>
              <w:br/>
              <w:t xml:space="preserve">development of </w:t>
            </w:r>
            <w:commentRangeStart w:id="190"/>
            <w:r w:rsidRPr="006E1C10">
              <w:rPr>
                <w:rFonts w:ascii="Calibri" w:eastAsia="Times New Roman" w:hAnsi="Calibri" w:cs="Calibri"/>
                <w:color w:val="000000"/>
              </w:rPr>
              <w:t xml:space="preserve">boundary resources </w:t>
            </w:r>
            <w:commentRangeEnd w:id="190"/>
            <w:r w:rsidR="00BD6242">
              <w:rPr>
                <w:rStyle w:val="CommentReference"/>
              </w:rPr>
              <w:commentReference w:id="190"/>
            </w:r>
            <w:r w:rsidRPr="006E1C10">
              <w:rPr>
                <w:rFonts w:ascii="Calibri" w:eastAsia="Times New Roman" w:hAnsi="Calibri" w:cs="Calibri"/>
                <w:color w:val="000000"/>
              </w:rPr>
              <w:t>(Dal Bianco et al. 2014) such as related standards and software</w:t>
            </w:r>
            <w:r w:rsidRPr="006E1C10">
              <w:rPr>
                <w:rFonts w:ascii="Calibri" w:eastAsia="Times New Roman" w:hAnsi="Calibri" w:cs="Calibri"/>
                <w:color w:val="000000"/>
              </w:rPr>
              <w:br/>
              <w:t xml:space="preserve">as OSS (Zuiderwijk, Janssen, and Davis 2014; Immonen, Palviainen, and Ovaska 2014; </w:t>
            </w:r>
            <w:proofErr w:type="spellStart"/>
            <w:r w:rsidRPr="006E1C10">
              <w:rPr>
                <w:rFonts w:ascii="Calibri" w:eastAsia="Times New Roman" w:hAnsi="Calibri" w:cs="Calibri"/>
                <w:color w:val="000000"/>
              </w:rPr>
              <w:t>Rudmark</w:t>
            </w:r>
            <w:proofErr w:type="spellEnd"/>
            <w:r w:rsidRPr="006E1C10">
              <w:rPr>
                <w:rFonts w:ascii="Calibri" w:eastAsia="Times New Roman" w:hAnsi="Calibri" w:cs="Calibri"/>
                <w:color w:val="000000"/>
              </w:rPr>
              <w:br/>
              <w:t xml:space="preserve">2020). As we consider current definitions of data ecosystems (Oliveira, Lima, and </w:t>
            </w:r>
            <w:proofErr w:type="spellStart"/>
            <w:r w:rsidRPr="006E1C10">
              <w:rPr>
                <w:rFonts w:ascii="Calibri" w:eastAsia="Times New Roman" w:hAnsi="Calibri" w:cs="Calibri"/>
                <w:color w:val="000000"/>
              </w:rPr>
              <w:t>Lóscio</w:t>
            </w:r>
            <w:proofErr w:type="spellEnd"/>
            <w:r w:rsidRPr="006E1C10">
              <w:rPr>
                <w:rFonts w:ascii="Calibri" w:eastAsia="Times New Roman" w:hAnsi="Calibri" w:cs="Calibri"/>
                <w:color w:val="000000"/>
              </w:rPr>
              <w:t xml:space="preserve"> 2019) (in-</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cluding</w:t>
            </w:r>
            <w:proofErr w:type="spellEnd"/>
            <w:r w:rsidRPr="006E1C10">
              <w:rPr>
                <w:rFonts w:ascii="Calibri" w:eastAsia="Times New Roman" w:hAnsi="Calibri" w:cs="Calibri"/>
                <w:color w:val="000000"/>
              </w:rPr>
              <w:t xml:space="preserve"> related concepts (</w:t>
            </w:r>
            <w:proofErr w:type="spellStart"/>
            <w:r w:rsidRPr="006E1C10">
              <w:rPr>
                <w:rFonts w:ascii="Calibri" w:eastAsia="Times New Roman" w:hAnsi="Calibri" w:cs="Calibri"/>
                <w:color w:val="000000"/>
              </w:rPr>
              <w:t>Susha</w:t>
            </w:r>
            <w:proofErr w:type="spellEnd"/>
            <w:r w:rsidRPr="006E1C10">
              <w:rPr>
                <w:rFonts w:ascii="Calibri" w:eastAsia="Times New Roman" w:hAnsi="Calibri" w:cs="Calibri"/>
                <w:color w:val="000000"/>
              </w:rPr>
              <w:t xml:space="preserve"> et al. 2020)) lacking in terms of these characteristics, we define a</w:t>
            </w:r>
            <w:r w:rsidRPr="006E1C10">
              <w:rPr>
                <w:rFonts w:ascii="Calibri" w:eastAsia="Times New Roman" w:hAnsi="Calibri" w:cs="Calibri"/>
                <w:color w:val="000000"/>
              </w:rPr>
              <w:br/>
              <w:t>data ecosystem, adapted from three sources (Zuiderwijk, Janssen, and Davis 2014; Jansen 2020;</w:t>
            </w:r>
            <w:r w:rsidRPr="006E1C10">
              <w:rPr>
                <w:rFonts w:ascii="Calibri" w:eastAsia="Times New Roman" w:hAnsi="Calibri" w:cs="Calibri"/>
                <w:color w:val="000000"/>
              </w:rPr>
              <w:br/>
              <w:t xml:space="preserve">Oliveira, Lima, and </w:t>
            </w:r>
            <w:proofErr w:type="spellStart"/>
            <w:r w:rsidRPr="006E1C10">
              <w:rPr>
                <w:rFonts w:ascii="Calibri" w:eastAsia="Times New Roman" w:hAnsi="Calibri" w:cs="Calibri"/>
                <w:color w:val="000000"/>
              </w:rPr>
              <w:t>Lóscio</w:t>
            </w:r>
            <w:proofErr w:type="spellEnd"/>
            <w:r w:rsidRPr="006E1C10">
              <w:rPr>
                <w:rFonts w:ascii="Calibri" w:eastAsia="Times New Roman" w:hAnsi="Calibri" w:cs="Calibri"/>
                <w:color w:val="000000"/>
              </w:rPr>
              <w:t xml:space="preserve"> 2019), as:</w:t>
            </w:r>
            <w:r w:rsidRPr="006E1C10">
              <w:rPr>
                <w:rFonts w:ascii="Calibri" w:eastAsia="Times New Roman" w:hAnsi="Calibri" w:cs="Calibri"/>
                <w:color w:val="000000"/>
              </w:rPr>
              <w:br/>
              <w:t xml:space="preserve">a </w:t>
            </w:r>
            <w:commentRangeStart w:id="191"/>
            <w:r w:rsidRPr="006E1C10">
              <w:rPr>
                <w:rFonts w:ascii="Calibri" w:eastAsia="Times New Roman" w:hAnsi="Calibri" w:cs="Calibri"/>
                <w:color w:val="000000"/>
              </w:rPr>
              <w:t xml:space="preserve">networked community of actors </w:t>
            </w:r>
            <w:commentRangeEnd w:id="191"/>
            <w:r w:rsidR="00667CB1">
              <w:rPr>
                <w:rStyle w:val="CommentReference"/>
              </w:rPr>
              <w:commentReference w:id="191"/>
            </w:r>
            <w:r w:rsidRPr="006E1C10">
              <w:rPr>
                <w:rFonts w:ascii="Calibri" w:eastAsia="Times New Roman" w:hAnsi="Calibri" w:cs="Calibri"/>
                <w:color w:val="000000"/>
              </w:rPr>
              <w:t>(organizations and individuals), which base their relations to each other</w:t>
            </w:r>
            <w:r w:rsidRPr="006E1C10">
              <w:rPr>
                <w:rFonts w:ascii="Calibri" w:eastAsia="Times New Roman" w:hAnsi="Calibri" w:cs="Calibri"/>
                <w:color w:val="000000"/>
              </w:rPr>
              <w:br/>
              <w:t xml:space="preserve">on a common interest (Zuiderwijk, Janssen, and Davis 2014), supported by </w:t>
            </w:r>
            <w:commentRangeStart w:id="192"/>
            <w:r w:rsidRPr="006E1C10">
              <w:rPr>
                <w:rFonts w:ascii="Calibri" w:eastAsia="Times New Roman" w:hAnsi="Calibri" w:cs="Calibri"/>
                <w:color w:val="000000"/>
              </w:rPr>
              <w:t>an underpinning technological</w:t>
            </w:r>
            <w:r w:rsidRPr="006E1C10">
              <w:rPr>
                <w:rFonts w:ascii="Calibri" w:eastAsia="Times New Roman" w:hAnsi="Calibri" w:cs="Calibri"/>
                <w:color w:val="000000"/>
              </w:rPr>
              <w:br/>
              <w:t>platfor</w:t>
            </w:r>
            <w:commentRangeEnd w:id="192"/>
            <w:r w:rsidR="00C43A19">
              <w:rPr>
                <w:rStyle w:val="CommentReference"/>
              </w:rPr>
              <w:commentReference w:id="192"/>
            </w:r>
            <w:r w:rsidRPr="006E1C10">
              <w:rPr>
                <w:rFonts w:ascii="Calibri" w:eastAsia="Times New Roman" w:hAnsi="Calibri" w:cs="Calibri"/>
                <w:color w:val="000000"/>
              </w:rPr>
              <w:t xml:space="preserve">m (Jansen 2020) that enables </w:t>
            </w:r>
            <w:commentRangeStart w:id="193"/>
            <w:r w:rsidRPr="006E1C10">
              <w:rPr>
                <w:rFonts w:ascii="Calibri" w:eastAsia="Times New Roman" w:hAnsi="Calibri" w:cs="Calibri"/>
                <w:color w:val="000000"/>
              </w:rPr>
              <w:t>actors to process data (for example, find, archive, publish, consume</w:t>
            </w:r>
            <w:commentRangeEnd w:id="193"/>
            <w:r w:rsidR="00953A0E">
              <w:rPr>
                <w:rStyle w:val="CommentReference"/>
              </w:rPr>
              <w:commentReference w:id="193"/>
            </w:r>
            <w:r w:rsidRPr="006E1C10">
              <w:rPr>
                <w:rFonts w:ascii="Calibri" w:eastAsia="Times New Roman" w:hAnsi="Calibri" w:cs="Calibri"/>
                <w:color w:val="000000"/>
              </w:rPr>
              <w:t>, or</w:t>
            </w:r>
            <w:r w:rsidRPr="006E1C10">
              <w:rPr>
                <w:rFonts w:ascii="Calibri" w:eastAsia="Times New Roman" w:hAnsi="Calibri" w:cs="Calibri"/>
                <w:color w:val="000000"/>
              </w:rPr>
              <w:br/>
              <w:t xml:space="preserve">reuse) as well as to foster </w:t>
            </w:r>
            <w:commentRangeStart w:id="194"/>
            <w:r w:rsidRPr="006E1C10">
              <w:rPr>
                <w:rFonts w:ascii="Calibri" w:eastAsia="Times New Roman" w:hAnsi="Calibri" w:cs="Calibri"/>
                <w:color w:val="000000"/>
              </w:rPr>
              <w:t>innovation</w:t>
            </w:r>
            <w:commentRangeEnd w:id="194"/>
            <w:r w:rsidR="00953A0E">
              <w:rPr>
                <w:rStyle w:val="CommentReference"/>
              </w:rPr>
              <w:commentReference w:id="194"/>
            </w:r>
            <w:r w:rsidRPr="006E1C10">
              <w:rPr>
                <w:rFonts w:ascii="Calibri" w:eastAsia="Times New Roman" w:hAnsi="Calibri" w:cs="Calibri"/>
                <w:color w:val="000000"/>
              </w:rPr>
              <w:t xml:space="preserve">, </w:t>
            </w:r>
            <w:commentRangeStart w:id="195"/>
            <w:r w:rsidRPr="006E1C10">
              <w:rPr>
                <w:rFonts w:ascii="Calibri" w:eastAsia="Times New Roman" w:hAnsi="Calibri" w:cs="Calibri"/>
                <w:color w:val="000000"/>
              </w:rPr>
              <w:t>create valu</w:t>
            </w:r>
            <w:commentRangeEnd w:id="195"/>
            <w:r w:rsidR="00953A0E">
              <w:rPr>
                <w:rStyle w:val="CommentReference"/>
              </w:rPr>
              <w:commentReference w:id="195"/>
            </w:r>
            <w:r w:rsidRPr="006E1C10">
              <w:rPr>
                <w:rFonts w:ascii="Calibri" w:eastAsia="Times New Roman" w:hAnsi="Calibri" w:cs="Calibri"/>
                <w:color w:val="000000"/>
              </w:rPr>
              <w:t xml:space="preserve">e, or support new businesses (Oliveira, Lima, and </w:t>
            </w:r>
            <w:proofErr w:type="spellStart"/>
            <w:r w:rsidRPr="006E1C10">
              <w:rPr>
                <w:rFonts w:ascii="Calibri" w:eastAsia="Times New Roman" w:hAnsi="Calibri" w:cs="Calibri"/>
                <w:color w:val="000000"/>
              </w:rPr>
              <w:t>Lóscio</w:t>
            </w:r>
            <w:proofErr w:type="spellEnd"/>
            <w:r w:rsidRPr="006E1C10">
              <w:rPr>
                <w:rFonts w:ascii="Calibri" w:eastAsia="Times New Roman" w:hAnsi="Calibri" w:cs="Calibri"/>
                <w:color w:val="000000"/>
              </w:rPr>
              <w:br/>
              <w:t xml:space="preserve">2019). Actors collaborate on </w:t>
            </w:r>
            <w:proofErr w:type="gramStart"/>
            <w:r w:rsidRPr="006E1C10">
              <w:rPr>
                <w:rFonts w:ascii="Calibri" w:eastAsia="Times New Roman" w:hAnsi="Calibri" w:cs="Calibri"/>
                <w:color w:val="000000"/>
              </w:rPr>
              <w:t>the data</w:t>
            </w:r>
            <w:proofErr w:type="gramEnd"/>
            <w:r w:rsidRPr="006E1C10">
              <w:rPr>
                <w:rFonts w:ascii="Calibri" w:eastAsia="Times New Roman" w:hAnsi="Calibri" w:cs="Calibri"/>
                <w:color w:val="000000"/>
              </w:rPr>
              <w:t xml:space="preserve"> and boundary resources (for example, software and standards), through</w:t>
            </w:r>
            <w:r w:rsidRPr="006E1C10">
              <w:rPr>
                <w:rFonts w:ascii="Calibri" w:eastAsia="Times New Roman" w:hAnsi="Calibri" w:cs="Calibri"/>
                <w:color w:val="000000"/>
              </w:rPr>
              <w:br/>
              <w:t>the exchange of information, resources, and artifacts (Jansen 2020).</w:t>
            </w:r>
            <w:r w:rsidRPr="006E1C10">
              <w:rPr>
                <w:rFonts w:ascii="Calibri" w:eastAsia="Times New Roman" w:hAnsi="Calibri" w:cs="Calibri"/>
                <w:color w:val="000000"/>
              </w:rPr>
              <w:br/>
              <w:t>For OGD ecosystems specifically, the provider of the technological platform is constituted by a</w:t>
            </w:r>
            <w:r w:rsidRPr="006E1C10">
              <w:rPr>
                <w:rFonts w:ascii="Calibri" w:eastAsia="Times New Roman" w:hAnsi="Calibri" w:cs="Calibri"/>
                <w:color w:val="000000"/>
              </w:rPr>
              <w:br/>
              <w:t>public entity (or part of one). Further, we consider any data as OGD,</w:t>
            </w:r>
          </w:p>
        </w:tc>
      </w:tr>
      <w:tr w:rsidR="006E1C10" w:rsidRPr="006E1C10" w14:paraId="549A71F2" w14:textId="77777777" w:rsidTr="04ADF13C">
        <w:trPr>
          <w:trHeight w:val="8190"/>
        </w:trPr>
        <w:tc>
          <w:tcPr>
            <w:tcW w:w="2546" w:type="dxa"/>
            <w:tcBorders>
              <w:top w:val="single" w:sz="4" w:space="0" w:color="9BC2E6"/>
              <w:left w:val="nil"/>
              <w:bottom w:val="single" w:sz="4" w:space="0" w:color="9BC2E6"/>
              <w:right w:val="nil"/>
            </w:tcBorders>
            <w:shd w:val="clear" w:color="auto" w:fill="auto"/>
            <w:hideMark/>
          </w:tcPr>
          <w:p w14:paraId="4FB31371"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Industrial data ecosystems and data spaces</w:t>
            </w:r>
          </w:p>
        </w:tc>
        <w:tc>
          <w:tcPr>
            <w:tcW w:w="6810" w:type="dxa"/>
            <w:tcBorders>
              <w:top w:val="single" w:sz="4" w:space="0" w:color="9BC2E6"/>
              <w:left w:val="nil"/>
              <w:bottom w:val="single" w:sz="4" w:space="0" w:color="9BC2E6"/>
              <w:right w:val="nil"/>
            </w:tcBorders>
            <w:shd w:val="clear" w:color="auto" w:fill="auto"/>
            <w:hideMark/>
          </w:tcPr>
          <w:p w14:paraId="37550B2C" w14:textId="77777777" w:rsidR="006E1C10" w:rsidRPr="006E1C10" w:rsidRDefault="006E1C10" w:rsidP="006E1C10">
            <w:pPr>
              <w:spacing w:after="0" w:line="240" w:lineRule="auto"/>
              <w:rPr>
                <w:rFonts w:ascii="Calibri" w:eastAsia="Times New Roman" w:hAnsi="Calibri" w:cs="Calibri"/>
                <w:color w:val="000000"/>
              </w:rPr>
            </w:pPr>
            <w:commentRangeStart w:id="196"/>
            <w:r w:rsidRPr="006E1C10">
              <w:rPr>
                <w:rFonts w:ascii="Calibri" w:eastAsia="Times New Roman" w:hAnsi="Calibri" w:cs="Calibri"/>
                <w:color w:val="000000"/>
              </w:rPr>
              <w:t xml:space="preserve">Industrial data ecosystems </w:t>
            </w:r>
            <w:commentRangeEnd w:id="196"/>
            <w:r w:rsidR="00EF0F5C">
              <w:rPr>
                <w:rStyle w:val="CommentReference"/>
              </w:rPr>
              <w:commentReference w:id="196"/>
            </w:r>
            <w:r w:rsidRPr="006E1C10">
              <w:rPr>
                <w:rFonts w:ascii="Calibri" w:eastAsia="Times New Roman" w:hAnsi="Calibri" w:cs="Calibri"/>
                <w:color w:val="000000"/>
              </w:rPr>
              <w:t xml:space="preserve">are </w:t>
            </w:r>
            <w:commentRangeStart w:id="197"/>
            <w:r w:rsidRPr="006E1C10">
              <w:rPr>
                <w:rFonts w:ascii="Calibri" w:eastAsia="Times New Roman" w:hAnsi="Calibri" w:cs="Calibri"/>
                <w:color w:val="000000"/>
              </w:rPr>
              <w:t xml:space="preserve">inter-organizational </w:t>
            </w:r>
            <w:commentRangeEnd w:id="197"/>
            <w:r w:rsidR="00782C14">
              <w:rPr>
                <w:rStyle w:val="CommentReference"/>
              </w:rPr>
              <w:commentReference w:id="197"/>
            </w:r>
            <w:r w:rsidRPr="006E1C10">
              <w:rPr>
                <w:rFonts w:ascii="Calibri" w:eastAsia="Times New Roman" w:hAnsi="Calibri" w:cs="Calibri"/>
                <w:color w:val="000000"/>
              </w:rPr>
              <w:t xml:space="preserve">forms of </w:t>
            </w:r>
            <w:commentRangeStart w:id="198"/>
            <w:r w:rsidRPr="006E1C10">
              <w:rPr>
                <w:rFonts w:ascii="Calibri" w:eastAsia="Times New Roman" w:hAnsi="Calibri" w:cs="Calibri"/>
                <w:color w:val="000000"/>
              </w:rPr>
              <w:t xml:space="preserve">cooperation </w:t>
            </w:r>
            <w:commentRangeEnd w:id="198"/>
            <w:r w:rsidR="00782C14">
              <w:rPr>
                <w:rStyle w:val="CommentReference"/>
              </w:rPr>
              <w:commentReference w:id="198"/>
            </w:r>
            <w:r w:rsidRPr="006E1C10">
              <w:rPr>
                <w:rFonts w:ascii="Calibri" w:eastAsia="Times New Roman" w:hAnsi="Calibri" w:cs="Calibri"/>
                <w:color w:val="000000"/>
              </w:rPr>
              <w:t xml:space="preserve">emerging around </w:t>
            </w:r>
            <w:commentRangeStart w:id="199"/>
            <w:r w:rsidRPr="006E1C10">
              <w:rPr>
                <w:rFonts w:ascii="Calibri" w:eastAsia="Times New Roman" w:hAnsi="Calibri" w:cs="Calibri"/>
                <w:color w:val="000000"/>
              </w:rPr>
              <w:t xml:space="preserve">sharing data. </w:t>
            </w:r>
            <w:commentRangeEnd w:id="199"/>
            <w:r w:rsidR="00782C14">
              <w:rPr>
                <w:rStyle w:val="CommentReference"/>
              </w:rPr>
              <w:commentReference w:id="199"/>
            </w:r>
            <w:r w:rsidRPr="006E1C10">
              <w:rPr>
                <w:rFonts w:ascii="Calibri" w:eastAsia="Times New Roman" w:hAnsi="Calibri" w:cs="Calibri"/>
                <w:color w:val="000000"/>
              </w:rPr>
              <w:t>They arise from a</w:t>
            </w:r>
            <w:r w:rsidRPr="006E1C10">
              <w:rPr>
                <w:rFonts w:ascii="Calibri" w:eastAsia="Times New Roman" w:hAnsi="Calibri" w:cs="Calibri"/>
                <w:color w:val="000000"/>
              </w:rPr>
              <w:br/>
            </w:r>
            <w:commentRangeStart w:id="200"/>
            <w:r w:rsidRPr="006E1C10">
              <w:rPr>
                <w:rFonts w:ascii="Calibri" w:eastAsia="Times New Roman" w:hAnsi="Calibri" w:cs="Calibri"/>
                <w:color w:val="000000"/>
              </w:rPr>
              <w:t>digital infrastructure</w:t>
            </w:r>
            <w:commentRangeEnd w:id="200"/>
            <w:r w:rsidR="00782C14">
              <w:rPr>
                <w:rStyle w:val="CommentReference"/>
              </w:rPr>
              <w:commentReference w:id="200"/>
            </w:r>
            <w:r w:rsidRPr="006E1C10">
              <w:rPr>
                <w:rFonts w:ascii="Calibri" w:eastAsia="Times New Roman" w:hAnsi="Calibri" w:cs="Calibri"/>
                <w:color w:val="000000"/>
              </w:rPr>
              <w:t xml:space="preserve">, giving data providers and data users a platform to share </w:t>
            </w:r>
            <w:commentRangeStart w:id="201"/>
            <w:r w:rsidRPr="006E1C10">
              <w:rPr>
                <w:rFonts w:ascii="Calibri" w:eastAsia="Times New Roman" w:hAnsi="Calibri" w:cs="Calibri"/>
                <w:color w:val="000000"/>
              </w:rPr>
              <w:t>and (re-)use data</w:t>
            </w:r>
            <w:commentRangeEnd w:id="201"/>
            <w:r w:rsidR="00782C14">
              <w:rPr>
                <w:rStyle w:val="CommentReference"/>
              </w:rPr>
              <w:commentReference w:id="201"/>
            </w:r>
            <w:r w:rsidRPr="006E1C10">
              <w:rPr>
                <w:rFonts w:ascii="Calibri" w:eastAsia="Times New Roman" w:hAnsi="Calibri" w:cs="Calibri"/>
                <w:color w:val="000000"/>
              </w:rPr>
              <w:t xml:space="preserve">. </w:t>
            </w:r>
            <w:commentRangeStart w:id="202"/>
            <w:r w:rsidRPr="006E1C10">
              <w:rPr>
                <w:rFonts w:ascii="Calibri" w:eastAsia="Times New Roman" w:hAnsi="Calibri" w:cs="Calibri"/>
                <w:color w:val="000000"/>
              </w:rPr>
              <w:t xml:space="preserve">Data spaces </w:t>
            </w:r>
            <w:commentRangeEnd w:id="202"/>
            <w:r w:rsidR="00782C14">
              <w:rPr>
                <w:rStyle w:val="CommentReference"/>
              </w:rPr>
              <w:commentReference w:id="202"/>
            </w:r>
            <w:r w:rsidRPr="006E1C10">
              <w:rPr>
                <w:rFonts w:ascii="Calibri" w:eastAsia="Times New Roman" w:hAnsi="Calibri" w:cs="Calibri"/>
                <w:color w:val="000000"/>
              </w:rPr>
              <w:t>are among the</w:t>
            </w:r>
            <w:r w:rsidRPr="006E1C10">
              <w:rPr>
                <w:rFonts w:ascii="Calibri" w:eastAsia="Times New Roman" w:hAnsi="Calibri" w:cs="Calibri"/>
                <w:color w:val="000000"/>
              </w:rPr>
              <w:br/>
              <w:t>digital infrastructures frequently associated with data ecosystems, as they supply a shared digital space for its participants</w:t>
            </w:r>
            <w:r w:rsidRPr="006E1C10">
              <w:rPr>
                <w:rFonts w:ascii="Calibri" w:eastAsia="Times New Roman" w:hAnsi="Calibri" w:cs="Calibri"/>
                <w:color w:val="000000"/>
              </w:rPr>
              <w:br/>
              <w:t xml:space="preserve">to share data in </w:t>
            </w:r>
            <w:commentRangeStart w:id="203"/>
            <w:r w:rsidRPr="006E1C10">
              <w:rPr>
                <w:rFonts w:ascii="Calibri" w:eastAsia="Times New Roman" w:hAnsi="Calibri" w:cs="Calibri"/>
                <w:color w:val="000000"/>
              </w:rPr>
              <w:t xml:space="preserve">a sovereign way. </w:t>
            </w:r>
            <w:commentRangeEnd w:id="203"/>
            <w:r w:rsidR="00782C14">
              <w:rPr>
                <w:rStyle w:val="CommentReference"/>
              </w:rPr>
              <w:commentReference w:id="203"/>
            </w:r>
            <w:r w:rsidRPr="006E1C10">
              <w:rPr>
                <w:rFonts w:ascii="Calibri" w:eastAsia="Times New Roman" w:hAnsi="Calibri" w:cs="Calibri"/>
                <w:color w:val="000000"/>
              </w:rPr>
              <w:t>[...] Nowadays, the “ecosystem”</w:t>
            </w:r>
            <w:r w:rsidRPr="006E1C10">
              <w:rPr>
                <w:rFonts w:ascii="Calibri" w:eastAsia="Times New Roman" w:hAnsi="Calibri" w:cs="Calibri"/>
                <w:color w:val="000000"/>
              </w:rPr>
              <w:br/>
              <w:t xml:space="preserve">concept is mainly associated with digital platforms and </w:t>
            </w:r>
            <w:proofErr w:type="spellStart"/>
            <w:r w:rsidRPr="006E1C10">
              <w:rPr>
                <w:rFonts w:ascii="Calibri" w:eastAsia="Times New Roman" w:hAnsi="Calibri" w:cs="Calibri"/>
                <w:color w:val="000000"/>
              </w:rPr>
              <w:t>reor</w:t>
            </w:r>
            <w:proofErr w:type="spellEnd"/>
            <w:r w:rsidRPr="006E1C10">
              <w:rPr>
                <w:rFonts w:ascii="Calibri" w:eastAsia="Times New Roman" w:hAnsi="Calibri" w:cs="Calibri"/>
                <w:color w:val="000000"/>
              </w:rPr>
              <w:t>-</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ganizes</w:t>
            </w:r>
            <w:proofErr w:type="spellEnd"/>
            <w:r w:rsidRPr="006E1C10">
              <w:rPr>
                <w:rFonts w:ascii="Calibri" w:eastAsia="Times New Roman" w:hAnsi="Calibri" w:cs="Calibri"/>
                <w:color w:val="000000"/>
              </w:rPr>
              <w:t xml:space="preserve"> the sequential supply chain logic to a more open,</w:t>
            </w:r>
            <w:r w:rsidRPr="006E1C10">
              <w:rPr>
                <w:rFonts w:ascii="Calibri" w:eastAsia="Times New Roman" w:hAnsi="Calibri" w:cs="Calibri"/>
                <w:color w:val="000000"/>
              </w:rPr>
              <w:br/>
              <w:t>dynamic, and shared understanding of inter-organizational</w:t>
            </w:r>
            <w:r w:rsidRPr="006E1C10">
              <w:rPr>
                <w:rFonts w:ascii="Calibri" w:eastAsia="Times New Roman" w:hAnsi="Calibri" w:cs="Calibri"/>
                <w:color w:val="000000"/>
              </w:rPr>
              <w:br/>
              <w:t>collaboration that requires alignment of actors beyond those</w:t>
            </w:r>
            <w:r w:rsidRPr="006E1C10">
              <w:rPr>
                <w:rFonts w:ascii="Calibri" w:eastAsia="Times New Roman" w:hAnsi="Calibri" w:cs="Calibri"/>
                <w:color w:val="000000"/>
              </w:rPr>
              <w:br/>
              <w:t>already implemented bilateral relationships (Adner 2017;</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Legenvre</w:t>
            </w:r>
            <w:proofErr w:type="spellEnd"/>
            <w:r w:rsidRPr="006E1C10">
              <w:rPr>
                <w:rFonts w:ascii="Calibri" w:eastAsia="Times New Roman" w:hAnsi="Calibri" w:cs="Calibri"/>
                <w:color w:val="000000"/>
              </w:rPr>
              <w:t xml:space="preserve"> et al. 2022). [...] What characterizes the novelty of data ecosystems is the</w:t>
            </w:r>
            <w:r w:rsidRPr="006E1C10">
              <w:rPr>
                <w:rFonts w:ascii="Calibri" w:eastAsia="Times New Roman" w:hAnsi="Calibri" w:cs="Calibri"/>
                <w:color w:val="000000"/>
              </w:rPr>
              <w:br/>
            </w:r>
            <w:commentRangeStart w:id="204"/>
            <w:r w:rsidRPr="006E1C10">
              <w:rPr>
                <w:rFonts w:ascii="Calibri" w:eastAsia="Times New Roman" w:hAnsi="Calibri" w:cs="Calibri"/>
                <w:color w:val="000000"/>
              </w:rPr>
              <w:t xml:space="preserve">dedicated focus on data as a transaction </w:t>
            </w:r>
            <w:commentRangeEnd w:id="204"/>
            <w:r w:rsidR="002B6526">
              <w:rPr>
                <w:rStyle w:val="CommentReference"/>
              </w:rPr>
              <w:commentReference w:id="204"/>
            </w:r>
            <w:r w:rsidRPr="006E1C10">
              <w:rPr>
                <w:rFonts w:ascii="Calibri" w:eastAsia="Times New Roman" w:hAnsi="Calibri" w:cs="Calibri"/>
                <w:color w:val="000000"/>
              </w:rPr>
              <w:t xml:space="preserve">object for </w:t>
            </w:r>
            <w:commentRangeStart w:id="205"/>
            <w:r w:rsidRPr="006E1C10">
              <w:rPr>
                <w:rFonts w:ascii="Calibri" w:eastAsia="Times New Roman" w:hAnsi="Calibri" w:cs="Calibri"/>
                <w:color w:val="000000"/>
              </w:rPr>
              <w:t xml:space="preserve">value </w:t>
            </w:r>
            <w:proofErr w:type="spellStart"/>
            <w:r w:rsidRPr="006E1C10">
              <w:rPr>
                <w:rFonts w:ascii="Calibri" w:eastAsia="Times New Roman" w:hAnsi="Calibri" w:cs="Calibri"/>
                <w:color w:val="000000"/>
              </w:rPr>
              <w:t>cre</w:t>
            </w:r>
            <w:proofErr w:type="spellEnd"/>
            <w:r w:rsidRPr="006E1C10">
              <w:rPr>
                <w:rFonts w:ascii="Calibri" w:eastAsia="Times New Roman" w:hAnsi="Calibri" w:cs="Calibri"/>
                <w:color w:val="000000"/>
              </w:rPr>
              <w:t>-</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ation</w:t>
            </w:r>
            <w:proofErr w:type="spellEnd"/>
            <w:r w:rsidRPr="006E1C10">
              <w:rPr>
                <w:rFonts w:ascii="Calibri" w:eastAsia="Times New Roman" w:hAnsi="Calibri" w:cs="Calibri"/>
                <w:color w:val="000000"/>
              </w:rPr>
              <w:t xml:space="preserve"> </w:t>
            </w:r>
            <w:commentRangeEnd w:id="205"/>
            <w:r w:rsidR="002B6526">
              <w:rPr>
                <w:rStyle w:val="CommentReference"/>
              </w:rPr>
              <w:commentReference w:id="205"/>
            </w:r>
            <w:r w:rsidRPr="006E1C10">
              <w:rPr>
                <w:rFonts w:ascii="Calibri" w:eastAsia="Times New Roman" w:hAnsi="Calibri" w:cs="Calibri"/>
                <w:color w:val="000000"/>
              </w:rPr>
              <w:t xml:space="preserve">and capture and the accompanying mandatory </w:t>
            </w:r>
            <w:proofErr w:type="spellStart"/>
            <w:r w:rsidRPr="006E1C10">
              <w:rPr>
                <w:rFonts w:ascii="Calibri" w:eastAsia="Times New Roman" w:hAnsi="Calibri" w:cs="Calibri"/>
                <w:color w:val="000000"/>
              </w:rPr>
              <w:t>consid</w:t>
            </w:r>
            <w:proofErr w:type="spellEnd"/>
            <w:r w:rsidRPr="006E1C10">
              <w:rPr>
                <w:rFonts w:ascii="Calibri" w:eastAsia="Times New Roman" w:hAnsi="Calibri" w:cs="Calibri"/>
                <w:color w:val="000000"/>
              </w:rPr>
              <w:t>-</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eration</w:t>
            </w:r>
            <w:proofErr w:type="spellEnd"/>
            <w:r w:rsidRPr="006E1C10">
              <w:rPr>
                <w:rFonts w:ascii="Calibri" w:eastAsia="Times New Roman" w:hAnsi="Calibri" w:cs="Calibri"/>
                <w:color w:val="000000"/>
              </w:rPr>
              <w:t xml:space="preserve"> of their peculiarities (e.g., </w:t>
            </w:r>
            <w:proofErr w:type="spellStart"/>
            <w:r w:rsidRPr="006E1C10">
              <w:rPr>
                <w:rFonts w:ascii="Calibri" w:eastAsia="Times New Roman" w:hAnsi="Calibri" w:cs="Calibri"/>
                <w:color w:val="000000"/>
              </w:rPr>
              <w:t>Prieëlle</w:t>
            </w:r>
            <w:proofErr w:type="spellEnd"/>
            <w:r w:rsidRPr="006E1C10">
              <w:rPr>
                <w:rFonts w:ascii="Calibri" w:eastAsia="Times New Roman" w:hAnsi="Calibri" w:cs="Calibri"/>
                <w:color w:val="000000"/>
              </w:rPr>
              <w:t xml:space="preserve"> et al. 2020). Data</w:t>
            </w:r>
            <w:r w:rsidRPr="006E1C10">
              <w:rPr>
                <w:rFonts w:ascii="Calibri" w:eastAsia="Times New Roman" w:hAnsi="Calibri" w:cs="Calibri"/>
                <w:color w:val="000000"/>
              </w:rPr>
              <w:br/>
              <w:t>(as well as products and services stemming from them) can</w:t>
            </w:r>
            <w:r w:rsidRPr="006E1C10">
              <w:rPr>
                <w:rFonts w:ascii="Calibri" w:eastAsia="Times New Roman" w:hAnsi="Calibri" w:cs="Calibri"/>
                <w:color w:val="000000"/>
              </w:rPr>
              <w:br/>
              <w:t xml:space="preserve">be shared and reproduced indefinitely, contrasting it </w:t>
            </w:r>
            <w:proofErr w:type="spellStart"/>
            <w:r w:rsidRPr="006E1C10">
              <w:rPr>
                <w:rFonts w:ascii="Calibri" w:eastAsia="Times New Roman" w:hAnsi="Calibri" w:cs="Calibri"/>
                <w:color w:val="000000"/>
              </w:rPr>
              <w:t>distinc</w:t>
            </w:r>
            <w:proofErr w:type="spellEnd"/>
            <w:r w:rsidRPr="006E1C10">
              <w:rPr>
                <w:rFonts w:ascii="Calibri" w:eastAsia="Times New Roman" w:hAnsi="Calibri" w:cs="Calibri"/>
                <w:color w:val="000000"/>
              </w:rPr>
              <w:t>-</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tively</w:t>
            </w:r>
            <w:proofErr w:type="spellEnd"/>
            <w:r w:rsidRPr="006E1C10">
              <w:rPr>
                <w:rFonts w:ascii="Calibri" w:eastAsia="Times New Roman" w:hAnsi="Calibri" w:cs="Calibri"/>
                <w:color w:val="000000"/>
              </w:rPr>
              <w:t xml:space="preserve"> with finite resources (Shapiro et al. 1998; Veit et al.</w:t>
            </w:r>
            <w:r w:rsidRPr="006E1C10">
              <w:rPr>
                <w:rFonts w:ascii="Calibri" w:eastAsia="Times New Roman" w:hAnsi="Calibri" w:cs="Calibri"/>
                <w:color w:val="000000"/>
              </w:rPr>
              <w:br/>
              <w:t>2014). At the core of data ecosystems are the capabilities</w:t>
            </w:r>
            <w:r w:rsidRPr="006E1C10">
              <w:rPr>
                <w:rFonts w:ascii="Calibri" w:eastAsia="Times New Roman" w:hAnsi="Calibri" w:cs="Calibri"/>
                <w:color w:val="000000"/>
              </w:rPr>
              <w:br/>
              <w:t xml:space="preserve">of each party to contribute to data sharing by either </w:t>
            </w:r>
            <w:proofErr w:type="spellStart"/>
            <w:r w:rsidRPr="006E1C10">
              <w:rPr>
                <w:rFonts w:ascii="Calibri" w:eastAsia="Times New Roman" w:hAnsi="Calibri" w:cs="Calibri"/>
                <w:color w:val="000000"/>
              </w:rPr>
              <w:t>receiv</w:t>
            </w:r>
            <w:proofErr w:type="spellEnd"/>
            <w:r w:rsidRPr="006E1C10">
              <w:rPr>
                <w:rFonts w:ascii="Calibri" w:eastAsia="Times New Roman" w:hAnsi="Calibri" w:cs="Calibri"/>
                <w:color w:val="000000"/>
              </w:rPr>
              <w:t>-</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ing</w:t>
            </w:r>
            <w:proofErr w:type="spellEnd"/>
            <w:r w:rsidRPr="006E1C10">
              <w:rPr>
                <w:rFonts w:ascii="Calibri" w:eastAsia="Times New Roman" w:hAnsi="Calibri" w:cs="Calibri"/>
                <w:color w:val="000000"/>
              </w:rPr>
              <w:t xml:space="preserve"> it (data users), sending it (data provider), or facilitating</w:t>
            </w:r>
            <w:r w:rsidRPr="006E1C10">
              <w:rPr>
                <w:rFonts w:ascii="Calibri" w:eastAsia="Times New Roman" w:hAnsi="Calibri" w:cs="Calibri"/>
                <w:color w:val="000000"/>
              </w:rPr>
              <w:br/>
              <w:t>the process (data intermediary) (e.g., Oliveira et al. 2019).</w:t>
            </w:r>
          </w:p>
        </w:tc>
      </w:tr>
      <w:tr w:rsidR="006E1C10" w:rsidRPr="006E1C10" w14:paraId="475E1179" w14:textId="77777777" w:rsidTr="04ADF13C">
        <w:trPr>
          <w:trHeight w:val="8190"/>
        </w:trPr>
        <w:tc>
          <w:tcPr>
            <w:tcW w:w="2546" w:type="dxa"/>
            <w:tcBorders>
              <w:top w:val="single" w:sz="4" w:space="0" w:color="9BC2E6"/>
              <w:left w:val="nil"/>
              <w:bottom w:val="single" w:sz="4" w:space="0" w:color="9BC2E6"/>
              <w:right w:val="nil"/>
            </w:tcBorders>
            <w:shd w:val="clear" w:color="auto" w:fill="auto"/>
            <w:hideMark/>
          </w:tcPr>
          <w:p w14:paraId="6269BF2B"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Innovating the Personalization of Stratified Survivorship Care Pathways: Using a Cancer Data Ecosystem to Improve Care Access, Outcomes, Efficiency, and Costs</w:t>
            </w:r>
          </w:p>
        </w:tc>
        <w:tc>
          <w:tcPr>
            <w:tcW w:w="6810" w:type="dxa"/>
            <w:tcBorders>
              <w:top w:val="single" w:sz="4" w:space="0" w:color="9BC2E6"/>
              <w:left w:val="nil"/>
              <w:bottom w:val="single" w:sz="4" w:space="0" w:color="9BC2E6"/>
              <w:right w:val="nil"/>
            </w:tcBorders>
            <w:shd w:val="clear" w:color="auto" w:fill="auto"/>
            <w:hideMark/>
          </w:tcPr>
          <w:p w14:paraId="3CB6AED6"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 xml:space="preserve">Building a </w:t>
            </w:r>
            <w:commentRangeStart w:id="206"/>
            <w:r w:rsidRPr="006E1C10">
              <w:rPr>
                <w:rFonts w:ascii="Calibri" w:eastAsia="Times New Roman" w:hAnsi="Calibri" w:cs="Calibri"/>
                <w:color w:val="000000"/>
              </w:rPr>
              <w:t xml:space="preserve">cancer data ecosystem </w:t>
            </w:r>
            <w:commentRangeEnd w:id="206"/>
            <w:r w:rsidR="00FE4A2C">
              <w:rPr>
                <w:rStyle w:val="CommentReference"/>
              </w:rPr>
              <w:commentReference w:id="206"/>
            </w:r>
            <w:r w:rsidRPr="006E1C10">
              <w:rPr>
                <w:rFonts w:ascii="Calibri" w:eastAsia="Times New Roman" w:hAnsi="Calibri" w:cs="Calibri"/>
                <w:color w:val="000000"/>
              </w:rPr>
              <w:t xml:space="preserve">of </w:t>
            </w:r>
            <w:commentRangeStart w:id="207"/>
            <w:r w:rsidRPr="006E1C10">
              <w:rPr>
                <w:rFonts w:ascii="Calibri" w:eastAsia="Times New Roman" w:hAnsi="Calibri" w:cs="Calibri"/>
                <w:color w:val="000000"/>
              </w:rPr>
              <w:t>connected data streams</w:t>
            </w:r>
            <w:commentRangeEnd w:id="207"/>
            <w:r w:rsidR="00FE4A2C">
              <w:rPr>
                <w:rStyle w:val="CommentReference"/>
              </w:rPr>
              <w:commentReference w:id="207"/>
            </w:r>
            <w:r w:rsidRPr="006E1C10">
              <w:rPr>
                <w:rFonts w:ascii="Calibri" w:eastAsia="Times New Roman" w:hAnsi="Calibri" w:cs="Calibri"/>
                <w:color w:val="000000"/>
              </w:rPr>
              <w:br/>
              <w:t>that supports and learns from each patient can be used to streamline care, enhance efficiency, reduce costs, and facilitate</w:t>
            </w:r>
            <w:r w:rsidRPr="006E1C10">
              <w:rPr>
                <w:rFonts w:ascii="Calibri" w:eastAsia="Times New Roman" w:hAnsi="Calibri" w:cs="Calibri"/>
                <w:color w:val="000000"/>
              </w:rPr>
              <w:br/>
              <w:t>research. […] As shown in Figure 1, this</w:t>
            </w:r>
            <w:r w:rsidRPr="006E1C10">
              <w:rPr>
                <w:rFonts w:ascii="Calibri" w:eastAsia="Times New Roman" w:hAnsi="Calibri" w:cs="Calibri"/>
                <w:color w:val="000000"/>
              </w:rPr>
              <w:br/>
              <w:t xml:space="preserve">cancer data ecosystem must </w:t>
            </w:r>
            <w:commentRangeStart w:id="208"/>
            <w:r w:rsidRPr="006E1C10">
              <w:rPr>
                <w:rFonts w:ascii="Calibri" w:eastAsia="Times New Roman" w:hAnsi="Calibri" w:cs="Calibri"/>
                <w:color w:val="000000"/>
              </w:rPr>
              <w:t>facilitate continuous collection</w:t>
            </w:r>
            <w:r w:rsidRPr="006E1C10">
              <w:rPr>
                <w:rFonts w:ascii="Calibri" w:eastAsia="Times New Roman" w:hAnsi="Calibri" w:cs="Calibri"/>
                <w:color w:val="000000"/>
              </w:rPr>
              <w:br/>
              <w:t>and use of data</w:t>
            </w:r>
            <w:commentRangeEnd w:id="208"/>
            <w:r w:rsidR="00CC1698">
              <w:rPr>
                <w:rStyle w:val="CommentReference"/>
              </w:rPr>
              <w:commentReference w:id="208"/>
            </w:r>
            <w:r w:rsidRPr="006E1C10">
              <w:rPr>
                <w:rFonts w:ascii="Calibri" w:eastAsia="Times New Roman" w:hAnsi="Calibri" w:cs="Calibri"/>
                <w:color w:val="000000"/>
              </w:rPr>
              <w:t xml:space="preserve"> from diagnosis forward, through treatment,</w:t>
            </w:r>
            <w:r w:rsidRPr="006E1C10">
              <w:rPr>
                <w:rFonts w:ascii="Calibri" w:eastAsia="Times New Roman" w:hAnsi="Calibri" w:cs="Calibri"/>
                <w:color w:val="000000"/>
              </w:rPr>
              <w:br/>
              <w:t>follow-up, and detection of new issues (recurrences, cancers,</w:t>
            </w:r>
            <w:r w:rsidRPr="006E1C10">
              <w:rPr>
                <w:rFonts w:ascii="Calibri" w:eastAsia="Times New Roman" w:hAnsi="Calibri" w:cs="Calibri"/>
                <w:color w:val="000000"/>
              </w:rPr>
              <w:br/>
              <w:t>late effects).</w:t>
            </w:r>
            <w:r w:rsidRPr="006E1C10">
              <w:rPr>
                <w:rFonts w:ascii="Calibri" w:eastAsia="Times New Roman" w:hAnsi="Calibri" w:cs="Calibri"/>
                <w:color w:val="000000"/>
              </w:rPr>
              <w:br/>
              <w:t>System Inputs</w:t>
            </w:r>
            <w:r w:rsidRPr="006E1C10">
              <w:rPr>
                <w:rFonts w:ascii="Calibri" w:eastAsia="Times New Roman" w:hAnsi="Calibri" w:cs="Calibri"/>
                <w:color w:val="000000"/>
              </w:rPr>
              <w:br/>
              <w:t xml:space="preserve">Data flow into the cancer data ecosystem from </w:t>
            </w:r>
            <w:commentRangeStart w:id="209"/>
            <w:r w:rsidRPr="006E1C10">
              <w:rPr>
                <w:rFonts w:ascii="Calibri" w:eastAsia="Times New Roman" w:hAnsi="Calibri" w:cs="Calibri"/>
                <w:color w:val="000000"/>
              </w:rPr>
              <w:t>multiple sour-</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ces</w:t>
            </w:r>
            <w:commentRangeEnd w:id="209"/>
            <w:proofErr w:type="spellEnd"/>
            <w:r w:rsidR="00EF0F5C">
              <w:rPr>
                <w:rStyle w:val="CommentReference"/>
              </w:rPr>
              <w:commentReference w:id="209"/>
            </w:r>
            <w:r w:rsidRPr="006E1C10">
              <w:rPr>
                <w:rFonts w:ascii="Calibri" w:eastAsia="Times New Roman" w:hAnsi="Calibri" w:cs="Calibri"/>
                <w:color w:val="000000"/>
              </w:rPr>
              <w:t>, including patient-generated data, clinical data, and admin-</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istrative</w:t>
            </w:r>
            <w:proofErr w:type="spellEnd"/>
            <w:r w:rsidRPr="006E1C10">
              <w:rPr>
                <w:rFonts w:ascii="Calibri" w:eastAsia="Times New Roman" w:hAnsi="Calibri" w:cs="Calibri"/>
                <w:color w:val="000000"/>
              </w:rPr>
              <w:t xml:space="preserve"> data sources.</w:t>
            </w:r>
          </w:p>
        </w:tc>
      </w:tr>
      <w:tr w:rsidR="006E1C10" w:rsidRPr="006E1C10" w14:paraId="471B1AD8" w14:textId="77777777" w:rsidTr="04ADF13C">
        <w:trPr>
          <w:trHeight w:val="4930"/>
        </w:trPr>
        <w:tc>
          <w:tcPr>
            <w:tcW w:w="2546" w:type="dxa"/>
            <w:tcBorders>
              <w:top w:val="single" w:sz="4" w:space="0" w:color="9BC2E6"/>
              <w:left w:val="nil"/>
              <w:bottom w:val="single" w:sz="4" w:space="0" w:color="9BC2E6"/>
              <w:right w:val="nil"/>
            </w:tcBorders>
            <w:shd w:val="clear" w:color="auto" w:fill="DDEBF7"/>
            <w:hideMark/>
          </w:tcPr>
          <w:p w14:paraId="7ED11E9A"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Innovation during the COVID-19 crisis: Why it was more critical for official statistics than ever</w:t>
            </w:r>
          </w:p>
        </w:tc>
        <w:tc>
          <w:tcPr>
            <w:tcW w:w="6810" w:type="dxa"/>
            <w:tcBorders>
              <w:top w:val="single" w:sz="4" w:space="0" w:color="9BC2E6"/>
              <w:left w:val="nil"/>
              <w:bottom w:val="single" w:sz="4" w:space="0" w:color="9BC2E6"/>
              <w:right w:val="nil"/>
            </w:tcBorders>
            <w:shd w:val="clear" w:color="auto" w:fill="DDEBF7"/>
            <w:hideMark/>
          </w:tcPr>
          <w:p w14:paraId="27C18BC0"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 xml:space="preserve">In addition, during the pandemic, due to a changing data ecosystem, sometimes unexpected actors, new technologies, and increasing expectations of and demands from </w:t>
            </w:r>
            <w:commentRangeStart w:id="210"/>
            <w:r w:rsidRPr="006E1C10">
              <w:rPr>
                <w:rFonts w:ascii="Calibri" w:eastAsia="Times New Roman" w:hAnsi="Calibri" w:cs="Calibri"/>
                <w:color w:val="000000"/>
              </w:rPr>
              <w:t xml:space="preserve">stakeholders </w:t>
            </w:r>
            <w:commentRangeEnd w:id="210"/>
            <w:r w:rsidR="00FE4A2C">
              <w:rPr>
                <w:rStyle w:val="CommentReference"/>
              </w:rPr>
              <w:commentReference w:id="210"/>
            </w:r>
            <w:r w:rsidRPr="006E1C10">
              <w:rPr>
                <w:rFonts w:ascii="Calibri" w:eastAsia="Times New Roman" w:hAnsi="Calibri" w:cs="Calibri"/>
                <w:color w:val="000000"/>
              </w:rPr>
              <w:t xml:space="preserve">for </w:t>
            </w:r>
            <w:commentRangeStart w:id="211"/>
            <w:r w:rsidRPr="006E1C10">
              <w:rPr>
                <w:rFonts w:ascii="Calibri" w:eastAsia="Times New Roman" w:hAnsi="Calibri" w:cs="Calibri"/>
                <w:color w:val="000000"/>
              </w:rPr>
              <w:t>open</w:t>
            </w:r>
            <w:commentRangeEnd w:id="211"/>
            <w:r w:rsidR="00FE4A2C">
              <w:rPr>
                <w:rStyle w:val="CommentReference"/>
              </w:rPr>
              <w:commentReference w:id="211"/>
            </w:r>
            <w:r w:rsidRPr="006E1C10">
              <w:rPr>
                <w:rFonts w:ascii="Calibri" w:eastAsia="Times New Roman" w:hAnsi="Calibri" w:cs="Calibri"/>
                <w:color w:val="000000"/>
              </w:rPr>
              <w:t xml:space="preserve">, easily accessible and timely data, the traditional remit of statistical offices needed to be expanded. </w:t>
            </w:r>
          </w:p>
        </w:tc>
      </w:tr>
      <w:tr w:rsidR="006E1C10" w:rsidRPr="006E1C10" w14:paraId="562163A1" w14:textId="77777777" w:rsidTr="04ADF13C">
        <w:trPr>
          <w:trHeight w:val="5800"/>
        </w:trPr>
        <w:tc>
          <w:tcPr>
            <w:tcW w:w="2546" w:type="dxa"/>
            <w:tcBorders>
              <w:top w:val="single" w:sz="4" w:space="0" w:color="9BC2E6"/>
              <w:left w:val="nil"/>
              <w:bottom w:val="single" w:sz="4" w:space="0" w:color="9BC2E6"/>
              <w:right w:val="nil"/>
            </w:tcBorders>
            <w:shd w:val="clear" w:color="auto" w:fill="auto"/>
            <w:hideMark/>
          </w:tcPr>
          <w:p w14:paraId="1FBFDC75"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 xml:space="preserve">Leveraging </w:t>
            </w:r>
            <w:proofErr w:type="gramStart"/>
            <w:r w:rsidRPr="006E1C10">
              <w:rPr>
                <w:rFonts w:ascii="Calibri" w:eastAsia="Times New Roman" w:hAnsi="Calibri" w:cs="Calibri"/>
                <w:color w:val="000000"/>
              </w:rPr>
              <w:t>mHealth</w:t>
            </w:r>
            <w:proofErr w:type="gramEnd"/>
            <w:r w:rsidRPr="006E1C10">
              <w:rPr>
                <w:rFonts w:ascii="Calibri" w:eastAsia="Times New Roman" w:hAnsi="Calibri" w:cs="Calibri"/>
                <w:color w:val="000000"/>
              </w:rPr>
              <w:t xml:space="preserve"> Technologies for Public Health</w:t>
            </w:r>
          </w:p>
        </w:tc>
        <w:tc>
          <w:tcPr>
            <w:tcW w:w="6810" w:type="dxa"/>
            <w:tcBorders>
              <w:top w:val="single" w:sz="4" w:space="0" w:color="9BC2E6"/>
              <w:left w:val="nil"/>
              <w:bottom w:val="single" w:sz="4" w:space="0" w:color="9BC2E6"/>
              <w:right w:val="nil"/>
            </w:tcBorders>
            <w:shd w:val="clear" w:color="auto" w:fill="auto"/>
            <w:hideMark/>
          </w:tcPr>
          <w:p w14:paraId="337978F0"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Several efforts are also underway to create ecosystems that</w:t>
            </w:r>
            <w:r w:rsidRPr="006E1C10">
              <w:rPr>
                <w:rFonts w:ascii="Calibri" w:eastAsia="Times New Roman" w:hAnsi="Calibri" w:cs="Calibri"/>
                <w:color w:val="000000"/>
              </w:rPr>
              <w:br/>
              <w:t xml:space="preserve">allow </w:t>
            </w:r>
            <w:commentRangeStart w:id="212"/>
            <w:r w:rsidRPr="006E1C10">
              <w:rPr>
                <w:rFonts w:ascii="Calibri" w:eastAsia="Times New Roman" w:hAnsi="Calibri" w:cs="Calibri"/>
                <w:color w:val="000000"/>
              </w:rPr>
              <w:t>users to register their devices and continuously donate</w:t>
            </w:r>
            <w:r w:rsidRPr="006E1C10">
              <w:rPr>
                <w:rFonts w:ascii="Calibri" w:eastAsia="Times New Roman" w:hAnsi="Calibri" w:cs="Calibri"/>
                <w:color w:val="000000"/>
              </w:rPr>
              <w:br/>
              <w:t>data</w:t>
            </w:r>
            <w:commentRangeEnd w:id="212"/>
            <w:r w:rsidR="005C36C5">
              <w:rPr>
                <w:rStyle w:val="CommentReference"/>
              </w:rPr>
              <w:commentReference w:id="212"/>
            </w:r>
            <w:r w:rsidRPr="006E1C10">
              <w:rPr>
                <w:rFonts w:ascii="Calibri" w:eastAsia="Times New Roman" w:hAnsi="Calibri" w:cs="Calibri"/>
                <w:color w:val="000000"/>
              </w:rPr>
              <w:t xml:space="preserve"> for research.</w:t>
            </w:r>
          </w:p>
        </w:tc>
      </w:tr>
      <w:tr w:rsidR="006E1C10" w:rsidRPr="006E1C10" w14:paraId="706A8338" w14:textId="77777777" w:rsidTr="04ADF13C">
        <w:trPr>
          <w:trHeight w:val="4060"/>
        </w:trPr>
        <w:tc>
          <w:tcPr>
            <w:tcW w:w="2546" w:type="dxa"/>
            <w:tcBorders>
              <w:top w:val="single" w:sz="4" w:space="0" w:color="9BC2E6"/>
              <w:left w:val="nil"/>
              <w:bottom w:val="single" w:sz="4" w:space="0" w:color="9BC2E6"/>
              <w:right w:val="nil"/>
            </w:tcBorders>
            <w:shd w:val="clear" w:color="auto" w:fill="DDEBF7"/>
            <w:hideMark/>
          </w:tcPr>
          <w:p w14:paraId="59F80C86"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Measuring stream processing systems adaptability under dynamic workloads</w:t>
            </w:r>
          </w:p>
        </w:tc>
        <w:tc>
          <w:tcPr>
            <w:tcW w:w="6810" w:type="dxa"/>
            <w:tcBorders>
              <w:top w:val="single" w:sz="4" w:space="0" w:color="9BC2E6"/>
              <w:left w:val="nil"/>
              <w:bottom w:val="single" w:sz="4" w:space="0" w:color="9BC2E6"/>
              <w:right w:val="nil"/>
            </w:tcBorders>
            <w:shd w:val="clear" w:color="auto" w:fill="DDEBF7"/>
            <w:hideMark/>
          </w:tcPr>
          <w:p w14:paraId="52004BD8"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 xml:space="preserve">Data streaming belongs to </w:t>
            </w:r>
            <w:commentRangeStart w:id="213"/>
            <w:r w:rsidRPr="006E1C10">
              <w:rPr>
                <w:rFonts w:ascii="Calibri" w:eastAsia="Times New Roman" w:hAnsi="Calibri" w:cs="Calibri"/>
                <w:color w:val="000000"/>
              </w:rPr>
              <w:t>the Big Data ecosystem</w:t>
            </w:r>
            <w:commentRangeEnd w:id="213"/>
            <w:r w:rsidR="005C36C5">
              <w:rPr>
                <w:rStyle w:val="CommentReference"/>
              </w:rPr>
              <w:commentReference w:id="213"/>
            </w:r>
            <w:r w:rsidRPr="006E1C10">
              <w:rPr>
                <w:rFonts w:ascii="Calibri" w:eastAsia="Times New Roman" w:hAnsi="Calibri" w:cs="Calibri"/>
                <w:color w:val="000000"/>
              </w:rPr>
              <w:t>, which generates high-frequency data streams featuring</w:t>
            </w:r>
            <w:r w:rsidRPr="006E1C10">
              <w:rPr>
                <w:rFonts w:ascii="Calibri" w:eastAsia="Times New Roman" w:hAnsi="Calibri" w:cs="Calibri"/>
                <w:color w:val="000000"/>
              </w:rPr>
              <w:br/>
              <w:t>time-varying characteristics that challenge the traditional stream processing systems capacities.</w:t>
            </w:r>
          </w:p>
        </w:tc>
      </w:tr>
      <w:tr w:rsidR="006E1C10" w:rsidRPr="006E1C10" w14:paraId="410C4B78" w14:textId="77777777" w:rsidTr="04ADF13C">
        <w:trPr>
          <w:trHeight w:val="5220"/>
        </w:trPr>
        <w:tc>
          <w:tcPr>
            <w:tcW w:w="2546" w:type="dxa"/>
            <w:tcBorders>
              <w:top w:val="single" w:sz="4" w:space="0" w:color="9BC2E6"/>
              <w:left w:val="nil"/>
              <w:bottom w:val="single" w:sz="4" w:space="0" w:color="9BC2E6"/>
              <w:right w:val="nil"/>
            </w:tcBorders>
            <w:shd w:val="clear" w:color="auto" w:fill="auto"/>
            <w:hideMark/>
          </w:tcPr>
          <w:p w14:paraId="4138EECF"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Mitigating Privacy and Security Risks in the Era of Big Data: A Comprehensive Framework of Best Practices and Protocols</w:t>
            </w:r>
          </w:p>
        </w:tc>
        <w:tc>
          <w:tcPr>
            <w:tcW w:w="6810" w:type="dxa"/>
            <w:tcBorders>
              <w:top w:val="single" w:sz="4" w:space="0" w:color="9BC2E6"/>
              <w:left w:val="nil"/>
              <w:bottom w:val="single" w:sz="4" w:space="0" w:color="9BC2E6"/>
              <w:right w:val="nil"/>
            </w:tcBorders>
            <w:shd w:val="clear" w:color="auto" w:fill="auto"/>
            <w:hideMark/>
          </w:tcPr>
          <w:p w14:paraId="42CCACC1"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The fact that the data is</w:t>
            </w:r>
            <w:r w:rsidRPr="006E1C10">
              <w:rPr>
                <w:rFonts w:ascii="Calibri" w:eastAsia="Times New Roman" w:hAnsi="Calibri" w:cs="Calibri"/>
                <w:color w:val="000000"/>
              </w:rPr>
              <w:br/>
              <w:t xml:space="preserve">stored on a large </w:t>
            </w:r>
            <w:commentRangeStart w:id="214"/>
            <w:r w:rsidRPr="006E1C10">
              <w:rPr>
                <w:rFonts w:ascii="Calibri" w:eastAsia="Times New Roman" w:hAnsi="Calibri" w:cs="Calibri"/>
                <w:color w:val="000000"/>
              </w:rPr>
              <w:t xml:space="preserve">network </w:t>
            </w:r>
            <w:commentRangeEnd w:id="214"/>
            <w:r w:rsidR="00080EA5">
              <w:rPr>
                <w:rStyle w:val="CommentReference"/>
              </w:rPr>
              <w:commentReference w:id="214"/>
            </w:r>
            <w:r w:rsidRPr="006E1C10">
              <w:rPr>
                <w:rFonts w:ascii="Calibri" w:eastAsia="Times New Roman" w:hAnsi="Calibri" w:cs="Calibri"/>
                <w:color w:val="000000"/>
              </w:rPr>
              <w:t>of remote servers that are</w:t>
            </w:r>
            <w:r w:rsidRPr="006E1C10">
              <w:rPr>
                <w:rFonts w:ascii="Calibri" w:eastAsia="Times New Roman" w:hAnsi="Calibri" w:cs="Calibri"/>
                <w:color w:val="000000"/>
              </w:rPr>
              <w:br/>
              <w:t>connected to one another and run as a single ecosystem</w:t>
            </w:r>
            <w:r w:rsidRPr="006E1C10">
              <w:rPr>
                <w:rFonts w:ascii="Calibri" w:eastAsia="Times New Roman" w:hAnsi="Calibri" w:cs="Calibri"/>
                <w:color w:val="000000"/>
              </w:rPr>
              <w:br/>
              <w:t xml:space="preserve">that can be accessed by </w:t>
            </w:r>
            <w:commentRangeStart w:id="215"/>
            <w:r w:rsidRPr="006E1C10">
              <w:rPr>
                <w:rFonts w:ascii="Calibri" w:eastAsia="Times New Roman" w:hAnsi="Calibri" w:cs="Calibri"/>
                <w:color w:val="000000"/>
              </w:rPr>
              <w:t xml:space="preserve">several people </w:t>
            </w:r>
            <w:commentRangeEnd w:id="215"/>
            <w:r w:rsidR="005C36C5">
              <w:rPr>
                <w:rStyle w:val="CommentReference"/>
              </w:rPr>
              <w:commentReference w:id="215"/>
            </w:r>
            <w:r w:rsidRPr="006E1C10">
              <w:rPr>
                <w:rFonts w:ascii="Calibri" w:eastAsia="Times New Roman" w:hAnsi="Calibri" w:cs="Calibri"/>
                <w:color w:val="000000"/>
              </w:rPr>
              <w:t>from various</w:t>
            </w:r>
            <w:r w:rsidRPr="006E1C10">
              <w:rPr>
                <w:rFonts w:ascii="Calibri" w:eastAsia="Times New Roman" w:hAnsi="Calibri" w:cs="Calibri"/>
                <w:color w:val="000000"/>
              </w:rPr>
              <w:br/>
              <w:t>locations</w:t>
            </w:r>
          </w:p>
        </w:tc>
      </w:tr>
      <w:tr w:rsidR="006E1C10" w:rsidRPr="006E1C10" w14:paraId="349E1BB2" w14:textId="77777777" w:rsidTr="04ADF13C">
        <w:trPr>
          <w:trHeight w:val="8190"/>
        </w:trPr>
        <w:tc>
          <w:tcPr>
            <w:tcW w:w="2546" w:type="dxa"/>
            <w:tcBorders>
              <w:top w:val="single" w:sz="4" w:space="0" w:color="9BC2E6"/>
              <w:left w:val="nil"/>
              <w:bottom w:val="single" w:sz="4" w:space="0" w:color="9BC2E6"/>
              <w:right w:val="nil"/>
            </w:tcBorders>
            <w:shd w:val="clear" w:color="auto" w:fill="auto"/>
            <w:hideMark/>
          </w:tcPr>
          <w:p w14:paraId="3EAB0CB1"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Next-Generation Smart Environments: From System of Systems to Data Ecosystems</w:t>
            </w:r>
          </w:p>
        </w:tc>
        <w:tc>
          <w:tcPr>
            <w:tcW w:w="6810" w:type="dxa"/>
            <w:tcBorders>
              <w:top w:val="single" w:sz="4" w:space="0" w:color="9BC2E6"/>
              <w:left w:val="nil"/>
              <w:bottom w:val="single" w:sz="4" w:space="0" w:color="9BC2E6"/>
              <w:right w:val="nil"/>
            </w:tcBorders>
            <w:shd w:val="clear" w:color="auto" w:fill="auto"/>
            <w:hideMark/>
          </w:tcPr>
          <w:p w14:paraId="22C9D932"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Within a data ecosystem, participants (</w:t>
            </w:r>
            <w:commentRangeStart w:id="216"/>
            <w:r w:rsidRPr="006E1C10">
              <w:rPr>
                <w:rFonts w:ascii="Calibri" w:eastAsia="Times New Roman" w:hAnsi="Calibri" w:cs="Calibri"/>
                <w:color w:val="000000"/>
              </w:rPr>
              <w:t>individuals or organizations</w:t>
            </w:r>
            <w:commentRangeEnd w:id="216"/>
            <w:r w:rsidR="00725E56">
              <w:rPr>
                <w:rStyle w:val="CommentReference"/>
              </w:rPr>
              <w:commentReference w:id="216"/>
            </w:r>
            <w:r w:rsidRPr="006E1C10">
              <w:rPr>
                <w:rFonts w:ascii="Calibri" w:eastAsia="Times New Roman" w:hAnsi="Calibri" w:cs="Calibri"/>
                <w:color w:val="000000"/>
              </w:rPr>
              <w:t xml:space="preserve">) can create </w:t>
            </w:r>
            <w:commentRangeStart w:id="217"/>
            <w:r w:rsidRPr="006E1C10">
              <w:rPr>
                <w:rFonts w:ascii="Calibri" w:eastAsia="Times New Roman" w:hAnsi="Calibri" w:cs="Calibri"/>
                <w:color w:val="000000"/>
              </w:rPr>
              <w:t xml:space="preserve">new value </w:t>
            </w:r>
            <w:commentRangeEnd w:id="217"/>
            <w:r w:rsidR="00725E56">
              <w:rPr>
                <w:rStyle w:val="CommentReference"/>
              </w:rPr>
              <w:commentReference w:id="217"/>
            </w:r>
            <w:r w:rsidRPr="006E1C10">
              <w:rPr>
                <w:rFonts w:ascii="Calibri" w:eastAsia="Times New Roman" w:hAnsi="Calibri" w:cs="Calibri"/>
                <w:color w:val="000000"/>
              </w:rPr>
              <w:t>that no</w:t>
            </w:r>
            <w:r w:rsidRPr="006E1C10">
              <w:rPr>
                <w:rFonts w:ascii="Calibri" w:eastAsia="Times New Roman" w:hAnsi="Calibri" w:cs="Calibri"/>
                <w:color w:val="000000"/>
              </w:rPr>
              <w:br/>
              <w:t>single participant could achieve by itself.4 A data ecosystem can form in different ways—around</w:t>
            </w:r>
            <w:r w:rsidRPr="006E1C10">
              <w:rPr>
                <w:rFonts w:ascii="Calibri" w:eastAsia="Times New Roman" w:hAnsi="Calibri" w:cs="Calibri"/>
                <w:color w:val="000000"/>
              </w:rPr>
              <w:br/>
              <w:t>an organization, an activity (mobility), a community of interest (music), a geographical location</w:t>
            </w:r>
            <w:r w:rsidRPr="006E1C10">
              <w:rPr>
                <w:rFonts w:ascii="Calibri" w:eastAsia="Times New Roman" w:hAnsi="Calibri" w:cs="Calibri"/>
                <w:color w:val="000000"/>
              </w:rPr>
              <w:br/>
              <w:t>(city), or within or across industrial sectors (automotive, manufacturing, pharmaceutical). In the</w:t>
            </w:r>
            <w:r w:rsidRPr="006E1C10">
              <w:rPr>
                <w:rFonts w:ascii="Calibri" w:eastAsia="Times New Roman" w:hAnsi="Calibri" w:cs="Calibri"/>
                <w:color w:val="000000"/>
              </w:rPr>
              <w:br/>
              <w:t xml:space="preserve">context of a smart environment, the data ecosystem metaphor is useful to understand the </w:t>
            </w:r>
            <w:proofErr w:type="spellStart"/>
            <w:r w:rsidRPr="006E1C10">
              <w:rPr>
                <w:rFonts w:ascii="Calibri" w:eastAsia="Times New Roman" w:hAnsi="Calibri" w:cs="Calibri"/>
                <w:color w:val="000000"/>
              </w:rPr>
              <w:t>chal</w:t>
            </w:r>
            <w:proofErr w:type="spellEnd"/>
            <w:r w:rsidRPr="006E1C10">
              <w:rPr>
                <w:rFonts w:ascii="Calibri" w:eastAsia="Times New Roman" w:hAnsi="Calibri" w:cs="Calibri"/>
                <w:color w:val="000000"/>
              </w:rPr>
              <w:t>-</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lenges</w:t>
            </w:r>
            <w:proofErr w:type="spellEnd"/>
            <w:r w:rsidRPr="006E1C10">
              <w:rPr>
                <w:rFonts w:ascii="Calibri" w:eastAsia="Times New Roman" w:hAnsi="Calibri" w:cs="Calibri"/>
                <w:color w:val="000000"/>
              </w:rPr>
              <w:t xml:space="preserve"> in maximizing the value of data within the environment. The </w:t>
            </w:r>
            <w:commentRangeStart w:id="218"/>
            <w:r w:rsidRPr="006E1C10">
              <w:rPr>
                <w:rFonts w:ascii="Calibri" w:eastAsia="Times New Roman" w:hAnsi="Calibri" w:cs="Calibri"/>
                <w:color w:val="000000"/>
              </w:rPr>
              <w:t>cross-fertilization and shar-</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ing</w:t>
            </w:r>
            <w:proofErr w:type="spellEnd"/>
            <w:r w:rsidRPr="006E1C10">
              <w:rPr>
                <w:rFonts w:ascii="Calibri" w:eastAsia="Times New Roman" w:hAnsi="Calibri" w:cs="Calibri"/>
                <w:color w:val="000000"/>
              </w:rPr>
              <w:t xml:space="preserve"> of vital resources and datasets</w:t>
            </w:r>
            <w:commentRangeEnd w:id="218"/>
            <w:r w:rsidR="00657E24">
              <w:rPr>
                <w:rStyle w:val="CommentReference"/>
              </w:rPr>
              <w:commentReference w:id="218"/>
            </w:r>
            <w:r w:rsidRPr="006E1C10">
              <w:rPr>
                <w:rFonts w:ascii="Calibri" w:eastAsia="Times New Roman" w:hAnsi="Calibri" w:cs="Calibri"/>
                <w:color w:val="000000"/>
              </w:rPr>
              <w:t xml:space="preserve"> from different participants </w:t>
            </w:r>
            <w:proofErr w:type="gramStart"/>
            <w:r w:rsidRPr="006E1C10">
              <w:rPr>
                <w:rFonts w:ascii="Calibri" w:eastAsia="Times New Roman" w:hAnsi="Calibri" w:cs="Calibri"/>
                <w:color w:val="000000"/>
              </w:rPr>
              <w:t>is</w:t>
            </w:r>
            <w:proofErr w:type="gramEnd"/>
            <w:r w:rsidRPr="006E1C10">
              <w:rPr>
                <w:rFonts w:ascii="Calibri" w:eastAsia="Times New Roman" w:hAnsi="Calibri" w:cs="Calibri"/>
                <w:color w:val="000000"/>
              </w:rPr>
              <w:t xml:space="preserve"> a key benefit of data ecosystems,</w:t>
            </w:r>
            <w:r w:rsidRPr="006E1C10">
              <w:rPr>
                <w:rFonts w:ascii="Calibri" w:eastAsia="Times New Roman" w:hAnsi="Calibri" w:cs="Calibri"/>
                <w:color w:val="000000"/>
              </w:rPr>
              <w:br/>
              <w:t>leading to new business opportunities and easier access to knowledge and data</w:t>
            </w:r>
          </w:p>
        </w:tc>
      </w:tr>
      <w:tr w:rsidR="006E1C10" w:rsidRPr="006E1C10" w14:paraId="09AC0DFB" w14:textId="77777777" w:rsidTr="04ADF13C">
        <w:trPr>
          <w:trHeight w:val="8190"/>
        </w:trPr>
        <w:tc>
          <w:tcPr>
            <w:tcW w:w="2546" w:type="dxa"/>
            <w:tcBorders>
              <w:top w:val="single" w:sz="4" w:space="0" w:color="9BC2E6"/>
              <w:left w:val="nil"/>
              <w:bottom w:val="single" w:sz="4" w:space="0" w:color="9BC2E6"/>
              <w:right w:val="nil"/>
            </w:tcBorders>
            <w:shd w:val="clear" w:color="auto" w:fill="auto"/>
            <w:hideMark/>
          </w:tcPr>
          <w:p w14:paraId="71A1D9BC"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Ontology-based data integration for advancing toxicological knowledge</w:t>
            </w:r>
          </w:p>
        </w:tc>
        <w:tc>
          <w:tcPr>
            <w:tcW w:w="6810" w:type="dxa"/>
            <w:tcBorders>
              <w:top w:val="single" w:sz="4" w:space="0" w:color="9BC2E6"/>
              <w:left w:val="nil"/>
              <w:bottom w:val="single" w:sz="4" w:space="0" w:color="9BC2E6"/>
              <w:right w:val="nil"/>
            </w:tcBorders>
            <w:shd w:val="clear" w:color="auto" w:fill="auto"/>
            <w:hideMark/>
          </w:tcPr>
          <w:p w14:paraId="5ADA7449"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Recent efforts have aimed to define and realize</w:t>
            </w:r>
            <w:r w:rsidRPr="006E1C10">
              <w:rPr>
                <w:rFonts w:ascii="Calibri" w:eastAsia="Times New Roman" w:hAnsi="Calibri" w:cs="Calibri"/>
                <w:color w:val="000000"/>
              </w:rPr>
              <w:br/>
              <w:t>the establishment of a data ecosystem or “</w:t>
            </w:r>
            <w:commentRangeStart w:id="219"/>
            <w:r w:rsidRPr="006E1C10">
              <w:rPr>
                <w:rFonts w:ascii="Calibri" w:eastAsia="Times New Roman" w:hAnsi="Calibri" w:cs="Calibri"/>
                <w:color w:val="000000"/>
              </w:rPr>
              <w:t>commons</w:t>
            </w:r>
            <w:commentRangeEnd w:id="219"/>
            <w:r w:rsidR="00A90ED5">
              <w:rPr>
                <w:rStyle w:val="CommentReference"/>
              </w:rPr>
              <w:commentReference w:id="219"/>
            </w:r>
            <w:r w:rsidRPr="006E1C10">
              <w:rPr>
                <w:rFonts w:ascii="Calibri" w:eastAsia="Times New Roman" w:hAnsi="Calibri" w:cs="Calibri"/>
                <w:color w:val="000000"/>
              </w:rPr>
              <w:t>” whereby</w:t>
            </w:r>
            <w:r w:rsidRPr="006E1C10">
              <w:rPr>
                <w:rFonts w:ascii="Calibri" w:eastAsia="Times New Roman" w:hAnsi="Calibri" w:cs="Calibri"/>
                <w:color w:val="000000"/>
              </w:rPr>
              <w:br/>
            </w:r>
            <w:commentRangeStart w:id="220"/>
            <w:r w:rsidRPr="006E1C10">
              <w:rPr>
                <w:rFonts w:ascii="Calibri" w:eastAsia="Times New Roman" w:hAnsi="Calibri" w:cs="Calibri"/>
                <w:color w:val="000000"/>
              </w:rPr>
              <w:t xml:space="preserve">data are shared for </w:t>
            </w:r>
            <w:commentRangeEnd w:id="220"/>
            <w:r w:rsidR="00A90ED5">
              <w:rPr>
                <w:rStyle w:val="CommentReference"/>
              </w:rPr>
              <w:commentReference w:id="220"/>
            </w:r>
            <w:r w:rsidRPr="006E1C10">
              <w:rPr>
                <w:rFonts w:ascii="Calibri" w:eastAsia="Times New Roman" w:hAnsi="Calibri" w:cs="Calibri"/>
                <w:color w:val="000000"/>
              </w:rPr>
              <w:t xml:space="preserve">use by all in </w:t>
            </w:r>
            <w:commentRangeStart w:id="221"/>
            <w:r w:rsidRPr="006E1C10">
              <w:rPr>
                <w:rFonts w:ascii="Calibri" w:eastAsia="Times New Roman" w:hAnsi="Calibri" w:cs="Calibri"/>
                <w:color w:val="000000"/>
              </w:rPr>
              <w:t>a common infrastructure</w:t>
            </w:r>
            <w:commentRangeEnd w:id="221"/>
            <w:r w:rsidR="00A90ED5">
              <w:rPr>
                <w:rStyle w:val="CommentReference"/>
              </w:rPr>
              <w:commentReference w:id="221"/>
            </w:r>
            <w:r w:rsidRPr="006E1C10">
              <w:rPr>
                <w:rFonts w:ascii="Calibri" w:eastAsia="Times New Roman" w:hAnsi="Calibri" w:cs="Calibri"/>
                <w:color w:val="000000"/>
              </w:rPr>
              <w:t>,</w:t>
            </w:r>
            <w:r w:rsidRPr="006E1C10">
              <w:rPr>
                <w:rFonts w:ascii="Calibri" w:eastAsia="Times New Roman" w:hAnsi="Calibri" w:cs="Calibri"/>
                <w:color w:val="000000"/>
              </w:rPr>
              <w:br/>
              <w:t xml:space="preserve">thereby </w:t>
            </w:r>
            <w:commentRangeStart w:id="222"/>
            <w:r w:rsidRPr="006E1C10">
              <w:rPr>
                <w:rFonts w:ascii="Calibri" w:eastAsia="Times New Roman" w:hAnsi="Calibri" w:cs="Calibri"/>
                <w:color w:val="000000"/>
              </w:rPr>
              <w:t xml:space="preserve">increasing the value </w:t>
            </w:r>
            <w:commentRangeEnd w:id="222"/>
            <w:r w:rsidR="00A90ED5">
              <w:rPr>
                <w:rStyle w:val="CommentReference"/>
              </w:rPr>
              <w:commentReference w:id="222"/>
            </w:r>
            <w:r w:rsidRPr="006E1C10">
              <w:rPr>
                <w:rFonts w:ascii="Calibri" w:eastAsia="Times New Roman" w:hAnsi="Calibri" w:cs="Calibri"/>
                <w:color w:val="000000"/>
              </w:rPr>
              <w:t>of government-funded data sets.</w:t>
            </w:r>
            <w:r w:rsidRPr="006E1C10">
              <w:rPr>
                <w:rFonts w:ascii="Calibri" w:eastAsia="Times New Roman" w:hAnsi="Calibri" w:cs="Calibri"/>
                <w:color w:val="000000"/>
              </w:rPr>
              <w:br/>
              <w:t xml:space="preserve">Investment in making data “born </w:t>
            </w:r>
            <w:commentRangeStart w:id="223"/>
            <w:r w:rsidRPr="006E1C10">
              <w:rPr>
                <w:rFonts w:ascii="Calibri" w:eastAsia="Times New Roman" w:hAnsi="Calibri" w:cs="Calibri"/>
                <w:color w:val="000000"/>
              </w:rPr>
              <w:t>interoperable</w:t>
            </w:r>
            <w:commentRangeEnd w:id="223"/>
            <w:r w:rsidR="00A90ED5">
              <w:rPr>
                <w:rStyle w:val="CommentReference"/>
              </w:rPr>
              <w:commentReference w:id="223"/>
            </w:r>
            <w:r w:rsidRPr="006E1C10">
              <w:rPr>
                <w:rFonts w:ascii="Calibri" w:eastAsia="Times New Roman" w:hAnsi="Calibri" w:cs="Calibri"/>
                <w:color w:val="000000"/>
              </w:rPr>
              <w:t>” using common</w:t>
            </w:r>
            <w:r w:rsidRPr="006E1C10">
              <w:rPr>
                <w:rFonts w:ascii="Calibri" w:eastAsia="Times New Roman" w:hAnsi="Calibri" w:cs="Calibri"/>
                <w:color w:val="000000"/>
              </w:rPr>
              <w:br/>
              <w:t>semantics could bring computational resources to bear on</w:t>
            </w:r>
            <w:r w:rsidRPr="006E1C10">
              <w:rPr>
                <w:rFonts w:ascii="Calibri" w:eastAsia="Times New Roman" w:hAnsi="Calibri" w:cs="Calibri"/>
                <w:color w:val="000000"/>
              </w:rPr>
              <w:br/>
              <w:t>issues that are solely reliant on manual and expert assess-</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ment</w:t>
            </w:r>
            <w:proofErr w:type="spellEnd"/>
            <w:r w:rsidRPr="006E1C10">
              <w:rPr>
                <w:rFonts w:ascii="Calibri" w:eastAsia="Times New Roman" w:hAnsi="Calibri" w:cs="Calibri"/>
                <w:color w:val="000000"/>
              </w:rPr>
              <w:t xml:space="preserve"> [...] One can</w:t>
            </w:r>
            <w:r w:rsidRPr="006E1C10">
              <w:rPr>
                <w:rFonts w:ascii="Calibri" w:eastAsia="Times New Roman" w:hAnsi="Calibri" w:cs="Calibri"/>
                <w:color w:val="000000"/>
              </w:rPr>
              <w:br/>
              <w:t>imagine a future ecosystem of data resources that sup-</w:t>
            </w:r>
            <w:r w:rsidRPr="006E1C10">
              <w:rPr>
                <w:rFonts w:ascii="Calibri" w:eastAsia="Times New Roman" w:hAnsi="Calibri" w:cs="Calibri"/>
                <w:color w:val="000000"/>
              </w:rPr>
              <w:br/>
              <w:t xml:space="preserve">ports </w:t>
            </w:r>
            <w:commentRangeStart w:id="224"/>
            <w:r w:rsidRPr="006E1C10">
              <w:rPr>
                <w:rFonts w:ascii="Calibri" w:eastAsia="Times New Roman" w:hAnsi="Calibri" w:cs="Calibri"/>
                <w:color w:val="000000"/>
              </w:rPr>
              <w:t xml:space="preserve">exchange and integration </w:t>
            </w:r>
            <w:commentRangeEnd w:id="224"/>
            <w:r w:rsidR="005557F0">
              <w:rPr>
                <w:rStyle w:val="CommentReference"/>
              </w:rPr>
              <w:commentReference w:id="224"/>
            </w:r>
            <w:r w:rsidRPr="006E1C10">
              <w:rPr>
                <w:rFonts w:ascii="Calibri" w:eastAsia="Times New Roman" w:hAnsi="Calibri" w:cs="Calibri"/>
                <w:color w:val="000000"/>
              </w:rPr>
              <w:t>through common se-</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mantics</w:t>
            </w:r>
            <w:proofErr w:type="spellEnd"/>
            <w:r w:rsidRPr="006E1C10">
              <w:rPr>
                <w:rFonts w:ascii="Calibri" w:eastAsia="Times New Roman" w:hAnsi="Calibri" w:cs="Calibri"/>
                <w:color w:val="000000"/>
              </w:rPr>
              <w:t>, making the knowledge graph worth more than</w:t>
            </w:r>
            <w:r w:rsidRPr="006E1C10">
              <w:rPr>
                <w:rFonts w:ascii="Calibri" w:eastAsia="Times New Roman" w:hAnsi="Calibri" w:cs="Calibri"/>
                <w:color w:val="000000"/>
              </w:rPr>
              <w:br/>
              <w:t>the sum of its parts. I</w:t>
            </w:r>
          </w:p>
        </w:tc>
      </w:tr>
      <w:tr w:rsidR="006E1C10" w:rsidRPr="006E1C10" w14:paraId="4BAD7AB2" w14:textId="77777777" w:rsidTr="04ADF13C">
        <w:trPr>
          <w:trHeight w:val="8190"/>
        </w:trPr>
        <w:tc>
          <w:tcPr>
            <w:tcW w:w="2546" w:type="dxa"/>
            <w:tcBorders>
              <w:top w:val="single" w:sz="4" w:space="0" w:color="9BC2E6"/>
              <w:left w:val="nil"/>
              <w:bottom w:val="single" w:sz="4" w:space="0" w:color="9BC2E6"/>
              <w:right w:val="nil"/>
            </w:tcBorders>
            <w:shd w:val="clear" w:color="auto" w:fill="DDEBF7"/>
            <w:hideMark/>
          </w:tcPr>
          <w:p w14:paraId="28A11A85"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Open data ecosystems: an international comparison</w:t>
            </w:r>
          </w:p>
        </w:tc>
        <w:tc>
          <w:tcPr>
            <w:tcW w:w="6810" w:type="dxa"/>
            <w:tcBorders>
              <w:top w:val="single" w:sz="4" w:space="0" w:color="9BC2E6"/>
              <w:left w:val="nil"/>
              <w:bottom w:val="single" w:sz="4" w:space="0" w:color="9BC2E6"/>
              <w:right w:val="nil"/>
            </w:tcBorders>
            <w:shd w:val="clear" w:color="auto" w:fill="DDEBF7"/>
            <w:hideMark/>
          </w:tcPr>
          <w:p w14:paraId="393BF186"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This aspect of ecosystem functioning is practical and focuses on processes directly related to</w:t>
            </w:r>
            <w:r w:rsidRPr="006E1C10">
              <w:rPr>
                <w:rFonts w:ascii="Calibri" w:eastAsia="Times New Roman" w:hAnsi="Calibri" w:cs="Calibri"/>
                <w:color w:val="000000"/>
              </w:rPr>
              <w:br/>
              <w:t>data. Here, numerous scholars have proposed and evaluated key processes and procedures</w:t>
            </w:r>
            <w:r w:rsidRPr="006E1C10">
              <w:rPr>
                <w:rFonts w:ascii="Calibri" w:eastAsia="Times New Roman" w:hAnsi="Calibri" w:cs="Calibri"/>
                <w:color w:val="000000"/>
              </w:rPr>
              <w:br/>
              <w:t>that constitute many of the ecosystem’s data-related circulatory dynamics. For example,</w:t>
            </w:r>
            <w:r w:rsidRPr="006E1C10">
              <w:rPr>
                <w:rFonts w:ascii="Calibri" w:eastAsia="Times New Roman" w:hAnsi="Calibri" w:cs="Calibri"/>
                <w:color w:val="000000"/>
              </w:rPr>
              <w:br/>
              <w:t xml:space="preserve">according to Zuiderwijk et al. (2014) an </w:t>
            </w:r>
            <w:commentRangeStart w:id="225"/>
            <w:r w:rsidRPr="006E1C10">
              <w:rPr>
                <w:rFonts w:ascii="Calibri" w:eastAsia="Times New Roman" w:hAnsi="Calibri" w:cs="Calibri"/>
                <w:color w:val="000000"/>
              </w:rPr>
              <w:t xml:space="preserve">open data ecosystem </w:t>
            </w:r>
            <w:commentRangeEnd w:id="225"/>
            <w:r w:rsidR="000E4016">
              <w:rPr>
                <w:rStyle w:val="CommentReference"/>
              </w:rPr>
              <w:commentReference w:id="225"/>
            </w:r>
            <w:r w:rsidRPr="006E1C10">
              <w:rPr>
                <w:rFonts w:ascii="Calibri" w:eastAsia="Times New Roman" w:hAnsi="Calibri" w:cs="Calibri"/>
                <w:color w:val="000000"/>
              </w:rPr>
              <w:t>requires:</w:t>
            </w:r>
            <w:r w:rsidRPr="006E1C10">
              <w:rPr>
                <w:rFonts w:ascii="Calibri" w:eastAsia="Times New Roman" w:hAnsi="Calibri" w:cs="Calibri"/>
                <w:color w:val="000000"/>
              </w:rPr>
              <w:br/>
              <w:t xml:space="preserve">• </w:t>
            </w:r>
            <w:commentRangeStart w:id="226"/>
            <w:r w:rsidRPr="006E1C10">
              <w:rPr>
                <w:rFonts w:ascii="Calibri" w:eastAsia="Times New Roman" w:hAnsi="Calibri" w:cs="Calibri"/>
                <w:color w:val="000000"/>
              </w:rPr>
              <w:t xml:space="preserve">releasing and publishing </w:t>
            </w:r>
            <w:commentRangeEnd w:id="226"/>
            <w:r w:rsidR="000E4016">
              <w:rPr>
                <w:rStyle w:val="CommentReference"/>
              </w:rPr>
              <w:commentReference w:id="226"/>
            </w:r>
            <w:r w:rsidRPr="006E1C10">
              <w:rPr>
                <w:rFonts w:ascii="Calibri" w:eastAsia="Times New Roman" w:hAnsi="Calibri" w:cs="Calibri"/>
                <w:color w:val="000000"/>
              </w:rPr>
              <w:t>open data on the internet;</w:t>
            </w:r>
            <w:r w:rsidRPr="006E1C10">
              <w:rPr>
                <w:rFonts w:ascii="Calibri" w:eastAsia="Times New Roman" w:hAnsi="Calibri" w:cs="Calibri"/>
                <w:color w:val="000000"/>
              </w:rPr>
              <w:br/>
              <w:t xml:space="preserve">• </w:t>
            </w:r>
            <w:commentRangeStart w:id="227"/>
            <w:r w:rsidRPr="006E1C10">
              <w:rPr>
                <w:rFonts w:ascii="Calibri" w:eastAsia="Times New Roman" w:hAnsi="Calibri" w:cs="Calibri"/>
                <w:color w:val="000000"/>
              </w:rPr>
              <w:t xml:space="preserve">searching, finding, evaluating and viewing </w:t>
            </w:r>
            <w:commentRangeEnd w:id="227"/>
            <w:r w:rsidR="000E4016">
              <w:rPr>
                <w:rStyle w:val="CommentReference"/>
              </w:rPr>
              <w:commentReference w:id="227"/>
            </w:r>
            <w:r w:rsidRPr="006E1C10">
              <w:rPr>
                <w:rFonts w:ascii="Calibri" w:eastAsia="Times New Roman" w:hAnsi="Calibri" w:cs="Calibri"/>
                <w:color w:val="000000"/>
              </w:rPr>
              <w:t>data and their related licenses;</w:t>
            </w:r>
            <w:r w:rsidRPr="006E1C10">
              <w:rPr>
                <w:rFonts w:ascii="Calibri" w:eastAsia="Times New Roman" w:hAnsi="Calibri" w:cs="Calibri"/>
                <w:color w:val="000000"/>
              </w:rPr>
              <w:br/>
              <w:t xml:space="preserve">• </w:t>
            </w:r>
            <w:commentRangeStart w:id="228"/>
            <w:r w:rsidRPr="006E1C10">
              <w:rPr>
                <w:rFonts w:ascii="Calibri" w:eastAsia="Times New Roman" w:hAnsi="Calibri" w:cs="Calibri"/>
                <w:color w:val="000000"/>
              </w:rPr>
              <w:t xml:space="preserve">cleansing, analyzing, enriching, combining, linking and visualizing </w:t>
            </w:r>
            <w:commentRangeEnd w:id="228"/>
            <w:r w:rsidR="000E4016">
              <w:rPr>
                <w:rStyle w:val="CommentReference"/>
              </w:rPr>
              <w:commentReference w:id="228"/>
            </w:r>
            <w:r w:rsidRPr="006E1C10">
              <w:rPr>
                <w:rFonts w:ascii="Calibri" w:eastAsia="Times New Roman" w:hAnsi="Calibri" w:cs="Calibri"/>
                <w:color w:val="000000"/>
              </w:rPr>
              <w:t>data; and</w:t>
            </w:r>
            <w:r w:rsidRPr="006E1C10">
              <w:rPr>
                <w:rFonts w:ascii="Calibri" w:eastAsia="Times New Roman" w:hAnsi="Calibri" w:cs="Calibri"/>
                <w:color w:val="000000"/>
              </w:rPr>
              <w:br/>
              <w:t xml:space="preserve">• </w:t>
            </w:r>
            <w:commentRangeStart w:id="229"/>
            <w:r w:rsidRPr="006E1C10">
              <w:rPr>
                <w:rFonts w:ascii="Calibri" w:eastAsia="Times New Roman" w:hAnsi="Calibri" w:cs="Calibri"/>
                <w:color w:val="000000"/>
              </w:rPr>
              <w:t xml:space="preserve">interpreting and discussing </w:t>
            </w:r>
            <w:commentRangeEnd w:id="229"/>
            <w:r w:rsidR="000E4016">
              <w:rPr>
                <w:rStyle w:val="CommentReference"/>
              </w:rPr>
              <w:commentReference w:id="229"/>
            </w:r>
            <w:r w:rsidRPr="006E1C10">
              <w:rPr>
                <w:rFonts w:ascii="Calibri" w:eastAsia="Times New Roman" w:hAnsi="Calibri" w:cs="Calibri"/>
                <w:color w:val="000000"/>
              </w:rPr>
              <w:t>data and providing feedback to the data provider and</w:t>
            </w:r>
            <w:r w:rsidRPr="006E1C10">
              <w:rPr>
                <w:rFonts w:ascii="Calibri" w:eastAsia="Times New Roman" w:hAnsi="Calibri" w:cs="Calibri"/>
                <w:color w:val="000000"/>
              </w:rPr>
              <w:br/>
              <w:t xml:space="preserve">other </w:t>
            </w:r>
            <w:commentRangeStart w:id="230"/>
            <w:r w:rsidRPr="006E1C10">
              <w:rPr>
                <w:rFonts w:ascii="Calibri" w:eastAsia="Times New Roman" w:hAnsi="Calibri" w:cs="Calibri"/>
                <w:color w:val="000000"/>
              </w:rPr>
              <w:t>stakeholders</w:t>
            </w:r>
            <w:commentRangeEnd w:id="230"/>
            <w:r w:rsidR="000E4016">
              <w:rPr>
                <w:rStyle w:val="CommentReference"/>
              </w:rPr>
              <w:commentReference w:id="230"/>
            </w:r>
            <w:r w:rsidRPr="006E1C10">
              <w:rPr>
                <w:rFonts w:ascii="Calibri" w:eastAsia="Times New Roman" w:hAnsi="Calibri" w:cs="Calibri"/>
                <w:color w:val="000000"/>
              </w:rPr>
              <w:t>.</w:t>
            </w:r>
          </w:p>
        </w:tc>
      </w:tr>
      <w:tr w:rsidR="006E1C10" w:rsidRPr="006E1C10" w14:paraId="70AE1B29" w14:textId="77777777" w:rsidTr="04ADF13C">
        <w:trPr>
          <w:trHeight w:val="8190"/>
        </w:trPr>
        <w:tc>
          <w:tcPr>
            <w:tcW w:w="2546" w:type="dxa"/>
            <w:tcBorders>
              <w:top w:val="single" w:sz="4" w:space="0" w:color="9BC2E6"/>
              <w:left w:val="nil"/>
              <w:bottom w:val="single" w:sz="4" w:space="0" w:color="9BC2E6"/>
              <w:right w:val="nil"/>
            </w:tcBorders>
            <w:shd w:val="clear" w:color="auto" w:fill="auto"/>
            <w:hideMark/>
          </w:tcPr>
          <w:p w14:paraId="5948D069"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Open data, workplace relations law compliance, and digital regulation</w:t>
            </w:r>
          </w:p>
        </w:tc>
        <w:tc>
          <w:tcPr>
            <w:tcW w:w="6810" w:type="dxa"/>
            <w:tcBorders>
              <w:top w:val="single" w:sz="4" w:space="0" w:color="9BC2E6"/>
              <w:left w:val="nil"/>
              <w:bottom w:val="single" w:sz="4" w:space="0" w:color="9BC2E6"/>
              <w:right w:val="nil"/>
            </w:tcBorders>
            <w:shd w:val="clear" w:color="auto" w:fill="auto"/>
            <w:hideMark/>
          </w:tcPr>
          <w:p w14:paraId="17DF6839"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These examples reveal the potential of data science as a compliance tool but also</w:t>
            </w:r>
            <w:r w:rsidRPr="006E1C10">
              <w:rPr>
                <w:rFonts w:ascii="Calibri" w:eastAsia="Times New Roman" w:hAnsi="Calibri" w:cs="Calibri"/>
                <w:color w:val="000000"/>
              </w:rPr>
              <w:br/>
              <w:t>suggest the importance of realizing a data ecosystem that is capable of being utilized by machine learning</w:t>
            </w:r>
            <w:r w:rsidRPr="006E1C10">
              <w:rPr>
                <w:rFonts w:ascii="Calibri" w:eastAsia="Times New Roman" w:hAnsi="Calibri" w:cs="Calibri"/>
                <w:color w:val="000000"/>
              </w:rPr>
              <w:br/>
              <w:t>applications. The effectiveness of using data and data science tools to improve workplace law enforcement is</w:t>
            </w:r>
            <w:r w:rsidRPr="006E1C10">
              <w:rPr>
                <w:rFonts w:ascii="Calibri" w:eastAsia="Times New Roman" w:hAnsi="Calibri" w:cs="Calibri"/>
                <w:color w:val="000000"/>
              </w:rPr>
              <w:br/>
              <w:t xml:space="preserve">impacted by the ability of regulatory actors to access useful data they do not collect or hold themselves. Under </w:t>
            </w:r>
            <w:commentRangeStart w:id="231"/>
            <w:r w:rsidRPr="006E1C10">
              <w:rPr>
                <w:rFonts w:ascii="Calibri" w:eastAsia="Times New Roman" w:hAnsi="Calibri" w:cs="Calibri"/>
                <w:color w:val="000000"/>
              </w:rPr>
              <w:t>“open</w:t>
            </w:r>
            <w:r w:rsidRPr="006E1C10">
              <w:rPr>
                <w:rFonts w:ascii="Calibri" w:eastAsia="Times New Roman" w:hAnsi="Calibri" w:cs="Calibri"/>
                <w:color w:val="000000"/>
              </w:rPr>
              <w:br/>
              <w:t>data”</w:t>
            </w:r>
            <w:commentRangeEnd w:id="231"/>
            <w:r w:rsidR="00067E97">
              <w:rPr>
                <w:rStyle w:val="CommentReference"/>
              </w:rPr>
              <w:commentReference w:id="231"/>
            </w:r>
            <w:r w:rsidRPr="006E1C10">
              <w:rPr>
                <w:rFonts w:ascii="Calibri" w:eastAsia="Times New Roman" w:hAnsi="Calibri" w:cs="Calibri"/>
                <w:color w:val="000000"/>
              </w:rPr>
              <w:t xml:space="preserve"> principles, government data is increasingly made available to the public so that it can be </w:t>
            </w:r>
            <w:commentRangeStart w:id="232"/>
            <w:r w:rsidRPr="006E1C10">
              <w:rPr>
                <w:rFonts w:ascii="Calibri" w:eastAsia="Times New Roman" w:hAnsi="Calibri" w:cs="Calibri"/>
                <w:color w:val="000000"/>
              </w:rPr>
              <w:t>combined</w:t>
            </w:r>
            <w:commentRangeEnd w:id="232"/>
            <w:r w:rsidR="00067E97">
              <w:rPr>
                <w:rStyle w:val="CommentReference"/>
              </w:rPr>
              <w:commentReference w:id="232"/>
            </w:r>
            <w:r w:rsidRPr="006E1C10">
              <w:rPr>
                <w:rFonts w:ascii="Calibri" w:eastAsia="Times New Roman" w:hAnsi="Calibri" w:cs="Calibri"/>
                <w:color w:val="000000"/>
              </w:rPr>
              <w:t xml:space="preserve"> with</w:t>
            </w:r>
            <w:r w:rsidRPr="006E1C10">
              <w:rPr>
                <w:rFonts w:ascii="Calibri" w:eastAsia="Times New Roman" w:hAnsi="Calibri" w:cs="Calibri"/>
                <w:color w:val="000000"/>
              </w:rPr>
              <w:br/>
              <w:t xml:space="preserve">nongovernment data to </w:t>
            </w:r>
            <w:commentRangeStart w:id="233"/>
            <w:r w:rsidRPr="006E1C10">
              <w:rPr>
                <w:rFonts w:ascii="Calibri" w:eastAsia="Times New Roman" w:hAnsi="Calibri" w:cs="Calibri"/>
                <w:color w:val="000000"/>
              </w:rPr>
              <w:t>generate value.</w:t>
            </w:r>
            <w:commentRangeEnd w:id="233"/>
            <w:r w:rsidR="00067E97">
              <w:rPr>
                <w:rStyle w:val="CommentReference"/>
              </w:rPr>
              <w:commentReference w:id="233"/>
            </w:r>
          </w:p>
        </w:tc>
      </w:tr>
      <w:tr w:rsidR="006E1C10" w:rsidRPr="006E1C10" w14:paraId="0FD716BE" w14:textId="77777777" w:rsidTr="04ADF13C">
        <w:trPr>
          <w:trHeight w:val="8190"/>
        </w:trPr>
        <w:tc>
          <w:tcPr>
            <w:tcW w:w="2546" w:type="dxa"/>
            <w:tcBorders>
              <w:top w:val="single" w:sz="4" w:space="0" w:color="9BC2E6"/>
              <w:left w:val="nil"/>
              <w:bottom w:val="single" w:sz="4" w:space="0" w:color="9BC2E6"/>
              <w:right w:val="nil"/>
            </w:tcBorders>
            <w:shd w:val="clear" w:color="auto" w:fill="auto"/>
            <w:hideMark/>
          </w:tcPr>
          <w:p w14:paraId="44C3809A"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Ownership and control over publicly accessible platform data</w:t>
            </w:r>
          </w:p>
        </w:tc>
        <w:tc>
          <w:tcPr>
            <w:tcW w:w="6810" w:type="dxa"/>
            <w:tcBorders>
              <w:top w:val="single" w:sz="4" w:space="0" w:color="9BC2E6"/>
              <w:left w:val="nil"/>
              <w:bottom w:val="single" w:sz="4" w:space="0" w:color="9BC2E6"/>
              <w:right w:val="nil"/>
            </w:tcBorders>
            <w:shd w:val="clear" w:color="auto" w:fill="auto"/>
            <w:hideMark/>
          </w:tcPr>
          <w:p w14:paraId="445BC666"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 xml:space="preserve">A thriving data ecosystem has arisen around Airbnb’s publicly accessible data. </w:t>
            </w:r>
            <w:commentRangeStart w:id="234"/>
            <w:r w:rsidRPr="006E1C10">
              <w:rPr>
                <w:rFonts w:ascii="Calibri" w:eastAsia="Times New Roman" w:hAnsi="Calibri" w:cs="Calibri"/>
                <w:color w:val="000000"/>
              </w:rPr>
              <w:t>A variety</w:t>
            </w:r>
            <w:r w:rsidRPr="006E1C10">
              <w:rPr>
                <w:rFonts w:ascii="Calibri" w:eastAsia="Times New Roman" w:hAnsi="Calibri" w:cs="Calibri"/>
                <w:color w:val="000000"/>
              </w:rPr>
              <w:br/>
              <w:t>of users</w:t>
            </w:r>
            <w:commentRangeEnd w:id="234"/>
            <w:r w:rsidR="004D2A8B">
              <w:rPr>
                <w:rStyle w:val="CommentReference"/>
              </w:rPr>
              <w:commentReference w:id="234"/>
            </w:r>
            <w:r w:rsidRPr="006E1C10">
              <w:rPr>
                <w:rFonts w:ascii="Calibri" w:eastAsia="Times New Roman" w:hAnsi="Calibri" w:cs="Calibri"/>
                <w:color w:val="000000"/>
              </w:rPr>
              <w:t xml:space="preserve"> may access and use the data in different ways and using different means. </w:t>
            </w:r>
          </w:p>
        </w:tc>
      </w:tr>
      <w:tr w:rsidR="006E1C10" w:rsidRPr="006E1C10" w14:paraId="27AD27B6" w14:textId="77777777" w:rsidTr="04ADF13C">
        <w:trPr>
          <w:trHeight w:val="8190"/>
        </w:trPr>
        <w:tc>
          <w:tcPr>
            <w:tcW w:w="2546" w:type="dxa"/>
            <w:tcBorders>
              <w:top w:val="single" w:sz="4" w:space="0" w:color="9BC2E6"/>
              <w:left w:val="nil"/>
              <w:bottom w:val="single" w:sz="4" w:space="0" w:color="9BC2E6"/>
              <w:right w:val="nil"/>
            </w:tcBorders>
            <w:shd w:val="clear" w:color="auto" w:fill="DDEBF7"/>
            <w:hideMark/>
          </w:tcPr>
          <w:p w14:paraId="499028C7" w14:textId="77777777" w:rsidR="006E1C10" w:rsidRPr="006E1C10" w:rsidRDefault="006E1C10" w:rsidP="006E1C10">
            <w:pPr>
              <w:spacing w:after="0" w:line="240" w:lineRule="auto"/>
              <w:rPr>
                <w:rFonts w:ascii="Calibri" w:eastAsia="Times New Roman" w:hAnsi="Calibri" w:cs="Calibri"/>
                <w:color w:val="000000"/>
              </w:rPr>
            </w:pPr>
            <w:proofErr w:type="spellStart"/>
            <w:r w:rsidRPr="006E1C10">
              <w:rPr>
                <w:rFonts w:ascii="Calibri" w:eastAsia="Times New Roman" w:hAnsi="Calibri" w:cs="Calibri"/>
                <w:color w:val="000000"/>
              </w:rPr>
              <w:lastRenderedPageBreak/>
              <w:t>PrivData</w:t>
            </w:r>
            <w:proofErr w:type="spellEnd"/>
            <w:r w:rsidRPr="006E1C10">
              <w:rPr>
                <w:rFonts w:ascii="Calibri" w:eastAsia="Times New Roman" w:hAnsi="Calibri" w:cs="Calibri"/>
                <w:color w:val="000000"/>
              </w:rPr>
              <w:t xml:space="preserve"> Network: A Privacy-Preserving On-Chain Data Factory and Trading Market</w:t>
            </w:r>
          </w:p>
        </w:tc>
        <w:tc>
          <w:tcPr>
            <w:tcW w:w="6810" w:type="dxa"/>
            <w:tcBorders>
              <w:top w:val="single" w:sz="4" w:space="0" w:color="9BC2E6"/>
              <w:left w:val="nil"/>
              <w:bottom w:val="single" w:sz="4" w:space="0" w:color="9BC2E6"/>
              <w:right w:val="nil"/>
            </w:tcBorders>
            <w:shd w:val="clear" w:color="auto" w:fill="DDEBF7"/>
            <w:hideMark/>
          </w:tcPr>
          <w:p w14:paraId="22D6DB70"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 xml:space="preserve">In this work, we design and construct </w:t>
            </w:r>
            <w:proofErr w:type="spellStart"/>
            <w:r w:rsidRPr="006E1C10">
              <w:rPr>
                <w:rFonts w:ascii="Calibri" w:eastAsia="Times New Roman" w:hAnsi="Calibri" w:cs="Calibri"/>
                <w:color w:val="000000"/>
              </w:rPr>
              <w:t>PrivData</w:t>
            </w:r>
            <w:proofErr w:type="spellEnd"/>
            <w:r w:rsidRPr="006E1C10">
              <w:rPr>
                <w:rFonts w:ascii="Calibri" w:eastAsia="Times New Roman" w:hAnsi="Calibri" w:cs="Calibri"/>
                <w:color w:val="000000"/>
              </w:rPr>
              <w:t xml:space="preserve"> Network –</w:t>
            </w:r>
            <w:r w:rsidRPr="006E1C10">
              <w:rPr>
                <w:rFonts w:ascii="Calibri" w:eastAsia="Times New Roman" w:hAnsi="Calibri" w:cs="Calibri"/>
                <w:color w:val="000000"/>
              </w:rPr>
              <w:br/>
              <w:t xml:space="preserve">a </w:t>
            </w:r>
            <w:commentRangeStart w:id="235"/>
            <w:r w:rsidRPr="006E1C10">
              <w:rPr>
                <w:rFonts w:ascii="Calibri" w:eastAsia="Times New Roman" w:hAnsi="Calibri" w:cs="Calibri"/>
                <w:color w:val="000000"/>
              </w:rPr>
              <w:t xml:space="preserve">community-controlled </w:t>
            </w:r>
            <w:commentRangeEnd w:id="235"/>
            <w:r w:rsidR="00EB557C">
              <w:rPr>
                <w:rStyle w:val="CommentReference"/>
              </w:rPr>
              <w:commentReference w:id="235"/>
            </w:r>
            <w:commentRangeStart w:id="236"/>
            <w:r w:rsidRPr="006E1C10">
              <w:rPr>
                <w:rFonts w:ascii="Calibri" w:eastAsia="Times New Roman" w:hAnsi="Calibri" w:cs="Calibri"/>
                <w:color w:val="000000"/>
              </w:rPr>
              <w:t xml:space="preserve">privacy-preserving </w:t>
            </w:r>
            <w:commentRangeEnd w:id="236"/>
            <w:r w:rsidR="00EB557C">
              <w:rPr>
                <w:rStyle w:val="CommentReference"/>
              </w:rPr>
              <w:commentReference w:id="236"/>
            </w:r>
            <w:commentRangeStart w:id="237"/>
            <w:r w:rsidRPr="006E1C10">
              <w:rPr>
                <w:rFonts w:ascii="Calibri" w:eastAsia="Times New Roman" w:hAnsi="Calibri" w:cs="Calibri"/>
                <w:color w:val="000000"/>
              </w:rPr>
              <w:t>data factory and</w:t>
            </w:r>
            <w:r w:rsidRPr="006E1C10">
              <w:rPr>
                <w:rFonts w:ascii="Calibri" w:eastAsia="Times New Roman" w:hAnsi="Calibri" w:cs="Calibri"/>
                <w:color w:val="000000"/>
              </w:rPr>
              <w:br/>
              <w:t>trading market</w:t>
            </w:r>
            <w:commentRangeEnd w:id="237"/>
            <w:r w:rsidR="00EB557C">
              <w:rPr>
                <w:rStyle w:val="CommentReference"/>
              </w:rPr>
              <w:commentReference w:id="237"/>
            </w:r>
            <w:r w:rsidRPr="006E1C10">
              <w:rPr>
                <w:rFonts w:ascii="Calibri" w:eastAsia="Times New Roman" w:hAnsi="Calibri" w:cs="Calibri"/>
                <w:color w:val="000000"/>
              </w:rPr>
              <w:t>. It is built on top of a bl</w:t>
            </w:r>
            <w:commentRangeStart w:id="238"/>
            <w:r w:rsidRPr="006E1C10">
              <w:rPr>
                <w:rFonts w:ascii="Calibri" w:eastAsia="Times New Roman" w:hAnsi="Calibri" w:cs="Calibri"/>
                <w:color w:val="000000"/>
              </w:rPr>
              <w:t>ockcha</w:t>
            </w:r>
            <w:commentRangeEnd w:id="238"/>
            <w:r w:rsidR="00EB557C">
              <w:rPr>
                <w:rStyle w:val="CommentReference"/>
              </w:rPr>
              <w:commentReference w:id="238"/>
            </w:r>
            <w:r w:rsidRPr="006E1C10">
              <w:rPr>
                <w:rFonts w:ascii="Calibri" w:eastAsia="Times New Roman" w:hAnsi="Calibri" w:cs="Calibri"/>
                <w:color w:val="000000"/>
              </w:rPr>
              <w:t>in-based consensus</w:t>
            </w:r>
            <w:r w:rsidRPr="006E1C10">
              <w:rPr>
                <w:rFonts w:ascii="Calibri" w:eastAsia="Times New Roman" w:hAnsi="Calibri" w:cs="Calibri"/>
                <w:color w:val="000000"/>
              </w:rPr>
              <w:br/>
              <w:t>layer. We assume the underlying blockchain layer can serve as a</w:t>
            </w:r>
            <w:r w:rsidRPr="006E1C10">
              <w:rPr>
                <w:rFonts w:ascii="Calibri" w:eastAsia="Times New Roman" w:hAnsi="Calibri" w:cs="Calibri"/>
                <w:color w:val="000000"/>
              </w:rPr>
              <w:br/>
              <w:t>high-throughput distributed storage. Our system can be viewed</w:t>
            </w:r>
            <w:r w:rsidRPr="006E1C10">
              <w:rPr>
                <w:rFonts w:ascii="Calibri" w:eastAsia="Times New Roman" w:hAnsi="Calibri" w:cs="Calibri"/>
                <w:color w:val="000000"/>
              </w:rPr>
              <w:br/>
              <w:t>as a standalone data ecosystem that enables privacy-preserving</w:t>
            </w:r>
            <w:r w:rsidRPr="006E1C10">
              <w:rPr>
                <w:rFonts w:ascii="Calibri" w:eastAsia="Times New Roman" w:hAnsi="Calibri" w:cs="Calibri"/>
                <w:color w:val="000000"/>
              </w:rPr>
              <w:br/>
              <w:t xml:space="preserve">data-driven workflows in a controlled environment for </w:t>
            </w:r>
            <w:proofErr w:type="spellStart"/>
            <w:r w:rsidRPr="006E1C10">
              <w:rPr>
                <w:rFonts w:ascii="Calibri" w:eastAsia="Times New Roman" w:hAnsi="Calibri" w:cs="Calibri"/>
                <w:color w:val="000000"/>
              </w:rPr>
              <w:t>orches</w:t>
            </w:r>
            <w:proofErr w:type="spellEnd"/>
            <w:r w:rsidRPr="006E1C10">
              <w:rPr>
                <w:rFonts w:ascii="Calibri" w:eastAsia="Times New Roman" w:hAnsi="Calibri" w:cs="Calibri"/>
                <w:color w:val="000000"/>
              </w:rPr>
              <w:t>-</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trating</w:t>
            </w:r>
            <w:proofErr w:type="spellEnd"/>
            <w:r w:rsidRPr="006E1C10">
              <w:rPr>
                <w:rFonts w:ascii="Calibri" w:eastAsia="Times New Roman" w:hAnsi="Calibri" w:cs="Calibri"/>
                <w:color w:val="000000"/>
              </w:rPr>
              <w:t xml:space="preserve"> and automating data movement and data transformation.</w:t>
            </w:r>
          </w:p>
        </w:tc>
      </w:tr>
      <w:tr w:rsidR="006E1C10" w:rsidRPr="006E1C10" w14:paraId="2D7FCD3F" w14:textId="77777777" w:rsidTr="04ADF13C">
        <w:trPr>
          <w:trHeight w:val="8190"/>
        </w:trPr>
        <w:tc>
          <w:tcPr>
            <w:tcW w:w="2546" w:type="dxa"/>
            <w:tcBorders>
              <w:top w:val="single" w:sz="4" w:space="0" w:color="9BC2E6"/>
              <w:left w:val="nil"/>
              <w:bottom w:val="single" w:sz="4" w:space="0" w:color="9BC2E6"/>
              <w:right w:val="nil"/>
            </w:tcBorders>
            <w:shd w:val="clear" w:color="auto" w:fill="auto"/>
            <w:hideMark/>
          </w:tcPr>
          <w:p w14:paraId="38D94AA8"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Progress Toward Cancer Data Ecosystems</w:t>
            </w:r>
          </w:p>
        </w:tc>
        <w:tc>
          <w:tcPr>
            <w:tcW w:w="6810" w:type="dxa"/>
            <w:tcBorders>
              <w:top w:val="single" w:sz="4" w:space="0" w:color="9BC2E6"/>
              <w:left w:val="nil"/>
              <w:bottom w:val="single" w:sz="4" w:space="0" w:color="9BC2E6"/>
              <w:right w:val="nil"/>
            </w:tcBorders>
            <w:shd w:val="clear" w:color="auto" w:fill="auto"/>
            <w:hideMark/>
          </w:tcPr>
          <w:p w14:paraId="6BB8D993"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 xml:space="preserve">A </w:t>
            </w:r>
            <w:commentRangeStart w:id="239"/>
            <w:proofErr w:type="gramStart"/>
            <w:r w:rsidRPr="006E1C10">
              <w:rPr>
                <w:rFonts w:ascii="Calibri" w:eastAsia="Times New Roman" w:hAnsi="Calibri" w:cs="Calibri"/>
                <w:color w:val="000000"/>
              </w:rPr>
              <w:t>data commons</w:t>
            </w:r>
            <w:proofErr w:type="gramEnd"/>
            <w:r w:rsidRPr="006E1C10">
              <w:rPr>
                <w:rFonts w:ascii="Calibri" w:eastAsia="Times New Roman" w:hAnsi="Calibri" w:cs="Calibri"/>
                <w:color w:val="000000"/>
              </w:rPr>
              <w:t xml:space="preserve"> </w:t>
            </w:r>
            <w:commentRangeEnd w:id="239"/>
            <w:r w:rsidR="00E040DF">
              <w:rPr>
                <w:rStyle w:val="CommentReference"/>
              </w:rPr>
              <w:commentReference w:id="239"/>
            </w:r>
            <w:r w:rsidRPr="006E1C10">
              <w:rPr>
                <w:rFonts w:ascii="Calibri" w:eastAsia="Times New Roman" w:hAnsi="Calibri" w:cs="Calibri"/>
                <w:color w:val="000000"/>
              </w:rPr>
              <w:t>is the</w:t>
            </w:r>
            <w:r w:rsidRPr="006E1C10">
              <w:rPr>
                <w:rFonts w:ascii="Calibri" w:eastAsia="Times New Roman" w:hAnsi="Calibri" w:cs="Calibri"/>
                <w:color w:val="000000"/>
              </w:rPr>
              <w:br/>
              <w:t xml:space="preserve">colocation of data with cloud computing </w:t>
            </w:r>
            <w:commentRangeStart w:id="240"/>
            <w:r w:rsidRPr="006E1C10">
              <w:rPr>
                <w:rFonts w:ascii="Calibri" w:eastAsia="Times New Roman" w:hAnsi="Calibri" w:cs="Calibri"/>
                <w:color w:val="000000"/>
              </w:rPr>
              <w:t xml:space="preserve">infrastructure </w:t>
            </w:r>
            <w:commentRangeEnd w:id="240"/>
            <w:r w:rsidR="0084548C">
              <w:rPr>
                <w:rStyle w:val="CommentReference"/>
              </w:rPr>
              <w:commentReference w:id="240"/>
            </w:r>
            <w:r w:rsidRPr="006E1C10">
              <w:rPr>
                <w:rFonts w:ascii="Calibri" w:eastAsia="Times New Roman" w:hAnsi="Calibri" w:cs="Calibri"/>
                <w:color w:val="000000"/>
              </w:rPr>
              <w:t xml:space="preserve">and commonly used </w:t>
            </w:r>
            <w:commentRangeStart w:id="241"/>
            <w:r w:rsidRPr="006E1C10">
              <w:rPr>
                <w:rFonts w:ascii="Calibri" w:eastAsia="Times New Roman" w:hAnsi="Calibri" w:cs="Calibri"/>
                <w:color w:val="000000"/>
              </w:rPr>
              <w:t>software services</w:t>
            </w:r>
            <w:commentRangeEnd w:id="241"/>
            <w:r w:rsidR="0084548C">
              <w:rPr>
                <w:rStyle w:val="CommentReference"/>
              </w:rPr>
              <w:commentReference w:id="241"/>
            </w:r>
            <w:r w:rsidRPr="006E1C10">
              <w:rPr>
                <w:rFonts w:ascii="Calibri" w:eastAsia="Times New Roman" w:hAnsi="Calibri" w:cs="Calibri"/>
                <w:color w:val="000000"/>
              </w:rPr>
              <w:t>,</w:t>
            </w:r>
            <w:r w:rsidRPr="006E1C10">
              <w:rPr>
                <w:rFonts w:ascii="Calibri" w:eastAsia="Times New Roman" w:hAnsi="Calibri" w:cs="Calibri"/>
                <w:color w:val="000000"/>
              </w:rPr>
              <w:br/>
            </w:r>
            <w:commentRangeStart w:id="242"/>
            <w:r w:rsidRPr="006E1C10">
              <w:rPr>
                <w:rFonts w:ascii="Calibri" w:eastAsia="Times New Roman" w:hAnsi="Calibri" w:cs="Calibri"/>
                <w:color w:val="000000"/>
              </w:rPr>
              <w:t xml:space="preserve">tools and applications </w:t>
            </w:r>
            <w:commentRangeEnd w:id="242"/>
            <w:r w:rsidR="0084548C">
              <w:rPr>
                <w:rStyle w:val="CommentReference"/>
              </w:rPr>
              <w:commentReference w:id="242"/>
            </w:r>
            <w:r w:rsidRPr="006E1C10">
              <w:rPr>
                <w:rFonts w:ascii="Calibri" w:eastAsia="Times New Roman" w:hAnsi="Calibri" w:cs="Calibri"/>
                <w:color w:val="000000"/>
              </w:rPr>
              <w:t xml:space="preserve">for </w:t>
            </w:r>
            <w:commentRangeStart w:id="243"/>
            <w:r w:rsidRPr="006E1C10">
              <w:rPr>
                <w:rFonts w:ascii="Calibri" w:eastAsia="Times New Roman" w:hAnsi="Calibri" w:cs="Calibri"/>
                <w:color w:val="000000"/>
              </w:rPr>
              <w:t xml:space="preserve">managing, integrating analyzing and sharing </w:t>
            </w:r>
            <w:commentRangeEnd w:id="243"/>
            <w:r w:rsidR="0084548C">
              <w:rPr>
                <w:rStyle w:val="CommentReference"/>
              </w:rPr>
              <w:commentReference w:id="243"/>
            </w:r>
            <w:r w:rsidRPr="006E1C10">
              <w:rPr>
                <w:rFonts w:ascii="Calibri" w:eastAsia="Times New Roman" w:hAnsi="Calibri" w:cs="Calibri"/>
                <w:color w:val="000000"/>
              </w:rPr>
              <w:t>data to create an</w:t>
            </w:r>
            <w:r w:rsidRPr="006E1C10">
              <w:rPr>
                <w:rFonts w:ascii="Calibri" w:eastAsia="Times New Roman" w:hAnsi="Calibri" w:cs="Calibri"/>
                <w:color w:val="000000"/>
              </w:rPr>
              <w:br/>
            </w:r>
            <w:commentRangeStart w:id="244"/>
            <w:r w:rsidRPr="006E1C10">
              <w:rPr>
                <w:rFonts w:ascii="Calibri" w:eastAsia="Times New Roman" w:hAnsi="Calibri" w:cs="Calibri"/>
                <w:color w:val="000000"/>
              </w:rPr>
              <w:t xml:space="preserve">interoperable </w:t>
            </w:r>
            <w:commentRangeEnd w:id="244"/>
            <w:r w:rsidR="0084548C">
              <w:rPr>
                <w:rStyle w:val="CommentReference"/>
              </w:rPr>
              <w:commentReference w:id="244"/>
            </w:r>
            <w:r w:rsidRPr="006E1C10">
              <w:rPr>
                <w:rFonts w:ascii="Calibri" w:eastAsia="Times New Roman" w:hAnsi="Calibri" w:cs="Calibri"/>
                <w:color w:val="000000"/>
              </w:rPr>
              <w:t>resource for the research community. We discuss data commons and their potential</w:t>
            </w:r>
            <w:r w:rsidRPr="006E1C10">
              <w:rPr>
                <w:rFonts w:ascii="Calibri" w:eastAsia="Times New Roman" w:hAnsi="Calibri" w:cs="Calibri"/>
                <w:color w:val="000000"/>
              </w:rPr>
              <w:br/>
              <w:t>role in cancer data ecosystems, and, in particular, how multiple data commons can interoperate to</w:t>
            </w:r>
            <w:r w:rsidRPr="006E1C10">
              <w:rPr>
                <w:rFonts w:ascii="Calibri" w:eastAsia="Times New Roman" w:hAnsi="Calibri" w:cs="Calibri"/>
                <w:color w:val="000000"/>
              </w:rPr>
              <w:br/>
              <w:t>form part of the foundation for a cancer data ecosystem [...] One of the ten recommendations of the Cancer Moonshot Blue Ribbon Panel (14) was to</w:t>
            </w:r>
            <w:r w:rsidRPr="006E1C10">
              <w:rPr>
                <w:rFonts w:ascii="Calibri" w:eastAsia="Times New Roman" w:hAnsi="Calibri" w:cs="Calibri"/>
                <w:color w:val="000000"/>
              </w:rPr>
              <w:br/>
              <w:t xml:space="preserve">build a national </w:t>
            </w:r>
            <w:commentRangeStart w:id="245"/>
            <w:r w:rsidRPr="006E1C10">
              <w:rPr>
                <w:rFonts w:ascii="Calibri" w:eastAsia="Times New Roman" w:hAnsi="Calibri" w:cs="Calibri"/>
                <w:color w:val="000000"/>
              </w:rPr>
              <w:t>cancer data ecosystem</w:t>
            </w:r>
            <w:commentRangeEnd w:id="245"/>
            <w:r w:rsidR="00EB557C">
              <w:rPr>
                <w:rStyle w:val="CommentReference"/>
              </w:rPr>
              <w:commentReference w:id="245"/>
            </w:r>
            <w:r w:rsidRPr="006E1C10">
              <w:rPr>
                <w:rFonts w:ascii="Calibri" w:eastAsia="Times New Roman" w:hAnsi="Calibri" w:cs="Calibri"/>
                <w:color w:val="000000"/>
              </w:rPr>
              <w:t>: “…that will enable all participants across the cancer</w:t>
            </w:r>
            <w:r w:rsidRPr="006E1C10">
              <w:rPr>
                <w:rFonts w:ascii="Calibri" w:eastAsia="Times New Roman" w:hAnsi="Calibri" w:cs="Calibri"/>
                <w:color w:val="000000"/>
              </w:rPr>
              <w:br/>
              <w:t>research and care continuum to contribute, access, combine and analyze diverse data that</w:t>
            </w:r>
            <w:r w:rsidRPr="006E1C10">
              <w:rPr>
                <w:rFonts w:ascii="Calibri" w:eastAsia="Times New Roman" w:hAnsi="Calibri" w:cs="Calibri"/>
                <w:color w:val="000000"/>
              </w:rPr>
              <w:br/>
              <w:t>will enable new discoveries and lead to lowering the burden of cancer in our country (14).”</w:t>
            </w:r>
            <w:r w:rsidRPr="006E1C10">
              <w:rPr>
                <w:rFonts w:ascii="Calibri" w:eastAsia="Times New Roman" w:hAnsi="Calibri" w:cs="Calibri"/>
                <w:color w:val="000000"/>
              </w:rPr>
              <w:br/>
              <w:t>The Blue Ribbon Panel report lists as one of the goals of a cancer data ecosystem is to:</w:t>
            </w:r>
            <w:r w:rsidRPr="006E1C10">
              <w:rPr>
                <w:rFonts w:ascii="Calibri" w:eastAsia="Times New Roman" w:hAnsi="Calibri" w:cs="Calibri"/>
                <w:color w:val="000000"/>
              </w:rPr>
              <w:br/>
              <w:t>“allow both public and private information resources to be readily discovered and connected</w:t>
            </w:r>
            <w:r w:rsidRPr="006E1C10">
              <w:rPr>
                <w:rFonts w:ascii="Calibri" w:eastAsia="Times New Roman" w:hAnsi="Calibri" w:cs="Calibri"/>
                <w:color w:val="000000"/>
              </w:rPr>
              <w:br/>
              <w:t>through the use of a common information architecture (14).” [...] There is no agreed to definition of a data ecosystem at this time, but, at the minimum, a</w:t>
            </w:r>
            <w:r w:rsidRPr="006E1C10">
              <w:rPr>
                <w:rFonts w:ascii="Calibri" w:eastAsia="Times New Roman" w:hAnsi="Calibri" w:cs="Calibri"/>
                <w:color w:val="000000"/>
              </w:rPr>
              <w:br/>
              <w:t>data</w:t>
            </w:r>
            <w:r w:rsidRPr="006E1C10">
              <w:rPr>
                <w:rFonts w:ascii="Calibri" w:eastAsia="Times New Roman" w:hAnsi="Calibri" w:cs="Calibri"/>
                <w:color w:val="000000"/>
              </w:rPr>
              <w:br/>
              <w:t>ecosystem (as opposed to a data commons) should support:</w:t>
            </w:r>
            <w:r w:rsidRPr="006E1C10">
              <w:rPr>
                <w:rFonts w:ascii="Calibri" w:eastAsia="Times New Roman" w:hAnsi="Calibri" w:cs="Calibri"/>
                <w:color w:val="000000"/>
              </w:rPr>
              <w:br/>
              <w:t>1. Authentication and Authorization services so that a community of researchers</w:t>
            </w:r>
            <w:r w:rsidRPr="006E1C10">
              <w:rPr>
                <w:rFonts w:ascii="Calibri" w:eastAsia="Times New Roman" w:hAnsi="Calibri" w:cs="Calibri"/>
                <w:color w:val="000000"/>
              </w:rPr>
              <w:br/>
              <w:t>can access an ecosystem of data and applications with a common (research)</w:t>
            </w:r>
            <w:r w:rsidRPr="006E1C10">
              <w:rPr>
                <w:rFonts w:ascii="Calibri" w:eastAsia="Times New Roman" w:hAnsi="Calibri" w:cs="Calibri"/>
                <w:color w:val="000000"/>
              </w:rPr>
              <w:br/>
              <w:t>identity.</w:t>
            </w:r>
            <w:r w:rsidRPr="006E1C10">
              <w:rPr>
                <w:rFonts w:ascii="Calibri" w:eastAsia="Times New Roman" w:hAnsi="Calibri" w:cs="Calibri"/>
                <w:color w:val="000000"/>
              </w:rPr>
              <w:br/>
              <w:t>2. The ability for multiple data commons to interoperate, preferably through data</w:t>
            </w:r>
            <w:r w:rsidRPr="006E1C10">
              <w:rPr>
                <w:rFonts w:ascii="Calibri" w:eastAsia="Times New Roman" w:hAnsi="Calibri" w:cs="Calibri"/>
                <w:color w:val="000000"/>
              </w:rPr>
              <w:br/>
              <w:t>peering.</w:t>
            </w:r>
            <w:r w:rsidRPr="006E1C10">
              <w:rPr>
                <w:rFonts w:ascii="Calibri" w:eastAsia="Times New Roman" w:hAnsi="Calibri" w:cs="Calibri"/>
                <w:color w:val="000000"/>
              </w:rPr>
              <w:br/>
              <w:t>3. Shared data models to simplify the ability for third party applications to access</w:t>
            </w:r>
            <w:r w:rsidRPr="006E1C10">
              <w:rPr>
                <w:rFonts w:ascii="Calibri" w:eastAsia="Times New Roman" w:hAnsi="Calibri" w:cs="Calibri"/>
                <w:color w:val="000000"/>
              </w:rPr>
              <w:br/>
              <w:t>data from multiple data commons.</w:t>
            </w:r>
            <w:r w:rsidRPr="006E1C10">
              <w:rPr>
                <w:rFonts w:ascii="Calibri" w:eastAsia="Times New Roman" w:hAnsi="Calibri" w:cs="Calibri"/>
                <w:color w:val="000000"/>
              </w:rPr>
              <w:br/>
              <w:t>4. A collection of applications that are powered by APIs that are FAIR compliant.</w:t>
            </w:r>
          </w:p>
        </w:tc>
      </w:tr>
      <w:tr w:rsidR="006E1C10" w:rsidRPr="006E1C10" w14:paraId="111D3A2E" w14:textId="77777777" w:rsidTr="04ADF13C">
        <w:trPr>
          <w:trHeight w:val="8190"/>
        </w:trPr>
        <w:tc>
          <w:tcPr>
            <w:tcW w:w="2546" w:type="dxa"/>
            <w:tcBorders>
              <w:top w:val="single" w:sz="4" w:space="0" w:color="9BC2E6"/>
              <w:left w:val="nil"/>
              <w:bottom w:val="single" w:sz="4" w:space="0" w:color="9BC2E6"/>
              <w:right w:val="nil"/>
            </w:tcBorders>
            <w:shd w:val="clear" w:color="auto" w:fill="auto"/>
            <w:hideMark/>
          </w:tcPr>
          <w:p w14:paraId="22432989"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Readapting Propp’s Character Archetypes to Explore the Relational Dimension of City Data: A Design-oriented Approach; [</w:t>
            </w:r>
            <w:proofErr w:type="spellStart"/>
            <w:r w:rsidRPr="006E1C10">
              <w:rPr>
                <w:rFonts w:ascii="Calibri" w:eastAsia="Times New Roman" w:hAnsi="Calibri" w:cs="Calibri"/>
                <w:color w:val="000000"/>
              </w:rPr>
              <w:t>Readaptando</w:t>
            </w:r>
            <w:proofErr w:type="spellEnd"/>
            <w:r w:rsidRPr="006E1C10">
              <w:rPr>
                <w:rFonts w:ascii="Calibri" w:eastAsia="Times New Roman" w:hAnsi="Calibri" w:cs="Calibri"/>
                <w:color w:val="000000"/>
              </w:rPr>
              <w:t xml:space="preserve"> </w:t>
            </w:r>
            <w:proofErr w:type="spellStart"/>
            <w:r w:rsidRPr="006E1C10">
              <w:rPr>
                <w:rFonts w:ascii="Calibri" w:eastAsia="Times New Roman" w:hAnsi="Calibri" w:cs="Calibri"/>
                <w:color w:val="000000"/>
              </w:rPr>
              <w:t>los</w:t>
            </w:r>
            <w:proofErr w:type="spellEnd"/>
            <w:r w:rsidRPr="006E1C10">
              <w:rPr>
                <w:rFonts w:ascii="Calibri" w:eastAsia="Times New Roman" w:hAnsi="Calibri" w:cs="Calibri"/>
                <w:color w:val="000000"/>
              </w:rPr>
              <w:t xml:space="preserve"> </w:t>
            </w:r>
            <w:proofErr w:type="spellStart"/>
            <w:r w:rsidRPr="006E1C10">
              <w:rPr>
                <w:rFonts w:ascii="Calibri" w:eastAsia="Times New Roman" w:hAnsi="Calibri" w:cs="Calibri"/>
                <w:color w:val="000000"/>
              </w:rPr>
              <w:t>arquetipos</w:t>
            </w:r>
            <w:proofErr w:type="spellEnd"/>
            <w:r w:rsidRPr="006E1C10">
              <w:rPr>
                <w:rFonts w:ascii="Calibri" w:eastAsia="Times New Roman" w:hAnsi="Calibri" w:cs="Calibri"/>
                <w:color w:val="000000"/>
              </w:rPr>
              <w:t xml:space="preserve"> de </w:t>
            </w:r>
            <w:proofErr w:type="spellStart"/>
            <w:r w:rsidRPr="006E1C10">
              <w:rPr>
                <w:rFonts w:ascii="Calibri" w:eastAsia="Times New Roman" w:hAnsi="Calibri" w:cs="Calibri"/>
                <w:color w:val="000000"/>
              </w:rPr>
              <w:t>personajes</w:t>
            </w:r>
            <w:proofErr w:type="spellEnd"/>
            <w:r w:rsidRPr="006E1C10">
              <w:rPr>
                <w:rFonts w:ascii="Calibri" w:eastAsia="Times New Roman" w:hAnsi="Calibri" w:cs="Calibri"/>
                <w:color w:val="000000"/>
              </w:rPr>
              <w:t xml:space="preserve"> </w:t>
            </w:r>
            <w:proofErr w:type="spellStart"/>
            <w:r w:rsidRPr="006E1C10">
              <w:rPr>
                <w:rFonts w:ascii="Calibri" w:eastAsia="Times New Roman" w:hAnsi="Calibri" w:cs="Calibri"/>
                <w:color w:val="000000"/>
              </w:rPr>
              <w:t>propuestos</w:t>
            </w:r>
            <w:proofErr w:type="spellEnd"/>
            <w:r w:rsidRPr="006E1C10">
              <w:rPr>
                <w:rFonts w:ascii="Calibri" w:eastAsia="Times New Roman" w:hAnsi="Calibri" w:cs="Calibri"/>
                <w:color w:val="000000"/>
              </w:rPr>
              <w:t xml:space="preserve"> </w:t>
            </w:r>
            <w:proofErr w:type="spellStart"/>
            <w:r w:rsidRPr="006E1C10">
              <w:rPr>
                <w:rFonts w:ascii="Calibri" w:eastAsia="Times New Roman" w:hAnsi="Calibri" w:cs="Calibri"/>
                <w:color w:val="000000"/>
              </w:rPr>
              <w:t>por</w:t>
            </w:r>
            <w:proofErr w:type="spellEnd"/>
            <w:r w:rsidRPr="006E1C10">
              <w:rPr>
                <w:rFonts w:ascii="Calibri" w:eastAsia="Times New Roman" w:hAnsi="Calibri" w:cs="Calibri"/>
                <w:color w:val="000000"/>
              </w:rPr>
              <w:t xml:space="preserve"> Propp para </w:t>
            </w:r>
            <w:proofErr w:type="spellStart"/>
            <w:r w:rsidRPr="006E1C10">
              <w:rPr>
                <w:rFonts w:ascii="Calibri" w:eastAsia="Times New Roman" w:hAnsi="Calibri" w:cs="Calibri"/>
                <w:color w:val="000000"/>
              </w:rPr>
              <w:t>explorar</w:t>
            </w:r>
            <w:proofErr w:type="spellEnd"/>
            <w:r w:rsidRPr="006E1C10">
              <w:rPr>
                <w:rFonts w:ascii="Calibri" w:eastAsia="Times New Roman" w:hAnsi="Calibri" w:cs="Calibri"/>
                <w:color w:val="000000"/>
              </w:rPr>
              <w:t xml:space="preserve"> la </w:t>
            </w:r>
            <w:proofErr w:type="spellStart"/>
            <w:r w:rsidRPr="006E1C10">
              <w:rPr>
                <w:rFonts w:ascii="Calibri" w:eastAsia="Times New Roman" w:hAnsi="Calibri" w:cs="Calibri"/>
                <w:color w:val="000000"/>
              </w:rPr>
              <w:t>dimensión</w:t>
            </w:r>
            <w:proofErr w:type="spellEnd"/>
            <w:r w:rsidRPr="006E1C10">
              <w:rPr>
                <w:rFonts w:ascii="Calibri" w:eastAsia="Times New Roman" w:hAnsi="Calibri" w:cs="Calibri"/>
                <w:color w:val="000000"/>
              </w:rPr>
              <w:t xml:space="preserve"> </w:t>
            </w:r>
            <w:proofErr w:type="spellStart"/>
            <w:r w:rsidRPr="006E1C10">
              <w:rPr>
                <w:rFonts w:ascii="Calibri" w:eastAsia="Times New Roman" w:hAnsi="Calibri" w:cs="Calibri"/>
                <w:color w:val="000000"/>
              </w:rPr>
              <w:t>relacional</w:t>
            </w:r>
            <w:proofErr w:type="spellEnd"/>
            <w:r w:rsidRPr="006E1C10">
              <w:rPr>
                <w:rFonts w:ascii="Calibri" w:eastAsia="Times New Roman" w:hAnsi="Calibri" w:cs="Calibri"/>
                <w:color w:val="000000"/>
              </w:rPr>
              <w:t xml:space="preserve"> de </w:t>
            </w:r>
            <w:proofErr w:type="spellStart"/>
            <w:r w:rsidRPr="006E1C10">
              <w:rPr>
                <w:rFonts w:ascii="Calibri" w:eastAsia="Times New Roman" w:hAnsi="Calibri" w:cs="Calibri"/>
                <w:color w:val="000000"/>
              </w:rPr>
              <w:t>los</w:t>
            </w:r>
            <w:proofErr w:type="spellEnd"/>
            <w:r w:rsidRPr="006E1C10">
              <w:rPr>
                <w:rFonts w:ascii="Calibri" w:eastAsia="Times New Roman" w:hAnsi="Calibri" w:cs="Calibri"/>
                <w:color w:val="000000"/>
              </w:rPr>
              <w:t xml:space="preserve"> </w:t>
            </w:r>
            <w:proofErr w:type="spellStart"/>
            <w:r w:rsidRPr="006E1C10">
              <w:rPr>
                <w:rFonts w:ascii="Calibri" w:eastAsia="Times New Roman" w:hAnsi="Calibri" w:cs="Calibri"/>
                <w:color w:val="000000"/>
              </w:rPr>
              <w:t>datos</w:t>
            </w:r>
            <w:proofErr w:type="spellEnd"/>
            <w:r w:rsidRPr="006E1C10">
              <w:rPr>
                <w:rFonts w:ascii="Calibri" w:eastAsia="Times New Roman" w:hAnsi="Calibri" w:cs="Calibri"/>
                <w:color w:val="000000"/>
              </w:rPr>
              <w:t xml:space="preserve"> de la ciudad: un </w:t>
            </w:r>
            <w:proofErr w:type="spellStart"/>
            <w:r w:rsidRPr="006E1C10">
              <w:rPr>
                <w:rFonts w:ascii="Calibri" w:eastAsia="Times New Roman" w:hAnsi="Calibri" w:cs="Calibri"/>
                <w:color w:val="000000"/>
              </w:rPr>
              <w:t>enfoque</w:t>
            </w:r>
            <w:proofErr w:type="spellEnd"/>
            <w:r w:rsidRPr="006E1C10">
              <w:rPr>
                <w:rFonts w:ascii="Calibri" w:eastAsia="Times New Roman" w:hAnsi="Calibri" w:cs="Calibri"/>
                <w:color w:val="000000"/>
              </w:rPr>
              <w:t xml:space="preserve"> de </w:t>
            </w:r>
            <w:proofErr w:type="spellStart"/>
            <w:r w:rsidRPr="006E1C10">
              <w:rPr>
                <w:rFonts w:ascii="Calibri" w:eastAsia="Times New Roman" w:hAnsi="Calibri" w:cs="Calibri"/>
                <w:color w:val="000000"/>
              </w:rPr>
              <w:t>diseño</w:t>
            </w:r>
            <w:proofErr w:type="spellEnd"/>
            <w:r w:rsidRPr="006E1C10">
              <w:rPr>
                <w:rFonts w:ascii="Calibri" w:eastAsia="Times New Roman" w:hAnsi="Calibri" w:cs="Calibri"/>
                <w:color w:val="000000"/>
              </w:rPr>
              <w:t>]</w:t>
            </w:r>
          </w:p>
        </w:tc>
        <w:tc>
          <w:tcPr>
            <w:tcW w:w="6810" w:type="dxa"/>
            <w:tcBorders>
              <w:top w:val="single" w:sz="4" w:space="0" w:color="9BC2E6"/>
              <w:left w:val="nil"/>
              <w:bottom w:val="single" w:sz="4" w:space="0" w:color="9BC2E6"/>
              <w:right w:val="nil"/>
            </w:tcBorders>
            <w:shd w:val="clear" w:color="auto" w:fill="auto"/>
            <w:hideMark/>
          </w:tcPr>
          <w:p w14:paraId="3C29227F"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 xml:space="preserve"> The frameworks describing </w:t>
            </w:r>
            <w:commentRangeStart w:id="246"/>
            <w:r w:rsidRPr="006E1C10">
              <w:rPr>
                <w:rFonts w:ascii="Calibri" w:eastAsia="Times New Roman" w:hAnsi="Calibri" w:cs="Calibri"/>
                <w:color w:val="000000"/>
              </w:rPr>
              <w:t xml:space="preserve">Open Data as an ecosystem </w:t>
            </w:r>
            <w:commentRangeEnd w:id="246"/>
            <w:r w:rsidR="00E040DF">
              <w:rPr>
                <w:rStyle w:val="CommentReference"/>
              </w:rPr>
              <w:commentReference w:id="246"/>
            </w:r>
            <w:r w:rsidRPr="006E1C10">
              <w:rPr>
                <w:rFonts w:ascii="Calibri" w:eastAsia="Times New Roman" w:hAnsi="Calibri" w:cs="Calibri"/>
                <w:color w:val="000000"/>
              </w:rPr>
              <w:t>are centered on the rel</w:t>
            </w:r>
            <w:commentRangeStart w:id="247"/>
            <w:r w:rsidRPr="006E1C10">
              <w:rPr>
                <w:rFonts w:ascii="Calibri" w:eastAsia="Times New Roman" w:hAnsi="Calibri" w:cs="Calibri"/>
                <w:color w:val="000000"/>
              </w:rPr>
              <w:t>ationships</w:t>
            </w:r>
            <w:commentRangeEnd w:id="247"/>
            <w:r w:rsidR="00E040DF">
              <w:rPr>
                <w:rStyle w:val="CommentReference"/>
              </w:rPr>
              <w:commentReference w:id="247"/>
            </w:r>
            <w:r w:rsidRPr="006E1C10">
              <w:rPr>
                <w:rFonts w:ascii="Calibri" w:eastAsia="Times New Roman" w:hAnsi="Calibri" w:cs="Calibri"/>
                <w:color w:val="000000"/>
              </w:rPr>
              <w:t xml:space="preserve"> between actors</w:t>
            </w:r>
            <w:commentRangeStart w:id="248"/>
            <w:r w:rsidRPr="006E1C10">
              <w:rPr>
                <w:rFonts w:ascii="Calibri" w:eastAsia="Times New Roman" w:hAnsi="Calibri" w:cs="Calibri"/>
                <w:color w:val="000000"/>
              </w:rPr>
              <w:t>, context</w:t>
            </w:r>
            <w:commentRangeEnd w:id="248"/>
            <w:r w:rsidR="00E040DF">
              <w:rPr>
                <w:rStyle w:val="CommentReference"/>
              </w:rPr>
              <w:commentReference w:id="248"/>
            </w:r>
            <w:r w:rsidRPr="006E1C10">
              <w:rPr>
                <w:rFonts w:ascii="Calibri" w:eastAsia="Times New Roman" w:hAnsi="Calibri" w:cs="Calibri"/>
                <w:color w:val="000000"/>
              </w:rPr>
              <w:t xml:space="preserve">, and </w:t>
            </w:r>
            <w:commentRangeStart w:id="249"/>
            <w:r w:rsidRPr="006E1C10">
              <w:rPr>
                <w:rFonts w:ascii="Calibri" w:eastAsia="Times New Roman" w:hAnsi="Calibri" w:cs="Calibri"/>
                <w:color w:val="000000"/>
              </w:rPr>
              <w:t xml:space="preserve">technology </w:t>
            </w:r>
            <w:commentRangeEnd w:id="249"/>
            <w:r w:rsidR="00E040DF">
              <w:rPr>
                <w:rStyle w:val="CommentReference"/>
              </w:rPr>
              <w:commentReference w:id="249"/>
            </w:r>
            <w:r w:rsidRPr="006E1C10">
              <w:rPr>
                <w:rFonts w:ascii="Calibri" w:eastAsia="Times New Roman" w:hAnsi="Calibri" w:cs="Calibri"/>
                <w:color w:val="000000"/>
              </w:rPr>
              <w:t xml:space="preserve">(Davies, 2011; Harrison et al., 2012; </w:t>
            </w:r>
            <w:proofErr w:type="spellStart"/>
            <w:r w:rsidRPr="006E1C10">
              <w:rPr>
                <w:rFonts w:ascii="Calibri" w:eastAsia="Times New Roman" w:hAnsi="Calibri" w:cs="Calibri"/>
                <w:color w:val="000000"/>
              </w:rPr>
              <w:t>Heimstädt</w:t>
            </w:r>
            <w:proofErr w:type="spellEnd"/>
            <w:r w:rsidRPr="006E1C10">
              <w:rPr>
                <w:rFonts w:ascii="Calibri" w:eastAsia="Times New Roman" w:hAnsi="Calibri" w:cs="Calibri"/>
                <w:color w:val="000000"/>
              </w:rPr>
              <w:t xml:space="preserve"> et al., 2014; Zuiderwijk et al., 2014). The actors, usually organizations, play </w:t>
            </w:r>
            <w:commentRangeStart w:id="250"/>
            <w:r w:rsidRPr="006E1C10">
              <w:rPr>
                <w:rFonts w:ascii="Calibri" w:eastAsia="Times New Roman" w:hAnsi="Calibri" w:cs="Calibri"/>
                <w:color w:val="000000"/>
              </w:rPr>
              <w:t xml:space="preserve">roles </w:t>
            </w:r>
            <w:commentRangeEnd w:id="250"/>
            <w:r w:rsidR="00E040DF">
              <w:rPr>
                <w:rStyle w:val="CommentReference"/>
              </w:rPr>
              <w:commentReference w:id="250"/>
            </w:r>
            <w:r w:rsidRPr="006E1C10">
              <w:rPr>
                <w:rFonts w:ascii="Calibri" w:eastAsia="Times New Roman" w:hAnsi="Calibri" w:cs="Calibri"/>
                <w:color w:val="000000"/>
              </w:rPr>
              <w:t>such as data producers, ‘infomediaries’, data consumers, and others that we systematized and defined as shown in Table 1. The context is defined by cultural, institutional, financial, and technological resources. And tech-</w:t>
            </w:r>
            <w:proofErr w:type="spellStart"/>
            <w:r w:rsidRPr="006E1C10">
              <w:rPr>
                <w:rFonts w:ascii="Calibri" w:eastAsia="Times New Roman" w:hAnsi="Calibri" w:cs="Calibri"/>
                <w:color w:val="000000"/>
              </w:rPr>
              <w:t>nology</w:t>
            </w:r>
            <w:proofErr w:type="spellEnd"/>
            <w:r w:rsidRPr="006E1C10">
              <w:rPr>
                <w:rFonts w:ascii="Calibri" w:eastAsia="Times New Roman" w:hAnsi="Calibri" w:cs="Calibri"/>
                <w:color w:val="000000"/>
              </w:rPr>
              <w:t xml:space="preserve"> is seen as the operative medium between the actors in the ecosystem.</w:t>
            </w:r>
          </w:p>
        </w:tc>
      </w:tr>
      <w:tr w:rsidR="006E1C10" w:rsidRPr="006E1C10" w14:paraId="21CDCDB3" w14:textId="77777777" w:rsidTr="04ADF13C">
        <w:trPr>
          <w:trHeight w:val="8190"/>
        </w:trPr>
        <w:tc>
          <w:tcPr>
            <w:tcW w:w="2546" w:type="dxa"/>
            <w:tcBorders>
              <w:top w:val="single" w:sz="4" w:space="0" w:color="9BC2E6"/>
              <w:left w:val="nil"/>
              <w:bottom w:val="single" w:sz="4" w:space="0" w:color="9BC2E6"/>
              <w:right w:val="nil"/>
            </w:tcBorders>
            <w:shd w:val="clear" w:color="auto" w:fill="DDEBF7"/>
            <w:hideMark/>
          </w:tcPr>
          <w:p w14:paraId="294DBA99"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Real-World Evidence Gathering in Oncology: The Need for a Biomedical Big Data Insight-Providing Federated Network</w:t>
            </w:r>
          </w:p>
        </w:tc>
        <w:tc>
          <w:tcPr>
            <w:tcW w:w="6810" w:type="dxa"/>
            <w:tcBorders>
              <w:top w:val="single" w:sz="4" w:space="0" w:color="9BC2E6"/>
              <w:left w:val="nil"/>
              <w:bottom w:val="single" w:sz="4" w:space="0" w:color="9BC2E6"/>
              <w:right w:val="nil"/>
            </w:tcBorders>
            <w:shd w:val="clear" w:color="auto" w:fill="DDEBF7"/>
            <w:hideMark/>
          </w:tcPr>
          <w:p w14:paraId="297FAAF2"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 xml:space="preserve">Visualization of the current healthcare data ecosystem (left) and the underlying, </w:t>
            </w:r>
            <w:commentRangeStart w:id="251"/>
            <w:r w:rsidRPr="006E1C10">
              <w:rPr>
                <w:rFonts w:ascii="Calibri" w:eastAsia="Times New Roman" w:hAnsi="Calibri" w:cs="Calibri"/>
                <w:color w:val="000000"/>
              </w:rPr>
              <w:t>federated, data provider infrastructure</w:t>
            </w:r>
            <w:commentRangeEnd w:id="251"/>
            <w:r w:rsidR="00641375">
              <w:rPr>
                <w:rStyle w:val="CommentReference"/>
              </w:rPr>
              <w:commentReference w:id="251"/>
            </w:r>
            <w:r w:rsidRPr="006E1C10">
              <w:rPr>
                <w:rFonts w:ascii="Calibri" w:eastAsia="Times New Roman" w:hAnsi="Calibri" w:cs="Calibri"/>
                <w:color w:val="000000"/>
              </w:rPr>
              <w:t xml:space="preserve">, based on a </w:t>
            </w:r>
            <w:commentRangeStart w:id="252"/>
            <w:r w:rsidRPr="006E1C10">
              <w:rPr>
                <w:rFonts w:ascii="Calibri" w:eastAsia="Times New Roman" w:hAnsi="Calibri" w:cs="Calibri"/>
                <w:color w:val="000000"/>
              </w:rPr>
              <w:t>common data model</w:t>
            </w:r>
            <w:commentRangeEnd w:id="252"/>
            <w:r w:rsidR="00641375">
              <w:rPr>
                <w:rStyle w:val="CommentReference"/>
              </w:rPr>
              <w:commentReference w:id="252"/>
            </w:r>
            <w:r w:rsidRPr="006E1C10">
              <w:rPr>
                <w:rFonts w:ascii="Calibri" w:eastAsia="Times New Roman" w:hAnsi="Calibri" w:cs="Calibri"/>
                <w:color w:val="000000"/>
              </w:rPr>
              <w:t>,</w:t>
            </w:r>
            <w:r w:rsidRPr="006E1C10">
              <w:rPr>
                <w:rFonts w:ascii="Calibri" w:eastAsia="Times New Roman" w:hAnsi="Calibri" w:cs="Calibri"/>
                <w:color w:val="000000"/>
              </w:rPr>
              <w:br/>
              <w:t xml:space="preserve">needed to ensure a smooth transition from real-world data to real biomedical big data (right) characterized by (A) </w:t>
            </w:r>
            <w:commentRangeStart w:id="253"/>
            <w:r w:rsidRPr="006E1C10">
              <w:rPr>
                <w:rFonts w:ascii="Calibri" w:eastAsia="Times New Roman" w:hAnsi="Calibri" w:cs="Calibri"/>
                <w:color w:val="000000"/>
              </w:rPr>
              <w:t>interoperable databases</w:t>
            </w:r>
            <w:commentRangeEnd w:id="253"/>
            <w:r w:rsidR="00641375">
              <w:rPr>
                <w:rStyle w:val="CommentReference"/>
              </w:rPr>
              <w:commentReference w:id="253"/>
            </w:r>
            <w:r w:rsidRPr="006E1C10">
              <w:rPr>
                <w:rFonts w:ascii="Calibri" w:eastAsia="Times New Roman" w:hAnsi="Calibri" w:cs="Calibri"/>
                <w:color w:val="000000"/>
              </w:rPr>
              <w:t xml:space="preserve"> with international </w:t>
            </w:r>
            <w:commentRangeStart w:id="254"/>
            <w:r w:rsidRPr="006E1C10">
              <w:rPr>
                <w:rFonts w:ascii="Calibri" w:eastAsia="Times New Roman" w:hAnsi="Calibri" w:cs="Calibri"/>
                <w:color w:val="000000"/>
              </w:rPr>
              <w:t>data</w:t>
            </w:r>
            <w:r w:rsidRPr="006E1C10">
              <w:rPr>
                <w:rFonts w:ascii="Calibri" w:eastAsia="Times New Roman" w:hAnsi="Calibri" w:cs="Calibri"/>
                <w:color w:val="000000"/>
              </w:rPr>
              <w:br/>
              <w:t xml:space="preserve">reusability </w:t>
            </w:r>
            <w:commentRangeEnd w:id="254"/>
            <w:r w:rsidR="00641375">
              <w:rPr>
                <w:rStyle w:val="CommentReference"/>
              </w:rPr>
              <w:commentReference w:id="254"/>
            </w:r>
            <w:r w:rsidRPr="006E1C10">
              <w:rPr>
                <w:rFonts w:ascii="Calibri" w:eastAsia="Times New Roman" w:hAnsi="Calibri" w:cs="Calibri"/>
                <w:color w:val="000000"/>
              </w:rPr>
              <w:t>(high volume and variety), (B) real-time RWD processing information systems (velocity), and (C) longitudinal data (variety) [...] However, this de</w:t>
            </w:r>
            <w:commentRangeStart w:id="255"/>
            <w:r w:rsidRPr="006E1C10">
              <w:rPr>
                <w:rFonts w:ascii="Calibri" w:eastAsia="Times New Roman" w:hAnsi="Calibri" w:cs="Calibri"/>
                <w:color w:val="000000"/>
              </w:rPr>
              <w:t>centralize</w:t>
            </w:r>
            <w:commentRangeEnd w:id="255"/>
            <w:r w:rsidR="00641375">
              <w:rPr>
                <w:rStyle w:val="CommentReference"/>
              </w:rPr>
              <w:commentReference w:id="255"/>
            </w:r>
            <w:r w:rsidRPr="006E1C10">
              <w:rPr>
                <w:rFonts w:ascii="Calibri" w:eastAsia="Times New Roman" w:hAnsi="Calibri" w:cs="Calibri"/>
                <w:color w:val="000000"/>
              </w:rPr>
              <w:t xml:space="preserve">d, </w:t>
            </w:r>
            <w:commentRangeStart w:id="256"/>
            <w:r w:rsidRPr="006E1C10">
              <w:rPr>
                <w:rFonts w:ascii="Calibri" w:eastAsia="Times New Roman" w:hAnsi="Calibri" w:cs="Calibri"/>
                <w:color w:val="000000"/>
              </w:rPr>
              <w:t>diverse</w:t>
            </w:r>
            <w:commentRangeEnd w:id="256"/>
            <w:r w:rsidR="00641375">
              <w:rPr>
                <w:rStyle w:val="CommentReference"/>
              </w:rPr>
              <w:commentReference w:id="256"/>
            </w:r>
            <w:r w:rsidRPr="006E1C10">
              <w:rPr>
                <w:rFonts w:ascii="Calibri" w:eastAsia="Times New Roman" w:hAnsi="Calibri" w:cs="Calibri"/>
                <w:color w:val="000000"/>
              </w:rPr>
              <w:t xml:space="preserve">, and </w:t>
            </w:r>
            <w:commentRangeStart w:id="257"/>
            <w:r w:rsidRPr="006E1C10">
              <w:rPr>
                <w:rFonts w:ascii="Calibri" w:eastAsia="Times New Roman" w:hAnsi="Calibri" w:cs="Calibri"/>
                <w:color w:val="000000"/>
              </w:rPr>
              <w:t xml:space="preserve">unintegrated </w:t>
            </w:r>
            <w:commentRangeEnd w:id="257"/>
            <w:r w:rsidR="00641375">
              <w:rPr>
                <w:rStyle w:val="CommentReference"/>
              </w:rPr>
              <w:commentReference w:id="257"/>
            </w:r>
            <w:r w:rsidRPr="006E1C10">
              <w:rPr>
                <w:rFonts w:ascii="Calibri" w:eastAsia="Times New Roman" w:hAnsi="Calibri" w:cs="Calibri"/>
                <w:color w:val="000000"/>
              </w:rPr>
              <w:t>nature</w:t>
            </w:r>
            <w:r w:rsidRPr="006E1C10">
              <w:rPr>
                <w:rFonts w:ascii="Calibri" w:eastAsia="Times New Roman" w:hAnsi="Calibri" w:cs="Calibri"/>
                <w:color w:val="000000"/>
              </w:rPr>
              <w:br/>
              <w:t>of the data ecosystem presents problems in the field of data</w:t>
            </w:r>
            <w:r w:rsidRPr="006E1C10">
              <w:rPr>
                <w:rFonts w:ascii="Calibri" w:eastAsia="Times New Roman" w:hAnsi="Calibri" w:cs="Calibri"/>
                <w:color w:val="000000"/>
              </w:rPr>
              <w:br/>
              <w:t>collection and volume, in addition to challenges in data security,</w:t>
            </w:r>
            <w:r w:rsidRPr="006E1C10">
              <w:rPr>
                <w:rFonts w:ascii="Calibri" w:eastAsia="Times New Roman" w:hAnsi="Calibri" w:cs="Calibri"/>
                <w:color w:val="000000"/>
              </w:rPr>
              <w:br/>
              <w:t xml:space="preserve">exchange, and </w:t>
            </w:r>
            <w:commentRangeStart w:id="258"/>
            <w:r w:rsidRPr="006E1C10">
              <w:rPr>
                <w:rFonts w:ascii="Calibri" w:eastAsia="Times New Roman" w:hAnsi="Calibri" w:cs="Calibri"/>
                <w:color w:val="000000"/>
              </w:rPr>
              <w:t xml:space="preserve">collaboration between all stakeholders </w:t>
            </w:r>
            <w:commentRangeEnd w:id="258"/>
            <w:r w:rsidR="00E040DF">
              <w:rPr>
                <w:rStyle w:val="CommentReference"/>
              </w:rPr>
              <w:commentReference w:id="258"/>
            </w:r>
            <w:r w:rsidRPr="006E1C10">
              <w:rPr>
                <w:rFonts w:ascii="Calibri" w:eastAsia="Times New Roman" w:hAnsi="Calibri" w:cs="Calibri"/>
                <w:color w:val="000000"/>
              </w:rPr>
              <w:t>within</w:t>
            </w:r>
            <w:r w:rsidRPr="006E1C10">
              <w:rPr>
                <w:rFonts w:ascii="Calibri" w:eastAsia="Times New Roman" w:hAnsi="Calibri" w:cs="Calibri"/>
                <w:color w:val="000000"/>
              </w:rPr>
              <w:br/>
              <w:t xml:space="preserve">healthcare (6, 10). </w:t>
            </w:r>
          </w:p>
        </w:tc>
      </w:tr>
      <w:tr w:rsidR="006E1C10" w:rsidRPr="006E1C10" w14:paraId="75F6B8A1" w14:textId="77777777" w:rsidTr="04ADF13C">
        <w:trPr>
          <w:trHeight w:val="8190"/>
        </w:trPr>
        <w:tc>
          <w:tcPr>
            <w:tcW w:w="2546" w:type="dxa"/>
            <w:tcBorders>
              <w:top w:val="single" w:sz="4" w:space="0" w:color="9BC2E6"/>
              <w:left w:val="nil"/>
              <w:bottom w:val="single" w:sz="4" w:space="0" w:color="9BC2E6"/>
              <w:right w:val="nil"/>
            </w:tcBorders>
            <w:shd w:val="clear" w:color="auto" w:fill="auto"/>
            <w:hideMark/>
          </w:tcPr>
          <w:p w14:paraId="5CC3EFFC"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Requirements for water data ecosystems: results from a business ecosystem case study</w:t>
            </w:r>
          </w:p>
        </w:tc>
        <w:tc>
          <w:tcPr>
            <w:tcW w:w="6810" w:type="dxa"/>
            <w:tcBorders>
              <w:top w:val="single" w:sz="4" w:space="0" w:color="9BC2E6"/>
              <w:left w:val="nil"/>
              <w:bottom w:val="single" w:sz="4" w:space="0" w:color="9BC2E6"/>
              <w:right w:val="nil"/>
            </w:tcBorders>
            <w:shd w:val="clear" w:color="auto" w:fill="auto"/>
            <w:hideMark/>
          </w:tcPr>
          <w:p w14:paraId="577D1E0D"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 xml:space="preserve">In a data ecosystem, each participant is </w:t>
            </w:r>
            <w:commentRangeStart w:id="259"/>
            <w:r w:rsidRPr="006E1C10">
              <w:rPr>
                <w:rFonts w:ascii="Calibri" w:eastAsia="Times New Roman" w:hAnsi="Calibri" w:cs="Calibri"/>
                <w:color w:val="000000"/>
              </w:rPr>
              <w:t>interconnected</w:t>
            </w:r>
            <w:r w:rsidRPr="006E1C10">
              <w:rPr>
                <w:rFonts w:ascii="Calibri" w:eastAsia="Times New Roman" w:hAnsi="Calibri" w:cs="Calibri"/>
                <w:color w:val="000000"/>
              </w:rPr>
              <w:br/>
            </w:r>
            <w:commentRangeEnd w:id="259"/>
            <w:r w:rsidR="00406A12">
              <w:rPr>
                <w:rStyle w:val="CommentReference"/>
              </w:rPr>
              <w:commentReference w:id="259"/>
            </w:r>
            <w:r w:rsidRPr="006E1C10">
              <w:rPr>
                <w:rFonts w:ascii="Calibri" w:eastAsia="Times New Roman" w:hAnsi="Calibri" w:cs="Calibri"/>
                <w:color w:val="000000"/>
              </w:rPr>
              <w:t xml:space="preserve">with others through </w:t>
            </w:r>
            <w:commentRangeStart w:id="260"/>
            <w:r w:rsidRPr="006E1C10">
              <w:rPr>
                <w:rFonts w:ascii="Calibri" w:eastAsia="Times New Roman" w:hAnsi="Calibri" w:cs="Calibri"/>
                <w:color w:val="000000"/>
              </w:rPr>
              <w:t>shared interests or business models</w:t>
            </w:r>
            <w:commentRangeEnd w:id="260"/>
            <w:r w:rsidR="00406A12">
              <w:rPr>
                <w:rStyle w:val="CommentReference"/>
              </w:rPr>
              <w:commentReference w:id="260"/>
            </w:r>
            <w:r w:rsidRPr="006E1C10">
              <w:rPr>
                <w:rFonts w:ascii="Calibri" w:eastAsia="Times New Roman" w:hAnsi="Calibri" w:cs="Calibri"/>
                <w:color w:val="000000"/>
              </w:rPr>
              <w:t>.</w:t>
            </w:r>
            <w:r w:rsidRPr="006E1C10">
              <w:rPr>
                <w:rFonts w:ascii="Calibri" w:eastAsia="Times New Roman" w:hAnsi="Calibri" w:cs="Calibri"/>
                <w:color w:val="000000"/>
              </w:rPr>
              <w:br/>
              <w:t>The ne</w:t>
            </w:r>
            <w:commentRangeStart w:id="261"/>
            <w:r w:rsidRPr="006E1C10">
              <w:rPr>
                <w:rFonts w:ascii="Calibri" w:eastAsia="Times New Roman" w:hAnsi="Calibri" w:cs="Calibri"/>
                <w:color w:val="000000"/>
              </w:rPr>
              <w:t>twork</w:t>
            </w:r>
            <w:commentRangeEnd w:id="261"/>
            <w:r w:rsidR="0009174B">
              <w:rPr>
                <w:rStyle w:val="CommentReference"/>
              </w:rPr>
              <w:commentReference w:id="261"/>
            </w:r>
            <w:r w:rsidRPr="006E1C10">
              <w:rPr>
                <w:rFonts w:ascii="Calibri" w:eastAsia="Times New Roman" w:hAnsi="Calibri" w:cs="Calibri"/>
                <w:color w:val="000000"/>
              </w:rPr>
              <w:t xml:space="preserve"> of these connections can employ various</w:t>
            </w:r>
            <w:r w:rsidRPr="006E1C10">
              <w:rPr>
                <w:rFonts w:ascii="Calibri" w:eastAsia="Times New Roman" w:hAnsi="Calibri" w:cs="Calibri"/>
                <w:color w:val="000000"/>
              </w:rPr>
              <w:br/>
              <w:t xml:space="preserve">organizational structures, </w:t>
            </w:r>
            <w:commentRangeStart w:id="262"/>
            <w:r w:rsidRPr="006E1C10">
              <w:rPr>
                <w:rFonts w:ascii="Calibri" w:eastAsia="Times New Roman" w:hAnsi="Calibri" w:cs="Calibri"/>
                <w:color w:val="000000"/>
              </w:rPr>
              <w:t>from loosely defined</w:t>
            </w:r>
            <w:commentRangeEnd w:id="262"/>
            <w:r w:rsidR="0009174B">
              <w:rPr>
                <w:rStyle w:val="CommentReference"/>
              </w:rPr>
              <w:commentReference w:id="262"/>
            </w:r>
            <w:r w:rsidRPr="006E1C10">
              <w:rPr>
                <w:rFonts w:ascii="Calibri" w:eastAsia="Times New Roman" w:hAnsi="Calibri" w:cs="Calibri"/>
                <w:color w:val="000000"/>
              </w:rPr>
              <w:t>, ad</w:t>
            </w:r>
            <w:r w:rsidRPr="006E1C10">
              <w:rPr>
                <w:rFonts w:ascii="Calibri" w:eastAsia="Times New Roman" w:hAnsi="Calibri" w:cs="Calibri"/>
                <w:color w:val="000000"/>
              </w:rPr>
              <w:br/>
              <w:t xml:space="preserve">hoc configurations to </w:t>
            </w:r>
            <w:commentRangeStart w:id="263"/>
            <w:r w:rsidRPr="006E1C10">
              <w:rPr>
                <w:rFonts w:ascii="Calibri" w:eastAsia="Times New Roman" w:hAnsi="Calibri" w:cs="Calibri"/>
                <w:color w:val="000000"/>
              </w:rPr>
              <w:t>highly centralized designs</w:t>
            </w:r>
            <w:commentRangeEnd w:id="263"/>
            <w:r w:rsidR="0009174B">
              <w:rPr>
                <w:rStyle w:val="CommentReference"/>
              </w:rPr>
              <w:commentReference w:id="263"/>
            </w:r>
            <w:r w:rsidRPr="006E1C10">
              <w:rPr>
                <w:rFonts w:ascii="Calibri" w:eastAsia="Times New Roman" w:hAnsi="Calibri" w:cs="Calibri"/>
                <w:color w:val="000000"/>
              </w:rPr>
              <w:t>. The</w:t>
            </w:r>
            <w:r w:rsidRPr="006E1C10">
              <w:rPr>
                <w:rFonts w:ascii="Calibri" w:eastAsia="Times New Roman" w:hAnsi="Calibri" w:cs="Calibri"/>
                <w:color w:val="000000"/>
              </w:rPr>
              <w:br/>
              <w:t xml:space="preserve">participants can belong to several DBEs, act in </w:t>
            </w:r>
            <w:commentRangeStart w:id="264"/>
            <w:r w:rsidRPr="006E1C10">
              <w:rPr>
                <w:rFonts w:ascii="Calibri" w:eastAsia="Times New Roman" w:hAnsi="Calibri" w:cs="Calibri"/>
                <w:color w:val="000000"/>
              </w:rPr>
              <w:t>distinct roles</w:t>
            </w:r>
            <w:r w:rsidRPr="006E1C10">
              <w:rPr>
                <w:rFonts w:ascii="Calibri" w:eastAsia="Times New Roman" w:hAnsi="Calibri" w:cs="Calibri"/>
                <w:color w:val="000000"/>
              </w:rPr>
              <w:br/>
            </w:r>
            <w:commentRangeEnd w:id="264"/>
            <w:r w:rsidR="0009174B">
              <w:rPr>
                <w:rStyle w:val="CommentReference"/>
              </w:rPr>
              <w:commentReference w:id="264"/>
            </w:r>
            <w:r w:rsidRPr="006E1C10">
              <w:rPr>
                <w:rFonts w:ascii="Calibri" w:eastAsia="Times New Roman" w:hAnsi="Calibri" w:cs="Calibri"/>
                <w:color w:val="000000"/>
              </w:rPr>
              <w:t xml:space="preserve">in these, and </w:t>
            </w:r>
            <w:commentRangeStart w:id="265"/>
            <w:r w:rsidRPr="006E1C10">
              <w:rPr>
                <w:rFonts w:ascii="Calibri" w:eastAsia="Times New Roman" w:hAnsi="Calibri" w:cs="Calibri"/>
                <w:color w:val="000000"/>
              </w:rPr>
              <w:t>create value in business networks</w:t>
            </w:r>
            <w:commentRangeEnd w:id="265"/>
            <w:r w:rsidR="0009174B">
              <w:rPr>
                <w:rStyle w:val="CommentReference"/>
              </w:rPr>
              <w:commentReference w:id="265"/>
            </w:r>
            <w:r w:rsidRPr="006E1C10">
              <w:rPr>
                <w:rFonts w:ascii="Calibri" w:eastAsia="Times New Roman" w:hAnsi="Calibri" w:cs="Calibri"/>
                <w:color w:val="000000"/>
              </w:rPr>
              <w:t>. The specific</w:t>
            </w:r>
            <w:r w:rsidRPr="006E1C10">
              <w:rPr>
                <w:rFonts w:ascii="Calibri" w:eastAsia="Times New Roman" w:hAnsi="Calibri" w:cs="Calibri"/>
                <w:color w:val="000000"/>
              </w:rPr>
              <w:br/>
              <w:t>organizational structure of a data ecosystem determines</w:t>
            </w:r>
            <w:r w:rsidRPr="006E1C10">
              <w:rPr>
                <w:rFonts w:ascii="Calibri" w:eastAsia="Times New Roman" w:hAnsi="Calibri" w:cs="Calibri"/>
                <w:color w:val="000000"/>
              </w:rPr>
              <w:br/>
              <w:t>how participants are linked and the characteristics of their</w:t>
            </w:r>
            <w:r w:rsidRPr="006E1C10">
              <w:rPr>
                <w:rFonts w:ascii="Calibri" w:eastAsia="Times New Roman" w:hAnsi="Calibri" w:cs="Calibri"/>
                <w:color w:val="000000"/>
              </w:rPr>
              <w:br/>
            </w:r>
            <w:commentRangeStart w:id="266"/>
            <w:r w:rsidRPr="006E1C10">
              <w:rPr>
                <w:rFonts w:ascii="Calibri" w:eastAsia="Times New Roman" w:hAnsi="Calibri" w:cs="Calibri"/>
                <w:color w:val="000000"/>
              </w:rPr>
              <w:t>interactions</w:t>
            </w:r>
            <w:commentRangeEnd w:id="266"/>
            <w:r w:rsidR="00111553">
              <w:rPr>
                <w:rStyle w:val="CommentReference"/>
              </w:rPr>
              <w:commentReference w:id="266"/>
            </w:r>
            <w:r w:rsidRPr="006E1C10">
              <w:rPr>
                <w:rFonts w:ascii="Calibri" w:eastAsia="Times New Roman" w:hAnsi="Calibri" w:cs="Calibri"/>
                <w:color w:val="000000"/>
              </w:rPr>
              <w:t xml:space="preserve">, including the </w:t>
            </w:r>
            <w:commentRangeStart w:id="267"/>
            <w:r w:rsidRPr="006E1C10">
              <w:rPr>
                <w:rFonts w:ascii="Calibri" w:eastAsia="Times New Roman" w:hAnsi="Calibri" w:cs="Calibri"/>
                <w:color w:val="000000"/>
              </w:rPr>
              <w:t xml:space="preserve">degree of dependency </w:t>
            </w:r>
            <w:commentRangeEnd w:id="267"/>
            <w:r w:rsidR="00111553">
              <w:rPr>
                <w:rStyle w:val="CommentReference"/>
              </w:rPr>
              <w:commentReference w:id="267"/>
            </w:r>
            <w:r w:rsidRPr="006E1C10">
              <w:rPr>
                <w:rFonts w:ascii="Calibri" w:eastAsia="Times New Roman" w:hAnsi="Calibri" w:cs="Calibri"/>
                <w:color w:val="000000"/>
              </w:rPr>
              <w:t>in their</w:t>
            </w:r>
            <w:r w:rsidRPr="006E1C10">
              <w:rPr>
                <w:rFonts w:ascii="Calibri" w:eastAsia="Times New Roman" w:hAnsi="Calibri" w:cs="Calibri"/>
                <w:color w:val="000000"/>
              </w:rPr>
              <w:br/>
              <w:t xml:space="preserve">relationships (Hanssen and </w:t>
            </w:r>
            <w:proofErr w:type="spellStart"/>
            <w:r w:rsidRPr="006E1C10">
              <w:rPr>
                <w:rFonts w:ascii="Calibri" w:eastAsia="Times New Roman" w:hAnsi="Calibri" w:cs="Calibri"/>
                <w:color w:val="000000"/>
              </w:rPr>
              <w:t>Dybå</w:t>
            </w:r>
            <w:proofErr w:type="spellEnd"/>
            <w:r w:rsidRPr="006E1C10">
              <w:rPr>
                <w:rFonts w:ascii="Calibri" w:eastAsia="Times New Roman" w:hAnsi="Calibri" w:cs="Calibri"/>
                <w:color w:val="000000"/>
              </w:rPr>
              <w:t xml:space="preserve"> 2012). </w:t>
            </w:r>
          </w:p>
        </w:tc>
      </w:tr>
      <w:tr w:rsidR="006E1C10" w:rsidRPr="006E1C10" w14:paraId="75812CCD" w14:textId="77777777" w:rsidTr="04ADF13C">
        <w:trPr>
          <w:trHeight w:val="8190"/>
        </w:trPr>
        <w:tc>
          <w:tcPr>
            <w:tcW w:w="2546" w:type="dxa"/>
            <w:tcBorders>
              <w:top w:val="single" w:sz="4" w:space="0" w:color="9BC2E6"/>
              <w:left w:val="nil"/>
              <w:bottom w:val="single" w:sz="4" w:space="0" w:color="9BC2E6"/>
              <w:right w:val="nil"/>
            </w:tcBorders>
            <w:shd w:val="clear" w:color="auto" w:fill="DDEBF7"/>
            <w:hideMark/>
          </w:tcPr>
          <w:p w14:paraId="7E511955"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 xml:space="preserve">Secondary data for global health </w:t>
            </w:r>
            <w:proofErr w:type="spellStart"/>
            <w:r w:rsidRPr="006E1C10">
              <w:rPr>
                <w:rFonts w:ascii="Calibri" w:eastAsia="Times New Roman" w:hAnsi="Calibri" w:cs="Calibri"/>
                <w:color w:val="000000"/>
              </w:rPr>
              <w:t>digitalisation</w:t>
            </w:r>
            <w:proofErr w:type="spellEnd"/>
          </w:p>
        </w:tc>
        <w:tc>
          <w:tcPr>
            <w:tcW w:w="6810" w:type="dxa"/>
            <w:tcBorders>
              <w:top w:val="single" w:sz="4" w:space="0" w:color="9BC2E6"/>
              <w:left w:val="nil"/>
              <w:bottom w:val="single" w:sz="4" w:space="0" w:color="9BC2E6"/>
              <w:right w:val="nil"/>
            </w:tcBorders>
            <w:shd w:val="clear" w:color="auto" w:fill="DDEBF7"/>
            <w:hideMark/>
          </w:tcPr>
          <w:p w14:paraId="6D7D2855"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However, the greatest potential for</w:t>
            </w:r>
            <w:r w:rsidRPr="006E1C10">
              <w:rPr>
                <w:rFonts w:ascii="Calibri" w:eastAsia="Times New Roman" w:hAnsi="Calibri" w:cs="Calibri"/>
                <w:color w:val="000000"/>
              </w:rPr>
              <w:br/>
              <w:t>further progress arises from building comprehensive</w:t>
            </w:r>
            <w:r w:rsidRPr="006E1C10">
              <w:rPr>
                <w:rFonts w:ascii="Calibri" w:eastAsia="Times New Roman" w:hAnsi="Calibri" w:cs="Calibri"/>
                <w:color w:val="000000"/>
              </w:rPr>
              <w:br/>
              <w:t xml:space="preserve">data ecosystems that additionally </w:t>
            </w:r>
            <w:commentRangeStart w:id="268"/>
            <w:r w:rsidRPr="006E1C10">
              <w:rPr>
                <w:rFonts w:ascii="Calibri" w:eastAsia="Times New Roman" w:hAnsi="Calibri" w:cs="Calibri"/>
                <w:color w:val="000000"/>
              </w:rPr>
              <w:t>enclose data from</w:t>
            </w:r>
            <w:r w:rsidRPr="006E1C10">
              <w:rPr>
                <w:rFonts w:ascii="Calibri" w:eastAsia="Times New Roman" w:hAnsi="Calibri" w:cs="Calibri"/>
                <w:color w:val="000000"/>
              </w:rPr>
              <w:br/>
              <w:t>sources</w:t>
            </w:r>
            <w:commentRangeEnd w:id="268"/>
            <w:r w:rsidR="00C23546">
              <w:rPr>
                <w:rStyle w:val="CommentReference"/>
              </w:rPr>
              <w:commentReference w:id="268"/>
            </w:r>
            <w:r w:rsidRPr="006E1C10">
              <w:rPr>
                <w:rFonts w:ascii="Calibri" w:eastAsia="Times New Roman" w:hAnsi="Calibri" w:cs="Calibri"/>
                <w:color w:val="000000"/>
              </w:rPr>
              <w:t xml:space="preserve"> presently on the verge of widespread use. These</w:t>
            </w:r>
            <w:r w:rsidRPr="006E1C10">
              <w:rPr>
                <w:rFonts w:ascii="Calibri" w:eastAsia="Times New Roman" w:hAnsi="Calibri" w:cs="Calibri"/>
                <w:color w:val="000000"/>
              </w:rPr>
              <w:br/>
              <w:t>sources contain those with user-initiated content from</w:t>
            </w:r>
            <w:r w:rsidRPr="006E1C10">
              <w:rPr>
                <w:rFonts w:ascii="Calibri" w:eastAsia="Times New Roman" w:hAnsi="Calibri" w:cs="Calibri"/>
                <w:color w:val="000000"/>
              </w:rPr>
              <w:br/>
            </w:r>
            <w:commentRangeStart w:id="269"/>
            <w:r w:rsidRPr="006E1C10">
              <w:rPr>
                <w:rFonts w:ascii="Calibri" w:eastAsia="Times New Roman" w:hAnsi="Calibri" w:cs="Calibri"/>
                <w:color w:val="000000"/>
              </w:rPr>
              <w:t xml:space="preserve">data spaces </w:t>
            </w:r>
            <w:commentRangeEnd w:id="269"/>
            <w:r w:rsidR="00406A12">
              <w:rPr>
                <w:rStyle w:val="CommentReference"/>
              </w:rPr>
              <w:commentReference w:id="269"/>
            </w:r>
            <w:r w:rsidRPr="006E1C10">
              <w:rPr>
                <w:rFonts w:ascii="Calibri" w:eastAsia="Times New Roman" w:hAnsi="Calibri" w:cs="Calibri"/>
                <w:color w:val="000000"/>
              </w:rPr>
              <w:t>that include the internet, wearables, and</w:t>
            </w:r>
            <w:r w:rsidRPr="006E1C10">
              <w:rPr>
                <w:rFonts w:ascii="Calibri" w:eastAsia="Times New Roman" w:hAnsi="Calibri" w:cs="Calibri"/>
                <w:color w:val="000000"/>
              </w:rPr>
              <w:br/>
              <w:t>mobile phone apps,6 and those with non-user-initiated</w:t>
            </w:r>
            <w:r w:rsidRPr="006E1C10">
              <w:rPr>
                <w:rFonts w:ascii="Calibri" w:eastAsia="Times New Roman" w:hAnsi="Calibri" w:cs="Calibri"/>
                <w:color w:val="000000"/>
              </w:rPr>
              <w:br/>
              <w:t>content, such as electronic health records7 and genome</w:t>
            </w:r>
            <w:r w:rsidRPr="006E1C10">
              <w:rPr>
                <w:rFonts w:ascii="Calibri" w:eastAsia="Times New Roman" w:hAnsi="Calibri" w:cs="Calibri"/>
                <w:color w:val="000000"/>
              </w:rPr>
              <w:br/>
              <w:t>sequencing.8 Figure 1 depicts real-world sources of a</w:t>
            </w:r>
            <w:r w:rsidRPr="006E1C10">
              <w:rPr>
                <w:rFonts w:ascii="Calibri" w:eastAsia="Times New Roman" w:hAnsi="Calibri" w:cs="Calibri"/>
                <w:color w:val="000000"/>
              </w:rPr>
              <w:br/>
              <w:t>possible ecosystem for secondary health data.</w:t>
            </w:r>
          </w:p>
        </w:tc>
      </w:tr>
      <w:tr w:rsidR="006E1C10" w:rsidRPr="006E1C10" w14:paraId="301408D0" w14:textId="77777777" w:rsidTr="04ADF13C">
        <w:trPr>
          <w:trHeight w:val="8190"/>
        </w:trPr>
        <w:tc>
          <w:tcPr>
            <w:tcW w:w="2546" w:type="dxa"/>
            <w:tcBorders>
              <w:top w:val="single" w:sz="4" w:space="0" w:color="9BC2E6"/>
              <w:left w:val="nil"/>
              <w:bottom w:val="single" w:sz="4" w:space="0" w:color="9BC2E6"/>
              <w:right w:val="nil"/>
            </w:tcBorders>
            <w:shd w:val="clear" w:color="auto" w:fill="DDEBF7"/>
            <w:hideMark/>
          </w:tcPr>
          <w:p w14:paraId="47D3799F"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Semantic Interoperability of Electronic Health Records: Systematic Review of Alternative Approaches for Enhancing Patient Information Availability</w:t>
            </w:r>
          </w:p>
        </w:tc>
        <w:tc>
          <w:tcPr>
            <w:tcW w:w="6810" w:type="dxa"/>
            <w:tcBorders>
              <w:top w:val="single" w:sz="4" w:space="0" w:color="9BC2E6"/>
              <w:left w:val="nil"/>
              <w:bottom w:val="single" w:sz="4" w:space="0" w:color="9BC2E6"/>
              <w:right w:val="nil"/>
            </w:tcBorders>
            <w:shd w:val="clear" w:color="auto" w:fill="DDEBF7"/>
            <w:hideMark/>
          </w:tcPr>
          <w:p w14:paraId="08A153AF"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 xml:space="preserve">Another current large-scale international initiative is the European Health Data Space (EHDS) regulation proposal. EHDS is a health-specific ecosystem comprised of </w:t>
            </w:r>
            <w:commentRangeStart w:id="270"/>
            <w:r w:rsidRPr="006E1C10">
              <w:rPr>
                <w:rFonts w:ascii="Calibri" w:eastAsia="Times New Roman" w:hAnsi="Calibri" w:cs="Calibri"/>
                <w:color w:val="000000"/>
              </w:rPr>
              <w:t>rules, common standards and practices</w:t>
            </w:r>
            <w:commentRangeEnd w:id="270"/>
            <w:r w:rsidR="00C71002">
              <w:rPr>
                <w:rStyle w:val="CommentReference"/>
              </w:rPr>
              <w:commentReference w:id="270"/>
            </w:r>
            <w:r w:rsidRPr="006E1C10">
              <w:rPr>
                <w:rFonts w:ascii="Calibri" w:eastAsia="Times New Roman" w:hAnsi="Calibri" w:cs="Calibri"/>
                <w:color w:val="000000"/>
              </w:rPr>
              <w:t xml:space="preserve">, </w:t>
            </w:r>
            <w:commentRangeStart w:id="271"/>
            <w:r w:rsidRPr="006E1C10">
              <w:rPr>
                <w:rFonts w:ascii="Calibri" w:eastAsia="Times New Roman" w:hAnsi="Calibri" w:cs="Calibri"/>
                <w:color w:val="000000"/>
              </w:rPr>
              <w:t>infrastructures</w:t>
            </w:r>
            <w:commentRangeEnd w:id="271"/>
            <w:r w:rsidR="00C71002">
              <w:rPr>
                <w:rStyle w:val="CommentReference"/>
              </w:rPr>
              <w:commentReference w:id="271"/>
            </w:r>
            <w:r w:rsidRPr="006E1C10">
              <w:rPr>
                <w:rFonts w:ascii="Calibri" w:eastAsia="Times New Roman" w:hAnsi="Calibri" w:cs="Calibri"/>
                <w:color w:val="000000"/>
              </w:rPr>
              <w:t xml:space="preserve">, and a </w:t>
            </w:r>
            <w:commentRangeStart w:id="272"/>
            <w:r w:rsidRPr="006E1C10">
              <w:rPr>
                <w:rFonts w:ascii="Calibri" w:eastAsia="Times New Roman" w:hAnsi="Calibri" w:cs="Calibri"/>
                <w:color w:val="000000"/>
              </w:rPr>
              <w:t>governance framework</w:t>
            </w:r>
            <w:commentRangeEnd w:id="272"/>
            <w:r w:rsidR="00C71002">
              <w:rPr>
                <w:rStyle w:val="CommentReference"/>
              </w:rPr>
              <w:commentReference w:id="272"/>
            </w:r>
            <w:r w:rsidRPr="006E1C10">
              <w:rPr>
                <w:rFonts w:ascii="Calibri" w:eastAsia="Times New Roman" w:hAnsi="Calibri" w:cs="Calibri"/>
                <w:color w:val="000000"/>
              </w:rPr>
              <w:t xml:space="preserve">. It supports the use of health data for better health care delivery, research, </w:t>
            </w:r>
            <w:commentRangeStart w:id="273"/>
            <w:r w:rsidRPr="006E1C10">
              <w:rPr>
                <w:rFonts w:ascii="Calibri" w:eastAsia="Times New Roman" w:hAnsi="Calibri" w:cs="Calibri"/>
                <w:color w:val="000000"/>
              </w:rPr>
              <w:t>innovation</w:t>
            </w:r>
            <w:commentRangeEnd w:id="273"/>
            <w:r w:rsidR="00C71002">
              <w:rPr>
                <w:rStyle w:val="CommentReference"/>
              </w:rPr>
              <w:commentReference w:id="273"/>
            </w:r>
            <w:r w:rsidRPr="006E1C10">
              <w:rPr>
                <w:rFonts w:ascii="Calibri" w:eastAsia="Times New Roman" w:hAnsi="Calibri" w:cs="Calibri"/>
                <w:color w:val="000000"/>
              </w:rPr>
              <w:t xml:space="preserve">, and policy making. Moreover, it aims at empowering patients through increased digital access to and </w:t>
            </w:r>
            <w:commentRangeStart w:id="274"/>
            <w:r w:rsidRPr="006E1C10">
              <w:rPr>
                <w:rFonts w:ascii="Calibri" w:eastAsia="Times New Roman" w:hAnsi="Calibri" w:cs="Calibri"/>
                <w:color w:val="000000"/>
              </w:rPr>
              <w:t xml:space="preserve">control of their personal health data </w:t>
            </w:r>
            <w:commentRangeEnd w:id="274"/>
            <w:r w:rsidR="00C71002">
              <w:rPr>
                <w:rStyle w:val="CommentReference"/>
              </w:rPr>
              <w:commentReference w:id="274"/>
            </w:r>
            <w:r w:rsidRPr="006E1C10">
              <w:rPr>
                <w:rFonts w:ascii="Calibri" w:eastAsia="Times New Roman" w:hAnsi="Calibri" w:cs="Calibri"/>
                <w:color w:val="000000"/>
              </w:rPr>
              <w:t>[3-6].</w:t>
            </w:r>
          </w:p>
        </w:tc>
      </w:tr>
      <w:tr w:rsidR="006E1C10" w:rsidRPr="006E1C10" w14:paraId="776AD85E" w14:textId="77777777" w:rsidTr="04ADF13C">
        <w:trPr>
          <w:trHeight w:val="7250"/>
        </w:trPr>
        <w:tc>
          <w:tcPr>
            <w:tcW w:w="2546" w:type="dxa"/>
            <w:tcBorders>
              <w:top w:val="single" w:sz="4" w:space="0" w:color="9BC2E6"/>
              <w:left w:val="nil"/>
              <w:bottom w:val="single" w:sz="4" w:space="0" w:color="9BC2E6"/>
              <w:right w:val="nil"/>
            </w:tcBorders>
            <w:shd w:val="clear" w:color="auto" w:fill="DDEBF7"/>
            <w:hideMark/>
          </w:tcPr>
          <w:p w14:paraId="39806B7D"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SSBD: an ecosystem for enhanced sharing and reuse of bioimaging data</w:t>
            </w:r>
          </w:p>
        </w:tc>
        <w:tc>
          <w:tcPr>
            <w:tcW w:w="6810" w:type="dxa"/>
            <w:tcBorders>
              <w:top w:val="single" w:sz="4" w:space="0" w:color="9BC2E6"/>
              <w:left w:val="nil"/>
              <w:bottom w:val="single" w:sz="4" w:space="0" w:color="9BC2E6"/>
              <w:right w:val="nil"/>
            </w:tcBorders>
            <w:shd w:val="clear" w:color="auto" w:fill="DDEBF7"/>
            <w:hideMark/>
          </w:tcPr>
          <w:p w14:paraId="0AA858FF"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Recently, the international community has expressed the</w:t>
            </w:r>
            <w:r w:rsidRPr="006E1C10">
              <w:rPr>
                <w:rFonts w:ascii="Calibri" w:eastAsia="Times New Roman" w:hAnsi="Calibri" w:cs="Calibri"/>
                <w:color w:val="000000"/>
              </w:rPr>
              <w:br/>
              <w:t xml:space="preserve">need for a bioimaging data ecosystem (2,3). This </w:t>
            </w:r>
            <w:proofErr w:type="spellStart"/>
            <w:r w:rsidRPr="006E1C10">
              <w:rPr>
                <w:rFonts w:ascii="Calibri" w:eastAsia="Times New Roman" w:hAnsi="Calibri" w:cs="Calibri"/>
                <w:color w:val="000000"/>
              </w:rPr>
              <w:t>ecosys</w:t>
            </w:r>
            <w:proofErr w:type="spellEnd"/>
            <w:r w:rsidRPr="006E1C10">
              <w:rPr>
                <w:rFonts w:ascii="Calibri" w:eastAsia="Times New Roman" w:hAnsi="Calibri" w:cs="Calibri"/>
                <w:color w:val="000000"/>
              </w:rPr>
              <w:t>-</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tem</w:t>
            </w:r>
            <w:proofErr w:type="spellEnd"/>
            <w:r w:rsidRPr="006E1C10">
              <w:rPr>
                <w:rFonts w:ascii="Calibri" w:eastAsia="Times New Roman" w:hAnsi="Calibri" w:cs="Calibri"/>
                <w:color w:val="000000"/>
              </w:rPr>
              <w:t xml:space="preserve"> would comprise two tiers: </w:t>
            </w:r>
            <w:commentRangeStart w:id="275"/>
            <w:r w:rsidRPr="006E1C10">
              <w:rPr>
                <w:rFonts w:ascii="Calibri" w:eastAsia="Times New Roman" w:hAnsi="Calibri" w:cs="Calibri"/>
                <w:color w:val="000000"/>
              </w:rPr>
              <w:t xml:space="preserve">a repository </w:t>
            </w:r>
            <w:commentRangeEnd w:id="275"/>
            <w:r w:rsidR="002E1F5F">
              <w:rPr>
                <w:rStyle w:val="CommentReference"/>
              </w:rPr>
              <w:commentReference w:id="275"/>
            </w:r>
            <w:r w:rsidRPr="006E1C10">
              <w:rPr>
                <w:rFonts w:ascii="Calibri" w:eastAsia="Times New Roman" w:hAnsi="Calibri" w:cs="Calibri"/>
                <w:color w:val="000000"/>
              </w:rPr>
              <w:t xml:space="preserve">for easy </w:t>
            </w:r>
            <w:proofErr w:type="spellStart"/>
            <w:r w:rsidRPr="006E1C10">
              <w:rPr>
                <w:rFonts w:ascii="Calibri" w:eastAsia="Times New Roman" w:hAnsi="Calibri" w:cs="Calibri"/>
                <w:color w:val="000000"/>
              </w:rPr>
              <w:t>stor</w:t>
            </w:r>
            <w:proofErr w:type="spellEnd"/>
            <w:r w:rsidRPr="006E1C10">
              <w:rPr>
                <w:rFonts w:ascii="Calibri" w:eastAsia="Times New Roman" w:hAnsi="Calibri" w:cs="Calibri"/>
                <w:color w:val="000000"/>
              </w:rPr>
              <w:t>-</w:t>
            </w:r>
            <w:r w:rsidRPr="006E1C10">
              <w:rPr>
                <w:rFonts w:ascii="Calibri" w:eastAsia="Times New Roman" w:hAnsi="Calibri" w:cs="Calibri"/>
                <w:color w:val="000000"/>
              </w:rPr>
              <w:br/>
              <w:t>age of datasets with limited metadata and an AVDB con-</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taining</w:t>
            </w:r>
            <w:proofErr w:type="spellEnd"/>
            <w:r w:rsidRPr="006E1C10">
              <w:rPr>
                <w:rFonts w:ascii="Calibri" w:eastAsia="Times New Roman" w:hAnsi="Calibri" w:cs="Calibri"/>
                <w:color w:val="000000"/>
              </w:rPr>
              <w:t xml:space="preserve"> highly </w:t>
            </w:r>
            <w:commentRangeStart w:id="276"/>
            <w:r w:rsidRPr="006E1C10">
              <w:rPr>
                <w:rFonts w:ascii="Calibri" w:eastAsia="Times New Roman" w:hAnsi="Calibri" w:cs="Calibri"/>
                <w:color w:val="000000"/>
              </w:rPr>
              <w:t>reusable, metadata-rich data</w:t>
            </w:r>
            <w:commentRangeEnd w:id="276"/>
            <w:r w:rsidR="0026334D">
              <w:rPr>
                <w:rStyle w:val="CommentReference"/>
              </w:rPr>
              <w:commentReference w:id="276"/>
            </w:r>
            <w:r w:rsidRPr="006E1C10">
              <w:rPr>
                <w:rFonts w:ascii="Calibri" w:eastAsia="Times New Roman" w:hAnsi="Calibri" w:cs="Calibri"/>
                <w:color w:val="000000"/>
              </w:rPr>
              <w:t>. Such a two-tiered</w:t>
            </w:r>
            <w:r w:rsidRPr="006E1C10">
              <w:rPr>
                <w:rFonts w:ascii="Calibri" w:eastAsia="Times New Roman" w:hAnsi="Calibri" w:cs="Calibri"/>
                <w:color w:val="000000"/>
              </w:rPr>
              <w:br/>
              <w:t>data resource would allow for rapid data publication, while</w:t>
            </w:r>
            <w:r w:rsidRPr="006E1C10">
              <w:rPr>
                <w:rFonts w:ascii="Calibri" w:eastAsia="Times New Roman" w:hAnsi="Calibri" w:cs="Calibri"/>
                <w:color w:val="000000"/>
              </w:rPr>
              <w:br/>
              <w:t>also promoting the sharing and reuse of bioimaging data.</w:t>
            </w:r>
          </w:p>
        </w:tc>
      </w:tr>
      <w:tr w:rsidR="006E1C10" w:rsidRPr="006E1C10" w14:paraId="32249C04" w14:textId="77777777" w:rsidTr="04ADF13C">
        <w:trPr>
          <w:trHeight w:val="8190"/>
        </w:trPr>
        <w:tc>
          <w:tcPr>
            <w:tcW w:w="2546" w:type="dxa"/>
            <w:tcBorders>
              <w:top w:val="single" w:sz="4" w:space="0" w:color="9BC2E6"/>
              <w:left w:val="nil"/>
              <w:bottom w:val="single" w:sz="4" w:space="0" w:color="9BC2E6"/>
              <w:right w:val="nil"/>
            </w:tcBorders>
            <w:shd w:val="clear" w:color="auto" w:fill="auto"/>
            <w:hideMark/>
          </w:tcPr>
          <w:p w14:paraId="58FB9505"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Standards for Data Space Building Blocks</w:t>
            </w:r>
          </w:p>
        </w:tc>
        <w:tc>
          <w:tcPr>
            <w:tcW w:w="6810" w:type="dxa"/>
            <w:tcBorders>
              <w:top w:val="single" w:sz="4" w:space="0" w:color="9BC2E6"/>
              <w:left w:val="nil"/>
              <w:bottom w:val="single" w:sz="4" w:space="0" w:color="9BC2E6"/>
              <w:right w:val="nil"/>
            </w:tcBorders>
            <w:shd w:val="clear" w:color="auto" w:fill="auto"/>
            <w:hideMark/>
          </w:tcPr>
          <w:p w14:paraId="4C033567"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A ‘</w:t>
            </w:r>
            <w:commentRangeStart w:id="277"/>
            <w:r w:rsidRPr="006E1C10">
              <w:rPr>
                <w:rFonts w:ascii="Calibri" w:eastAsia="Times New Roman" w:hAnsi="Calibri" w:cs="Calibri"/>
                <w:color w:val="000000"/>
              </w:rPr>
              <w:t>data space’</w:t>
            </w:r>
            <w:commentRangeEnd w:id="277"/>
            <w:r w:rsidR="0090534B">
              <w:rPr>
                <w:rStyle w:val="CommentReference"/>
              </w:rPr>
              <w:commentReference w:id="277"/>
            </w:r>
            <w:r w:rsidRPr="006E1C10">
              <w:rPr>
                <w:rFonts w:ascii="Calibri" w:eastAsia="Times New Roman" w:hAnsi="Calibri" w:cs="Calibri"/>
                <w:color w:val="000000"/>
              </w:rPr>
              <w:t xml:space="preserve">, as currently defined, is </w:t>
            </w:r>
            <w:commentRangeStart w:id="278"/>
            <w:r w:rsidRPr="006E1C10">
              <w:rPr>
                <w:rFonts w:ascii="Calibri" w:eastAsia="Times New Roman" w:hAnsi="Calibri" w:cs="Calibri"/>
                <w:color w:val="000000"/>
              </w:rPr>
              <w:t xml:space="preserve">a data exchange paradigm </w:t>
            </w:r>
            <w:commentRangeEnd w:id="278"/>
            <w:r w:rsidR="0090534B">
              <w:rPr>
                <w:rStyle w:val="CommentReference"/>
              </w:rPr>
              <w:commentReference w:id="278"/>
            </w:r>
            <w:r w:rsidRPr="006E1C10">
              <w:rPr>
                <w:rFonts w:ascii="Calibri" w:eastAsia="Times New Roman" w:hAnsi="Calibri" w:cs="Calibri"/>
                <w:color w:val="000000"/>
              </w:rPr>
              <w:t xml:space="preserve">that envisions a </w:t>
            </w:r>
            <w:commentRangeStart w:id="279"/>
            <w:r w:rsidRPr="006E1C10">
              <w:rPr>
                <w:rFonts w:ascii="Calibri" w:eastAsia="Times New Roman" w:hAnsi="Calibri" w:cs="Calibri"/>
                <w:color w:val="000000"/>
              </w:rPr>
              <w:t>dis-</w:t>
            </w:r>
            <w:r w:rsidRPr="006E1C10">
              <w:rPr>
                <w:rFonts w:ascii="Calibri" w:eastAsia="Times New Roman" w:hAnsi="Calibri" w:cs="Calibri"/>
                <w:color w:val="000000"/>
              </w:rPr>
              <w:br/>
              <w:t xml:space="preserve">tributed architecture or federated data ecosystem </w:t>
            </w:r>
            <w:commentRangeEnd w:id="279"/>
            <w:r w:rsidR="00BE198B">
              <w:rPr>
                <w:rStyle w:val="CommentReference"/>
              </w:rPr>
              <w:commentReference w:id="279"/>
            </w:r>
            <w:r w:rsidRPr="006E1C10">
              <w:rPr>
                <w:rFonts w:ascii="Calibri" w:eastAsia="Times New Roman" w:hAnsi="Calibri" w:cs="Calibri"/>
                <w:color w:val="000000"/>
              </w:rPr>
              <w:t>where data remain close to their owners</w:t>
            </w:r>
            <w:r w:rsidRPr="006E1C10">
              <w:rPr>
                <w:rFonts w:ascii="Calibri" w:eastAsia="Times New Roman" w:hAnsi="Calibri" w:cs="Calibri"/>
                <w:color w:val="000000"/>
              </w:rPr>
              <w:br/>
              <w:t xml:space="preserve">or providers, who keep </w:t>
            </w:r>
            <w:commentRangeStart w:id="280"/>
            <w:r w:rsidRPr="006E1C10">
              <w:rPr>
                <w:rFonts w:ascii="Calibri" w:eastAsia="Times New Roman" w:hAnsi="Calibri" w:cs="Calibri"/>
                <w:color w:val="000000"/>
              </w:rPr>
              <w:t xml:space="preserve">full control of their data </w:t>
            </w:r>
            <w:commentRangeEnd w:id="280"/>
            <w:r w:rsidR="00BE198B">
              <w:rPr>
                <w:rStyle w:val="CommentReference"/>
              </w:rPr>
              <w:commentReference w:id="280"/>
            </w:r>
            <w:r w:rsidRPr="006E1C10">
              <w:rPr>
                <w:rFonts w:ascii="Calibri" w:eastAsia="Times New Roman" w:hAnsi="Calibri" w:cs="Calibri"/>
                <w:color w:val="000000"/>
              </w:rPr>
              <w:t>and manage the scope of and conditions</w:t>
            </w:r>
            <w:r w:rsidRPr="006E1C10">
              <w:rPr>
                <w:rFonts w:ascii="Calibri" w:eastAsia="Times New Roman" w:hAnsi="Calibri" w:cs="Calibri"/>
                <w:color w:val="000000"/>
              </w:rPr>
              <w:br/>
              <w:t>for their use throughout the life cycle of those data. Data would be effectively exchanged</w:t>
            </w:r>
            <w:r w:rsidRPr="006E1C10">
              <w:rPr>
                <w:rFonts w:ascii="Calibri" w:eastAsia="Times New Roman" w:hAnsi="Calibri" w:cs="Calibri"/>
                <w:color w:val="000000"/>
              </w:rPr>
              <w:br/>
              <w:t>over the Internet using trusted connections for the benefit of various use cases. A data</w:t>
            </w:r>
            <w:r w:rsidRPr="006E1C10">
              <w:rPr>
                <w:rFonts w:ascii="Calibri" w:eastAsia="Times New Roman" w:hAnsi="Calibri" w:cs="Calibri"/>
                <w:color w:val="000000"/>
              </w:rPr>
              <w:br/>
              <w:t xml:space="preserve">space is defined by a </w:t>
            </w:r>
            <w:commentRangeStart w:id="281"/>
            <w:r w:rsidRPr="006E1C10">
              <w:rPr>
                <w:rFonts w:ascii="Calibri" w:eastAsia="Times New Roman" w:hAnsi="Calibri" w:cs="Calibri"/>
                <w:color w:val="000000"/>
              </w:rPr>
              <w:t xml:space="preserve">governance framework </w:t>
            </w:r>
            <w:commentRangeEnd w:id="281"/>
            <w:r w:rsidR="002E1F5F">
              <w:rPr>
                <w:rStyle w:val="CommentReference"/>
              </w:rPr>
              <w:commentReference w:id="281"/>
            </w:r>
            <w:r w:rsidRPr="006E1C10">
              <w:rPr>
                <w:rFonts w:ascii="Calibri" w:eastAsia="Times New Roman" w:hAnsi="Calibri" w:cs="Calibri"/>
                <w:color w:val="000000"/>
              </w:rPr>
              <w:t xml:space="preserve">that enables secure and trustworthy </w:t>
            </w:r>
            <w:commentRangeStart w:id="282"/>
            <w:r w:rsidRPr="006E1C10">
              <w:rPr>
                <w:rFonts w:ascii="Calibri" w:eastAsia="Times New Roman" w:hAnsi="Calibri" w:cs="Calibri"/>
                <w:color w:val="000000"/>
              </w:rPr>
              <w:t>data</w:t>
            </w:r>
            <w:r w:rsidRPr="006E1C10">
              <w:rPr>
                <w:rFonts w:ascii="Calibri" w:eastAsia="Times New Roman" w:hAnsi="Calibri" w:cs="Calibri"/>
                <w:color w:val="000000"/>
              </w:rPr>
              <w:br/>
              <w:t xml:space="preserve">transactions between participants </w:t>
            </w:r>
            <w:commentRangeEnd w:id="282"/>
            <w:r w:rsidR="002E1F5F">
              <w:rPr>
                <w:rStyle w:val="CommentReference"/>
              </w:rPr>
              <w:commentReference w:id="282"/>
            </w:r>
            <w:r w:rsidRPr="006E1C10">
              <w:rPr>
                <w:rFonts w:ascii="Calibri" w:eastAsia="Times New Roman" w:hAnsi="Calibri" w:cs="Calibri"/>
                <w:color w:val="000000"/>
              </w:rPr>
              <w:t>[20,21].</w:t>
            </w:r>
          </w:p>
        </w:tc>
      </w:tr>
      <w:tr w:rsidR="006E1C10" w:rsidRPr="006E1C10" w14:paraId="3339C39A" w14:textId="77777777" w:rsidTr="04ADF13C">
        <w:trPr>
          <w:trHeight w:val="8190"/>
        </w:trPr>
        <w:tc>
          <w:tcPr>
            <w:tcW w:w="2546" w:type="dxa"/>
            <w:tcBorders>
              <w:top w:val="single" w:sz="4" w:space="0" w:color="9BC2E6"/>
              <w:left w:val="nil"/>
              <w:bottom w:val="single" w:sz="4" w:space="0" w:color="9BC2E6"/>
              <w:right w:val="nil"/>
            </w:tcBorders>
            <w:shd w:val="clear" w:color="auto" w:fill="auto"/>
            <w:hideMark/>
          </w:tcPr>
          <w:p w14:paraId="203A0D60"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Structural Characteristics of Stakeholder Relationships and Value Chain Network in Data Exchange Ecosystem</w:t>
            </w:r>
          </w:p>
        </w:tc>
        <w:tc>
          <w:tcPr>
            <w:tcW w:w="6810" w:type="dxa"/>
            <w:tcBorders>
              <w:top w:val="single" w:sz="4" w:space="0" w:color="9BC2E6"/>
              <w:left w:val="nil"/>
              <w:bottom w:val="single" w:sz="4" w:space="0" w:color="9BC2E6"/>
              <w:right w:val="nil"/>
            </w:tcBorders>
            <w:shd w:val="clear" w:color="auto" w:fill="auto"/>
            <w:hideMark/>
          </w:tcPr>
          <w:p w14:paraId="662BA3DA"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Several researchers have attempted to tackle the challenge</w:t>
            </w:r>
            <w:r w:rsidRPr="006E1C10">
              <w:rPr>
                <w:rFonts w:ascii="Calibri" w:eastAsia="Times New Roman" w:hAnsi="Calibri" w:cs="Calibri"/>
                <w:color w:val="000000"/>
              </w:rPr>
              <w:br/>
              <w:t xml:space="preserve">of understanding the characteristics of the </w:t>
            </w:r>
            <w:commentRangeStart w:id="283"/>
            <w:r w:rsidRPr="006E1C10">
              <w:rPr>
                <w:rFonts w:ascii="Calibri" w:eastAsia="Times New Roman" w:hAnsi="Calibri" w:cs="Calibri"/>
                <w:color w:val="000000"/>
              </w:rPr>
              <w:t>data exchange</w:t>
            </w:r>
            <w:commentRangeEnd w:id="283"/>
            <w:r w:rsidR="002B4980">
              <w:rPr>
                <w:rStyle w:val="CommentReference"/>
              </w:rPr>
              <w:commentReference w:id="283"/>
            </w:r>
            <w:r w:rsidRPr="006E1C10">
              <w:rPr>
                <w:rFonts w:ascii="Calibri" w:eastAsia="Times New Roman" w:hAnsi="Calibri" w:cs="Calibri"/>
                <w:color w:val="000000"/>
              </w:rPr>
              <w:br/>
              <w:t xml:space="preserve">ecosystem. For instance, Stahl et al. proposed six </w:t>
            </w:r>
            <w:proofErr w:type="spellStart"/>
            <w:r w:rsidRPr="006E1C10">
              <w:rPr>
                <w:rFonts w:ascii="Calibri" w:eastAsia="Times New Roman" w:hAnsi="Calibri" w:cs="Calibri"/>
                <w:color w:val="000000"/>
              </w:rPr>
              <w:t>classifi</w:t>
            </w:r>
            <w:proofErr w:type="spellEnd"/>
            <w:r w:rsidRPr="006E1C10">
              <w:rPr>
                <w:rFonts w:ascii="Calibri" w:eastAsia="Times New Roman" w:hAnsi="Calibri" w:cs="Calibri"/>
                <w:color w:val="000000"/>
              </w:rPr>
              <w:t>-</w:t>
            </w:r>
            <w:r w:rsidRPr="006E1C10">
              <w:rPr>
                <w:rFonts w:ascii="Calibri" w:eastAsia="Times New Roman" w:hAnsi="Calibri" w:cs="Calibri"/>
                <w:color w:val="000000"/>
              </w:rPr>
              <w:br/>
              <w:t xml:space="preserve">cation frameworks for electronic (online) </w:t>
            </w:r>
            <w:commentRangeStart w:id="284"/>
            <w:r w:rsidRPr="006E1C10">
              <w:rPr>
                <w:rFonts w:ascii="Calibri" w:eastAsia="Times New Roman" w:hAnsi="Calibri" w:cs="Calibri"/>
                <w:color w:val="000000"/>
              </w:rPr>
              <w:t>data marketplaces,</w:t>
            </w:r>
            <w:commentRangeEnd w:id="284"/>
            <w:r w:rsidR="002B4980">
              <w:rPr>
                <w:rStyle w:val="CommentReference"/>
              </w:rPr>
              <w:commentReference w:id="284"/>
            </w:r>
            <w:r w:rsidRPr="006E1C10">
              <w:rPr>
                <w:rFonts w:ascii="Calibri" w:eastAsia="Times New Roman" w:hAnsi="Calibri" w:cs="Calibri"/>
                <w:color w:val="000000"/>
              </w:rPr>
              <w:br/>
              <w:t>including the supplier, buyer, and platform(er) [23]. Deloitte</w:t>
            </w:r>
            <w:r w:rsidRPr="006E1C10">
              <w:rPr>
                <w:rFonts w:ascii="Calibri" w:eastAsia="Times New Roman" w:hAnsi="Calibri" w:cs="Calibri"/>
                <w:color w:val="000000"/>
              </w:rPr>
              <w:br/>
              <w:t xml:space="preserve">LLP described the </w:t>
            </w:r>
            <w:commentRangeStart w:id="285"/>
            <w:r w:rsidRPr="006E1C10">
              <w:rPr>
                <w:rFonts w:ascii="Calibri" w:eastAsia="Times New Roman" w:hAnsi="Calibri" w:cs="Calibri"/>
                <w:color w:val="000000"/>
              </w:rPr>
              <w:t xml:space="preserve">relationships among stakeholders </w:t>
            </w:r>
            <w:commentRangeEnd w:id="285"/>
            <w:r w:rsidR="002B4980">
              <w:rPr>
                <w:rStyle w:val="CommentReference"/>
              </w:rPr>
              <w:commentReference w:id="285"/>
            </w:r>
            <w:r w:rsidRPr="006E1C10">
              <w:rPr>
                <w:rFonts w:ascii="Calibri" w:eastAsia="Times New Roman" w:hAnsi="Calibri" w:cs="Calibri"/>
                <w:color w:val="000000"/>
              </w:rPr>
              <w:t>in an</w:t>
            </w:r>
            <w:r w:rsidRPr="006E1C10">
              <w:rPr>
                <w:rFonts w:ascii="Calibri" w:eastAsia="Times New Roman" w:hAnsi="Calibri" w:cs="Calibri"/>
                <w:color w:val="000000"/>
              </w:rPr>
              <w:br/>
            </w:r>
            <w:commentRangeStart w:id="286"/>
            <w:r w:rsidRPr="006E1C10">
              <w:rPr>
                <w:rFonts w:ascii="Calibri" w:eastAsia="Times New Roman" w:hAnsi="Calibri" w:cs="Calibri"/>
                <w:color w:val="000000"/>
              </w:rPr>
              <w:t xml:space="preserve">open-data marketplace </w:t>
            </w:r>
            <w:commentRangeEnd w:id="286"/>
            <w:r w:rsidR="00B269F1">
              <w:rPr>
                <w:rStyle w:val="CommentReference"/>
              </w:rPr>
              <w:commentReference w:id="286"/>
            </w:r>
            <w:r w:rsidRPr="006E1C10">
              <w:rPr>
                <w:rFonts w:ascii="Calibri" w:eastAsia="Times New Roman" w:hAnsi="Calibri" w:cs="Calibri"/>
                <w:color w:val="000000"/>
              </w:rPr>
              <w:t>with such roles as data enablers, sup-</w:t>
            </w:r>
            <w:r w:rsidRPr="006E1C10">
              <w:rPr>
                <w:rFonts w:ascii="Calibri" w:eastAsia="Times New Roman" w:hAnsi="Calibri" w:cs="Calibri"/>
                <w:color w:val="000000"/>
              </w:rPr>
              <w:br/>
              <w:t xml:space="preserve">pliers, and individuals [24]. Further, </w:t>
            </w:r>
            <w:proofErr w:type="spellStart"/>
            <w:r w:rsidRPr="006E1C10">
              <w:rPr>
                <w:rFonts w:ascii="Calibri" w:eastAsia="Times New Roman" w:hAnsi="Calibri" w:cs="Calibri"/>
                <w:color w:val="000000"/>
              </w:rPr>
              <w:t>Quix</w:t>
            </w:r>
            <w:proofErr w:type="spellEnd"/>
            <w:r w:rsidRPr="006E1C10">
              <w:rPr>
                <w:rFonts w:ascii="Calibri" w:eastAsia="Times New Roman" w:hAnsi="Calibri" w:cs="Calibri"/>
                <w:color w:val="000000"/>
              </w:rPr>
              <w:t xml:space="preserve"> et al. developed</w:t>
            </w:r>
            <w:r w:rsidRPr="006E1C10">
              <w:rPr>
                <w:rFonts w:ascii="Calibri" w:eastAsia="Times New Roman" w:hAnsi="Calibri" w:cs="Calibri"/>
                <w:color w:val="000000"/>
              </w:rPr>
              <w:br/>
              <w:t xml:space="preserve">a business architecture and an exchange process for </w:t>
            </w:r>
            <w:proofErr w:type="spellStart"/>
            <w:r w:rsidRPr="006E1C10">
              <w:rPr>
                <w:rFonts w:ascii="Calibri" w:eastAsia="Times New Roman" w:hAnsi="Calibri" w:cs="Calibri"/>
                <w:color w:val="000000"/>
              </w:rPr>
              <w:t>manag</w:t>
            </w:r>
            <w:proofErr w:type="spellEnd"/>
            <w:r w:rsidRPr="006E1C10">
              <w:rPr>
                <w:rFonts w:ascii="Calibri" w:eastAsia="Times New Roman" w:hAnsi="Calibri" w:cs="Calibri"/>
                <w:color w:val="000000"/>
              </w:rPr>
              <w:t>-</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ing</w:t>
            </w:r>
            <w:proofErr w:type="spellEnd"/>
            <w:r w:rsidRPr="006E1C10">
              <w:rPr>
                <w:rFonts w:ascii="Calibri" w:eastAsia="Times New Roman" w:hAnsi="Calibri" w:cs="Calibri"/>
                <w:color w:val="000000"/>
              </w:rPr>
              <w:t xml:space="preserve"> industrial data on a data exchange platform, which is a</w:t>
            </w:r>
            <w:r w:rsidRPr="006E1C10">
              <w:rPr>
                <w:rFonts w:ascii="Calibri" w:eastAsia="Times New Roman" w:hAnsi="Calibri" w:cs="Calibri"/>
                <w:color w:val="000000"/>
              </w:rPr>
              <w:br/>
              <w:t>form of data exchange ecosystem, with 11 types of players [...] The ecosystem is formed by the activities of people, and</w:t>
            </w:r>
            <w:r w:rsidRPr="006E1C10">
              <w:rPr>
                <w:rFonts w:ascii="Calibri" w:eastAsia="Times New Roman" w:hAnsi="Calibri" w:cs="Calibri"/>
                <w:color w:val="000000"/>
              </w:rPr>
              <w:br/>
              <w:t>the relationships consist of the exchange of resources, such</w:t>
            </w:r>
            <w:r w:rsidRPr="006E1C10">
              <w:rPr>
                <w:rFonts w:ascii="Calibri" w:eastAsia="Times New Roman" w:hAnsi="Calibri" w:cs="Calibri"/>
                <w:color w:val="000000"/>
              </w:rPr>
              <w:br/>
              <w:t>as money, services, or data. Therefore, stakeholder-centric</w:t>
            </w:r>
            <w:r w:rsidRPr="006E1C10">
              <w:rPr>
                <w:rFonts w:ascii="Calibri" w:eastAsia="Times New Roman" w:hAnsi="Calibri" w:cs="Calibri"/>
                <w:color w:val="000000"/>
              </w:rPr>
              <w:br/>
              <w:t>business understanding and analysis are essential approaches</w:t>
            </w:r>
            <w:r w:rsidRPr="006E1C10">
              <w:rPr>
                <w:rFonts w:ascii="Calibri" w:eastAsia="Times New Roman" w:hAnsi="Calibri" w:cs="Calibri"/>
                <w:color w:val="000000"/>
              </w:rPr>
              <w:br/>
              <w:t>which will allow us to assess the soundness of the emerging</w:t>
            </w:r>
            <w:r w:rsidRPr="006E1C10">
              <w:rPr>
                <w:rFonts w:ascii="Calibri" w:eastAsia="Times New Roman" w:hAnsi="Calibri" w:cs="Calibri"/>
                <w:color w:val="000000"/>
              </w:rPr>
              <w:br/>
              <w:t>ecosystem of data exchange. Although the data exchange</w:t>
            </w:r>
            <w:r w:rsidRPr="006E1C10">
              <w:rPr>
                <w:rFonts w:ascii="Calibri" w:eastAsia="Times New Roman" w:hAnsi="Calibri" w:cs="Calibri"/>
                <w:color w:val="000000"/>
              </w:rPr>
              <w:br/>
              <w:t>ecosystem is a kind of service ecosystem, the traditional</w:t>
            </w:r>
            <w:r w:rsidRPr="006E1C10">
              <w:rPr>
                <w:rFonts w:ascii="Calibri" w:eastAsia="Times New Roman" w:hAnsi="Calibri" w:cs="Calibri"/>
                <w:color w:val="000000"/>
              </w:rPr>
              <w:br/>
              <w:t xml:space="preserve">methods for service ecosystem focus on the system </w:t>
            </w:r>
            <w:proofErr w:type="spellStart"/>
            <w:r w:rsidRPr="006E1C10">
              <w:rPr>
                <w:rFonts w:ascii="Calibri" w:eastAsia="Times New Roman" w:hAnsi="Calibri" w:cs="Calibri"/>
                <w:color w:val="000000"/>
              </w:rPr>
              <w:t>perfor</w:t>
            </w:r>
            <w:proofErr w:type="spellEnd"/>
            <w:r w:rsidRPr="006E1C10">
              <w:rPr>
                <w:rFonts w:ascii="Calibri" w:eastAsia="Times New Roman" w:hAnsi="Calibri" w:cs="Calibri"/>
                <w:color w:val="000000"/>
              </w:rPr>
              <w:t>-</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mance</w:t>
            </w:r>
            <w:proofErr w:type="spellEnd"/>
            <w:r w:rsidRPr="006E1C10">
              <w:rPr>
                <w:rFonts w:ascii="Calibri" w:eastAsia="Times New Roman" w:hAnsi="Calibri" w:cs="Calibri"/>
                <w:color w:val="000000"/>
              </w:rPr>
              <w:t xml:space="preserve"> or governance and lack the detailed </w:t>
            </w:r>
            <w:commentRangeStart w:id="287"/>
            <w:r w:rsidRPr="006E1C10">
              <w:rPr>
                <w:rFonts w:ascii="Calibri" w:eastAsia="Times New Roman" w:hAnsi="Calibri" w:cs="Calibri"/>
                <w:color w:val="000000"/>
              </w:rPr>
              <w:t>value interactions</w:t>
            </w:r>
            <w:commentRangeEnd w:id="287"/>
            <w:r w:rsidR="00B269F1">
              <w:rPr>
                <w:rStyle w:val="CommentReference"/>
              </w:rPr>
              <w:commentReference w:id="287"/>
            </w:r>
            <w:r w:rsidRPr="006E1C10">
              <w:rPr>
                <w:rFonts w:ascii="Calibri" w:eastAsia="Times New Roman" w:hAnsi="Calibri" w:cs="Calibri"/>
                <w:color w:val="000000"/>
              </w:rPr>
              <w:br/>
              <w:t>between stakeholders [15], [16].</w:t>
            </w:r>
          </w:p>
        </w:tc>
      </w:tr>
      <w:tr w:rsidR="006E1C10" w:rsidRPr="006E1C10" w14:paraId="575C0AE3" w14:textId="77777777" w:rsidTr="04ADF13C">
        <w:trPr>
          <w:trHeight w:val="8190"/>
        </w:trPr>
        <w:tc>
          <w:tcPr>
            <w:tcW w:w="2546" w:type="dxa"/>
            <w:tcBorders>
              <w:top w:val="single" w:sz="4" w:space="0" w:color="9BC2E6"/>
              <w:left w:val="nil"/>
              <w:bottom w:val="single" w:sz="4" w:space="0" w:color="9BC2E6"/>
              <w:right w:val="nil"/>
            </w:tcBorders>
            <w:shd w:val="clear" w:color="auto" w:fill="DDEBF7"/>
            <w:hideMark/>
          </w:tcPr>
          <w:p w14:paraId="4A11C9E1"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Sustainability in data and food</w:t>
            </w:r>
          </w:p>
        </w:tc>
        <w:tc>
          <w:tcPr>
            <w:tcW w:w="6810" w:type="dxa"/>
            <w:tcBorders>
              <w:top w:val="single" w:sz="4" w:space="0" w:color="9BC2E6"/>
              <w:left w:val="nil"/>
              <w:bottom w:val="single" w:sz="4" w:space="0" w:color="9BC2E6"/>
              <w:right w:val="nil"/>
            </w:tcBorders>
            <w:shd w:val="clear" w:color="auto" w:fill="DDEBF7"/>
            <w:hideMark/>
          </w:tcPr>
          <w:p w14:paraId="28336951"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In [8], Allemang and Teegarden describe a global data ecosystem for agriculture and food, in which the</w:t>
            </w:r>
            <w:r w:rsidRPr="006E1C10">
              <w:rPr>
                <w:rFonts w:ascii="Calibri" w:eastAsia="Times New Roman" w:hAnsi="Calibri" w:cs="Calibri"/>
                <w:color w:val="000000"/>
              </w:rPr>
              <w:br/>
              <w:t xml:space="preserve">data for agriculture are not kept in a single place, but rather </w:t>
            </w:r>
            <w:proofErr w:type="gramStart"/>
            <w:r w:rsidRPr="006E1C10">
              <w:rPr>
                <w:rFonts w:ascii="Calibri" w:eastAsia="Times New Roman" w:hAnsi="Calibri" w:cs="Calibri"/>
                <w:color w:val="000000"/>
              </w:rPr>
              <w:t xml:space="preserve">are </w:t>
            </w:r>
            <w:commentRangeStart w:id="288"/>
            <w:r w:rsidRPr="006E1C10">
              <w:rPr>
                <w:rFonts w:ascii="Calibri" w:eastAsia="Times New Roman" w:hAnsi="Calibri" w:cs="Calibri"/>
                <w:color w:val="000000"/>
              </w:rPr>
              <w:t>distributed</w:t>
            </w:r>
            <w:proofErr w:type="gramEnd"/>
            <w:r w:rsidRPr="006E1C10">
              <w:rPr>
                <w:rFonts w:ascii="Calibri" w:eastAsia="Times New Roman" w:hAnsi="Calibri" w:cs="Calibri"/>
                <w:color w:val="000000"/>
              </w:rPr>
              <w:t xml:space="preserve"> across the Web</w:t>
            </w:r>
            <w:commentRangeEnd w:id="288"/>
            <w:r w:rsidR="002B4980">
              <w:rPr>
                <w:rStyle w:val="CommentReference"/>
              </w:rPr>
              <w:commentReference w:id="288"/>
            </w:r>
            <w:r w:rsidRPr="006E1C10">
              <w:rPr>
                <w:rFonts w:ascii="Calibri" w:eastAsia="Times New Roman" w:hAnsi="Calibri" w:cs="Calibri"/>
                <w:color w:val="000000"/>
              </w:rPr>
              <w:t>, and supported</w:t>
            </w:r>
            <w:r w:rsidRPr="006E1C10">
              <w:rPr>
                <w:rFonts w:ascii="Calibri" w:eastAsia="Times New Roman" w:hAnsi="Calibri" w:cs="Calibri"/>
                <w:color w:val="000000"/>
              </w:rPr>
              <w:br/>
              <w:t xml:space="preserve">by a variety of </w:t>
            </w:r>
            <w:commentRangeStart w:id="289"/>
            <w:r w:rsidRPr="006E1C10">
              <w:rPr>
                <w:rFonts w:ascii="Calibri" w:eastAsia="Times New Roman" w:hAnsi="Calibri" w:cs="Calibri"/>
                <w:color w:val="000000"/>
              </w:rPr>
              <w:t xml:space="preserve">competing and collaborating </w:t>
            </w:r>
            <w:commentRangeEnd w:id="289"/>
            <w:r w:rsidR="002B4980">
              <w:rPr>
                <w:rStyle w:val="CommentReference"/>
              </w:rPr>
              <w:commentReference w:id="289"/>
            </w:r>
            <w:r w:rsidRPr="006E1C10">
              <w:rPr>
                <w:rFonts w:ascii="Calibri" w:eastAsia="Times New Roman" w:hAnsi="Calibri" w:cs="Calibri"/>
                <w:color w:val="000000"/>
              </w:rPr>
              <w:t xml:space="preserve">entities, including </w:t>
            </w:r>
            <w:commentRangeStart w:id="290"/>
            <w:r w:rsidRPr="006E1C10">
              <w:rPr>
                <w:rFonts w:ascii="Calibri" w:eastAsia="Times New Roman" w:hAnsi="Calibri" w:cs="Calibri"/>
                <w:color w:val="000000"/>
              </w:rPr>
              <w:t>governments, non-governmental organizations</w:t>
            </w:r>
            <w:r w:rsidRPr="006E1C10">
              <w:rPr>
                <w:rFonts w:ascii="Calibri" w:eastAsia="Times New Roman" w:hAnsi="Calibri" w:cs="Calibri"/>
                <w:color w:val="000000"/>
              </w:rPr>
              <w:br/>
              <w:t>(NGOs), universities and private enterprises</w:t>
            </w:r>
            <w:commentRangeEnd w:id="290"/>
            <w:r w:rsidR="002B4980">
              <w:rPr>
                <w:rStyle w:val="CommentReference"/>
              </w:rPr>
              <w:commentReference w:id="290"/>
            </w:r>
            <w:r w:rsidRPr="006E1C10">
              <w:rPr>
                <w:rFonts w:ascii="Calibri" w:eastAsia="Times New Roman" w:hAnsi="Calibri" w:cs="Calibri"/>
                <w:color w:val="000000"/>
              </w:rPr>
              <w:t>. Instead of viewing different projects or companies as competing</w:t>
            </w:r>
            <w:r w:rsidRPr="006E1C10">
              <w:rPr>
                <w:rFonts w:ascii="Calibri" w:eastAsia="Times New Roman" w:hAnsi="Calibri" w:cs="Calibri"/>
                <w:color w:val="000000"/>
              </w:rPr>
              <w:br/>
              <w:t>in the space of managing the global data infrastructure, it sees them as collaborating as the current stewards</w:t>
            </w:r>
            <w:r w:rsidRPr="006E1C10">
              <w:rPr>
                <w:rFonts w:ascii="Calibri" w:eastAsia="Times New Roman" w:hAnsi="Calibri" w:cs="Calibri"/>
                <w:color w:val="000000"/>
              </w:rPr>
              <w:br/>
              <w:t>of a continuously evolving data ecosystem.</w:t>
            </w:r>
          </w:p>
        </w:tc>
      </w:tr>
      <w:tr w:rsidR="006E1C10" w:rsidRPr="006E1C10" w14:paraId="76D046BE" w14:textId="77777777" w:rsidTr="04ADF13C">
        <w:trPr>
          <w:trHeight w:val="5220"/>
        </w:trPr>
        <w:tc>
          <w:tcPr>
            <w:tcW w:w="2546" w:type="dxa"/>
            <w:tcBorders>
              <w:top w:val="single" w:sz="4" w:space="0" w:color="9BC2E6"/>
              <w:left w:val="nil"/>
              <w:bottom w:val="single" w:sz="4" w:space="0" w:color="9BC2E6"/>
              <w:right w:val="nil"/>
            </w:tcBorders>
            <w:shd w:val="clear" w:color="auto" w:fill="auto"/>
            <w:hideMark/>
          </w:tcPr>
          <w:p w14:paraId="13F43E82"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Ten practical questions to improve data quality</w:t>
            </w:r>
          </w:p>
        </w:tc>
        <w:tc>
          <w:tcPr>
            <w:tcW w:w="6810" w:type="dxa"/>
            <w:tcBorders>
              <w:top w:val="single" w:sz="4" w:space="0" w:color="9BC2E6"/>
              <w:left w:val="nil"/>
              <w:bottom w:val="single" w:sz="4" w:space="0" w:color="9BC2E6"/>
              <w:right w:val="nil"/>
            </w:tcBorders>
            <w:shd w:val="clear" w:color="auto" w:fill="auto"/>
            <w:hideMark/>
          </w:tcPr>
          <w:p w14:paraId="484E16DF"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n de-</w:t>
            </w:r>
            <w:r w:rsidRPr="006E1C10">
              <w:rPr>
                <w:rFonts w:ascii="Calibri" w:eastAsia="Times New Roman" w:hAnsi="Calibri" w:cs="Calibri"/>
                <w:color w:val="000000"/>
              </w:rPr>
              <w:br/>
              <w:t>scribing the data ecosystem, scientists and managers identify</w:t>
            </w:r>
            <w:r w:rsidRPr="006E1C10">
              <w:rPr>
                <w:rFonts w:ascii="Calibri" w:eastAsia="Times New Roman" w:hAnsi="Calibri" w:cs="Calibri"/>
                <w:color w:val="000000"/>
              </w:rPr>
              <w:br/>
              <w:t>different kinds of data they are working with, how those data</w:t>
            </w:r>
            <w:r w:rsidRPr="006E1C10">
              <w:rPr>
                <w:rFonts w:ascii="Calibri" w:eastAsia="Times New Roman" w:hAnsi="Calibri" w:cs="Calibri"/>
                <w:color w:val="000000"/>
              </w:rPr>
              <w:br/>
              <w:t xml:space="preserve">might be transformed from </w:t>
            </w:r>
            <w:commentRangeStart w:id="291"/>
            <w:r w:rsidRPr="006E1C10">
              <w:rPr>
                <w:rFonts w:ascii="Calibri" w:eastAsia="Times New Roman" w:hAnsi="Calibri" w:cs="Calibri"/>
                <w:color w:val="000000"/>
              </w:rPr>
              <w:t>data collection to data storage</w:t>
            </w:r>
            <w:commentRangeEnd w:id="291"/>
            <w:r w:rsidR="002B4980">
              <w:rPr>
                <w:rStyle w:val="CommentReference"/>
              </w:rPr>
              <w:commentReference w:id="291"/>
            </w:r>
            <w:r w:rsidRPr="006E1C10">
              <w:rPr>
                <w:rFonts w:ascii="Calibri" w:eastAsia="Times New Roman" w:hAnsi="Calibri" w:cs="Calibri"/>
                <w:color w:val="000000"/>
              </w:rPr>
              <w:t>, to</w:t>
            </w:r>
            <w:r w:rsidRPr="006E1C10">
              <w:rPr>
                <w:rFonts w:ascii="Calibri" w:eastAsia="Times New Roman" w:hAnsi="Calibri" w:cs="Calibri"/>
                <w:color w:val="000000"/>
              </w:rPr>
              <w:br/>
              <w:t>data analysis, and how those data will be documented through</w:t>
            </w:r>
            <w:r w:rsidRPr="006E1C10">
              <w:rPr>
                <w:rFonts w:ascii="Calibri" w:eastAsia="Times New Roman" w:hAnsi="Calibri" w:cs="Calibri"/>
                <w:color w:val="000000"/>
              </w:rPr>
              <w:br/>
              <w:t>metadata.</w:t>
            </w:r>
          </w:p>
        </w:tc>
      </w:tr>
      <w:tr w:rsidR="006E1C10" w:rsidRPr="006E1C10" w14:paraId="2DB7F657" w14:textId="77777777" w:rsidTr="04ADF13C">
        <w:trPr>
          <w:trHeight w:val="8190"/>
        </w:trPr>
        <w:tc>
          <w:tcPr>
            <w:tcW w:w="2546" w:type="dxa"/>
            <w:tcBorders>
              <w:top w:val="single" w:sz="4" w:space="0" w:color="9BC2E6"/>
              <w:left w:val="nil"/>
              <w:bottom w:val="single" w:sz="4" w:space="0" w:color="9BC2E6"/>
              <w:right w:val="nil"/>
            </w:tcBorders>
            <w:shd w:val="clear" w:color="auto" w:fill="auto"/>
            <w:hideMark/>
          </w:tcPr>
          <w:p w14:paraId="153BE710"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The impact of industrial agglomeration on the synergistic evolution of the energy big data ecosystem: empirical findings from China</w:t>
            </w:r>
          </w:p>
        </w:tc>
        <w:tc>
          <w:tcPr>
            <w:tcW w:w="6810" w:type="dxa"/>
            <w:tcBorders>
              <w:top w:val="single" w:sz="4" w:space="0" w:color="9BC2E6"/>
              <w:left w:val="nil"/>
              <w:bottom w:val="single" w:sz="4" w:space="0" w:color="9BC2E6"/>
              <w:right w:val="nil"/>
            </w:tcBorders>
            <w:shd w:val="clear" w:color="auto" w:fill="auto"/>
            <w:hideMark/>
          </w:tcPr>
          <w:p w14:paraId="09FF99B2"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Traditional energy ecosystems usually feature a high degree of vertical integration</w:t>
            </w:r>
            <w:r w:rsidRPr="006E1C10">
              <w:rPr>
                <w:rFonts w:ascii="Calibri" w:eastAsia="Times New Roman" w:hAnsi="Calibri" w:cs="Calibri"/>
                <w:color w:val="000000"/>
              </w:rPr>
              <w:br/>
              <w:t>and closed operations, restricting information flow and system optimization. In the</w:t>
            </w:r>
            <w:r w:rsidRPr="006E1C10">
              <w:rPr>
                <w:rFonts w:ascii="Calibri" w:eastAsia="Times New Roman" w:hAnsi="Calibri" w:cs="Calibri"/>
                <w:color w:val="000000"/>
              </w:rPr>
              <w:br/>
              <w:t>context of the significant data era, data has become an essential factor of production,</w:t>
            </w:r>
            <w:r w:rsidRPr="006E1C10">
              <w:rPr>
                <w:rFonts w:ascii="Calibri" w:eastAsia="Times New Roman" w:hAnsi="Calibri" w:cs="Calibri"/>
                <w:color w:val="000000"/>
              </w:rPr>
              <w:br/>
              <w:t>and the energy industry has leveraged emerging technologies, such as big data to</w:t>
            </w:r>
            <w:r w:rsidRPr="006E1C10">
              <w:rPr>
                <w:rFonts w:ascii="Calibri" w:eastAsia="Times New Roman" w:hAnsi="Calibri" w:cs="Calibri"/>
                <w:color w:val="000000"/>
              </w:rPr>
              <w:br/>
              <w:t>give birth to the concept of “</w:t>
            </w:r>
            <w:commentRangeStart w:id="292"/>
            <w:r w:rsidRPr="006E1C10">
              <w:rPr>
                <w:rFonts w:ascii="Calibri" w:eastAsia="Times New Roman" w:hAnsi="Calibri" w:cs="Calibri"/>
                <w:color w:val="000000"/>
              </w:rPr>
              <w:t>energy big data ecosystem</w:t>
            </w:r>
            <w:commentRangeEnd w:id="292"/>
            <w:r w:rsidR="00C5379E">
              <w:rPr>
                <w:rStyle w:val="CommentReference"/>
              </w:rPr>
              <w:commentReference w:id="292"/>
            </w:r>
            <w:r w:rsidRPr="006E1C10">
              <w:rPr>
                <w:rFonts w:ascii="Calibri" w:eastAsia="Times New Roman" w:hAnsi="Calibri" w:cs="Calibri"/>
                <w:color w:val="000000"/>
              </w:rPr>
              <w:t>” (EBDE) (Bao et al. 2022).</w:t>
            </w:r>
            <w:r w:rsidRPr="006E1C10">
              <w:rPr>
                <w:rFonts w:ascii="Calibri" w:eastAsia="Times New Roman" w:hAnsi="Calibri" w:cs="Calibri"/>
                <w:color w:val="000000"/>
              </w:rPr>
              <w:br/>
              <w:t xml:space="preserve">EBDE incorporates big data technology and embodies the concepts of </w:t>
            </w:r>
            <w:commentRangeStart w:id="293"/>
            <w:r w:rsidRPr="006E1C10">
              <w:rPr>
                <w:rFonts w:ascii="Calibri" w:eastAsia="Times New Roman" w:hAnsi="Calibri" w:cs="Calibri"/>
                <w:color w:val="000000"/>
              </w:rPr>
              <w:t>openness</w:t>
            </w:r>
            <w:commentRangeEnd w:id="293"/>
            <w:r w:rsidR="00C5379E">
              <w:rPr>
                <w:rStyle w:val="CommentReference"/>
              </w:rPr>
              <w:commentReference w:id="293"/>
            </w:r>
            <w:r w:rsidRPr="006E1C10">
              <w:rPr>
                <w:rFonts w:ascii="Calibri" w:eastAsia="Times New Roman" w:hAnsi="Calibri" w:cs="Calibri"/>
                <w:color w:val="000000"/>
              </w:rPr>
              <w:t xml:space="preserve">, </w:t>
            </w:r>
            <w:commentRangeStart w:id="294"/>
            <w:r w:rsidRPr="006E1C10">
              <w:rPr>
                <w:rFonts w:ascii="Calibri" w:eastAsia="Times New Roman" w:hAnsi="Calibri" w:cs="Calibri"/>
                <w:color w:val="000000"/>
              </w:rPr>
              <w:t>col-</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laboratio</w:t>
            </w:r>
            <w:commentRangeEnd w:id="294"/>
            <w:r w:rsidR="00C5379E">
              <w:rPr>
                <w:rStyle w:val="CommentReference"/>
              </w:rPr>
              <w:commentReference w:id="294"/>
            </w:r>
            <w:r w:rsidRPr="006E1C10">
              <w:rPr>
                <w:rFonts w:ascii="Calibri" w:eastAsia="Times New Roman" w:hAnsi="Calibri" w:cs="Calibri"/>
                <w:color w:val="000000"/>
              </w:rPr>
              <w:t>n</w:t>
            </w:r>
            <w:proofErr w:type="spellEnd"/>
            <w:r w:rsidRPr="006E1C10">
              <w:rPr>
                <w:rFonts w:ascii="Calibri" w:eastAsia="Times New Roman" w:hAnsi="Calibri" w:cs="Calibri"/>
                <w:color w:val="000000"/>
              </w:rPr>
              <w:t xml:space="preserve">, and ecology. Different participating subjects form an </w:t>
            </w:r>
            <w:commentRangeStart w:id="295"/>
            <w:r w:rsidRPr="006E1C10">
              <w:rPr>
                <w:rFonts w:ascii="Calibri" w:eastAsia="Times New Roman" w:hAnsi="Calibri" w:cs="Calibri"/>
                <w:color w:val="000000"/>
              </w:rPr>
              <w:t>interdependent and</w:t>
            </w:r>
            <w:r w:rsidRPr="006E1C10">
              <w:rPr>
                <w:rFonts w:ascii="Calibri" w:eastAsia="Times New Roman" w:hAnsi="Calibri" w:cs="Calibri"/>
                <w:color w:val="000000"/>
              </w:rPr>
              <w:br/>
              <w:t xml:space="preserve">dynamically evolving </w:t>
            </w:r>
            <w:commentRangeEnd w:id="295"/>
            <w:r w:rsidR="00CD3613">
              <w:rPr>
                <w:rStyle w:val="CommentReference"/>
              </w:rPr>
              <w:commentReference w:id="295"/>
            </w:r>
            <w:commentRangeStart w:id="296"/>
            <w:r w:rsidRPr="006E1C10">
              <w:rPr>
                <w:rFonts w:ascii="Calibri" w:eastAsia="Times New Roman" w:hAnsi="Calibri" w:cs="Calibri"/>
                <w:color w:val="000000"/>
              </w:rPr>
              <w:t xml:space="preserve">complex system </w:t>
            </w:r>
            <w:commentRangeEnd w:id="296"/>
            <w:r w:rsidR="00CD3613">
              <w:rPr>
                <w:rStyle w:val="CommentReference"/>
              </w:rPr>
              <w:commentReference w:id="296"/>
            </w:r>
            <w:r w:rsidRPr="006E1C10">
              <w:rPr>
                <w:rFonts w:ascii="Calibri" w:eastAsia="Times New Roman" w:hAnsi="Calibri" w:cs="Calibri"/>
                <w:color w:val="000000"/>
              </w:rPr>
              <w:t xml:space="preserve">through </w:t>
            </w:r>
            <w:commentRangeStart w:id="297"/>
            <w:r w:rsidRPr="006E1C10">
              <w:rPr>
                <w:rFonts w:ascii="Calibri" w:eastAsia="Times New Roman" w:hAnsi="Calibri" w:cs="Calibri"/>
                <w:color w:val="000000"/>
              </w:rPr>
              <w:t xml:space="preserve">data sharing </w:t>
            </w:r>
            <w:commentRangeEnd w:id="297"/>
            <w:r w:rsidR="00CD3613">
              <w:rPr>
                <w:rStyle w:val="CommentReference"/>
              </w:rPr>
              <w:commentReference w:id="297"/>
            </w:r>
            <w:r w:rsidRPr="006E1C10">
              <w:rPr>
                <w:rFonts w:ascii="Calibri" w:eastAsia="Times New Roman" w:hAnsi="Calibri" w:cs="Calibri"/>
                <w:color w:val="000000"/>
              </w:rPr>
              <w:t>and utilization (Liu,</w:t>
            </w:r>
            <w:r w:rsidRPr="006E1C10">
              <w:rPr>
                <w:rFonts w:ascii="Calibri" w:eastAsia="Times New Roman" w:hAnsi="Calibri" w:cs="Calibri"/>
                <w:color w:val="000000"/>
              </w:rPr>
              <w:br/>
              <w:t>Zeng, and Li 2021). Building EBDE can help to break the information barriers in</w:t>
            </w:r>
            <w:r w:rsidRPr="006E1C10">
              <w:rPr>
                <w:rFonts w:ascii="Calibri" w:eastAsia="Times New Roman" w:hAnsi="Calibri" w:cs="Calibri"/>
                <w:color w:val="000000"/>
              </w:rPr>
              <w:br/>
              <w:t xml:space="preserve">the traditional energy industry, promote </w:t>
            </w:r>
            <w:commentRangeStart w:id="298"/>
            <w:r w:rsidRPr="006E1C10">
              <w:rPr>
                <w:rFonts w:ascii="Calibri" w:eastAsia="Times New Roman" w:hAnsi="Calibri" w:cs="Calibri"/>
                <w:color w:val="000000"/>
              </w:rPr>
              <w:t>data circulation and integration</w:t>
            </w:r>
            <w:commentRangeEnd w:id="298"/>
            <w:r w:rsidR="00CD3613">
              <w:rPr>
                <w:rStyle w:val="CommentReference"/>
              </w:rPr>
              <w:commentReference w:id="298"/>
            </w:r>
            <w:r w:rsidRPr="006E1C10">
              <w:rPr>
                <w:rFonts w:ascii="Calibri" w:eastAsia="Times New Roman" w:hAnsi="Calibri" w:cs="Calibri"/>
                <w:color w:val="000000"/>
              </w:rPr>
              <w:t>, release the</w:t>
            </w:r>
            <w:r w:rsidRPr="006E1C10">
              <w:rPr>
                <w:rFonts w:ascii="Calibri" w:eastAsia="Times New Roman" w:hAnsi="Calibri" w:cs="Calibri"/>
                <w:color w:val="000000"/>
              </w:rPr>
              <w:br/>
              <w:t>potential of data elements, realize energy system optimization, improve quality and</w:t>
            </w:r>
            <w:r w:rsidRPr="006E1C10">
              <w:rPr>
                <w:rFonts w:ascii="Calibri" w:eastAsia="Times New Roman" w:hAnsi="Calibri" w:cs="Calibri"/>
                <w:color w:val="000000"/>
              </w:rPr>
              <w:br/>
              <w:t>efficiency, and meet the development needs of the big data era (Liu, Zeng, and Li</w:t>
            </w:r>
            <w:r w:rsidRPr="006E1C10">
              <w:rPr>
                <w:rFonts w:ascii="Calibri" w:eastAsia="Times New Roman" w:hAnsi="Calibri" w:cs="Calibri"/>
                <w:color w:val="000000"/>
              </w:rPr>
              <w:br/>
              <w:t>2021).</w:t>
            </w:r>
          </w:p>
        </w:tc>
      </w:tr>
      <w:tr w:rsidR="006E1C10" w:rsidRPr="006E1C10" w14:paraId="049F4171" w14:textId="77777777" w:rsidTr="04ADF13C">
        <w:trPr>
          <w:trHeight w:val="8120"/>
        </w:trPr>
        <w:tc>
          <w:tcPr>
            <w:tcW w:w="2546" w:type="dxa"/>
            <w:tcBorders>
              <w:top w:val="single" w:sz="4" w:space="0" w:color="9BC2E6"/>
              <w:left w:val="nil"/>
              <w:bottom w:val="single" w:sz="4" w:space="0" w:color="9BC2E6"/>
              <w:right w:val="nil"/>
            </w:tcBorders>
            <w:shd w:val="clear" w:color="auto" w:fill="auto"/>
            <w:hideMark/>
          </w:tcPr>
          <w:p w14:paraId="56F73B62"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The Medicines Intelligence Centre of Research Excellence: Co-creating real-world evidence to support the evidentiary needs of Australian medicines regulators and payers</w:t>
            </w:r>
          </w:p>
        </w:tc>
        <w:tc>
          <w:tcPr>
            <w:tcW w:w="6810" w:type="dxa"/>
            <w:tcBorders>
              <w:top w:val="single" w:sz="4" w:space="0" w:color="9BC2E6"/>
              <w:left w:val="nil"/>
              <w:bottom w:val="single" w:sz="4" w:space="0" w:color="9BC2E6"/>
              <w:right w:val="nil"/>
            </w:tcBorders>
            <w:shd w:val="clear" w:color="auto" w:fill="auto"/>
            <w:hideMark/>
          </w:tcPr>
          <w:p w14:paraId="665FCF44"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we</w:t>
            </w:r>
            <w:r w:rsidRPr="006E1C10">
              <w:rPr>
                <w:rFonts w:ascii="Calibri" w:eastAsia="Times New Roman" w:hAnsi="Calibri" w:cs="Calibri"/>
                <w:color w:val="000000"/>
              </w:rPr>
              <w:br/>
              <w:t xml:space="preserve">are creating a data ecosystem that comprises several </w:t>
            </w:r>
            <w:commentRangeStart w:id="299"/>
            <w:r w:rsidRPr="006E1C10">
              <w:rPr>
                <w:rFonts w:ascii="Calibri" w:eastAsia="Times New Roman" w:hAnsi="Calibri" w:cs="Calibri"/>
                <w:color w:val="000000"/>
              </w:rPr>
              <w:t>linked</w:t>
            </w:r>
            <w:r w:rsidRPr="006E1C10">
              <w:rPr>
                <w:rFonts w:ascii="Calibri" w:eastAsia="Times New Roman" w:hAnsi="Calibri" w:cs="Calibri"/>
                <w:color w:val="000000"/>
              </w:rPr>
              <w:br/>
              <w:t xml:space="preserve">data platforms </w:t>
            </w:r>
            <w:commentRangeEnd w:id="299"/>
            <w:r w:rsidR="00F70CA1">
              <w:rPr>
                <w:rStyle w:val="CommentReference"/>
              </w:rPr>
              <w:commentReference w:id="299"/>
            </w:r>
            <w:r w:rsidRPr="006E1C10">
              <w:rPr>
                <w:rFonts w:ascii="Calibri" w:eastAsia="Times New Roman" w:hAnsi="Calibri" w:cs="Calibri"/>
                <w:color w:val="000000"/>
              </w:rPr>
              <w:t>with streamlined data access arrangements</w:t>
            </w:r>
            <w:r w:rsidRPr="006E1C10">
              <w:rPr>
                <w:rFonts w:ascii="Calibri" w:eastAsia="Times New Roman" w:hAnsi="Calibri" w:cs="Calibri"/>
                <w:color w:val="000000"/>
              </w:rPr>
              <w:br/>
              <w:t>coupled with a repository of reproducible analytic code to</w:t>
            </w:r>
            <w:r w:rsidRPr="006E1C10">
              <w:rPr>
                <w:rFonts w:ascii="Calibri" w:eastAsia="Times New Roman" w:hAnsi="Calibri" w:cs="Calibri"/>
                <w:color w:val="000000"/>
              </w:rPr>
              <w:br/>
              <w:t>clean data, create project-specific cohorts, fast-track feasibility</w:t>
            </w:r>
            <w:r w:rsidRPr="006E1C10">
              <w:rPr>
                <w:rFonts w:ascii="Calibri" w:eastAsia="Times New Roman" w:hAnsi="Calibri" w:cs="Calibri"/>
                <w:color w:val="000000"/>
              </w:rPr>
              <w:br/>
              <w:t>queries, and address research questions. MI-CRE researchers</w:t>
            </w:r>
            <w:r w:rsidRPr="006E1C10">
              <w:rPr>
                <w:rFonts w:ascii="Calibri" w:eastAsia="Times New Roman" w:hAnsi="Calibri" w:cs="Calibri"/>
                <w:color w:val="000000"/>
              </w:rPr>
              <w:br/>
              <w:t>will leverage the data and tools available in this ecosystem</w:t>
            </w:r>
            <w:r w:rsidRPr="006E1C10">
              <w:rPr>
                <w:rFonts w:ascii="Calibri" w:eastAsia="Times New Roman" w:hAnsi="Calibri" w:cs="Calibri"/>
                <w:color w:val="000000"/>
              </w:rPr>
              <w:br/>
              <w:t>to generate reliable and timely answers to questions raised by</w:t>
            </w:r>
            <w:r w:rsidRPr="006E1C10">
              <w:rPr>
                <w:rFonts w:ascii="Calibri" w:eastAsia="Times New Roman" w:hAnsi="Calibri" w:cs="Calibri"/>
                <w:color w:val="000000"/>
              </w:rPr>
              <w:br/>
              <w:t>medicines regulators and payers.</w:t>
            </w:r>
          </w:p>
        </w:tc>
      </w:tr>
      <w:tr w:rsidR="006E1C10" w:rsidRPr="006E1C10" w14:paraId="3A43D5F0" w14:textId="77777777" w:rsidTr="04ADF13C">
        <w:trPr>
          <w:trHeight w:val="5510"/>
        </w:trPr>
        <w:tc>
          <w:tcPr>
            <w:tcW w:w="2546" w:type="dxa"/>
            <w:tcBorders>
              <w:top w:val="single" w:sz="4" w:space="0" w:color="9BC2E6"/>
              <w:left w:val="nil"/>
              <w:bottom w:val="single" w:sz="4" w:space="0" w:color="9BC2E6"/>
              <w:right w:val="nil"/>
            </w:tcBorders>
            <w:shd w:val="clear" w:color="auto" w:fill="DDEBF7"/>
            <w:hideMark/>
          </w:tcPr>
          <w:p w14:paraId="2A3BC3BD"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Towards a European health data ecosystem</w:t>
            </w:r>
          </w:p>
        </w:tc>
        <w:tc>
          <w:tcPr>
            <w:tcW w:w="6810" w:type="dxa"/>
            <w:tcBorders>
              <w:top w:val="single" w:sz="4" w:space="0" w:color="9BC2E6"/>
              <w:left w:val="nil"/>
              <w:bottom w:val="single" w:sz="4" w:space="0" w:color="9BC2E6"/>
              <w:right w:val="nil"/>
            </w:tcBorders>
            <w:shd w:val="clear" w:color="auto" w:fill="DDEBF7"/>
            <w:hideMark/>
          </w:tcPr>
          <w:p w14:paraId="07073333"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 xml:space="preserve">The value of health data, in the </w:t>
            </w:r>
            <w:commentRangeStart w:id="300"/>
            <w:r w:rsidRPr="006E1C10">
              <w:rPr>
                <w:rFonts w:ascii="Calibri" w:eastAsia="Times New Roman" w:hAnsi="Calibri" w:cs="Calibri"/>
                <w:color w:val="000000"/>
              </w:rPr>
              <w:t>multiple form</w:t>
            </w:r>
            <w:commentRangeEnd w:id="300"/>
            <w:r w:rsidR="00525749">
              <w:rPr>
                <w:rStyle w:val="CommentReference"/>
              </w:rPr>
              <w:commentReference w:id="300"/>
            </w:r>
            <w:r w:rsidRPr="006E1C10">
              <w:rPr>
                <w:rFonts w:ascii="Calibri" w:eastAsia="Times New Roman" w:hAnsi="Calibri" w:cs="Calibri"/>
                <w:color w:val="000000"/>
              </w:rPr>
              <w:t xml:space="preserve">s in which they come (from health records to lifestyle data collected by smartphones or wearables), can truly emerge when they are allowed to </w:t>
            </w:r>
            <w:commentRangeStart w:id="301"/>
            <w:r w:rsidRPr="006E1C10">
              <w:rPr>
                <w:rFonts w:ascii="Calibri" w:eastAsia="Times New Roman" w:hAnsi="Calibri" w:cs="Calibri"/>
                <w:color w:val="000000"/>
              </w:rPr>
              <w:t xml:space="preserve">flow </w:t>
            </w:r>
            <w:commentRangeEnd w:id="301"/>
            <w:r w:rsidR="00525749">
              <w:rPr>
                <w:rStyle w:val="CommentReference"/>
              </w:rPr>
              <w:commentReference w:id="301"/>
            </w:r>
            <w:r w:rsidRPr="006E1C10">
              <w:rPr>
                <w:rFonts w:ascii="Calibri" w:eastAsia="Times New Roman" w:hAnsi="Calibri" w:cs="Calibri"/>
                <w:color w:val="000000"/>
              </w:rPr>
              <w:t xml:space="preserve">in the ecosystem within a </w:t>
            </w:r>
            <w:commentRangeStart w:id="302"/>
            <w:r w:rsidRPr="006E1C10">
              <w:rPr>
                <w:rFonts w:ascii="Calibri" w:eastAsia="Times New Roman" w:hAnsi="Calibri" w:cs="Calibri"/>
                <w:color w:val="000000"/>
              </w:rPr>
              <w:t xml:space="preserve">governance framework </w:t>
            </w:r>
            <w:commentRangeEnd w:id="302"/>
            <w:r w:rsidR="00525749">
              <w:rPr>
                <w:rStyle w:val="CommentReference"/>
              </w:rPr>
              <w:commentReference w:id="302"/>
            </w:r>
            <w:r w:rsidRPr="006E1C10">
              <w:rPr>
                <w:rFonts w:ascii="Calibri" w:eastAsia="Times New Roman" w:hAnsi="Calibri" w:cs="Calibri"/>
                <w:color w:val="000000"/>
              </w:rPr>
              <w:t xml:space="preserve">supported by all relevant </w:t>
            </w:r>
            <w:commentRangeStart w:id="303"/>
            <w:r w:rsidRPr="006E1C10">
              <w:rPr>
                <w:rFonts w:ascii="Calibri" w:eastAsia="Times New Roman" w:hAnsi="Calibri" w:cs="Calibri"/>
                <w:color w:val="000000"/>
              </w:rPr>
              <w:t>stakeholders</w:t>
            </w:r>
            <w:commentRangeEnd w:id="303"/>
            <w:r w:rsidR="00525749">
              <w:rPr>
                <w:rStyle w:val="CommentReference"/>
              </w:rPr>
              <w:commentReference w:id="303"/>
            </w:r>
            <w:r w:rsidRPr="006E1C10">
              <w:rPr>
                <w:rFonts w:ascii="Calibri" w:eastAsia="Times New Roman" w:hAnsi="Calibri" w:cs="Calibri"/>
                <w:color w:val="000000"/>
              </w:rPr>
              <w:t>, with trust as the common and clear thread underpinning it</w:t>
            </w:r>
          </w:p>
        </w:tc>
      </w:tr>
      <w:tr w:rsidR="006E1C10" w:rsidRPr="006E1C10" w14:paraId="7EA37811" w14:textId="77777777" w:rsidTr="04ADF13C">
        <w:trPr>
          <w:trHeight w:val="7540"/>
        </w:trPr>
        <w:tc>
          <w:tcPr>
            <w:tcW w:w="2546" w:type="dxa"/>
            <w:tcBorders>
              <w:top w:val="single" w:sz="4" w:space="0" w:color="9BC2E6"/>
              <w:left w:val="nil"/>
              <w:bottom w:val="single" w:sz="4" w:space="0" w:color="9BC2E6"/>
              <w:right w:val="nil"/>
            </w:tcBorders>
            <w:shd w:val="clear" w:color="auto" w:fill="auto"/>
            <w:hideMark/>
          </w:tcPr>
          <w:p w14:paraId="11F4CEC6"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Towards Informing Human-Centric ICT Standardization for Data-Driven Societies</w:t>
            </w:r>
          </w:p>
        </w:tc>
        <w:tc>
          <w:tcPr>
            <w:tcW w:w="6810" w:type="dxa"/>
            <w:tcBorders>
              <w:top w:val="single" w:sz="4" w:space="0" w:color="9BC2E6"/>
              <w:left w:val="nil"/>
              <w:bottom w:val="single" w:sz="4" w:space="0" w:color="9BC2E6"/>
              <w:right w:val="nil"/>
            </w:tcBorders>
            <w:shd w:val="clear" w:color="auto" w:fill="auto"/>
            <w:hideMark/>
          </w:tcPr>
          <w:p w14:paraId="1980D621"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In this research we adopt the characterization of small data</w:t>
            </w:r>
            <w:r w:rsidRPr="006E1C10">
              <w:rPr>
                <w:rFonts w:ascii="Calibri" w:eastAsia="Times New Roman" w:hAnsi="Calibri" w:cs="Calibri"/>
                <w:color w:val="000000"/>
              </w:rPr>
              <w:br/>
              <w:t xml:space="preserve">as “an approach to data processing that </w:t>
            </w:r>
            <w:commentRangeStart w:id="304"/>
            <w:r w:rsidRPr="006E1C10">
              <w:rPr>
                <w:rFonts w:ascii="Calibri" w:eastAsia="Times New Roman" w:hAnsi="Calibri" w:cs="Calibri"/>
                <w:color w:val="000000"/>
              </w:rPr>
              <w:t xml:space="preserve">focuses on the individual </w:t>
            </w:r>
            <w:commentRangeEnd w:id="304"/>
            <w:r w:rsidR="00955DB7">
              <w:rPr>
                <w:rStyle w:val="CommentReference"/>
              </w:rPr>
              <w:commentReference w:id="304"/>
            </w:r>
            <w:r w:rsidRPr="006E1C10">
              <w:rPr>
                <w:rFonts w:ascii="Calibri" w:eastAsia="Times New Roman" w:hAnsi="Calibri" w:cs="Calibri"/>
                <w:color w:val="000000"/>
              </w:rPr>
              <w:t>as the locus</w:t>
            </w:r>
            <w:r w:rsidRPr="006E1C10">
              <w:rPr>
                <w:rFonts w:ascii="Calibri" w:eastAsia="Times New Roman" w:hAnsi="Calibri" w:cs="Calibri"/>
                <w:color w:val="000000"/>
              </w:rPr>
              <w:br/>
              <w:t xml:space="preserve">of </w:t>
            </w:r>
            <w:commentRangeStart w:id="305"/>
            <w:r w:rsidRPr="006E1C10">
              <w:rPr>
                <w:rFonts w:ascii="Calibri" w:eastAsia="Times New Roman" w:hAnsi="Calibri" w:cs="Calibri"/>
                <w:color w:val="000000"/>
              </w:rPr>
              <w:t xml:space="preserve">data collection, analysis, and utilization </w:t>
            </w:r>
            <w:commentRangeEnd w:id="305"/>
            <w:r w:rsidR="00955DB7">
              <w:rPr>
                <w:rStyle w:val="CommentReference"/>
              </w:rPr>
              <w:commentReference w:id="305"/>
            </w:r>
            <w:r w:rsidRPr="006E1C10">
              <w:rPr>
                <w:rFonts w:ascii="Calibri" w:eastAsia="Times New Roman" w:hAnsi="Calibri" w:cs="Calibri"/>
                <w:color w:val="000000"/>
              </w:rPr>
              <w:t>towards increasing their capabilities</w:t>
            </w:r>
            <w:r w:rsidRPr="006E1C10">
              <w:rPr>
                <w:rFonts w:ascii="Calibri" w:eastAsia="Times New Roman" w:hAnsi="Calibri" w:cs="Calibri"/>
                <w:color w:val="000000"/>
              </w:rPr>
              <w:br/>
              <w:t>and freedom to achieve their desired functioning” [22]. This definition focuses</w:t>
            </w:r>
            <w:r w:rsidRPr="006E1C10">
              <w:rPr>
                <w:rFonts w:ascii="Calibri" w:eastAsia="Times New Roman" w:hAnsi="Calibri" w:cs="Calibri"/>
                <w:color w:val="000000"/>
              </w:rPr>
              <w:br/>
              <w:t>on the individual and their associated interactions within the data ecosystem.</w:t>
            </w:r>
          </w:p>
        </w:tc>
      </w:tr>
      <w:tr w:rsidR="006E1C10" w:rsidRPr="006E1C10" w14:paraId="32B29DA6" w14:textId="77777777" w:rsidTr="04ADF13C">
        <w:trPr>
          <w:trHeight w:val="8190"/>
        </w:trPr>
        <w:tc>
          <w:tcPr>
            <w:tcW w:w="2546" w:type="dxa"/>
            <w:tcBorders>
              <w:top w:val="single" w:sz="4" w:space="0" w:color="9BC2E6"/>
              <w:left w:val="nil"/>
              <w:bottom w:val="single" w:sz="4" w:space="0" w:color="9BC2E6"/>
              <w:right w:val="nil"/>
            </w:tcBorders>
            <w:shd w:val="clear" w:color="auto" w:fill="DDEBF7"/>
            <w:hideMark/>
          </w:tcPr>
          <w:p w14:paraId="60421A56"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Towards value-creating and sustainable open data ecosystems: A comparative case study and a research agenda</w:t>
            </w:r>
          </w:p>
        </w:tc>
        <w:tc>
          <w:tcPr>
            <w:tcW w:w="6810" w:type="dxa"/>
            <w:tcBorders>
              <w:top w:val="single" w:sz="4" w:space="0" w:color="9BC2E6"/>
              <w:left w:val="nil"/>
              <w:bottom w:val="single" w:sz="4" w:space="0" w:color="9BC2E6"/>
              <w:right w:val="nil"/>
            </w:tcBorders>
            <w:shd w:val="clear" w:color="auto" w:fill="DDEBF7"/>
            <w:hideMark/>
          </w:tcPr>
          <w:p w14:paraId="202B2838"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 xml:space="preserve">In 2011, Pollock (2011) coined the concept of the </w:t>
            </w:r>
            <w:commentRangeStart w:id="306"/>
            <w:r w:rsidRPr="006E1C10">
              <w:rPr>
                <w:rFonts w:ascii="Calibri" w:eastAsia="Times New Roman" w:hAnsi="Calibri" w:cs="Calibri"/>
                <w:color w:val="000000"/>
              </w:rPr>
              <w:t xml:space="preserve">OD </w:t>
            </w:r>
            <w:commentRangeEnd w:id="306"/>
            <w:r w:rsidR="00805FC6">
              <w:rPr>
                <w:rStyle w:val="CommentReference"/>
              </w:rPr>
              <w:commentReference w:id="306"/>
            </w:r>
            <w:r w:rsidRPr="006E1C10">
              <w:rPr>
                <w:rFonts w:ascii="Calibri" w:eastAsia="Times New Roman" w:hAnsi="Calibri" w:cs="Calibri"/>
                <w:color w:val="000000"/>
              </w:rPr>
              <w:t>ecosystem. Pollock reasoned that traditional</w:t>
            </w:r>
            <w:r w:rsidRPr="006E1C10">
              <w:rPr>
                <w:rFonts w:ascii="Calibri" w:eastAsia="Times New Roman" w:hAnsi="Calibri" w:cs="Calibri"/>
                <w:color w:val="000000"/>
              </w:rPr>
              <w:br/>
              <w:t xml:space="preserve">OD systems, </w:t>
            </w:r>
            <w:proofErr w:type="gramStart"/>
            <w:r w:rsidRPr="006E1C10">
              <w:rPr>
                <w:rFonts w:ascii="Calibri" w:eastAsia="Times New Roman" w:hAnsi="Calibri" w:cs="Calibri"/>
                <w:color w:val="000000"/>
              </w:rPr>
              <w:t>where</w:t>
            </w:r>
            <w:proofErr w:type="gramEnd"/>
            <w:r w:rsidRPr="006E1C10">
              <w:rPr>
                <w:rFonts w:ascii="Calibri" w:eastAsia="Times New Roman" w:hAnsi="Calibri" w:cs="Calibri"/>
                <w:color w:val="000000"/>
              </w:rPr>
              <w:t xml:space="preserve"> data flows from data providers to data users only, should be transformed into</w:t>
            </w:r>
            <w:r w:rsidRPr="006E1C10">
              <w:rPr>
                <w:rFonts w:ascii="Calibri" w:eastAsia="Times New Roman" w:hAnsi="Calibri" w:cs="Calibri"/>
                <w:color w:val="000000"/>
              </w:rPr>
              <w:br/>
              <w:t xml:space="preserve">ecosystems. In such ecosystems, </w:t>
            </w:r>
            <w:commentRangeStart w:id="307"/>
            <w:r w:rsidRPr="006E1C10">
              <w:rPr>
                <w:rFonts w:ascii="Calibri" w:eastAsia="Times New Roman" w:hAnsi="Calibri" w:cs="Calibri"/>
                <w:color w:val="000000"/>
              </w:rPr>
              <w:t xml:space="preserve">available data is cycled </w:t>
            </w:r>
            <w:commentRangeEnd w:id="307"/>
            <w:r w:rsidR="00805FC6">
              <w:rPr>
                <w:rStyle w:val="CommentReference"/>
              </w:rPr>
              <w:commentReference w:id="307"/>
            </w:r>
            <w:r w:rsidRPr="006E1C10">
              <w:rPr>
                <w:rFonts w:ascii="Calibri" w:eastAsia="Times New Roman" w:hAnsi="Calibri" w:cs="Calibri"/>
                <w:color w:val="000000"/>
              </w:rPr>
              <w:t xml:space="preserve">and recycled among data </w:t>
            </w:r>
            <w:commentRangeStart w:id="308"/>
            <w:r w:rsidRPr="006E1C10">
              <w:rPr>
                <w:rFonts w:ascii="Calibri" w:eastAsia="Times New Roman" w:hAnsi="Calibri" w:cs="Calibri"/>
                <w:color w:val="000000"/>
              </w:rPr>
              <w:t>providers and</w:t>
            </w:r>
            <w:r w:rsidRPr="006E1C10">
              <w:rPr>
                <w:rFonts w:ascii="Calibri" w:eastAsia="Times New Roman" w:hAnsi="Calibri" w:cs="Calibri"/>
                <w:color w:val="000000"/>
              </w:rPr>
              <w:br/>
              <w:t>user</w:t>
            </w:r>
            <w:commentRangeEnd w:id="308"/>
            <w:r w:rsidR="00805FC6">
              <w:rPr>
                <w:rStyle w:val="CommentReference"/>
              </w:rPr>
              <w:commentReference w:id="308"/>
            </w:r>
            <w:r w:rsidRPr="006E1C10">
              <w:rPr>
                <w:rFonts w:ascii="Calibri" w:eastAsia="Times New Roman" w:hAnsi="Calibri" w:cs="Calibri"/>
                <w:color w:val="000000"/>
              </w:rPr>
              <w:t xml:space="preserve">s. </w:t>
            </w:r>
            <w:commentRangeStart w:id="309"/>
            <w:r w:rsidRPr="006E1C10">
              <w:rPr>
                <w:rFonts w:ascii="Calibri" w:eastAsia="Times New Roman" w:hAnsi="Calibri" w:cs="Calibri"/>
                <w:color w:val="000000"/>
              </w:rPr>
              <w:t>Intermediaries</w:t>
            </w:r>
            <w:commentRangeEnd w:id="309"/>
            <w:r w:rsidR="00805FC6">
              <w:rPr>
                <w:rStyle w:val="CommentReference"/>
              </w:rPr>
              <w:commentReference w:id="309"/>
            </w:r>
            <w:r w:rsidRPr="006E1C10">
              <w:rPr>
                <w:rFonts w:ascii="Calibri" w:eastAsia="Times New Roman" w:hAnsi="Calibri" w:cs="Calibri"/>
                <w:color w:val="000000"/>
              </w:rPr>
              <w:t xml:space="preserve">, i.e., actors </w:t>
            </w:r>
            <w:proofErr w:type="gramStart"/>
            <w:r w:rsidRPr="006E1C10">
              <w:rPr>
                <w:rFonts w:ascii="Calibri" w:eastAsia="Times New Roman" w:hAnsi="Calibri" w:cs="Calibri"/>
                <w:color w:val="000000"/>
              </w:rPr>
              <w:t>in-between</w:t>
            </w:r>
            <w:proofErr w:type="gramEnd"/>
            <w:r w:rsidRPr="006E1C10">
              <w:rPr>
                <w:rFonts w:ascii="Calibri" w:eastAsia="Times New Roman" w:hAnsi="Calibri" w:cs="Calibri"/>
                <w:color w:val="000000"/>
              </w:rPr>
              <w:t xml:space="preserve"> data providers and users, are essential to OD </w:t>
            </w:r>
            <w:proofErr w:type="spellStart"/>
            <w:r w:rsidRPr="006E1C10">
              <w:rPr>
                <w:rFonts w:ascii="Calibri" w:eastAsia="Times New Roman" w:hAnsi="Calibri" w:cs="Calibri"/>
                <w:color w:val="000000"/>
              </w:rPr>
              <w:t>ecosys</w:t>
            </w:r>
            <w:proofErr w:type="spellEnd"/>
            <w:r w:rsidRPr="006E1C10">
              <w:rPr>
                <w:rFonts w:ascii="Calibri" w:eastAsia="Times New Roman" w:hAnsi="Calibri" w:cs="Calibri"/>
                <w:color w:val="000000"/>
              </w:rPr>
              <w:t>-</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tems</w:t>
            </w:r>
            <w:proofErr w:type="spellEnd"/>
            <w:r w:rsidRPr="006E1C10">
              <w:rPr>
                <w:rFonts w:ascii="Calibri" w:eastAsia="Times New Roman" w:hAnsi="Calibri" w:cs="Calibri"/>
                <w:color w:val="000000"/>
              </w:rPr>
              <w:t xml:space="preserve"> because they form a bridge between the actors and create additional value. OD ecosystems</w:t>
            </w:r>
            <w:r w:rsidRPr="006E1C10">
              <w:rPr>
                <w:rFonts w:ascii="Calibri" w:eastAsia="Times New Roman" w:hAnsi="Calibri" w:cs="Calibri"/>
                <w:color w:val="000000"/>
              </w:rPr>
              <w:br/>
              <w:t xml:space="preserve">should stimulate </w:t>
            </w:r>
            <w:commentRangeStart w:id="310"/>
            <w:r w:rsidRPr="006E1C10">
              <w:rPr>
                <w:rFonts w:ascii="Calibri" w:eastAsia="Times New Roman" w:hAnsi="Calibri" w:cs="Calibri"/>
                <w:color w:val="000000"/>
              </w:rPr>
              <w:t xml:space="preserve">collaboration </w:t>
            </w:r>
            <w:commentRangeEnd w:id="310"/>
            <w:r w:rsidR="00805FC6">
              <w:rPr>
                <w:rStyle w:val="CommentReference"/>
              </w:rPr>
              <w:commentReference w:id="310"/>
            </w:r>
            <w:r w:rsidRPr="006E1C10">
              <w:rPr>
                <w:rFonts w:ascii="Calibri" w:eastAsia="Times New Roman" w:hAnsi="Calibri" w:cs="Calibri"/>
                <w:color w:val="000000"/>
              </w:rPr>
              <w:t xml:space="preserve">around data </w:t>
            </w:r>
            <w:commentRangeStart w:id="311"/>
            <w:r w:rsidRPr="006E1C10">
              <w:rPr>
                <w:rFonts w:ascii="Calibri" w:eastAsia="Times New Roman" w:hAnsi="Calibri" w:cs="Calibri"/>
                <w:color w:val="000000"/>
              </w:rPr>
              <w:t xml:space="preserve">value creation </w:t>
            </w:r>
            <w:commentRangeEnd w:id="311"/>
            <w:r w:rsidR="00805FC6">
              <w:rPr>
                <w:rStyle w:val="CommentReference"/>
              </w:rPr>
              <w:commentReference w:id="311"/>
            </w:r>
            <w:r w:rsidRPr="006E1C10">
              <w:rPr>
                <w:rFonts w:ascii="Calibri" w:eastAsia="Times New Roman" w:hAnsi="Calibri" w:cs="Calibri"/>
                <w:color w:val="000000"/>
              </w:rPr>
              <w:t>and provide reusable components. Pollock’s work was followed by other approaches (Ubaldi, 2013), often in an OGD context (see, for</w:t>
            </w:r>
            <w:r w:rsidRPr="006E1C10">
              <w:rPr>
                <w:rFonts w:ascii="Calibri" w:eastAsia="Times New Roman" w:hAnsi="Calibri" w:cs="Calibri"/>
                <w:color w:val="000000"/>
              </w:rPr>
              <w:br/>
              <w:t>example, Dawes et al., 2016</w:t>
            </w:r>
            <w:proofErr w:type="gramStart"/>
            <w:r w:rsidRPr="006E1C10">
              <w:rPr>
                <w:rFonts w:ascii="Calibri" w:eastAsia="Times New Roman" w:hAnsi="Calibri" w:cs="Calibri"/>
                <w:color w:val="000000"/>
              </w:rPr>
              <w:t>; ;</w:t>
            </w:r>
            <w:proofErr w:type="gramEnd"/>
            <w:r w:rsidRPr="006E1C10">
              <w:rPr>
                <w:rFonts w:ascii="Calibri" w:eastAsia="Times New Roman" w:hAnsi="Calibri" w:cs="Calibri"/>
                <w:color w:val="000000"/>
              </w:rPr>
              <w:t xml:space="preserve"> Ubaldi, 2013; Harrison et al., 2012). Several scholars framed OD eco-</w:t>
            </w:r>
            <w:r w:rsidRPr="006E1C10">
              <w:rPr>
                <w:rFonts w:ascii="Calibri" w:eastAsia="Times New Roman" w:hAnsi="Calibri" w:cs="Calibri"/>
                <w:color w:val="000000"/>
              </w:rPr>
              <w:br/>
              <w:t>systems relatively technically by pointing at how OD supply can be optimized to support that data's</w:t>
            </w:r>
            <w:r w:rsidRPr="006E1C10">
              <w:rPr>
                <w:rFonts w:ascii="Calibri" w:eastAsia="Times New Roman" w:hAnsi="Calibri" w:cs="Calibri"/>
                <w:color w:val="000000"/>
              </w:rPr>
              <w:br/>
              <w:t xml:space="preserve">use (Zuiderwijk et al., 2014). Others reason that OD ecosystems consist of “an </w:t>
            </w:r>
            <w:commentRangeStart w:id="312"/>
            <w:r w:rsidRPr="006E1C10">
              <w:rPr>
                <w:rFonts w:ascii="Calibri" w:eastAsia="Times New Roman" w:hAnsi="Calibri" w:cs="Calibri"/>
                <w:color w:val="000000"/>
              </w:rPr>
              <w:t>active network</w:t>
            </w:r>
            <w:commentRangeEnd w:id="312"/>
            <w:r w:rsidR="007252DD">
              <w:rPr>
                <w:rStyle w:val="CommentReference"/>
              </w:rPr>
              <w:commentReference w:id="312"/>
            </w:r>
            <w:r w:rsidRPr="006E1C10">
              <w:rPr>
                <w:rFonts w:ascii="Calibri" w:eastAsia="Times New Roman" w:hAnsi="Calibri" w:cs="Calibri"/>
                <w:color w:val="000000"/>
              </w:rPr>
              <w:t xml:space="preserve">, </w:t>
            </w:r>
            <w:commentRangeStart w:id="313"/>
            <w:proofErr w:type="spellStart"/>
            <w:r w:rsidRPr="006E1C10">
              <w:rPr>
                <w:rFonts w:ascii="Calibri" w:eastAsia="Times New Roman" w:hAnsi="Calibri" w:cs="Calibri"/>
                <w:color w:val="000000"/>
              </w:rPr>
              <w:t>facil</w:t>
            </w:r>
            <w:proofErr w:type="spellEnd"/>
            <w:r w:rsidRPr="006E1C10">
              <w:rPr>
                <w:rFonts w:ascii="Calibri" w:eastAsia="Times New Roman" w:hAnsi="Calibri" w:cs="Calibri"/>
                <w:color w:val="000000"/>
              </w:rPr>
              <w:t>-</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itating</w:t>
            </w:r>
            <w:proofErr w:type="spellEnd"/>
            <w:r w:rsidRPr="006E1C10">
              <w:rPr>
                <w:rFonts w:ascii="Calibri" w:eastAsia="Times New Roman" w:hAnsi="Calibri" w:cs="Calibri"/>
                <w:color w:val="000000"/>
              </w:rPr>
              <w:t xml:space="preserve"> interaction and communication </w:t>
            </w:r>
            <w:commentRangeEnd w:id="313"/>
            <w:r w:rsidR="007252DD">
              <w:rPr>
                <w:rStyle w:val="CommentReference"/>
              </w:rPr>
              <w:commentReference w:id="313"/>
            </w:r>
            <w:r w:rsidRPr="006E1C10">
              <w:rPr>
                <w:rFonts w:ascii="Calibri" w:eastAsia="Times New Roman" w:hAnsi="Calibri" w:cs="Calibri"/>
                <w:color w:val="000000"/>
              </w:rPr>
              <w:t>amongst everybody interested and/or involved in OD and</w:t>
            </w:r>
            <w:r w:rsidRPr="006E1C10">
              <w:rPr>
                <w:rFonts w:ascii="Calibri" w:eastAsia="Times New Roman" w:hAnsi="Calibri" w:cs="Calibri"/>
                <w:color w:val="000000"/>
              </w:rPr>
              <w:br/>
              <w:t xml:space="preserve">the </w:t>
            </w:r>
            <w:commentRangeStart w:id="314"/>
            <w:r w:rsidRPr="006E1C10">
              <w:rPr>
                <w:rFonts w:ascii="Calibri" w:eastAsia="Times New Roman" w:hAnsi="Calibri" w:cs="Calibri"/>
                <w:color w:val="000000"/>
              </w:rPr>
              <w:t>re-use of information and data</w:t>
            </w:r>
            <w:commentRangeEnd w:id="314"/>
            <w:r w:rsidR="007252DD">
              <w:rPr>
                <w:rStyle w:val="CommentReference"/>
              </w:rPr>
              <w:commentReference w:id="314"/>
            </w:r>
            <w:commentRangeStart w:id="315"/>
            <w:r w:rsidRPr="006E1C10">
              <w:rPr>
                <w:rFonts w:ascii="Calibri" w:eastAsia="Times New Roman" w:hAnsi="Calibri" w:cs="Calibri"/>
                <w:color w:val="000000"/>
              </w:rPr>
              <w:t xml:space="preserve">, internal, as well as external </w:t>
            </w:r>
            <w:commentRangeEnd w:id="315"/>
            <w:r w:rsidR="007252DD">
              <w:rPr>
                <w:rStyle w:val="CommentReference"/>
              </w:rPr>
              <w:commentReference w:id="315"/>
            </w:r>
            <w:r w:rsidRPr="006E1C10">
              <w:rPr>
                <w:rFonts w:ascii="Calibri" w:eastAsia="Times New Roman" w:hAnsi="Calibri" w:cs="Calibri"/>
                <w:color w:val="000000"/>
              </w:rPr>
              <w:t xml:space="preserve">to the </w:t>
            </w:r>
            <w:proofErr w:type="spellStart"/>
            <w:r w:rsidRPr="006E1C10">
              <w:rPr>
                <w:rFonts w:ascii="Calibri" w:eastAsia="Times New Roman" w:hAnsi="Calibri" w:cs="Calibri"/>
                <w:color w:val="000000"/>
              </w:rPr>
              <w:t>organisation</w:t>
            </w:r>
            <w:proofErr w:type="spellEnd"/>
            <w:r w:rsidRPr="006E1C10">
              <w:rPr>
                <w:rFonts w:ascii="Calibri" w:eastAsia="Times New Roman" w:hAnsi="Calibri" w:cs="Calibri"/>
                <w:color w:val="000000"/>
              </w:rPr>
              <w:t>” (Share-PSI 2.0,</w:t>
            </w:r>
            <w:r w:rsidRPr="006E1C10">
              <w:rPr>
                <w:rFonts w:ascii="Calibri" w:eastAsia="Times New Roman" w:hAnsi="Calibri" w:cs="Calibri"/>
                <w:color w:val="000000"/>
              </w:rPr>
              <w:br/>
              <w:t>2016, p. 1). OD ecosystems can be realized at diverging levels, such as the data providers and data</w:t>
            </w:r>
            <w:r w:rsidRPr="006E1C10">
              <w:rPr>
                <w:rFonts w:ascii="Calibri" w:eastAsia="Times New Roman" w:hAnsi="Calibri" w:cs="Calibri"/>
                <w:color w:val="000000"/>
              </w:rPr>
              <w:br/>
              <w:t xml:space="preserve">user level, or between them at the </w:t>
            </w:r>
            <w:proofErr w:type="gramStart"/>
            <w:r w:rsidRPr="006E1C10">
              <w:rPr>
                <w:rFonts w:ascii="Calibri" w:eastAsia="Times New Roman" w:hAnsi="Calibri" w:cs="Calibri"/>
                <w:color w:val="000000"/>
              </w:rPr>
              <w:t>intermediaries</w:t>
            </w:r>
            <w:proofErr w:type="gramEnd"/>
            <w:r w:rsidRPr="006E1C10">
              <w:rPr>
                <w:rFonts w:ascii="Calibri" w:eastAsia="Times New Roman" w:hAnsi="Calibri" w:cs="Calibri"/>
                <w:color w:val="000000"/>
              </w:rPr>
              <w:t xml:space="preserve"> level (</w:t>
            </w:r>
            <w:proofErr w:type="spellStart"/>
            <w:r w:rsidRPr="006E1C10">
              <w:rPr>
                <w:rFonts w:ascii="Calibri" w:eastAsia="Times New Roman" w:hAnsi="Calibri" w:cs="Calibri"/>
                <w:color w:val="000000"/>
              </w:rPr>
              <w:t>Jetzek</w:t>
            </w:r>
            <w:proofErr w:type="spellEnd"/>
            <w:r w:rsidRPr="006E1C10">
              <w:rPr>
                <w:rFonts w:ascii="Calibri" w:eastAsia="Times New Roman" w:hAnsi="Calibri" w:cs="Calibri"/>
                <w:color w:val="000000"/>
              </w:rPr>
              <w:t>, 2017; Ubaldi, 2013). Furthermore, the</w:t>
            </w:r>
            <w:r w:rsidRPr="006E1C10">
              <w:rPr>
                <w:rFonts w:ascii="Calibri" w:eastAsia="Times New Roman" w:hAnsi="Calibri" w:cs="Calibri"/>
                <w:color w:val="000000"/>
              </w:rPr>
              <w:br/>
              <w:t xml:space="preserve">scale of OD ecosystems may </w:t>
            </w:r>
            <w:proofErr w:type="gramStart"/>
            <w:r w:rsidRPr="006E1C10">
              <w:rPr>
                <w:rFonts w:ascii="Calibri" w:eastAsia="Times New Roman" w:hAnsi="Calibri" w:cs="Calibri"/>
                <w:color w:val="000000"/>
              </w:rPr>
              <w:t>vary:</w:t>
            </w:r>
            <w:proofErr w:type="gramEnd"/>
            <w:r w:rsidRPr="006E1C10">
              <w:rPr>
                <w:rFonts w:ascii="Calibri" w:eastAsia="Times New Roman" w:hAnsi="Calibri" w:cs="Calibri"/>
                <w:color w:val="000000"/>
              </w:rPr>
              <w:t xml:space="preserve"> within institutions, countries, regions, worldwide, as well as</w:t>
            </w:r>
            <w:r w:rsidRPr="006E1C10">
              <w:rPr>
                <w:rFonts w:ascii="Calibri" w:eastAsia="Times New Roman" w:hAnsi="Calibri" w:cs="Calibri"/>
                <w:color w:val="000000"/>
              </w:rPr>
              <w:br/>
              <w:t xml:space="preserve">within different disciplines and domains (see Zuiderwijk, 2015). Moreover, Kapoor et al. (2015) </w:t>
            </w:r>
            <w:proofErr w:type="spellStart"/>
            <w:r w:rsidRPr="006E1C10">
              <w:rPr>
                <w:rFonts w:ascii="Calibri" w:eastAsia="Times New Roman" w:hAnsi="Calibri" w:cs="Calibri"/>
                <w:color w:val="000000"/>
              </w:rPr>
              <w:t>sug</w:t>
            </w:r>
            <w:proofErr w:type="spellEnd"/>
            <w:r w:rsidRPr="006E1C10">
              <w:rPr>
                <w:rFonts w:ascii="Calibri" w:eastAsia="Times New Roman" w:hAnsi="Calibri" w:cs="Calibri"/>
                <w:color w:val="000000"/>
              </w:rPr>
              <w:t>-</w:t>
            </w:r>
            <w:r w:rsidRPr="006E1C10">
              <w:rPr>
                <w:rFonts w:ascii="Calibri" w:eastAsia="Times New Roman" w:hAnsi="Calibri" w:cs="Calibri"/>
                <w:color w:val="000000"/>
              </w:rPr>
              <w:br/>
              <w:t>gest that an OD ecosystem includes various activities and Mulder et al. (2019) expand the under-</w:t>
            </w:r>
            <w:r w:rsidRPr="006E1C10">
              <w:rPr>
                <w:rFonts w:ascii="Calibri" w:eastAsia="Times New Roman" w:hAnsi="Calibri" w:cs="Calibri"/>
                <w:color w:val="000000"/>
              </w:rPr>
              <w:br/>
              <w:t>standing of a data ecosystem to include its actors and the political and organizational infrastructures</w:t>
            </w:r>
            <w:r w:rsidRPr="006E1C10">
              <w:rPr>
                <w:rFonts w:ascii="Calibri" w:eastAsia="Times New Roman" w:hAnsi="Calibri" w:cs="Calibri"/>
                <w:color w:val="000000"/>
              </w:rPr>
              <w:br/>
              <w:t>promoting or participating in those activities. They also provide a general and theoretical framing</w:t>
            </w:r>
            <w:r w:rsidRPr="006E1C10">
              <w:rPr>
                <w:rFonts w:ascii="Calibri" w:eastAsia="Times New Roman" w:hAnsi="Calibri" w:cs="Calibri"/>
                <w:color w:val="000000"/>
              </w:rPr>
              <w:br/>
              <w:t xml:space="preserve">to qualify the creation of an ecosystem that could activate OD as a public resource, which is a </w:t>
            </w:r>
            <w:proofErr w:type="spellStart"/>
            <w:r w:rsidRPr="006E1C10">
              <w:rPr>
                <w:rFonts w:ascii="Calibri" w:eastAsia="Times New Roman" w:hAnsi="Calibri" w:cs="Calibri"/>
                <w:color w:val="000000"/>
              </w:rPr>
              <w:t>foun</w:t>
            </w:r>
            <w:proofErr w:type="spellEnd"/>
            <w:r w:rsidRPr="006E1C10">
              <w:rPr>
                <w:rFonts w:ascii="Calibri" w:eastAsia="Times New Roman" w:hAnsi="Calibri" w:cs="Calibri"/>
                <w:color w:val="000000"/>
              </w:rPr>
              <w:t>-</w:t>
            </w:r>
            <w:r w:rsidRPr="006E1C10">
              <w:rPr>
                <w:rFonts w:ascii="Calibri" w:eastAsia="Times New Roman" w:hAnsi="Calibri" w:cs="Calibri"/>
                <w:color w:val="000000"/>
              </w:rPr>
              <w:br/>
              <w:t>dation for more inclusive, and profitable use of OD.</w:t>
            </w:r>
            <w:r w:rsidRPr="006E1C10">
              <w:rPr>
                <w:rFonts w:ascii="Calibri" w:eastAsia="Times New Roman" w:hAnsi="Calibri" w:cs="Calibri"/>
                <w:color w:val="000000"/>
              </w:rPr>
              <w:br/>
              <w:t xml:space="preserve">Finally, the various stakeholders in OD ecosystems are mutually interdependent. This </w:t>
            </w:r>
            <w:proofErr w:type="spellStart"/>
            <w:r w:rsidRPr="006E1C10">
              <w:rPr>
                <w:rFonts w:ascii="Calibri" w:eastAsia="Times New Roman" w:hAnsi="Calibri" w:cs="Calibri"/>
                <w:color w:val="000000"/>
              </w:rPr>
              <w:t>interde</w:t>
            </w:r>
            <w:proofErr w:type="spellEnd"/>
            <w:r w:rsidRPr="006E1C10">
              <w:rPr>
                <w:rFonts w:ascii="Calibri" w:eastAsia="Times New Roman" w:hAnsi="Calibri" w:cs="Calibri"/>
                <w:color w:val="000000"/>
              </w:rPr>
              <w:t>-</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pendence</w:t>
            </w:r>
            <w:proofErr w:type="spellEnd"/>
            <w:r w:rsidRPr="006E1C10">
              <w:rPr>
                <w:rFonts w:ascii="Calibri" w:eastAsia="Times New Roman" w:hAnsi="Calibri" w:cs="Calibri"/>
                <w:color w:val="000000"/>
              </w:rPr>
              <w:t xml:space="preserve"> creates a joint responsibility: only unitedly, they make the system flourish or tear down</w:t>
            </w:r>
            <w:r w:rsidRPr="006E1C10">
              <w:rPr>
                <w:rFonts w:ascii="Calibri" w:eastAsia="Times New Roman" w:hAnsi="Calibri" w:cs="Calibri"/>
                <w:color w:val="000000"/>
              </w:rPr>
              <w:br/>
              <w:t>(Harrison et al., 2012). What is critical “to the ecosystems metaphor is the recognition that users,</w:t>
            </w:r>
            <w:r w:rsidRPr="006E1C10">
              <w:rPr>
                <w:rFonts w:ascii="Calibri" w:eastAsia="Times New Roman" w:hAnsi="Calibri" w:cs="Calibri"/>
                <w:color w:val="000000"/>
              </w:rPr>
              <w:br/>
              <w:t>technology innovators, and government leaders, data managers, and policymakers are mutually in-</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lastRenderedPageBreak/>
              <w:t>terdependent</w:t>
            </w:r>
            <w:proofErr w:type="spellEnd"/>
            <w:r w:rsidRPr="006E1C10">
              <w:rPr>
                <w:rFonts w:ascii="Calibri" w:eastAsia="Times New Roman" w:hAnsi="Calibri" w:cs="Calibri"/>
                <w:color w:val="000000"/>
              </w:rPr>
              <w:t xml:space="preserve"> in developing this business efficiently, effectively, and in ways calculated to bring</w:t>
            </w:r>
            <w:r w:rsidRPr="006E1C10">
              <w:rPr>
                <w:rFonts w:ascii="Calibri" w:eastAsia="Times New Roman" w:hAnsi="Calibri" w:cs="Calibri"/>
                <w:color w:val="000000"/>
              </w:rPr>
              <w:br/>
              <w:t>value to all participants” (Harrison et al., 2012, p. 922). However, the question remains: what makes</w:t>
            </w:r>
            <w:r w:rsidRPr="006E1C10">
              <w:rPr>
                <w:rFonts w:ascii="Calibri" w:eastAsia="Times New Roman" w:hAnsi="Calibri" w:cs="Calibri"/>
                <w:color w:val="000000"/>
              </w:rPr>
              <w:br/>
              <w:t xml:space="preserve">an OD ecosystem sustainable, and how can the promised value creation and </w:t>
            </w:r>
            <w:proofErr w:type="gramStart"/>
            <w:r w:rsidRPr="006E1C10">
              <w:rPr>
                <w:rFonts w:ascii="Calibri" w:eastAsia="Times New Roman" w:hAnsi="Calibri" w:cs="Calibri"/>
                <w:color w:val="000000"/>
              </w:rPr>
              <w:t>impacts</w:t>
            </w:r>
            <w:proofErr w:type="gramEnd"/>
            <w:r w:rsidRPr="006E1C10">
              <w:rPr>
                <w:rFonts w:ascii="Calibri" w:eastAsia="Times New Roman" w:hAnsi="Calibri" w:cs="Calibri"/>
                <w:color w:val="000000"/>
              </w:rPr>
              <w:t xml:space="preserve"> be evidenced?</w:t>
            </w:r>
          </w:p>
        </w:tc>
      </w:tr>
      <w:tr w:rsidR="006E1C10" w:rsidRPr="006E1C10" w14:paraId="393E8E22" w14:textId="77777777" w:rsidTr="04ADF13C">
        <w:trPr>
          <w:trHeight w:val="8190"/>
        </w:trPr>
        <w:tc>
          <w:tcPr>
            <w:tcW w:w="2546" w:type="dxa"/>
            <w:tcBorders>
              <w:top w:val="single" w:sz="4" w:space="0" w:color="9BC2E6"/>
              <w:left w:val="nil"/>
              <w:bottom w:val="single" w:sz="4" w:space="0" w:color="9BC2E6"/>
              <w:right w:val="nil"/>
            </w:tcBorders>
            <w:shd w:val="clear" w:color="auto" w:fill="auto"/>
            <w:hideMark/>
          </w:tcPr>
          <w:p w14:paraId="0956B0B7"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Understanding the development of public data ecosystems: From a conceptual model to a six-generation model of the evolution of public data ecosystems</w:t>
            </w:r>
          </w:p>
        </w:tc>
        <w:tc>
          <w:tcPr>
            <w:tcW w:w="6810" w:type="dxa"/>
            <w:tcBorders>
              <w:top w:val="single" w:sz="4" w:space="0" w:color="9BC2E6"/>
              <w:left w:val="nil"/>
              <w:bottom w:val="single" w:sz="4" w:space="0" w:color="9BC2E6"/>
              <w:right w:val="nil"/>
            </w:tcBorders>
            <w:shd w:val="clear" w:color="auto" w:fill="auto"/>
            <w:hideMark/>
          </w:tcPr>
          <w:p w14:paraId="357DE171"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The data ecosystem, of which public data ecosystems are subsets, has been a constant topic of interest in many areas, with various</w:t>
            </w:r>
            <w:r w:rsidRPr="006E1C10">
              <w:rPr>
                <w:rFonts w:ascii="Calibri" w:eastAsia="Times New Roman" w:hAnsi="Calibri" w:cs="Calibri"/>
                <w:color w:val="000000"/>
              </w:rPr>
              <w:br/>
              <w:t>definitions emerging over the years. In the context of the information network of relationships, an ecosystem can be defined as “a</w:t>
            </w:r>
            <w:r w:rsidRPr="006E1C10">
              <w:rPr>
                <w:rFonts w:ascii="Calibri" w:eastAsia="Times New Roman" w:hAnsi="Calibri" w:cs="Calibri"/>
                <w:color w:val="000000"/>
              </w:rPr>
              <w:br/>
            </w:r>
            <w:commentRangeStart w:id="316"/>
            <w:r w:rsidRPr="006E1C10">
              <w:rPr>
                <w:rFonts w:ascii="Calibri" w:eastAsia="Times New Roman" w:hAnsi="Calibri" w:cs="Calibri"/>
                <w:color w:val="000000"/>
              </w:rPr>
              <w:t xml:space="preserve">system of people practices, values and technologies </w:t>
            </w:r>
            <w:commentRangeEnd w:id="316"/>
            <w:r w:rsidR="005F2AE0">
              <w:rPr>
                <w:rStyle w:val="CommentReference"/>
              </w:rPr>
              <w:commentReference w:id="316"/>
            </w:r>
            <w:r w:rsidRPr="006E1C10">
              <w:rPr>
                <w:rFonts w:ascii="Calibri" w:eastAsia="Times New Roman" w:hAnsi="Calibri" w:cs="Calibri"/>
                <w:color w:val="000000"/>
              </w:rPr>
              <w:t>in a particular</w:t>
            </w:r>
            <w:commentRangeStart w:id="317"/>
            <w:r w:rsidRPr="006E1C10">
              <w:rPr>
                <w:rFonts w:ascii="Calibri" w:eastAsia="Times New Roman" w:hAnsi="Calibri" w:cs="Calibri"/>
                <w:color w:val="000000"/>
              </w:rPr>
              <w:t xml:space="preserve"> local environment</w:t>
            </w:r>
            <w:commentRangeEnd w:id="317"/>
            <w:r w:rsidR="00A00FC3">
              <w:rPr>
                <w:rStyle w:val="CommentReference"/>
              </w:rPr>
              <w:commentReference w:id="317"/>
            </w:r>
            <w:r w:rsidRPr="006E1C10">
              <w:rPr>
                <w:rFonts w:ascii="Calibri" w:eastAsia="Times New Roman" w:hAnsi="Calibri" w:cs="Calibri"/>
                <w:color w:val="000000"/>
              </w:rPr>
              <w:t>” (Nardi and O’Day, 1999, p. 49), wherein the present</w:t>
            </w:r>
            <w:r w:rsidRPr="006E1C10">
              <w:rPr>
                <w:rFonts w:ascii="Calibri" w:eastAsia="Times New Roman" w:hAnsi="Calibri" w:cs="Calibri"/>
                <w:color w:val="000000"/>
              </w:rPr>
              <w:br/>
              <w:t xml:space="preserve">case, the environment of the ecosystem is government, at all levels, including its </w:t>
            </w:r>
            <w:proofErr w:type="spellStart"/>
            <w:r w:rsidRPr="006E1C10">
              <w:rPr>
                <w:rFonts w:ascii="Calibri" w:eastAsia="Times New Roman" w:hAnsi="Calibri" w:cs="Calibri"/>
                <w:color w:val="000000"/>
              </w:rPr>
              <w:t>organisational</w:t>
            </w:r>
            <w:proofErr w:type="spellEnd"/>
            <w:r w:rsidRPr="006E1C10">
              <w:rPr>
                <w:rFonts w:ascii="Calibri" w:eastAsia="Times New Roman" w:hAnsi="Calibri" w:cs="Calibri"/>
                <w:color w:val="000000"/>
              </w:rPr>
              <w:t xml:space="preserve"> practices, policies, and technical</w:t>
            </w:r>
            <w:r w:rsidRPr="006E1C10">
              <w:rPr>
                <w:rFonts w:ascii="Calibri" w:eastAsia="Times New Roman" w:hAnsi="Calibri" w:cs="Calibri"/>
                <w:color w:val="000000"/>
              </w:rPr>
              <w:br/>
              <w:t>platforms developed to facilitate the development of this ecosystem (Dawes et al., 2016). From a more technical point of view, data</w:t>
            </w:r>
            <w:r w:rsidRPr="006E1C10">
              <w:rPr>
                <w:rFonts w:ascii="Calibri" w:eastAsia="Times New Roman" w:hAnsi="Calibri" w:cs="Calibri"/>
                <w:color w:val="000000"/>
              </w:rPr>
              <w:br/>
              <w:t xml:space="preserve">ecosystems are </w:t>
            </w:r>
            <w:commentRangeStart w:id="318"/>
            <w:r w:rsidRPr="006E1C10">
              <w:rPr>
                <w:rFonts w:ascii="Calibri" w:eastAsia="Times New Roman" w:hAnsi="Calibri" w:cs="Calibri"/>
                <w:color w:val="000000"/>
              </w:rPr>
              <w:t xml:space="preserve">virtual data spaces </w:t>
            </w:r>
            <w:commentRangeEnd w:id="318"/>
            <w:r w:rsidR="00A00FC3">
              <w:rPr>
                <w:rStyle w:val="CommentReference"/>
              </w:rPr>
              <w:commentReference w:id="318"/>
            </w:r>
            <w:proofErr w:type="spellStart"/>
            <w:r w:rsidRPr="006E1C10">
              <w:rPr>
                <w:rFonts w:ascii="Calibri" w:eastAsia="Times New Roman" w:hAnsi="Calibri" w:cs="Calibri"/>
                <w:color w:val="000000"/>
              </w:rPr>
              <w:t>utilising</w:t>
            </w:r>
            <w:proofErr w:type="spellEnd"/>
            <w:r w:rsidRPr="006E1C10">
              <w:rPr>
                <w:rFonts w:ascii="Calibri" w:eastAsia="Times New Roman" w:hAnsi="Calibri" w:cs="Calibri"/>
                <w:color w:val="000000"/>
              </w:rPr>
              <w:t xml:space="preserve"> current </w:t>
            </w:r>
            <w:commentRangeStart w:id="319"/>
            <w:r w:rsidRPr="006E1C10">
              <w:rPr>
                <w:rFonts w:ascii="Calibri" w:eastAsia="Times New Roman" w:hAnsi="Calibri" w:cs="Calibri"/>
                <w:color w:val="000000"/>
              </w:rPr>
              <w:t>technology and standards</w:t>
            </w:r>
            <w:commentRangeEnd w:id="319"/>
            <w:r w:rsidR="00A00FC3">
              <w:rPr>
                <w:rStyle w:val="CommentReference"/>
              </w:rPr>
              <w:commentReference w:id="319"/>
            </w:r>
            <w:r w:rsidRPr="006E1C10">
              <w:rPr>
                <w:rFonts w:ascii="Calibri" w:eastAsia="Times New Roman" w:hAnsi="Calibri" w:cs="Calibri"/>
                <w:color w:val="000000"/>
              </w:rPr>
              <w:t xml:space="preserve">, along with recognized </w:t>
            </w:r>
            <w:commentRangeStart w:id="320"/>
            <w:r w:rsidRPr="006E1C10">
              <w:rPr>
                <w:rFonts w:ascii="Calibri" w:eastAsia="Times New Roman" w:hAnsi="Calibri" w:cs="Calibri"/>
                <w:color w:val="000000"/>
              </w:rPr>
              <w:t xml:space="preserve">governance frameworks </w:t>
            </w:r>
            <w:commentRangeEnd w:id="320"/>
            <w:r w:rsidR="00A00FC3">
              <w:rPr>
                <w:rStyle w:val="CommentReference"/>
              </w:rPr>
              <w:commentReference w:id="320"/>
            </w:r>
            <w:r w:rsidRPr="006E1C10">
              <w:rPr>
                <w:rFonts w:ascii="Calibri" w:eastAsia="Times New Roman" w:hAnsi="Calibri" w:cs="Calibri"/>
                <w:color w:val="000000"/>
              </w:rPr>
              <w:t>for the</w:t>
            </w:r>
            <w:r w:rsidRPr="006E1C10">
              <w:rPr>
                <w:rFonts w:ascii="Calibri" w:eastAsia="Times New Roman" w:hAnsi="Calibri" w:cs="Calibri"/>
                <w:color w:val="000000"/>
              </w:rPr>
              <w:br/>
              <w:t xml:space="preserve">data economy, to enable safe, </w:t>
            </w:r>
            <w:proofErr w:type="spellStart"/>
            <w:r w:rsidRPr="006E1C10">
              <w:rPr>
                <w:rFonts w:ascii="Calibri" w:eastAsia="Times New Roman" w:hAnsi="Calibri" w:cs="Calibri"/>
                <w:color w:val="000000"/>
              </w:rPr>
              <w:t>standardised</w:t>
            </w:r>
            <w:proofErr w:type="spellEnd"/>
            <w:r w:rsidRPr="006E1C10">
              <w:rPr>
                <w:rFonts w:ascii="Calibri" w:eastAsia="Times New Roman" w:hAnsi="Calibri" w:cs="Calibri"/>
                <w:color w:val="000000"/>
              </w:rPr>
              <w:t xml:space="preserve"> </w:t>
            </w:r>
            <w:commentRangeStart w:id="321"/>
            <w:r w:rsidRPr="006E1C10">
              <w:rPr>
                <w:rFonts w:ascii="Calibri" w:eastAsia="Times New Roman" w:hAnsi="Calibri" w:cs="Calibri"/>
                <w:color w:val="000000"/>
              </w:rPr>
              <w:t>data interchange and simple data linking</w:t>
            </w:r>
            <w:commentRangeEnd w:id="321"/>
            <w:r w:rsidR="00A00FC3">
              <w:rPr>
                <w:rStyle w:val="CommentReference"/>
              </w:rPr>
              <w:commentReference w:id="321"/>
            </w:r>
            <w:r w:rsidRPr="006E1C10">
              <w:rPr>
                <w:rFonts w:ascii="Calibri" w:eastAsia="Times New Roman" w:hAnsi="Calibri" w:cs="Calibri"/>
                <w:color w:val="000000"/>
              </w:rPr>
              <w:t xml:space="preserve"> (Petersen et al., 2019). Furthermore, data eco-</w:t>
            </w:r>
            <w:r w:rsidRPr="006E1C10">
              <w:rPr>
                <w:rFonts w:ascii="Calibri" w:eastAsia="Times New Roman" w:hAnsi="Calibri" w:cs="Calibri"/>
                <w:color w:val="000000"/>
              </w:rPr>
              <w:br/>
              <w:t xml:space="preserve">systems are </w:t>
            </w:r>
            <w:commentRangeStart w:id="322"/>
            <w:r w:rsidRPr="006E1C10">
              <w:rPr>
                <w:rFonts w:ascii="Calibri" w:eastAsia="Times New Roman" w:hAnsi="Calibri" w:cs="Calibri"/>
                <w:color w:val="000000"/>
              </w:rPr>
              <w:t xml:space="preserve">distributed, open, and adaptive </w:t>
            </w:r>
            <w:commentRangeEnd w:id="322"/>
            <w:r w:rsidR="00A00FC3">
              <w:rPr>
                <w:rStyle w:val="CommentReference"/>
              </w:rPr>
              <w:commentReference w:id="322"/>
            </w:r>
            <w:r w:rsidRPr="006E1C10">
              <w:rPr>
                <w:rFonts w:ascii="Calibri" w:eastAsia="Times New Roman" w:hAnsi="Calibri" w:cs="Calibri"/>
                <w:color w:val="000000"/>
              </w:rPr>
              <w:t xml:space="preserve">information systems that possess </w:t>
            </w:r>
            <w:commentRangeStart w:id="323"/>
            <w:r w:rsidRPr="006E1C10">
              <w:rPr>
                <w:rFonts w:ascii="Calibri" w:eastAsia="Times New Roman" w:hAnsi="Calibri" w:cs="Calibri"/>
                <w:color w:val="000000"/>
              </w:rPr>
              <w:t>self-</w:t>
            </w:r>
            <w:proofErr w:type="spellStart"/>
            <w:r w:rsidRPr="006E1C10">
              <w:rPr>
                <w:rFonts w:ascii="Calibri" w:eastAsia="Times New Roman" w:hAnsi="Calibri" w:cs="Calibri"/>
                <w:color w:val="000000"/>
              </w:rPr>
              <w:t>organising</w:t>
            </w:r>
            <w:proofErr w:type="spellEnd"/>
            <w:r w:rsidRPr="006E1C10">
              <w:rPr>
                <w:rFonts w:ascii="Calibri" w:eastAsia="Times New Roman" w:hAnsi="Calibri" w:cs="Calibri"/>
                <w:color w:val="000000"/>
              </w:rPr>
              <w:t xml:space="preserve">, scalable, and sustainable </w:t>
            </w:r>
            <w:commentRangeEnd w:id="323"/>
            <w:r w:rsidR="00A00FC3">
              <w:rPr>
                <w:rStyle w:val="CommentReference"/>
              </w:rPr>
              <w:commentReference w:id="323"/>
            </w:r>
            <w:r w:rsidRPr="006E1C10">
              <w:rPr>
                <w:rFonts w:ascii="Calibri" w:eastAsia="Times New Roman" w:hAnsi="Calibri" w:cs="Calibri"/>
                <w:color w:val="000000"/>
              </w:rPr>
              <w:t>characteristics</w:t>
            </w:r>
            <w:r w:rsidRPr="006E1C10">
              <w:rPr>
                <w:rFonts w:ascii="Calibri" w:eastAsia="Times New Roman" w:hAnsi="Calibri" w:cs="Calibri"/>
                <w:color w:val="000000"/>
              </w:rPr>
              <w:br/>
              <w:t>(Geisler et al., 2022). [...] Data ecosystems encompass distributed, heterogeneous, dynamic, and evolving actors</w:t>
            </w:r>
            <w:r w:rsidRPr="006E1C10">
              <w:rPr>
                <w:rFonts w:ascii="Calibri" w:eastAsia="Times New Roman" w:hAnsi="Calibri" w:cs="Calibri"/>
                <w:color w:val="000000"/>
              </w:rPr>
              <w:br/>
              <w:t>and resources constituting “a set of n</w:t>
            </w:r>
            <w:commentRangeStart w:id="324"/>
            <w:r w:rsidRPr="006E1C10">
              <w:rPr>
                <w:rFonts w:ascii="Calibri" w:eastAsia="Times New Roman" w:hAnsi="Calibri" w:cs="Calibri"/>
                <w:color w:val="000000"/>
              </w:rPr>
              <w:t>etworks composed by autonomous actors t</w:t>
            </w:r>
            <w:commentRangeEnd w:id="324"/>
            <w:r w:rsidR="00D7573B">
              <w:rPr>
                <w:rStyle w:val="CommentReference"/>
              </w:rPr>
              <w:commentReference w:id="324"/>
            </w:r>
            <w:r w:rsidRPr="006E1C10">
              <w:rPr>
                <w:rFonts w:ascii="Calibri" w:eastAsia="Times New Roman" w:hAnsi="Calibri" w:cs="Calibri"/>
                <w:color w:val="000000"/>
              </w:rPr>
              <w:t xml:space="preserve">hat directly or indirectly </w:t>
            </w:r>
            <w:commentRangeStart w:id="325"/>
            <w:r w:rsidRPr="006E1C10">
              <w:rPr>
                <w:rFonts w:ascii="Calibri" w:eastAsia="Times New Roman" w:hAnsi="Calibri" w:cs="Calibri"/>
                <w:color w:val="000000"/>
              </w:rPr>
              <w:t xml:space="preserve">consume, produce, or provide </w:t>
            </w:r>
            <w:commentRangeEnd w:id="325"/>
            <w:r w:rsidR="00D7573B">
              <w:rPr>
                <w:rStyle w:val="CommentReference"/>
              </w:rPr>
              <w:commentReference w:id="325"/>
            </w:r>
            <w:r w:rsidRPr="006E1C10">
              <w:rPr>
                <w:rFonts w:ascii="Calibri" w:eastAsia="Times New Roman" w:hAnsi="Calibri" w:cs="Calibri"/>
                <w:color w:val="000000"/>
              </w:rPr>
              <w:t>data</w:t>
            </w:r>
            <w:r w:rsidRPr="006E1C10">
              <w:rPr>
                <w:rFonts w:ascii="Calibri" w:eastAsia="Times New Roman" w:hAnsi="Calibri" w:cs="Calibri"/>
                <w:color w:val="000000"/>
              </w:rPr>
              <w:br/>
              <w:t xml:space="preserve">and other related resources (e.g., software, services, and infrastructure). Each </w:t>
            </w:r>
            <w:commentRangeStart w:id="326"/>
            <w:r w:rsidRPr="006E1C10">
              <w:rPr>
                <w:rFonts w:ascii="Calibri" w:eastAsia="Times New Roman" w:hAnsi="Calibri" w:cs="Calibri"/>
                <w:color w:val="000000"/>
              </w:rPr>
              <w:t xml:space="preserve">actor performs one or more roles </w:t>
            </w:r>
            <w:commentRangeEnd w:id="326"/>
            <w:r w:rsidR="00D7573B">
              <w:rPr>
                <w:rStyle w:val="CommentReference"/>
              </w:rPr>
              <w:commentReference w:id="326"/>
            </w:r>
            <w:r w:rsidRPr="006E1C10">
              <w:rPr>
                <w:rFonts w:ascii="Calibri" w:eastAsia="Times New Roman" w:hAnsi="Calibri" w:cs="Calibri"/>
                <w:color w:val="000000"/>
              </w:rPr>
              <w:t>and is connected to other actors</w:t>
            </w:r>
            <w:r w:rsidRPr="006E1C10">
              <w:rPr>
                <w:rFonts w:ascii="Calibri" w:eastAsia="Times New Roman" w:hAnsi="Calibri" w:cs="Calibri"/>
                <w:color w:val="000000"/>
              </w:rPr>
              <w:br/>
              <w:t xml:space="preserve">through relationships, in such a way that actors’ </w:t>
            </w:r>
            <w:commentRangeStart w:id="327"/>
            <w:r w:rsidRPr="006E1C10">
              <w:rPr>
                <w:rFonts w:ascii="Calibri" w:eastAsia="Times New Roman" w:hAnsi="Calibri" w:cs="Calibri"/>
                <w:color w:val="000000"/>
              </w:rPr>
              <w:t xml:space="preserve">collaboration and competition </w:t>
            </w:r>
            <w:commentRangeEnd w:id="327"/>
            <w:r w:rsidR="00D7573B">
              <w:rPr>
                <w:rStyle w:val="CommentReference"/>
              </w:rPr>
              <w:commentReference w:id="327"/>
            </w:r>
            <w:r w:rsidRPr="006E1C10">
              <w:rPr>
                <w:rFonts w:ascii="Calibri" w:eastAsia="Times New Roman" w:hAnsi="Calibri" w:cs="Calibri"/>
                <w:color w:val="000000"/>
              </w:rPr>
              <w:t xml:space="preserve">promotes data ecosystem self-regulation” (Oliveira and </w:t>
            </w:r>
            <w:proofErr w:type="spellStart"/>
            <w:r w:rsidRPr="006E1C10">
              <w:rPr>
                <w:rFonts w:ascii="Calibri" w:eastAsia="Times New Roman" w:hAnsi="Calibri" w:cs="Calibri"/>
                <w:color w:val="000000"/>
              </w:rPr>
              <w:t>L´oscio</w:t>
            </w:r>
            <w:proofErr w:type="spellEnd"/>
            <w:r w:rsidRPr="006E1C10">
              <w:rPr>
                <w:rFonts w:ascii="Calibri" w:eastAsia="Times New Roman" w:hAnsi="Calibri" w:cs="Calibri"/>
                <w:color w:val="000000"/>
              </w:rPr>
              <w:t>,</w:t>
            </w:r>
            <w:r w:rsidRPr="006E1C10">
              <w:rPr>
                <w:rFonts w:ascii="Calibri" w:eastAsia="Times New Roman" w:hAnsi="Calibri" w:cs="Calibri"/>
                <w:color w:val="000000"/>
              </w:rPr>
              <w:br/>
              <w:t>2018, p.4). With such an approach, the main elements of the data ecosystem are actors, roles, relationships, and resources, so their</w:t>
            </w:r>
            <w:r w:rsidRPr="006E1C10">
              <w:rPr>
                <w:rFonts w:ascii="Calibri" w:eastAsia="Times New Roman" w:hAnsi="Calibri" w:cs="Calibri"/>
                <w:color w:val="000000"/>
              </w:rPr>
              <w:br/>
              <w:t>definitions are nested within the actor–network theory and consider the social and technical relationships between elements, how they</w:t>
            </w:r>
            <w:r w:rsidRPr="006E1C10">
              <w:rPr>
                <w:rFonts w:ascii="Calibri" w:eastAsia="Times New Roman" w:hAnsi="Calibri" w:cs="Calibri"/>
                <w:color w:val="000000"/>
              </w:rPr>
              <w:br/>
              <w:t>interact and collaborate with data resources throughout their lifecycle to create value (Oliveira et al., 2018; Oliveira et al., 2019).</w:t>
            </w:r>
          </w:p>
        </w:tc>
      </w:tr>
      <w:tr w:rsidR="006E1C10" w:rsidRPr="006E1C10" w14:paraId="4880BE3C" w14:textId="77777777" w:rsidTr="04ADF13C">
        <w:trPr>
          <w:trHeight w:val="8190"/>
        </w:trPr>
        <w:tc>
          <w:tcPr>
            <w:tcW w:w="2546" w:type="dxa"/>
            <w:tcBorders>
              <w:top w:val="single" w:sz="4" w:space="0" w:color="9BC2E6"/>
              <w:left w:val="nil"/>
              <w:bottom w:val="single" w:sz="4" w:space="0" w:color="9BC2E6"/>
              <w:right w:val="nil"/>
            </w:tcBorders>
            <w:shd w:val="clear" w:color="auto" w:fill="DDEBF7"/>
            <w:hideMark/>
          </w:tcPr>
          <w:p w14:paraId="2F0AA7FB"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A systematic review of big data innovations in smart grids</w:t>
            </w:r>
          </w:p>
        </w:tc>
        <w:tc>
          <w:tcPr>
            <w:tcW w:w="6810" w:type="dxa"/>
            <w:tcBorders>
              <w:top w:val="single" w:sz="4" w:space="0" w:color="9BC2E6"/>
              <w:left w:val="nil"/>
              <w:bottom w:val="single" w:sz="4" w:space="0" w:color="9BC2E6"/>
              <w:right w:val="nil"/>
            </w:tcBorders>
            <w:shd w:val="clear" w:color="auto" w:fill="DDEBF7"/>
            <w:hideMark/>
          </w:tcPr>
          <w:p w14:paraId="580810FE"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 xml:space="preserve">The </w:t>
            </w:r>
            <w:commentRangeStart w:id="328"/>
            <w:r w:rsidRPr="006E1C10">
              <w:rPr>
                <w:rFonts w:ascii="Calibri" w:eastAsia="Times New Roman" w:hAnsi="Calibri" w:cs="Calibri"/>
                <w:color w:val="000000"/>
              </w:rPr>
              <w:t xml:space="preserve">interconnection </w:t>
            </w:r>
            <w:commentRangeEnd w:id="328"/>
            <w:r w:rsidR="00EA1FC9">
              <w:rPr>
                <w:rStyle w:val="CommentReference"/>
              </w:rPr>
              <w:commentReference w:id="328"/>
            </w:r>
            <w:r w:rsidRPr="006E1C10">
              <w:rPr>
                <w:rFonts w:ascii="Calibri" w:eastAsia="Times New Roman" w:hAnsi="Calibri" w:cs="Calibri"/>
                <w:color w:val="000000"/>
              </w:rPr>
              <w:t>of these technologies generates an automated</w:t>
            </w:r>
            <w:r w:rsidRPr="006E1C10">
              <w:rPr>
                <w:rFonts w:ascii="Calibri" w:eastAsia="Times New Roman" w:hAnsi="Calibri" w:cs="Calibri"/>
                <w:color w:val="000000"/>
              </w:rPr>
              <w:br/>
              <w:t>ecosystem in which data is collected by the Internet of Things (IoT)</w:t>
            </w:r>
            <w:r w:rsidRPr="006E1C10">
              <w:rPr>
                <w:rFonts w:ascii="Calibri" w:eastAsia="Times New Roman" w:hAnsi="Calibri" w:cs="Calibri"/>
                <w:color w:val="000000"/>
              </w:rPr>
              <w:br/>
              <w:t xml:space="preserve">devices and subsequently processed and analyzed through the </w:t>
            </w:r>
            <w:proofErr w:type="spellStart"/>
            <w:r w:rsidRPr="006E1C10">
              <w:rPr>
                <w:rFonts w:ascii="Calibri" w:eastAsia="Times New Roman" w:hAnsi="Calibri" w:cs="Calibri"/>
                <w:color w:val="000000"/>
              </w:rPr>
              <w:t>utiliza</w:t>
            </w:r>
            <w:proofErr w:type="spellEnd"/>
            <w:r w:rsidRPr="006E1C10">
              <w:rPr>
                <w:rFonts w:ascii="Calibri" w:eastAsia="Times New Roman" w:hAnsi="Calibri" w:cs="Calibri"/>
                <w:color w:val="000000"/>
              </w:rPr>
              <w:t>-</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tion</w:t>
            </w:r>
            <w:proofErr w:type="spellEnd"/>
            <w:r w:rsidRPr="006E1C10">
              <w:rPr>
                <w:rFonts w:ascii="Calibri" w:eastAsia="Times New Roman" w:hAnsi="Calibri" w:cs="Calibri"/>
                <w:color w:val="000000"/>
              </w:rPr>
              <w:t xml:space="preserve"> of big data analytics and artificial intelligence algorithms [5,6]. By</w:t>
            </w:r>
            <w:r w:rsidRPr="006E1C10">
              <w:rPr>
                <w:rFonts w:ascii="Calibri" w:eastAsia="Times New Roman" w:hAnsi="Calibri" w:cs="Calibri"/>
                <w:color w:val="000000"/>
              </w:rPr>
              <w:br/>
              <w:t xml:space="preserve">transforming enormous </w:t>
            </w:r>
            <w:commentRangeStart w:id="329"/>
            <w:r w:rsidRPr="006E1C10">
              <w:rPr>
                <w:rFonts w:ascii="Calibri" w:eastAsia="Times New Roman" w:hAnsi="Calibri" w:cs="Calibri"/>
                <w:color w:val="000000"/>
              </w:rPr>
              <w:t>data sets from diverse origins</w:t>
            </w:r>
            <w:commentRangeEnd w:id="329"/>
            <w:r w:rsidR="00FE04EB">
              <w:rPr>
                <w:rStyle w:val="CommentReference"/>
              </w:rPr>
              <w:commentReference w:id="329"/>
            </w:r>
            <w:r w:rsidRPr="006E1C10">
              <w:rPr>
                <w:rFonts w:ascii="Calibri" w:eastAsia="Times New Roman" w:hAnsi="Calibri" w:cs="Calibri"/>
                <w:color w:val="000000"/>
              </w:rPr>
              <w:t>, such as the IoT,</w:t>
            </w:r>
            <w:r w:rsidRPr="006E1C10">
              <w:rPr>
                <w:rFonts w:ascii="Calibri" w:eastAsia="Times New Roman" w:hAnsi="Calibri" w:cs="Calibri"/>
                <w:color w:val="000000"/>
              </w:rPr>
              <w:br/>
              <w:t>into a coherent structure, big data analytics enables businesses to ac-</w:t>
            </w:r>
            <w:r w:rsidRPr="006E1C10">
              <w:rPr>
                <w:rFonts w:ascii="Calibri" w:eastAsia="Times New Roman" w:hAnsi="Calibri" w:cs="Calibri"/>
                <w:color w:val="000000"/>
              </w:rPr>
              <w:br/>
              <w:t xml:space="preserve">quire </w:t>
            </w:r>
            <w:commentRangeStart w:id="330"/>
            <w:r w:rsidRPr="006E1C10">
              <w:rPr>
                <w:rFonts w:ascii="Calibri" w:eastAsia="Times New Roman" w:hAnsi="Calibri" w:cs="Calibri"/>
                <w:color w:val="000000"/>
              </w:rPr>
              <w:t xml:space="preserve">valuable insights </w:t>
            </w:r>
            <w:commentRangeEnd w:id="330"/>
            <w:r w:rsidR="00FE04EB">
              <w:rPr>
                <w:rStyle w:val="CommentReference"/>
              </w:rPr>
              <w:commentReference w:id="330"/>
            </w:r>
            <w:r w:rsidRPr="006E1C10">
              <w:rPr>
                <w:rFonts w:ascii="Calibri" w:eastAsia="Times New Roman" w:hAnsi="Calibri" w:cs="Calibri"/>
                <w:color w:val="000000"/>
              </w:rPr>
              <w:t xml:space="preserve">and formulate decisions based on data [7,8]. </w:t>
            </w:r>
          </w:p>
        </w:tc>
      </w:tr>
      <w:tr w:rsidR="006E1C10" w:rsidRPr="006E1C10" w14:paraId="6FE3EDB4" w14:textId="77777777" w:rsidTr="04ADF13C">
        <w:trPr>
          <w:trHeight w:val="4640"/>
        </w:trPr>
        <w:tc>
          <w:tcPr>
            <w:tcW w:w="2546" w:type="dxa"/>
            <w:tcBorders>
              <w:top w:val="single" w:sz="4" w:space="0" w:color="9BC2E6"/>
              <w:left w:val="nil"/>
              <w:bottom w:val="single" w:sz="4" w:space="0" w:color="9BC2E6"/>
              <w:right w:val="nil"/>
            </w:tcBorders>
            <w:shd w:val="clear" w:color="auto" w:fill="auto"/>
            <w:hideMark/>
          </w:tcPr>
          <w:p w14:paraId="0E0ED519"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A systematic review of open data in agriculture</w:t>
            </w:r>
          </w:p>
        </w:tc>
        <w:tc>
          <w:tcPr>
            <w:tcW w:w="6810" w:type="dxa"/>
            <w:tcBorders>
              <w:top w:val="single" w:sz="4" w:space="0" w:color="9BC2E6"/>
              <w:left w:val="nil"/>
              <w:bottom w:val="single" w:sz="4" w:space="0" w:color="9BC2E6"/>
              <w:right w:val="nil"/>
            </w:tcBorders>
            <w:shd w:val="clear" w:color="auto" w:fill="auto"/>
            <w:hideMark/>
          </w:tcPr>
          <w:p w14:paraId="12FC30AC"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 xml:space="preserve">According to Oliveira and </w:t>
            </w:r>
            <w:proofErr w:type="spellStart"/>
            <w:r w:rsidRPr="006E1C10">
              <w:rPr>
                <w:rFonts w:ascii="Calibri" w:eastAsia="Times New Roman" w:hAnsi="Calibri" w:cs="Calibri"/>
                <w:color w:val="000000"/>
              </w:rPr>
              <w:t>Lóscio</w:t>
            </w:r>
            <w:proofErr w:type="spellEnd"/>
            <w:r w:rsidRPr="006E1C10">
              <w:rPr>
                <w:rFonts w:ascii="Calibri" w:eastAsia="Times New Roman" w:hAnsi="Calibri" w:cs="Calibri"/>
                <w:color w:val="000000"/>
              </w:rPr>
              <w:t xml:space="preserve"> (2018-05-</w:t>
            </w:r>
            <w:r w:rsidRPr="006E1C10">
              <w:rPr>
                <w:rFonts w:ascii="Calibri" w:eastAsia="Times New Roman" w:hAnsi="Calibri" w:cs="Calibri"/>
                <w:color w:val="000000"/>
              </w:rPr>
              <w:br/>
              <w:t xml:space="preserve">30), </w:t>
            </w:r>
            <w:proofErr w:type="spellStart"/>
            <w:r w:rsidRPr="006E1C10">
              <w:rPr>
                <w:rFonts w:ascii="Calibri" w:eastAsia="Times New Roman" w:hAnsi="Calibri" w:cs="Calibri"/>
                <w:color w:val="000000"/>
              </w:rPr>
              <w:t>Béné</w:t>
            </w:r>
            <w:proofErr w:type="spellEnd"/>
            <w:r w:rsidRPr="006E1C10">
              <w:rPr>
                <w:rFonts w:ascii="Calibri" w:eastAsia="Times New Roman" w:hAnsi="Calibri" w:cs="Calibri"/>
                <w:color w:val="000000"/>
              </w:rPr>
              <w:t xml:space="preserve"> (2022), nowadays, Data Ecosystems have emerged as a result</w:t>
            </w:r>
            <w:r w:rsidRPr="006E1C10">
              <w:rPr>
                <w:rFonts w:ascii="Calibri" w:eastAsia="Times New Roman" w:hAnsi="Calibri" w:cs="Calibri"/>
                <w:color w:val="000000"/>
              </w:rPr>
              <w:br/>
              <w:t xml:space="preserve">of this need, where </w:t>
            </w:r>
            <w:commentRangeStart w:id="331"/>
            <w:r w:rsidRPr="006E1C10">
              <w:rPr>
                <w:rFonts w:ascii="Calibri" w:eastAsia="Times New Roman" w:hAnsi="Calibri" w:cs="Calibri"/>
                <w:color w:val="000000"/>
              </w:rPr>
              <w:t>people and organizations</w:t>
            </w:r>
            <w:commentRangeEnd w:id="331"/>
            <w:r w:rsidR="00EA1FC9">
              <w:rPr>
                <w:rStyle w:val="CommentReference"/>
              </w:rPr>
              <w:commentReference w:id="331"/>
            </w:r>
            <w:r w:rsidRPr="006E1C10">
              <w:rPr>
                <w:rFonts w:ascii="Calibri" w:eastAsia="Times New Roman" w:hAnsi="Calibri" w:cs="Calibri"/>
                <w:color w:val="000000"/>
              </w:rPr>
              <w:t xml:space="preserve"> </w:t>
            </w:r>
            <w:commentRangeStart w:id="332"/>
            <w:r w:rsidRPr="006E1C10">
              <w:rPr>
                <w:rFonts w:ascii="Calibri" w:eastAsia="Times New Roman" w:hAnsi="Calibri" w:cs="Calibri"/>
                <w:color w:val="000000"/>
              </w:rPr>
              <w:t xml:space="preserve">share their data </w:t>
            </w:r>
            <w:commentRangeEnd w:id="332"/>
            <w:r w:rsidR="00EA1FC9">
              <w:rPr>
                <w:rStyle w:val="CommentReference"/>
              </w:rPr>
              <w:commentReference w:id="332"/>
            </w:r>
            <w:r w:rsidRPr="006E1C10">
              <w:rPr>
                <w:rFonts w:ascii="Calibri" w:eastAsia="Times New Roman" w:hAnsi="Calibri" w:cs="Calibri"/>
                <w:color w:val="000000"/>
              </w:rPr>
              <w:t>by using</w:t>
            </w:r>
            <w:r w:rsidRPr="006E1C10">
              <w:rPr>
                <w:rFonts w:ascii="Calibri" w:eastAsia="Times New Roman" w:hAnsi="Calibri" w:cs="Calibri"/>
                <w:color w:val="000000"/>
              </w:rPr>
              <w:br/>
              <w:t>proper technology and resources.</w:t>
            </w:r>
          </w:p>
        </w:tc>
      </w:tr>
      <w:tr w:rsidR="006E1C10" w:rsidRPr="006E1C10" w14:paraId="09261CF6" w14:textId="77777777" w:rsidTr="04ADF13C">
        <w:trPr>
          <w:trHeight w:val="6960"/>
        </w:trPr>
        <w:tc>
          <w:tcPr>
            <w:tcW w:w="2546" w:type="dxa"/>
            <w:tcBorders>
              <w:top w:val="single" w:sz="4" w:space="0" w:color="9BC2E6"/>
              <w:left w:val="nil"/>
              <w:bottom w:val="single" w:sz="4" w:space="0" w:color="9BC2E6"/>
              <w:right w:val="nil"/>
            </w:tcBorders>
            <w:shd w:val="clear" w:color="auto" w:fill="auto"/>
            <w:hideMark/>
          </w:tcPr>
          <w:p w14:paraId="0C3386E4"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 xml:space="preserve">Connecting verified databases with clinical practice and the </w:t>
            </w:r>
            <w:proofErr w:type="spellStart"/>
            <w:r w:rsidRPr="006E1C10">
              <w:rPr>
                <w:rFonts w:ascii="Calibri" w:eastAsia="Times New Roman" w:hAnsi="Calibri" w:cs="Calibri"/>
                <w:color w:val="000000"/>
              </w:rPr>
              <w:t>patientâ</w:t>
            </w:r>
            <w:proofErr w:type="spellEnd"/>
            <w:r w:rsidRPr="006E1C10">
              <w:rPr>
                <w:rFonts w:ascii="Calibri" w:eastAsia="Times New Roman" w:hAnsi="Calibri" w:cs="Calibri"/>
                <w:color w:val="000000"/>
              </w:rPr>
              <w:t>€™ s experience through omnichannel communication</w:t>
            </w:r>
          </w:p>
        </w:tc>
        <w:tc>
          <w:tcPr>
            <w:tcW w:w="6810" w:type="dxa"/>
            <w:tcBorders>
              <w:top w:val="single" w:sz="4" w:space="0" w:color="9BC2E6"/>
              <w:left w:val="nil"/>
              <w:bottom w:val="single" w:sz="4" w:space="0" w:color="9BC2E6"/>
              <w:right w:val="nil"/>
            </w:tcBorders>
            <w:shd w:val="clear" w:color="auto" w:fill="auto"/>
            <w:hideMark/>
          </w:tcPr>
          <w:p w14:paraId="41237AAD"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The data ecosystem monitoring and management process is auto-</w:t>
            </w:r>
            <w:r w:rsidRPr="006E1C10">
              <w:rPr>
                <w:rFonts w:ascii="Calibri" w:eastAsia="Times New Roman" w:hAnsi="Calibri" w:cs="Calibri"/>
                <w:color w:val="000000"/>
              </w:rPr>
              <w:br/>
              <w:t xml:space="preserve">mated in a system accessed by a website. The ecosystem </w:t>
            </w:r>
            <w:commentRangeStart w:id="333"/>
            <w:r w:rsidRPr="006E1C10">
              <w:rPr>
                <w:rFonts w:ascii="Calibri" w:eastAsia="Times New Roman" w:hAnsi="Calibri" w:cs="Calibri"/>
                <w:color w:val="000000"/>
              </w:rPr>
              <w:t xml:space="preserve">supports </w:t>
            </w:r>
            <w:proofErr w:type="spellStart"/>
            <w:r w:rsidRPr="006E1C10">
              <w:rPr>
                <w:rFonts w:ascii="Calibri" w:eastAsia="Times New Roman" w:hAnsi="Calibri" w:cs="Calibri"/>
                <w:color w:val="000000"/>
              </w:rPr>
              <w:t>mul</w:t>
            </w:r>
            <w:proofErr w:type="spellEnd"/>
            <w:r w:rsidRPr="006E1C10">
              <w:rPr>
                <w:rFonts w:ascii="Calibri" w:eastAsia="Times New Roman" w:hAnsi="Calibri" w:cs="Calibri"/>
                <w:color w:val="000000"/>
              </w:rPr>
              <w:t>-</w:t>
            </w:r>
            <w:r w:rsidRPr="006E1C10">
              <w:rPr>
                <w:rFonts w:ascii="Calibri" w:eastAsia="Times New Roman" w:hAnsi="Calibri" w:cs="Calibri"/>
                <w:color w:val="000000"/>
              </w:rPr>
              <w:br/>
              <w:t>tiple databases</w:t>
            </w:r>
            <w:commentRangeEnd w:id="333"/>
            <w:r w:rsidR="00F62FF1">
              <w:rPr>
                <w:rStyle w:val="CommentReference"/>
              </w:rPr>
              <w:commentReference w:id="333"/>
            </w:r>
            <w:r w:rsidRPr="006E1C10">
              <w:rPr>
                <w:rFonts w:ascii="Calibri" w:eastAsia="Times New Roman" w:hAnsi="Calibri" w:cs="Calibri"/>
                <w:color w:val="000000"/>
              </w:rPr>
              <w:t>, clinics, and points of care working simultaneously. The</w:t>
            </w:r>
            <w:r w:rsidRPr="006E1C10">
              <w:rPr>
                <w:rFonts w:ascii="Calibri" w:eastAsia="Times New Roman" w:hAnsi="Calibri" w:cs="Calibri"/>
                <w:color w:val="000000"/>
              </w:rPr>
              <w:br/>
              <w:t>system also supports various research centers associated with the data-</w:t>
            </w:r>
            <w:r w:rsidRPr="006E1C10">
              <w:rPr>
                <w:rFonts w:ascii="Calibri" w:eastAsia="Times New Roman" w:hAnsi="Calibri" w:cs="Calibri"/>
                <w:color w:val="000000"/>
              </w:rPr>
              <w:br/>
              <w:t>bases. This organization allows the same system to manage the data</w:t>
            </w:r>
            <w:r w:rsidRPr="006E1C10">
              <w:rPr>
                <w:rFonts w:ascii="Calibri" w:eastAsia="Times New Roman" w:hAnsi="Calibri" w:cs="Calibri"/>
                <w:color w:val="000000"/>
              </w:rPr>
              <w:br/>
            </w:r>
            <w:commentRangeStart w:id="334"/>
            <w:r w:rsidRPr="006E1C10">
              <w:rPr>
                <w:rFonts w:ascii="Calibri" w:eastAsia="Times New Roman" w:hAnsi="Calibri" w:cs="Calibri"/>
                <w:color w:val="000000"/>
              </w:rPr>
              <w:t xml:space="preserve">collection </w:t>
            </w:r>
            <w:commentRangeEnd w:id="334"/>
            <w:r w:rsidR="00EA1FC9">
              <w:rPr>
                <w:rStyle w:val="CommentReference"/>
              </w:rPr>
              <w:commentReference w:id="334"/>
            </w:r>
            <w:r w:rsidRPr="006E1C10">
              <w:rPr>
                <w:rFonts w:ascii="Calibri" w:eastAsia="Times New Roman" w:hAnsi="Calibri" w:cs="Calibri"/>
                <w:color w:val="000000"/>
              </w:rPr>
              <w:t>for multiple databases and medical records.</w:t>
            </w:r>
          </w:p>
        </w:tc>
      </w:tr>
      <w:tr w:rsidR="006E1C10" w:rsidRPr="006E1C10" w14:paraId="3EE4F56F" w14:textId="77777777" w:rsidTr="04ADF13C">
        <w:trPr>
          <w:trHeight w:val="5510"/>
        </w:trPr>
        <w:tc>
          <w:tcPr>
            <w:tcW w:w="2546" w:type="dxa"/>
            <w:tcBorders>
              <w:top w:val="single" w:sz="4" w:space="0" w:color="9BC2E6"/>
              <w:left w:val="nil"/>
              <w:bottom w:val="single" w:sz="4" w:space="0" w:color="9BC2E6"/>
              <w:right w:val="nil"/>
            </w:tcBorders>
            <w:shd w:val="clear" w:color="auto" w:fill="auto"/>
            <w:hideMark/>
          </w:tcPr>
          <w:p w14:paraId="55460969"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Consumer viewpoint on a new kind of energy market</w:t>
            </w:r>
          </w:p>
        </w:tc>
        <w:tc>
          <w:tcPr>
            <w:tcW w:w="6810" w:type="dxa"/>
            <w:tcBorders>
              <w:top w:val="single" w:sz="4" w:space="0" w:color="9BC2E6"/>
              <w:left w:val="nil"/>
              <w:bottom w:val="single" w:sz="4" w:space="0" w:color="9BC2E6"/>
              <w:right w:val="nil"/>
            </w:tcBorders>
            <w:shd w:val="clear" w:color="auto" w:fill="auto"/>
            <w:hideMark/>
          </w:tcPr>
          <w:p w14:paraId="4F8BBD2B"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The research was implemented in a national research project, EDES</w:t>
            </w:r>
            <w:r w:rsidRPr="006E1C10">
              <w:rPr>
                <w:rFonts w:ascii="Calibri" w:eastAsia="Times New Roman" w:hAnsi="Calibri" w:cs="Calibri"/>
                <w:color w:val="000000"/>
              </w:rPr>
              <w:br/>
              <w:t xml:space="preserve">(Energy Data Ecosystem and Services) 2 that has </w:t>
            </w:r>
            <w:commentRangeStart w:id="335"/>
            <w:r w:rsidRPr="006E1C10">
              <w:rPr>
                <w:rFonts w:ascii="Calibri" w:eastAsia="Times New Roman" w:hAnsi="Calibri" w:cs="Calibri"/>
                <w:color w:val="000000"/>
              </w:rPr>
              <w:t>nine company partners</w:t>
            </w:r>
            <w:commentRangeEnd w:id="335"/>
            <w:r w:rsidR="00210FEE">
              <w:rPr>
                <w:rStyle w:val="CommentReference"/>
              </w:rPr>
              <w:commentReference w:id="335"/>
            </w:r>
            <w:r w:rsidRPr="006E1C10">
              <w:rPr>
                <w:rFonts w:ascii="Calibri" w:eastAsia="Times New Roman" w:hAnsi="Calibri" w:cs="Calibri"/>
                <w:color w:val="000000"/>
              </w:rPr>
              <w:br/>
              <w:t xml:space="preserve">from energy domain, including electricity sellers, consumers, </w:t>
            </w:r>
            <w:proofErr w:type="spellStart"/>
            <w:r w:rsidRPr="006E1C10">
              <w:rPr>
                <w:rFonts w:ascii="Calibri" w:eastAsia="Times New Roman" w:hAnsi="Calibri" w:cs="Calibri"/>
                <w:color w:val="000000"/>
              </w:rPr>
              <w:t>distribu</w:t>
            </w:r>
            <w:proofErr w:type="spellEnd"/>
            <w:r w:rsidRPr="006E1C10">
              <w:rPr>
                <w:rFonts w:ascii="Calibri" w:eastAsia="Times New Roman" w:hAnsi="Calibri" w:cs="Calibri"/>
                <w:color w:val="000000"/>
              </w:rPr>
              <w:t>-</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tion</w:t>
            </w:r>
            <w:proofErr w:type="spellEnd"/>
            <w:r w:rsidRPr="006E1C10">
              <w:rPr>
                <w:rFonts w:ascii="Calibri" w:eastAsia="Times New Roman" w:hAnsi="Calibri" w:cs="Calibri"/>
                <w:color w:val="000000"/>
              </w:rPr>
              <w:t xml:space="preserve"> system operators (DSOs), a transmission system operator, tech-</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nology</w:t>
            </w:r>
            <w:proofErr w:type="spellEnd"/>
            <w:r w:rsidRPr="006E1C10">
              <w:rPr>
                <w:rFonts w:ascii="Calibri" w:eastAsia="Times New Roman" w:hAnsi="Calibri" w:cs="Calibri"/>
                <w:color w:val="000000"/>
              </w:rPr>
              <w:t xml:space="preserve"> providers and service providers.</w:t>
            </w:r>
          </w:p>
        </w:tc>
      </w:tr>
      <w:tr w:rsidR="006E1C10" w:rsidRPr="006E1C10" w14:paraId="6191BBB8" w14:textId="77777777" w:rsidTr="04ADF13C">
        <w:trPr>
          <w:trHeight w:val="8190"/>
        </w:trPr>
        <w:tc>
          <w:tcPr>
            <w:tcW w:w="2546" w:type="dxa"/>
            <w:tcBorders>
              <w:top w:val="single" w:sz="4" w:space="0" w:color="9BC2E6"/>
              <w:left w:val="nil"/>
              <w:bottom w:val="single" w:sz="4" w:space="0" w:color="9BC2E6"/>
              <w:right w:val="nil"/>
            </w:tcBorders>
            <w:shd w:val="clear" w:color="auto" w:fill="auto"/>
            <w:hideMark/>
          </w:tcPr>
          <w:p w14:paraId="32260E93"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Data-driven approaches to advance research and clinical care for pediatric cancer</w:t>
            </w:r>
          </w:p>
        </w:tc>
        <w:tc>
          <w:tcPr>
            <w:tcW w:w="6810" w:type="dxa"/>
            <w:tcBorders>
              <w:top w:val="single" w:sz="4" w:space="0" w:color="9BC2E6"/>
              <w:left w:val="nil"/>
              <w:bottom w:val="single" w:sz="4" w:space="0" w:color="9BC2E6"/>
              <w:right w:val="nil"/>
            </w:tcBorders>
            <w:shd w:val="clear" w:color="auto" w:fill="auto"/>
            <w:hideMark/>
          </w:tcPr>
          <w:p w14:paraId="3A7CD204"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 xml:space="preserve">enabling a </w:t>
            </w:r>
            <w:proofErr w:type="spellStart"/>
            <w:r w:rsidRPr="006E1C10">
              <w:rPr>
                <w:rFonts w:ascii="Calibri" w:eastAsia="Times New Roman" w:hAnsi="Calibri" w:cs="Calibri"/>
                <w:color w:val="000000"/>
              </w:rPr>
              <w:t>coordi</w:t>
            </w:r>
            <w:proofErr w:type="spellEnd"/>
            <w:r w:rsidRPr="006E1C10">
              <w:rPr>
                <w:rFonts w:ascii="Calibri" w:eastAsia="Times New Roman" w:hAnsi="Calibri" w:cs="Calibri"/>
                <w:color w:val="000000"/>
              </w:rPr>
              <w:t>-</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nated</w:t>
            </w:r>
            <w:proofErr w:type="spellEnd"/>
            <w:r w:rsidRPr="006E1C10">
              <w:rPr>
                <w:rFonts w:ascii="Calibri" w:eastAsia="Times New Roman" w:hAnsi="Calibri" w:cs="Calibri"/>
                <w:color w:val="000000"/>
              </w:rPr>
              <w:t xml:space="preserve"> effort for the c</w:t>
            </w:r>
            <w:commentRangeStart w:id="336"/>
            <w:r w:rsidRPr="006E1C10">
              <w:rPr>
                <w:rFonts w:ascii="Calibri" w:eastAsia="Times New Roman" w:hAnsi="Calibri" w:cs="Calibri"/>
                <w:color w:val="000000"/>
              </w:rPr>
              <w:t>ollection</w:t>
            </w:r>
            <w:commentRangeEnd w:id="336"/>
            <w:r w:rsidR="00605846">
              <w:rPr>
                <w:rStyle w:val="CommentReference"/>
              </w:rPr>
              <w:commentReference w:id="336"/>
            </w:r>
            <w:r w:rsidRPr="006E1C10">
              <w:rPr>
                <w:rFonts w:ascii="Calibri" w:eastAsia="Times New Roman" w:hAnsi="Calibri" w:cs="Calibri"/>
                <w:color w:val="000000"/>
              </w:rPr>
              <w:t xml:space="preserve">, </w:t>
            </w:r>
            <w:commentRangeStart w:id="337"/>
            <w:r w:rsidRPr="006E1C10">
              <w:rPr>
                <w:rFonts w:ascii="Calibri" w:eastAsia="Times New Roman" w:hAnsi="Calibri" w:cs="Calibri"/>
                <w:color w:val="000000"/>
              </w:rPr>
              <w:t>analysis</w:t>
            </w:r>
            <w:commentRangeEnd w:id="337"/>
            <w:r w:rsidR="00605846">
              <w:rPr>
                <w:rStyle w:val="CommentReference"/>
              </w:rPr>
              <w:commentReference w:id="337"/>
            </w:r>
            <w:r w:rsidRPr="006E1C10">
              <w:rPr>
                <w:rFonts w:ascii="Calibri" w:eastAsia="Times New Roman" w:hAnsi="Calibri" w:cs="Calibri"/>
                <w:color w:val="000000"/>
              </w:rPr>
              <w:t xml:space="preserve">, </w:t>
            </w:r>
            <w:commentRangeStart w:id="338"/>
            <w:r w:rsidRPr="006E1C10">
              <w:rPr>
                <w:rFonts w:ascii="Calibri" w:eastAsia="Times New Roman" w:hAnsi="Calibri" w:cs="Calibri"/>
                <w:color w:val="000000"/>
              </w:rPr>
              <w:t xml:space="preserve">and sharing </w:t>
            </w:r>
            <w:commentRangeEnd w:id="338"/>
            <w:r w:rsidR="00605846">
              <w:rPr>
                <w:rStyle w:val="CommentReference"/>
              </w:rPr>
              <w:commentReference w:id="338"/>
            </w:r>
            <w:r w:rsidRPr="006E1C10">
              <w:rPr>
                <w:rFonts w:ascii="Calibri" w:eastAsia="Times New Roman" w:hAnsi="Calibri" w:cs="Calibri"/>
                <w:color w:val="000000"/>
              </w:rPr>
              <w:t>of data via the</w:t>
            </w:r>
            <w:r w:rsidRPr="006E1C10">
              <w:rPr>
                <w:rFonts w:ascii="Calibri" w:eastAsia="Times New Roman" w:hAnsi="Calibri" w:cs="Calibri"/>
                <w:color w:val="000000"/>
              </w:rPr>
              <w:br/>
              <w:t xml:space="preserve">establishment of a data ecosystem of </w:t>
            </w:r>
            <w:commentRangeStart w:id="339"/>
            <w:r w:rsidRPr="006E1C10">
              <w:rPr>
                <w:rFonts w:ascii="Calibri" w:eastAsia="Times New Roman" w:hAnsi="Calibri" w:cs="Calibri"/>
                <w:color w:val="000000"/>
              </w:rPr>
              <w:t>connected repositories, registries,</w:t>
            </w:r>
            <w:r w:rsidRPr="006E1C10">
              <w:rPr>
                <w:rFonts w:ascii="Calibri" w:eastAsia="Times New Roman" w:hAnsi="Calibri" w:cs="Calibri"/>
                <w:color w:val="000000"/>
              </w:rPr>
              <w:br/>
              <w:t>and tools</w:t>
            </w:r>
            <w:commentRangeEnd w:id="339"/>
            <w:r w:rsidR="00605846">
              <w:rPr>
                <w:rStyle w:val="CommentReference"/>
              </w:rPr>
              <w:commentReference w:id="339"/>
            </w:r>
            <w:r w:rsidRPr="006E1C10">
              <w:rPr>
                <w:rFonts w:ascii="Calibri" w:eastAsia="Times New Roman" w:hAnsi="Calibri" w:cs="Calibri"/>
                <w:color w:val="000000"/>
              </w:rPr>
              <w:t xml:space="preserve"> for the research community. Data federation of large scale</w:t>
            </w:r>
            <w:r w:rsidRPr="006E1C10">
              <w:rPr>
                <w:rFonts w:ascii="Calibri" w:eastAsia="Times New Roman" w:hAnsi="Calibri" w:cs="Calibri"/>
                <w:color w:val="000000"/>
              </w:rPr>
              <w:br/>
              <w:t xml:space="preserve">pediatric </w:t>
            </w:r>
            <w:proofErr w:type="spellStart"/>
            <w:r w:rsidRPr="006E1C10">
              <w:rPr>
                <w:rFonts w:ascii="Calibri" w:eastAsia="Times New Roman" w:hAnsi="Calibri" w:cs="Calibri"/>
                <w:color w:val="000000"/>
              </w:rPr>
              <w:t>omic</w:t>
            </w:r>
            <w:proofErr w:type="spellEnd"/>
            <w:r w:rsidRPr="006E1C10">
              <w:rPr>
                <w:rFonts w:ascii="Calibri" w:eastAsia="Times New Roman" w:hAnsi="Calibri" w:cs="Calibri"/>
                <w:color w:val="000000"/>
              </w:rPr>
              <w:t xml:space="preserve"> data resources (TARGET, ICGC, KFDRC, St. Jude Cloud,</w:t>
            </w:r>
            <w:r w:rsidRPr="006E1C10">
              <w:rPr>
                <w:rFonts w:ascii="Calibri" w:eastAsia="Times New Roman" w:hAnsi="Calibri" w:cs="Calibri"/>
                <w:color w:val="000000"/>
              </w:rPr>
              <w:br/>
              <w:t>ZERO) in addition to integration with associated clinical phenotypic and</w:t>
            </w:r>
            <w:r w:rsidRPr="006E1C10">
              <w:rPr>
                <w:rFonts w:ascii="Calibri" w:eastAsia="Times New Roman" w:hAnsi="Calibri" w:cs="Calibri"/>
                <w:color w:val="000000"/>
              </w:rPr>
              <w:br/>
              <w:t xml:space="preserve">patient information </w:t>
            </w:r>
            <w:proofErr w:type="gramStart"/>
            <w:r w:rsidRPr="006E1C10">
              <w:rPr>
                <w:rFonts w:ascii="Calibri" w:eastAsia="Times New Roman" w:hAnsi="Calibri" w:cs="Calibri"/>
                <w:color w:val="000000"/>
              </w:rPr>
              <w:t>represent</w:t>
            </w:r>
            <w:proofErr w:type="gramEnd"/>
            <w:r w:rsidRPr="006E1C10">
              <w:rPr>
                <w:rFonts w:ascii="Calibri" w:eastAsia="Times New Roman" w:hAnsi="Calibri" w:cs="Calibri"/>
                <w:color w:val="000000"/>
              </w:rPr>
              <w:t xml:space="preserve"> an additional exciting opportunity to</w:t>
            </w:r>
            <w:r w:rsidRPr="006E1C10">
              <w:rPr>
                <w:rFonts w:ascii="Calibri" w:eastAsia="Times New Roman" w:hAnsi="Calibri" w:cs="Calibri"/>
                <w:color w:val="000000"/>
              </w:rPr>
              <w:br/>
              <w:t>leverage these large-scale datasets for further research and clinical</w:t>
            </w:r>
            <w:r w:rsidRPr="006E1C10">
              <w:rPr>
                <w:rFonts w:ascii="Calibri" w:eastAsia="Times New Roman" w:hAnsi="Calibri" w:cs="Calibri"/>
                <w:color w:val="000000"/>
              </w:rPr>
              <w:br/>
              <w:t>benefit.</w:t>
            </w:r>
          </w:p>
        </w:tc>
      </w:tr>
      <w:tr w:rsidR="006E1C10" w:rsidRPr="006E1C10" w14:paraId="7BE1CA66" w14:textId="77777777" w:rsidTr="04ADF13C">
        <w:trPr>
          <w:trHeight w:val="8190"/>
        </w:trPr>
        <w:tc>
          <w:tcPr>
            <w:tcW w:w="2546" w:type="dxa"/>
            <w:tcBorders>
              <w:top w:val="single" w:sz="4" w:space="0" w:color="9BC2E6"/>
              <w:left w:val="nil"/>
              <w:bottom w:val="single" w:sz="4" w:space="0" w:color="9BC2E6"/>
              <w:right w:val="nil"/>
            </w:tcBorders>
            <w:shd w:val="clear" w:color="auto" w:fill="DDEBF7"/>
            <w:hideMark/>
          </w:tcPr>
          <w:p w14:paraId="2EDB5AA3"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Data Science and Precision Oncology Nursing: Creating an Analytic Ecosystem to Support Personalized Supportive Care across the Trajectory of Illness</w:t>
            </w:r>
          </w:p>
        </w:tc>
        <w:tc>
          <w:tcPr>
            <w:tcW w:w="6810" w:type="dxa"/>
            <w:tcBorders>
              <w:top w:val="single" w:sz="4" w:space="0" w:color="9BC2E6"/>
              <w:left w:val="nil"/>
              <w:bottom w:val="single" w:sz="4" w:space="0" w:color="9BC2E6"/>
              <w:right w:val="nil"/>
            </w:tcBorders>
            <w:shd w:val="clear" w:color="auto" w:fill="DDEBF7"/>
            <w:hideMark/>
          </w:tcPr>
          <w:p w14:paraId="37275B2E" w14:textId="77777777" w:rsidR="006E1C10" w:rsidRPr="006E1C10" w:rsidRDefault="006E1C10" w:rsidP="006E1C10">
            <w:pPr>
              <w:spacing w:after="0" w:line="240" w:lineRule="auto"/>
              <w:rPr>
                <w:rFonts w:ascii="Calibri" w:eastAsia="Times New Roman" w:hAnsi="Calibri" w:cs="Calibri"/>
                <w:color w:val="000000"/>
              </w:rPr>
            </w:pPr>
            <w:proofErr w:type="gramStart"/>
            <w:r w:rsidRPr="006E1C10">
              <w:rPr>
                <w:rFonts w:ascii="Calibri" w:eastAsia="Times New Roman" w:hAnsi="Calibri" w:cs="Calibri"/>
                <w:color w:val="000000"/>
              </w:rPr>
              <w:t>In an attempt to</w:t>
            </w:r>
            <w:proofErr w:type="gramEnd"/>
            <w:r w:rsidRPr="006E1C10">
              <w:rPr>
                <w:rFonts w:ascii="Calibri" w:eastAsia="Times New Roman" w:hAnsi="Calibri" w:cs="Calibri"/>
                <w:color w:val="000000"/>
              </w:rPr>
              <w:t xml:space="preserve"> be flexible and incorporate data in real-time, ana-</w:t>
            </w:r>
            <w:r w:rsidRPr="006E1C10">
              <w:rPr>
                <w:rFonts w:ascii="Calibri" w:eastAsia="Times New Roman" w:hAnsi="Calibri" w:cs="Calibri"/>
                <w:color w:val="000000"/>
              </w:rPr>
              <w:br/>
              <w:t>lytic ecosystems offer a framework that nursing science can build</w:t>
            </w:r>
            <w:r w:rsidRPr="006E1C10">
              <w:rPr>
                <w:rFonts w:ascii="Calibri" w:eastAsia="Times New Roman" w:hAnsi="Calibri" w:cs="Calibri"/>
                <w:color w:val="000000"/>
              </w:rPr>
              <w:br/>
              <w:t>from and apply known evidence or best practices to personal data</w:t>
            </w:r>
            <w:r w:rsidRPr="006E1C10">
              <w:rPr>
                <w:rFonts w:ascii="Calibri" w:eastAsia="Times New Roman" w:hAnsi="Calibri" w:cs="Calibri"/>
                <w:color w:val="000000"/>
              </w:rPr>
              <w:br/>
              <w:t>trajectories. 12 The term analytic ecosystem is an extension of a data</w:t>
            </w:r>
            <w:r w:rsidRPr="006E1C10">
              <w:rPr>
                <w:rFonts w:ascii="Calibri" w:eastAsia="Times New Roman" w:hAnsi="Calibri" w:cs="Calibri"/>
                <w:color w:val="000000"/>
              </w:rPr>
              <w:br/>
              <w:t>ecosystem where data science capacity is developed through</w:t>
            </w:r>
            <w:commentRangeStart w:id="340"/>
            <w:r w:rsidRPr="006E1C10">
              <w:rPr>
                <w:rFonts w:ascii="Calibri" w:eastAsia="Times New Roman" w:hAnsi="Calibri" w:cs="Calibri"/>
                <w:color w:val="000000"/>
              </w:rPr>
              <w:t xml:space="preserve"> </w:t>
            </w:r>
            <w:proofErr w:type="spellStart"/>
            <w:r w:rsidRPr="006E1C10">
              <w:rPr>
                <w:rFonts w:ascii="Calibri" w:eastAsia="Times New Roman" w:hAnsi="Calibri" w:cs="Calibri"/>
                <w:color w:val="000000"/>
              </w:rPr>
              <w:t>harmo</w:t>
            </w:r>
            <w:proofErr w:type="spellEnd"/>
            <w:r w:rsidRPr="006E1C10">
              <w:rPr>
                <w:rFonts w:ascii="Calibri" w:eastAsia="Times New Roman" w:hAnsi="Calibri" w:cs="Calibri"/>
                <w:color w:val="000000"/>
              </w:rPr>
              <w:t>-</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nization</w:t>
            </w:r>
            <w:proofErr w:type="spellEnd"/>
            <w:r w:rsidRPr="006E1C10">
              <w:rPr>
                <w:rFonts w:ascii="Calibri" w:eastAsia="Times New Roman" w:hAnsi="Calibri" w:cs="Calibri"/>
                <w:color w:val="000000"/>
              </w:rPr>
              <w:t xml:space="preserve"> </w:t>
            </w:r>
            <w:commentRangeEnd w:id="340"/>
            <w:r w:rsidR="0038477E">
              <w:rPr>
                <w:rStyle w:val="CommentReference"/>
              </w:rPr>
              <w:commentReference w:id="340"/>
            </w:r>
            <w:r w:rsidRPr="006E1C10">
              <w:rPr>
                <w:rFonts w:ascii="Calibri" w:eastAsia="Times New Roman" w:hAnsi="Calibri" w:cs="Calibri"/>
                <w:color w:val="000000"/>
              </w:rPr>
              <w:t xml:space="preserve">of data that are </w:t>
            </w:r>
            <w:commentRangeStart w:id="341"/>
            <w:r w:rsidRPr="006E1C10">
              <w:rPr>
                <w:rFonts w:ascii="Calibri" w:eastAsia="Times New Roman" w:hAnsi="Calibri" w:cs="Calibri"/>
                <w:color w:val="000000"/>
              </w:rPr>
              <w:t>findable, accessible, interoperable, reusable</w:t>
            </w:r>
            <w:r w:rsidRPr="006E1C10">
              <w:rPr>
                <w:rFonts w:ascii="Calibri" w:eastAsia="Times New Roman" w:hAnsi="Calibri" w:cs="Calibri"/>
                <w:color w:val="000000"/>
              </w:rPr>
              <w:br/>
              <w:t>(FAIR)</w:t>
            </w:r>
            <w:commentRangeEnd w:id="341"/>
            <w:r w:rsidR="0038477E">
              <w:rPr>
                <w:rStyle w:val="CommentReference"/>
              </w:rPr>
              <w:commentReference w:id="341"/>
            </w:r>
            <w:r w:rsidRPr="006E1C10">
              <w:rPr>
                <w:rFonts w:ascii="Calibri" w:eastAsia="Times New Roman" w:hAnsi="Calibri" w:cs="Calibri"/>
                <w:color w:val="000000"/>
              </w:rPr>
              <w:t xml:space="preserve">. 1216 Analytic ecosystems offer the potential for a usable </w:t>
            </w:r>
            <w:commentRangeStart w:id="342"/>
            <w:r w:rsidRPr="006E1C10">
              <w:rPr>
                <w:rFonts w:ascii="Calibri" w:eastAsia="Times New Roman" w:hAnsi="Calibri" w:cs="Calibri"/>
                <w:color w:val="000000"/>
              </w:rPr>
              <w:t>data</w:t>
            </w:r>
            <w:r w:rsidRPr="006E1C10">
              <w:rPr>
                <w:rFonts w:ascii="Calibri" w:eastAsia="Times New Roman" w:hAnsi="Calibri" w:cs="Calibri"/>
                <w:color w:val="000000"/>
              </w:rPr>
              <w:br/>
              <w:t>commons</w:t>
            </w:r>
            <w:commentRangeEnd w:id="342"/>
            <w:r w:rsidR="00605846">
              <w:rPr>
                <w:rStyle w:val="CommentReference"/>
              </w:rPr>
              <w:commentReference w:id="342"/>
            </w:r>
            <w:r w:rsidRPr="006E1C10">
              <w:rPr>
                <w:rFonts w:ascii="Calibri" w:eastAsia="Times New Roman" w:hAnsi="Calibri" w:cs="Calibri"/>
                <w:color w:val="000000"/>
              </w:rPr>
              <w:t xml:space="preserve"> with strong </w:t>
            </w:r>
            <w:commentRangeStart w:id="343"/>
            <w:r w:rsidRPr="006E1C10">
              <w:rPr>
                <w:rFonts w:ascii="Calibri" w:eastAsia="Times New Roman" w:hAnsi="Calibri" w:cs="Calibri"/>
                <w:color w:val="000000"/>
              </w:rPr>
              <w:t xml:space="preserve">data governance </w:t>
            </w:r>
            <w:commentRangeEnd w:id="343"/>
            <w:r w:rsidR="00605846">
              <w:rPr>
                <w:rStyle w:val="CommentReference"/>
              </w:rPr>
              <w:commentReference w:id="343"/>
            </w:r>
            <w:r w:rsidRPr="006E1C10">
              <w:rPr>
                <w:rFonts w:ascii="Calibri" w:eastAsia="Times New Roman" w:hAnsi="Calibri" w:cs="Calibri"/>
                <w:color w:val="000000"/>
              </w:rPr>
              <w:t xml:space="preserve">and </w:t>
            </w:r>
            <w:commentRangeStart w:id="344"/>
            <w:r w:rsidRPr="006E1C10">
              <w:rPr>
                <w:rFonts w:ascii="Calibri" w:eastAsia="Times New Roman" w:hAnsi="Calibri" w:cs="Calibri"/>
                <w:color w:val="000000"/>
              </w:rPr>
              <w:t xml:space="preserve">standards </w:t>
            </w:r>
            <w:commentRangeEnd w:id="344"/>
            <w:r w:rsidR="00605846">
              <w:rPr>
                <w:rStyle w:val="CommentReference"/>
              </w:rPr>
              <w:commentReference w:id="344"/>
            </w:r>
            <w:r w:rsidRPr="006E1C10">
              <w:rPr>
                <w:rFonts w:ascii="Calibri" w:eastAsia="Times New Roman" w:hAnsi="Calibri" w:cs="Calibri"/>
                <w:color w:val="000000"/>
              </w:rPr>
              <w:t>to streamline</w:t>
            </w:r>
            <w:r w:rsidRPr="006E1C10">
              <w:rPr>
                <w:rFonts w:ascii="Calibri" w:eastAsia="Times New Roman" w:hAnsi="Calibri" w:cs="Calibri"/>
                <w:color w:val="000000"/>
              </w:rPr>
              <w:br/>
            </w:r>
            <w:commentRangeStart w:id="345"/>
            <w:r w:rsidRPr="006E1C10">
              <w:rPr>
                <w:rFonts w:ascii="Calibri" w:eastAsia="Times New Roman" w:hAnsi="Calibri" w:cs="Calibri"/>
                <w:color w:val="000000"/>
              </w:rPr>
              <w:t xml:space="preserve">sharing of data </w:t>
            </w:r>
            <w:commentRangeEnd w:id="345"/>
            <w:r w:rsidR="00605846">
              <w:rPr>
                <w:rStyle w:val="CommentReference"/>
              </w:rPr>
              <w:commentReference w:id="345"/>
            </w:r>
            <w:r w:rsidRPr="006E1C10">
              <w:rPr>
                <w:rFonts w:ascii="Calibri" w:eastAsia="Times New Roman" w:hAnsi="Calibri" w:cs="Calibri"/>
                <w:color w:val="000000"/>
              </w:rPr>
              <w:t>but also sharing of the analytic code along with the</w:t>
            </w:r>
            <w:r w:rsidRPr="006E1C10">
              <w:rPr>
                <w:rFonts w:ascii="Calibri" w:eastAsia="Times New Roman" w:hAnsi="Calibri" w:cs="Calibri"/>
                <w:color w:val="000000"/>
              </w:rPr>
              <w:br/>
              <w:t xml:space="preserve">development of </w:t>
            </w:r>
            <w:commentRangeStart w:id="346"/>
            <w:r w:rsidRPr="006E1C10">
              <w:rPr>
                <w:rFonts w:ascii="Calibri" w:eastAsia="Times New Roman" w:hAnsi="Calibri" w:cs="Calibri"/>
                <w:color w:val="000000"/>
              </w:rPr>
              <w:t>reusable data tools and protocols</w:t>
            </w:r>
            <w:commentRangeEnd w:id="346"/>
            <w:r w:rsidR="00605846">
              <w:rPr>
                <w:rStyle w:val="CommentReference"/>
              </w:rPr>
              <w:commentReference w:id="346"/>
            </w:r>
            <w:r w:rsidRPr="006E1C10">
              <w:rPr>
                <w:rFonts w:ascii="Calibri" w:eastAsia="Times New Roman" w:hAnsi="Calibri" w:cs="Calibri"/>
                <w:color w:val="000000"/>
              </w:rPr>
              <w:t xml:space="preserve">. </w:t>
            </w:r>
          </w:p>
        </w:tc>
      </w:tr>
      <w:tr w:rsidR="006E1C10" w:rsidRPr="006E1C10" w14:paraId="0269D279" w14:textId="77777777" w:rsidTr="04ADF13C">
        <w:trPr>
          <w:trHeight w:val="4350"/>
        </w:trPr>
        <w:tc>
          <w:tcPr>
            <w:tcW w:w="2546" w:type="dxa"/>
            <w:tcBorders>
              <w:top w:val="single" w:sz="4" w:space="0" w:color="9BC2E6"/>
              <w:left w:val="nil"/>
              <w:bottom w:val="single" w:sz="4" w:space="0" w:color="9BC2E6"/>
              <w:right w:val="nil"/>
            </w:tcBorders>
            <w:shd w:val="clear" w:color="auto" w:fill="auto"/>
            <w:hideMark/>
          </w:tcPr>
          <w:p w14:paraId="201EB154"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Design and validation of refractory alloys using machine learning, CALPHAD, and experiments</w:t>
            </w:r>
          </w:p>
        </w:tc>
        <w:tc>
          <w:tcPr>
            <w:tcW w:w="6810" w:type="dxa"/>
            <w:tcBorders>
              <w:top w:val="single" w:sz="4" w:space="0" w:color="9BC2E6"/>
              <w:left w:val="nil"/>
              <w:bottom w:val="single" w:sz="4" w:space="0" w:color="9BC2E6"/>
              <w:right w:val="nil"/>
            </w:tcBorders>
            <w:shd w:val="clear" w:color="auto" w:fill="auto"/>
            <w:hideMark/>
          </w:tcPr>
          <w:p w14:paraId="371D8450"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LTERA Database constitutes a comprehensive data</w:t>
            </w:r>
            <w:r w:rsidRPr="006E1C10">
              <w:rPr>
                <w:rFonts w:ascii="Calibri" w:eastAsia="Times New Roman" w:hAnsi="Calibri" w:cs="Calibri"/>
                <w:color w:val="000000"/>
              </w:rPr>
              <w:br/>
              <w:t xml:space="preserve">ecosystem that facilitates </w:t>
            </w:r>
            <w:commentRangeStart w:id="347"/>
            <w:r w:rsidRPr="006E1C10">
              <w:rPr>
                <w:rFonts w:ascii="Calibri" w:eastAsia="Times New Roman" w:hAnsi="Calibri" w:cs="Calibri"/>
                <w:color w:val="000000"/>
              </w:rPr>
              <w:t xml:space="preserve">interactions </w:t>
            </w:r>
            <w:commentRangeEnd w:id="347"/>
            <w:r w:rsidR="00311C8E">
              <w:rPr>
                <w:rStyle w:val="CommentReference"/>
              </w:rPr>
              <w:commentReference w:id="347"/>
            </w:r>
            <w:r w:rsidRPr="006E1C10">
              <w:rPr>
                <w:rFonts w:ascii="Calibri" w:eastAsia="Times New Roman" w:hAnsi="Calibri" w:cs="Calibri"/>
                <w:color w:val="000000"/>
              </w:rPr>
              <w:t>between literature, existing databases, simulations, and ML models.</w:t>
            </w:r>
          </w:p>
        </w:tc>
      </w:tr>
      <w:tr w:rsidR="006E1C10" w:rsidRPr="006E1C10" w14:paraId="3805F0A4" w14:textId="77777777" w:rsidTr="04ADF13C">
        <w:trPr>
          <w:trHeight w:val="8190"/>
        </w:trPr>
        <w:tc>
          <w:tcPr>
            <w:tcW w:w="2546" w:type="dxa"/>
            <w:tcBorders>
              <w:top w:val="single" w:sz="4" w:space="0" w:color="9BC2E6"/>
              <w:left w:val="nil"/>
              <w:bottom w:val="single" w:sz="4" w:space="0" w:color="9BC2E6"/>
              <w:right w:val="nil"/>
            </w:tcBorders>
            <w:shd w:val="clear" w:color="auto" w:fill="DDEBF7"/>
            <w:hideMark/>
          </w:tcPr>
          <w:p w14:paraId="0F95C4B8"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Enhanced Generic Framework for Privacy Preservation in Internet of Things Networks</w:t>
            </w:r>
          </w:p>
        </w:tc>
        <w:tc>
          <w:tcPr>
            <w:tcW w:w="6810" w:type="dxa"/>
            <w:tcBorders>
              <w:top w:val="single" w:sz="4" w:space="0" w:color="9BC2E6"/>
              <w:left w:val="nil"/>
              <w:bottom w:val="single" w:sz="4" w:space="0" w:color="9BC2E6"/>
              <w:right w:val="nil"/>
            </w:tcBorders>
            <w:shd w:val="clear" w:color="auto" w:fill="DDEBF7"/>
            <w:hideMark/>
          </w:tcPr>
          <w:p w14:paraId="42CC7088"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 xml:space="preserve">The Internet of Things </w:t>
            </w:r>
            <w:commentRangeStart w:id="348"/>
            <w:r w:rsidRPr="006E1C10">
              <w:rPr>
                <w:rFonts w:ascii="Calibri" w:eastAsia="Times New Roman" w:hAnsi="Calibri" w:cs="Calibri"/>
                <w:color w:val="000000"/>
              </w:rPr>
              <w:t xml:space="preserve">(IoT) </w:t>
            </w:r>
            <w:commentRangeEnd w:id="348"/>
            <w:r w:rsidR="00311C8E">
              <w:rPr>
                <w:rStyle w:val="CommentReference"/>
              </w:rPr>
              <w:commentReference w:id="348"/>
            </w:r>
            <w:r w:rsidRPr="006E1C10">
              <w:rPr>
                <w:rFonts w:ascii="Calibri" w:eastAsia="Times New Roman" w:hAnsi="Calibri" w:cs="Calibri"/>
                <w:color w:val="000000"/>
              </w:rPr>
              <w:t>represents an extensive ecosystem comprising physical objects, commonly referred</w:t>
            </w:r>
            <w:r w:rsidRPr="006E1C10">
              <w:rPr>
                <w:rFonts w:ascii="Calibri" w:eastAsia="Times New Roman" w:hAnsi="Calibri" w:cs="Calibri"/>
                <w:color w:val="000000"/>
              </w:rPr>
              <w:br/>
              <w:t xml:space="preserve">to as "things," integrated with </w:t>
            </w:r>
            <w:commentRangeStart w:id="349"/>
            <w:r w:rsidRPr="006E1C10">
              <w:rPr>
                <w:rFonts w:ascii="Calibri" w:eastAsia="Times New Roman" w:hAnsi="Calibri" w:cs="Calibri"/>
                <w:color w:val="000000"/>
              </w:rPr>
              <w:t xml:space="preserve">sensors, actuators, software, and diverse technologies </w:t>
            </w:r>
            <w:commentRangeEnd w:id="349"/>
            <w:r w:rsidR="00311C8E">
              <w:rPr>
                <w:rStyle w:val="CommentReference"/>
              </w:rPr>
              <w:commentReference w:id="349"/>
            </w:r>
            <w:r w:rsidRPr="006E1C10">
              <w:rPr>
                <w:rFonts w:ascii="Calibri" w:eastAsia="Times New Roman" w:hAnsi="Calibri" w:cs="Calibri"/>
                <w:color w:val="000000"/>
              </w:rPr>
              <w:t>[1]. This integration empowers</w:t>
            </w:r>
            <w:r w:rsidRPr="006E1C10">
              <w:rPr>
                <w:rFonts w:ascii="Calibri" w:eastAsia="Times New Roman" w:hAnsi="Calibri" w:cs="Calibri"/>
                <w:color w:val="000000"/>
              </w:rPr>
              <w:br/>
              <w:t xml:space="preserve">these objects to establish connections and </w:t>
            </w:r>
            <w:commentRangeStart w:id="350"/>
            <w:r w:rsidRPr="006E1C10">
              <w:rPr>
                <w:rFonts w:ascii="Calibri" w:eastAsia="Times New Roman" w:hAnsi="Calibri" w:cs="Calibri"/>
                <w:color w:val="000000"/>
              </w:rPr>
              <w:t xml:space="preserve">exchange data </w:t>
            </w:r>
            <w:commentRangeEnd w:id="350"/>
            <w:r w:rsidR="00311C8E">
              <w:rPr>
                <w:rStyle w:val="CommentReference"/>
              </w:rPr>
              <w:commentReference w:id="350"/>
            </w:r>
            <w:r w:rsidRPr="006E1C10">
              <w:rPr>
                <w:rFonts w:ascii="Calibri" w:eastAsia="Times New Roman" w:hAnsi="Calibri" w:cs="Calibri"/>
                <w:color w:val="000000"/>
              </w:rPr>
              <w:t>with other devices and systems through internet</w:t>
            </w:r>
            <w:r w:rsidRPr="006E1C10">
              <w:rPr>
                <w:rFonts w:ascii="Calibri" w:eastAsia="Times New Roman" w:hAnsi="Calibri" w:cs="Calibri"/>
                <w:color w:val="000000"/>
              </w:rPr>
              <w:br/>
              <w:t>Abstract</w:t>
            </w:r>
            <w:r w:rsidRPr="006E1C10">
              <w:rPr>
                <w:rFonts w:ascii="Calibri" w:eastAsia="Times New Roman" w:hAnsi="Calibri" w:cs="Calibri"/>
                <w:color w:val="000000"/>
              </w:rPr>
              <w:br/>
              <w:t>The Internet of Things (IoT) has fundamentally transformed our interaction with technology by connecting a diverse array of</w:t>
            </w:r>
            <w:r w:rsidRPr="006E1C10">
              <w:rPr>
                <w:rFonts w:ascii="Calibri" w:eastAsia="Times New Roman" w:hAnsi="Calibri" w:cs="Calibri"/>
                <w:color w:val="000000"/>
              </w:rPr>
              <w:br/>
              <w:t>devices and objects through the internet, presenting boundless possibilities in various domains such as healthcare, agriculture,</w:t>
            </w:r>
            <w:r w:rsidRPr="006E1C10">
              <w:rPr>
                <w:rFonts w:ascii="Calibri" w:eastAsia="Times New Roman" w:hAnsi="Calibri" w:cs="Calibri"/>
                <w:color w:val="000000"/>
              </w:rPr>
              <w:br/>
              <w:t>transportation, and industrial automation. However, this interconnected network of smart devices also brings forth complex</w:t>
            </w:r>
            <w:r w:rsidRPr="006E1C10">
              <w:rPr>
                <w:rFonts w:ascii="Calibri" w:eastAsia="Times New Roman" w:hAnsi="Calibri" w:cs="Calibri"/>
                <w:color w:val="000000"/>
              </w:rPr>
              <w:br/>
              <w:t>security and privacy challenges, encompassing the potential for infringements on privacy, data breaches, and unauthorized</w:t>
            </w:r>
            <w:r w:rsidRPr="006E1C10">
              <w:rPr>
                <w:rFonts w:ascii="Calibri" w:eastAsia="Times New Roman" w:hAnsi="Calibri" w:cs="Calibri"/>
                <w:color w:val="000000"/>
              </w:rPr>
              <w:br/>
              <w:t>access. To address these concerns and ensure successful adoption, this paper proposes a novel mechanism that involves an Audit</w:t>
            </w:r>
            <w:r w:rsidRPr="006E1C10">
              <w:rPr>
                <w:rFonts w:ascii="Calibri" w:eastAsia="Times New Roman" w:hAnsi="Calibri" w:cs="Calibri"/>
                <w:color w:val="000000"/>
              </w:rPr>
              <w:br/>
              <w:t>Manager for transparency and accountability. This comprehensive approach aims to safeguard user data, promote trust, and</w:t>
            </w:r>
            <w:r w:rsidRPr="006E1C10">
              <w:rPr>
                <w:rFonts w:ascii="Calibri" w:eastAsia="Times New Roman" w:hAnsi="Calibri" w:cs="Calibri"/>
                <w:color w:val="000000"/>
              </w:rPr>
              <w:br/>
              <w:t>strengthen the security of IoT environments, facilitating their seamless integration into various aspects of our lives. The security</w:t>
            </w:r>
            <w:r w:rsidRPr="006E1C10">
              <w:rPr>
                <w:rFonts w:ascii="Calibri" w:eastAsia="Times New Roman" w:hAnsi="Calibri" w:cs="Calibri"/>
                <w:color w:val="000000"/>
              </w:rPr>
              <w:br/>
              <w:t>analysis of the proposed mechanism has proved it to be secure and reliable.</w:t>
            </w:r>
            <w:r w:rsidRPr="006E1C10">
              <w:rPr>
                <w:rFonts w:ascii="Calibri" w:eastAsia="Times New Roman" w:hAnsi="Calibri" w:cs="Calibri"/>
                <w:color w:val="000000"/>
              </w:rPr>
              <w:br/>
              <w:t>The Internet of Things (IoT) represents an extensive ecosystem comprising physical objects, commonly referred</w:t>
            </w:r>
            <w:r w:rsidRPr="006E1C10">
              <w:rPr>
                <w:rFonts w:ascii="Calibri" w:eastAsia="Times New Roman" w:hAnsi="Calibri" w:cs="Calibri"/>
                <w:color w:val="000000"/>
              </w:rPr>
              <w:br/>
              <w:t>to as "things," integrated with sensors, actuators, software, and diverse technologies [1]. This integration empowers</w:t>
            </w:r>
            <w:r w:rsidRPr="006E1C10">
              <w:rPr>
                <w:rFonts w:ascii="Calibri" w:eastAsia="Times New Roman" w:hAnsi="Calibri" w:cs="Calibri"/>
                <w:color w:val="000000"/>
              </w:rPr>
              <w:br/>
              <w:t>these objects to establish connections and exchange data with other devices and systems through internet</w:t>
            </w:r>
            <w:r w:rsidRPr="006E1C10">
              <w:rPr>
                <w:rFonts w:ascii="Calibri" w:eastAsia="Times New Roman" w:hAnsi="Calibri" w:cs="Calibri"/>
                <w:color w:val="000000"/>
              </w:rPr>
              <w:br/>
              <w:t>connectivity. These interconnected entities encompass a wide spectrum, spanning from commonplace household</w:t>
            </w:r>
            <w:r w:rsidRPr="006E1C10">
              <w:rPr>
                <w:rFonts w:ascii="Calibri" w:eastAsia="Times New Roman" w:hAnsi="Calibri" w:cs="Calibri"/>
                <w:color w:val="000000"/>
              </w:rPr>
              <w:br/>
              <w:t>items to advanced industrial equipment [2</w:t>
            </w:r>
          </w:p>
        </w:tc>
      </w:tr>
      <w:tr w:rsidR="006E1C10" w:rsidRPr="006E1C10" w14:paraId="542DD397" w14:textId="77777777" w:rsidTr="04ADF13C">
        <w:trPr>
          <w:trHeight w:val="8190"/>
        </w:trPr>
        <w:tc>
          <w:tcPr>
            <w:tcW w:w="2546" w:type="dxa"/>
            <w:tcBorders>
              <w:top w:val="single" w:sz="4" w:space="0" w:color="9BC2E6"/>
              <w:left w:val="nil"/>
              <w:bottom w:val="single" w:sz="4" w:space="0" w:color="9BC2E6"/>
              <w:right w:val="nil"/>
            </w:tcBorders>
            <w:shd w:val="clear" w:color="auto" w:fill="auto"/>
            <w:hideMark/>
          </w:tcPr>
          <w:p w14:paraId="56ED983F"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Enhancement of the distribution process on light logistics SMEs in times post-pandemic Covid-19 with Ukraine-Russia conflict by lean logistics and big data</w:t>
            </w:r>
          </w:p>
        </w:tc>
        <w:tc>
          <w:tcPr>
            <w:tcW w:w="6810" w:type="dxa"/>
            <w:tcBorders>
              <w:top w:val="single" w:sz="4" w:space="0" w:color="9BC2E6"/>
              <w:left w:val="nil"/>
              <w:bottom w:val="single" w:sz="4" w:space="0" w:color="9BC2E6"/>
              <w:right w:val="nil"/>
            </w:tcBorders>
            <w:shd w:val="clear" w:color="auto" w:fill="auto"/>
            <w:hideMark/>
          </w:tcPr>
          <w:p w14:paraId="0B6C48B4"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For organizations to fully leverage Big Data’s potential benefits, they</w:t>
            </w:r>
            <w:r w:rsidRPr="006E1C10">
              <w:rPr>
                <w:rFonts w:ascii="Calibri" w:eastAsia="Times New Roman" w:hAnsi="Calibri" w:cs="Calibri"/>
                <w:color w:val="000000"/>
              </w:rPr>
              <w:br/>
              <w:t>must operate synergistically as an ecosystem. This necessitates long-</w:t>
            </w:r>
            <w:r w:rsidRPr="006E1C10">
              <w:rPr>
                <w:rFonts w:ascii="Calibri" w:eastAsia="Times New Roman" w:hAnsi="Calibri" w:cs="Calibri"/>
                <w:color w:val="000000"/>
              </w:rPr>
              <w:br/>
              <w:t xml:space="preserve">term </w:t>
            </w:r>
            <w:commentRangeStart w:id="351"/>
            <w:r w:rsidRPr="006E1C10">
              <w:rPr>
                <w:rFonts w:ascii="Calibri" w:eastAsia="Times New Roman" w:hAnsi="Calibri" w:cs="Calibri"/>
                <w:color w:val="000000"/>
              </w:rPr>
              <w:t>data collection</w:t>
            </w:r>
            <w:commentRangeEnd w:id="351"/>
            <w:r w:rsidR="00424443">
              <w:rPr>
                <w:rStyle w:val="CommentReference"/>
              </w:rPr>
              <w:commentReference w:id="351"/>
            </w:r>
            <w:r w:rsidRPr="006E1C10">
              <w:rPr>
                <w:rFonts w:ascii="Calibri" w:eastAsia="Times New Roman" w:hAnsi="Calibri" w:cs="Calibri"/>
                <w:color w:val="000000"/>
              </w:rPr>
              <w:t xml:space="preserve">, acknowledging </w:t>
            </w:r>
            <w:commentRangeStart w:id="352"/>
            <w:r w:rsidRPr="006E1C10">
              <w:rPr>
                <w:rFonts w:ascii="Calibri" w:eastAsia="Times New Roman" w:hAnsi="Calibri" w:cs="Calibri"/>
                <w:color w:val="000000"/>
              </w:rPr>
              <w:t>multiple hierarchical layers</w:t>
            </w:r>
            <w:commentRangeEnd w:id="352"/>
            <w:r w:rsidR="00424443">
              <w:rPr>
                <w:rStyle w:val="CommentReference"/>
              </w:rPr>
              <w:commentReference w:id="352"/>
            </w:r>
            <w:r w:rsidRPr="006E1C10">
              <w:rPr>
                <w:rFonts w:ascii="Calibri" w:eastAsia="Times New Roman" w:hAnsi="Calibri" w:cs="Calibri"/>
                <w:color w:val="000000"/>
              </w:rPr>
              <w:t>, and</w:t>
            </w:r>
            <w:r w:rsidRPr="006E1C10">
              <w:rPr>
                <w:rFonts w:ascii="Calibri" w:eastAsia="Times New Roman" w:hAnsi="Calibri" w:cs="Calibri"/>
                <w:color w:val="000000"/>
              </w:rPr>
              <w:br/>
              <w:t xml:space="preserve">fostering </w:t>
            </w:r>
            <w:commentRangeStart w:id="353"/>
            <w:r w:rsidRPr="006E1C10">
              <w:rPr>
                <w:rFonts w:ascii="Calibri" w:eastAsia="Times New Roman" w:hAnsi="Calibri" w:cs="Calibri"/>
                <w:color w:val="000000"/>
              </w:rPr>
              <w:t xml:space="preserve">collaboration among stakeholders </w:t>
            </w:r>
            <w:commentRangeEnd w:id="353"/>
            <w:r w:rsidR="00424443">
              <w:rPr>
                <w:rStyle w:val="CommentReference"/>
              </w:rPr>
              <w:commentReference w:id="353"/>
            </w:r>
            <w:r w:rsidRPr="006E1C10">
              <w:rPr>
                <w:rFonts w:ascii="Calibri" w:eastAsia="Times New Roman" w:hAnsi="Calibri" w:cs="Calibri"/>
                <w:color w:val="000000"/>
              </w:rPr>
              <w:t>(Tang et al., 2022). The Big</w:t>
            </w:r>
            <w:r w:rsidRPr="006E1C10">
              <w:rPr>
                <w:rFonts w:ascii="Calibri" w:eastAsia="Times New Roman" w:hAnsi="Calibri" w:cs="Calibri"/>
                <w:color w:val="000000"/>
              </w:rPr>
              <w:br/>
              <w:t>Data value chain originates within business ecosystems, facilitating the</w:t>
            </w:r>
            <w:r w:rsidRPr="006E1C10">
              <w:rPr>
                <w:rFonts w:ascii="Calibri" w:eastAsia="Times New Roman" w:hAnsi="Calibri" w:cs="Calibri"/>
                <w:color w:val="000000"/>
              </w:rPr>
              <w:br/>
              <w:t>modeling of high-level activities within information systems. It is</w:t>
            </w:r>
            <w:r w:rsidRPr="006E1C10">
              <w:rPr>
                <w:rFonts w:ascii="Calibri" w:eastAsia="Times New Roman" w:hAnsi="Calibri" w:cs="Calibri"/>
                <w:color w:val="000000"/>
              </w:rPr>
              <w:br/>
              <w:t>through the evolution of these ecosystems that the foundation for sus-</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tainable</w:t>
            </w:r>
            <w:proofErr w:type="spellEnd"/>
            <w:r w:rsidRPr="006E1C10">
              <w:rPr>
                <w:rFonts w:ascii="Calibri" w:eastAsia="Times New Roman" w:hAnsi="Calibri" w:cs="Calibri"/>
                <w:color w:val="000000"/>
              </w:rPr>
              <w:t xml:space="preserve"> societies is laid (</w:t>
            </w:r>
            <w:proofErr w:type="spellStart"/>
            <w:r w:rsidRPr="006E1C10">
              <w:rPr>
                <w:rFonts w:ascii="Calibri" w:eastAsia="Times New Roman" w:hAnsi="Calibri" w:cs="Calibri"/>
                <w:color w:val="000000"/>
              </w:rPr>
              <w:t>Aliahmadi</w:t>
            </w:r>
            <w:proofErr w:type="spellEnd"/>
            <w:r w:rsidRPr="006E1C10">
              <w:rPr>
                <w:rFonts w:ascii="Calibri" w:eastAsia="Times New Roman" w:hAnsi="Calibri" w:cs="Calibri"/>
                <w:color w:val="000000"/>
              </w:rPr>
              <w:t xml:space="preserve"> et al., 2022). Data has become an</w:t>
            </w:r>
            <w:r w:rsidRPr="006E1C10">
              <w:rPr>
                <w:rFonts w:ascii="Calibri" w:eastAsia="Times New Roman" w:hAnsi="Calibri" w:cs="Calibri"/>
                <w:color w:val="000000"/>
              </w:rPr>
              <w:br/>
              <w:t>essential resource for value creation in today’s world. Therefore, Big</w:t>
            </w:r>
            <w:r w:rsidRPr="006E1C10">
              <w:rPr>
                <w:rFonts w:ascii="Calibri" w:eastAsia="Times New Roman" w:hAnsi="Calibri" w:cs="Calibri"/>
                <w:color w:val="000000"/>
              </w:rPr>
              <w:br/>
              <w:t>Data is characterized by the ability to deploy technology and talent</w:t>
            </w:r>
            <w:r w:rsidRPr="006E1C10">
              <w:rPr>
                <w:rFonts w:ascii="Calibri" w:eastAsia="Times New Roman" w:hAnsi="Calibri" w:cs="Calibri"/>
                <w:color w:val="000000"/>
              </w:rPr>
              <w:br/>
              <w:t xml:space="preserve">efficiently in capturing, storing, and analyzing data to foster value </w:t>
            </w:r>
            <w:proofErr w:type="spellStart"/>
            <w:r w:rsidRPr="006E1C10">
              <w:rPr>
                <w:rFonts w:ascii="Calibri" w:eastAsia="Times New Roman" w:hAnsi="Calibri" w:cs="Calibri"/>
                <w:color w:val="000000"/>
              </w:rPr>
              <w:t>cre</w:t>
            </w:r>
            <w:proofErr w:type="spellEnd"/>
            <w:r w:rsidRPr="006E1C10">
              <w:rPr>
                <w:rFonts w:ascii="Calibri" w:eastAsia="Times New Roman" w:hAnsi="Calibri" w:cs="Calibri"/>
                <w:color w:val="000000"/>
              </w:rPr>
              <w:t>-</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ation</w:t>
            </w:r>
            <w:proofErr w:type="spellEnd"/>
            <w:r w:rsidRPr="006E1C10">
              <w:rPr>
                <w:rFonts w:ascii="Calibri" w:eastAsia="Times New Roman" w:hAnsi="Calibri" w:cs="Calibri"/>
                <w:color w:val="000000"/>
              </w:rPr>
              <w:t xml:space="preserve"> and drive change (</w:t>
            </w:r>
            <w:proofErr w:type="spellStart"/>
            <w:r w:rsidRPr="006E1C10">
              <w:rPr>
                <w:rFonts w:ascii="Calibri" w:eastAsia="Times New Roman" w:hAnsi="Calibri" w:cs="Calibri"/>
                <w:color w:val="000000"/>
              </w:rPr>
              <w:t>Albarqi</w:t>
            </w:r>
            <w:proofErr w:type="spellEnd"/>
            <w:r w:rsidRPr="006E1C10">
              <w:rPr>
                <w:rFonts w:ascii="Calibri" w:eastAsia="Times New Roman" w:hAnsi="Calibri" w:cs="Calibri"/>
                <w:color w:val="000000"/>
              </w:rPr>
              <w:t xml:space="preserve"> &amp; Qureshi, 2018). However, </w:t>
            </w:r>
            <w:proofErr w:type="spellStart"/>
            <w:r w:rsidRPr="006E1C10">
              <w:rPr>
                <w:rFonts w:ascii="Calibri" w:eastAsia="Times New Roman" w:hAnsi="Calibri" w:cs="Calibri"/>
                <w:color w:val="000000"/>
              </w:rPr>
              <w:t>estab</w:t>
            </w:r>
            <w:proofErr w:type="spellEnd"/>
            <w:r w:rsidRPr="006E1C10">
              <w:rPr>
                <w:rFonts w:ascii="Calibri" w:eastAsia="Times New Roman" w:hAnsi="Calibri" w:cs="Calibri"/>
                <w:color w:val="000000"/>
              </w:rPr>
              <w:t>-</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lishing</w:t>
            </w:r>
            <w:proofErr w:type="spellEnd"/>
            <w:r w:rsidRPr="006E1C10">
              <w:rPr>
                <w:rFonts w:ascii="Calibri" w:eastAsia="Times New Roman" w:hAnsi="Calibri" w:cs="Calibri"/>
                <w:color w:val="000000"/>
              </w:rPr>
              <w:t xml:space="preserve"> a robust analytics capability requires investments in various</w:t>
            </w:r>
            <w:r w:rsidRPr="006E1C10">
              <w:rPr>
                <w:rFonts w:ascii="Calibri" w:eastAsia="Times New Roman" w:hAnsi="Calibri" w:cs="Calibri"/>
                <w:color w:val="000000"/>
              </w:rPr>
              <w:br/>
              <w:t>resources, including personnel, processes, and data and analytics tech-</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nologies</w:t>
            </w:r>
            <w:proofErr w:type="spellEnd"/>
            <w:r w:rsidRPr="006E1C10">
              <w:rPr>
                <w:rFonts w:ascii="Calibri" w:eastAsia="Times New Roman" w:hAnsi="Calibri" w:cs="Calibri"/>
                <w:color w:val="000000"/>
              </w:rPr>
              <w:t xml:space="preserve"> (Quiroz-Flores et al., 2022). These resources, which can be</w:t>
            </w:r>
            <w:r w:rsidRPr="006E1C10">
              <w:rPr>
                <w:rFonts w:ascii="Calibri" w:eastAsia="Times New Roman" w:hAnsi="Calibri" w:cs="Calibri"/>
                <w:color w:val="000000"/>
              </w:rPr>
              <w:br/>
              <w:t>categorized into tangible, intangible, and human skills, are aimed at</w:t>
            </w:r>
            <w:r w:rsidRPr="006E1C10">
              <w:rPr>
                <w:rFonts w:ascii="Calibri" w:eastAsia="Times New Roman" w:hAnsi="Calibri" w:cs="Calibri"/>
                <w:color w:val="000000"/>
              </w:rPr>
              <w:br/>
              <w:t xml:space="preserve">enhancing performance and securing a competitive edge for </w:t>
            </w:r>
            <w:proofErr w:type="spellStart"/>
            <w:r w:rsidRPr="006E1C10">
              <w:rPr>
                <w:rFonts w:ascii="Calibri" w:eastAsia="Times New Roman" w:hAnsi="Calibri" w:cs="Calibri"/>
                <w:color w:val="000000"/>
              </w:rPr>
              <w:t>organiza</w:t>
            </w:r>
            <w:proofErr w:type="spellEnd"/>
            <w:r w:rsidRPr="006E1C10">
              <w:rPr>
                <w:rFonts w:ascii="Calibri" w:eastAsia="Times New Roman" w:hAnsi="Calibri" w:cs="Calibri"/>
                <w:color w:val="000000"/>
              </w:rPr>
              <w:t>-</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tions</w:t>
            </w:r>
            <w:proofErr w:type="spellEnd"/>
            <w:r w:rsidRPr="006E1C10">
              <w:rPr>
                <w:rFonts w:ascii="Calibri" w:eastAsia="Times New Roman" w:hAnsi="Calibri" w:cs="Calibri"/>
                <w:color w:val="000000"/>
              </w:rPr>
              <w:t xml:space="preserve"> (</w:t>
            </w:r>
            <w:proofErr w:type="spellStart"/>
            <w:r w:rsidRPr="006E1C10">
              <w:rPr>
                <w:rFonts w:ascii="Calibri" w:eastAsia="Times New Roman" w:hAnsi="Calibri" w:cs="Calibri"/>
                <w:color w:val="000000"/>
              </w:rPr>
              <w:t>Balakannan</w:t>
            </w:r>
            <w:proofErr w:type="spellEnd"/>
            <w:r w:rsidRPr="006E1C10">
              <w:rPr>
                <w:rFonts w:ascii="Calibri" w:eastAsia="Times New Roman" w:hAnsi="Calibri" w:cs="Calibri"/>
                <w:color w:val="000000"/>
              </w:rPr>
              <w:t xml:space="preserve"> et al., 2016). A big data ecosystem can consist of several stages, however, </w:t>
            </w:r>
            <w:proofErr w:type="spellStart"/>
            <w:r w:rsidRPr="006E1C10">
              <w:rPr>
                <w:rFonts w:ascii="Calibri" w:eastAsia="Times New Roman" w:hAnsi="Calibri" w:cs="Calibri"/>
                <w:color w:val="000000"/>
              </w:rPr>
              <w:t>gener</w:t>
            </w:r>
            <w:proofErr w:type="spellEnd"/>
            <w:r w:rsidRPr="006E1C10">
              <w:rPr>
                <w:rFonts w:ascii="Calibri" w:eastAsia="Times New Roman" w:hAnsi="Calibri" w:cs="Calibri"/>
                <w:color w:val="000000"/>
              </w:rPr>
              <w:t>-</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alizing</w:t>
            </w:r>
            <w:proofErr w:type="spellEnd"/>
            <w:r w:rsidRPr="006E1C10">
              <w:rPr>
                <w:rFonts w:ascii="Calibri" w:eastAsia="Times New Roman" w:hAnsi="Calibri" w:cs="Calibri"/>
                <w:color w:val="000000"/>
              </w:rPr>
              <w:t xml:space="preserve"> three major milestones can be established.</w:t>
            </w:r>
            <w:r w:rsidRPr="006E1C10">
              <w:rPr>
                <w:rFonts w:ascii="Calibri" w:eastAsia="Times New Roman" w:hAnsi="Calibri" w:cs="Calibri"/>
                <w:color w:val="000000"/>
              </w:rPr>
              <w:br/>
              <w:t xml:space="preserve">• Capture of large amounts of data: This stage is where </w:t>
            </w:r>
            <w:proofErr w:type="spellStart"/>
            <w:r w:rsidRPr="006E1C10">
              <w:rPr>
                <w:rFonts w:ascii="Calibri" w:eastAsia="Times New Roman" w:hAnsi="Calibri" w:cs="Calibri"/>
                <w:color w:val="000000"/>
              </w:rPr>
              <w:t>organiza</w:t>
            </w:r>
            <w:proofErr w:type="spellEnd"/>
            <w:r w:rsidRPr="006E1C10">
              <w:rPr>
                <w:rFonts w:ascii="Calibri" w:eastAsia="Times New Roman" w:hAnsi="Calibri" w:cs="Calibri"/>
                <w:color w:val="000000"/>
              </w:rPr>
              <w:t>-</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tions</w:t>
            </w:r>
            <w:proofErr w:type="spellEnd"/>
            <w:r w:rsidRPr="006E1C10">
              <w:rPr>
                <w:rFonts w:ascii="Calibri" w:eastAsia="Times New Roman" w:hAnsi="Calibri" w:cs="Calibri"/>
                <w:color w:val="000000"/>
              </w:rPr>
              <w:t xml:space="preserve"> generate significant data capture, this capture can occur</w:t>
            </w:r>
            <w:r w:rsidRPr="006E1C10">
              <w:rPr>
                <w:rFonts w:ascii="Calibri" w:eastAsia="Times New Roman" w:hAnsi="Calibri" w:cs="Calibri"/>
                <w:color w:val="000000"/>
              </w:rPr>
              <w:br/>
              <w:t>through capturing information on social networks and other web</w:t>
            </w:r>
            <w:r w:rsidRPr="006E1C10">
              <w:rPr>
                <w:rFonts w:ascii="Calibri" w:eastAsia="Times New Roman" w:hAnsi="Calibri" w:cs="Calibri"/>
                <w:color w:val="000000"/>
              </w:rPr>
              <w:br/>
              <w:t>platforms, with the help of IoT technology, using various devices,</w:t>
            </w:r>
            <w:r w:rsidRPr="006E1C10">
              <w:rPr>
                <w:rFonts w:ascii="Calibri" w:eastAsia="Times New Roman" w:hAnsi="Calibri" w:cs="Calibri"/>
                <w:color w:val="000000"/>
              </w:rPr>
              <w:br/>
              <w:t>monitors or sensors to automatically track individual targets related</w:t>
            </w:r>
            <w:r w:rsidRPr="006E1C10">
              <w:rPr>
                <w:rFonts w:ascii="Calibri" w:eastAsia="Times New Roman" w:hAnsi="Calibri" w:cs="Calibri"/>
                <w:color w:val="000000"/>
              </w:rPr>
              <w:br/>
              <w:t>to prediction and their specific changes at the monitor level and in</w:t>
            </w:r>
            <w:r w:rsidRPr="006E1C10">
              <w:rPr>
                <w:rFonts w:ascii="Calibri" w:eastAsia="Times New Roman" w:hAnsi="Calibri" w:cs="Calibri"/>
                <w:color w:val="000000"/>
              </w:rPr>
              <w:br/>
              <w:t>real-time, and data logging that record the details of activities,</w:t>
            </w:r>
            <w:r w:rsidRPr="006E1C10">
              <w:rPr>
                <w:rFonts w:ascii="Calibri" w:eastAsia="Times New Roman" w:hAnsi="Calibri" w:cs="Calibri"/>
                <w:color w:val="000000"/>
              </w:rPr>
              <w:br/>
              <w:t>transactions and operations of customers or users.</w:t>
            </w:r>
            <w:r w:rsidRPr="006E1C10">
              <w:rPr>
                <w:rFonts w:ascii="Calibri" w:eastAsia="Times New Roman" w:hAnsi="Calibri" w:cs="Calibri"/>
                <w:color w:val="000000"/>
              </w:rPr>
              <w:br/>
              <w:t>• Processing of the collected data: This stage considers cleaning</w:t>
            </w:r>
            <w:r w:rsidRPr="006E1C10">
              <w:rPr>
                <w:rFonts w:ascii="Calibri" w:eastAsia="Times New Roman" w:hAnsi="Calibri" w:cs="Calibri"/>
                <w:color w:val="000000"/>
              </w:rPr>
              <w:br/>
              <w:t xml:space="preserve">(eliminating duplicate or unrealistic data) and quality of the </w:t>
            </w:r>
            <w:proofErr w:type="spellStart"/>
            <w:r w:rsidRPr="006E1C10">
              <w:rPr>
                <w:rFonts w:ascii="Calibri" w:eastAsia="Times New Roman" w:hAnsi="Calibri" w:cs="Calibri"/>
                <w:color w:val="000000"/>
              </w:rPr>
              <w:t>infor</w:t>
            </w:r>
            <w:proofErr w:type="spellEnd"/>
            <w:r w:rsidRPr="006E1C10">
              <w:rPr>
                <w:rFonts w:ascii="Calibri" w:eastAsia="Times New Roman" w:hAnsi="Calibri" w:cs="Calibri"/>
                <w:color w:val="000000"/>
              </w:rPr>
              <w:t>-</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mation</w:t>
            </w:r>
            <w:proofErr w:type="spellEnd"/>
            <w:r w:rsidRPr="006E1C10">
              <w:rPr>
                <w:rFonts w:ascii="Calibri" w:eastAsia="Times New Roman" w:hAnsi="Calibri" w:cs="Calibri"/>
                <w:color w:val="000000"/>
              </w:rPr>
              <w:t>, grouping the information based on pre-established data</w:t>
            </w:r>
            <w:r w:rsidRPr="006E1C10">
              <w:rPr>
                <w:rFonts w:ascii="Calibri" w:eastAsia="Times New Roman" w:hAnsi="Calibri" w:cs="Calibri"/>
                <w:color w:val="000000"/>
              </w:rPr>
              <w:br/>
              <w:t>structures so that it can be used quickly and establishing the char-</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acteristics</w:t>
            </w:r>
            <w:proofErr w:type="spellEnd"/>
            <w:r w:rsidRPr="006E1C10">
              <w:rPr>
                <w:rFonts w:ascii="Calibri" w:eastAsia="Times New Roman" w:hAnsi="Calibri" w:cs="Calibri"/>
                <w:color w:val="000000"/>
              </w:rPr>
              <w:t xml:space="preserve"> of the information required to create a correlation of</w:t>
            </w:r>
            <w:r w:rsidRPr="006E1C10">
              <w:rPr>
                <w:rFonts w:ascii="Calibri" w:eastAsia="Times New Roman" w:hAnsi="Calibri" w:cs="Calibri"/>
                <w:color w:val="000000"/>
              </w:rPr>
              <w:br/>
              <w:t>existing and processed data.</w:t>
            </w:r>
            <w:r w:rsidRPr="006E1C10">
              <w:rPr>
                <w:rFonts w:ascii="Calibri" w:eastAsia="Times New Roman" w:hAnsi="Calibri" w:cs="Calibri"/>
                <w:color w:val="000000"/>
              </w:rPr>
              <w:br/>
              <w:t>• Development of predictive models: This will allow decision-</w:t>
            </w:r>
            <w:r w:rsidRPr="006E1C10">
              <w:rPr>
                <w:rFonts w:ascii="Calibri" w:eastAsia="Times New Roman" w:hAnsi="Calibri" w:cs="Calibri"/>
                <w:color w:val="000000"/>
              </w:rPr>
              <w:br/>
              <w:t>making based on information that allows for minimizing risks,</w:t>
            </w:r>
            <w:r w:rsidRPr="006E1C10">
              <w:rPr>
                <w:rFonts w:ascii="Calibri" w:eastAsia="Times New Roman" w:hAnsi="Calibri" w:cs="Calibri"/>
                <w:color w:val="000000"/>
              </w:rPr>
              <w:br/>
              <w:t>these models can be statistical, models based on artificial intelligence</w:t>
            </w:r>
            <w:r w:rsidRPr="006E1C10">
              <w:rPr>
                <w:rFonts w:ascii="Calibri" w:eastAsia="Times New Roman" w:hAnsi="Calibri" w:cs="Calibri"/>
                <w:color w:val="000000"/>
              </w:rPr>
              <w:br/>
              <w:t>or hybrid models (a combination of both) (</w:t>
            </w:r>
            <w:proofErr w:type="spellStart"/>
            <w:r w:rsidRPr="006E1C10">
              <w:rPr>
                <w:rFonts w:ascii="Calibri" w:eastAsia="Times New Roman" w:hAnsi="Calibri" w:cs="Calibri"/>
                <w:color w:val="000000"/>
              </w:rPr>
              <w:t>Brezocnik</w:t>
            </w:r>
            <w:proofErr w:type="spellEnd"/>
            <w:r w:rsidRPr="006E1C10">
              <w:rPr>
                <w:rFonts w:ascii="Calibri" w:eastAsia="Times New Roman" w:hAnsi="Calibri" w:cs="Calibri"/>
                <w:color w:val="000000"/>
              </w:rPr>
              <w:t xml:space="preserve"> &amp; Majer, 2016)</w:t>
            </w:r>
          </w:p>
        </w:tc>
      </w:tr>
      <w:tr w:rsidR="006E1C10" w:rsidRPr="006E1C10" w14:paraId="5EF85A7D" w14:textId="77777777" w:rsidTr="04ADF13C">
        <w:trPr>
          <w:trHeight w:val="8190"/>
        </w:trPr>
        <w:tc>
          <w:tcPr>
            <w:tcW w:w="2546" w:type="dxa"/>
            <w:tcBorders>
              <w:top w:val="single" w:sz="4" w:space="0" w:color="9BC2E6"/>
              <w:left w:val="nil"/>
              <w:bottom w:val="single" w:sz="4" w:space="0" w:color="9BC2E6"/>
              <w:right w:val="nil"/>
            </w:tcBorders>
            <w:shd w:val="clear" w:color="auto" w:fill="auto"/>
            <w:hideMark/>
          </w:tcPr>
          <w:p w14:paraId="743C2F0A"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Environmental impacts of earth observation data in the constellation and cloud computing era</w:t>
            </w:r>
          </w:p>
        </w:tc>
        <w:tc>
          <w:tcPr>
            <w:tcW w:w="6810" w:type="dxa"/>
            <w:tcBorders>
              <w:top w:val="single" w:sz="4" w:space="0" w:color="9BC2E6"/>
              <w:left w:val="nil"/>
              <w:bottom w:val="single" w:sz="4" w:space="0" w:color="9BC2E6"/>
              <w:right w:val="nil"/>
            </w:tcBorders>
            <w:shd w:val="clear" w:color="auto" w:fill="auto"/>
            <w:hideMark/>
          </w:tcPr>
          <w:p w14:paraId="64990F99"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The EO data ecosystem</w:t>
            </w:r>
            <w:r w:rsidRPr="006E1C10">
              <w:rPr>
                <w:rFonts w:ascii="Calibri" w:eastAsia="Times New Roman" w:hAnsi="Calibri" w:cs="Calibri"/>
                <w:color w:val="000000"/>
              </w:rPr>
              <w:br/>
              <w:t xml:space="preserve">In order to scope and </w:t>
            </w:r>
            <w:proofErr w:type="spellStart"/>
            <w:r w:rsidRPr="006E1C10">
              <w:rPr>
                <w:rFonts w:ascii="Calibri" w:eastAsia="Times New Roman" w:hAnsi="Calibri" w:cs="Calibri"/>
                <w:color w:val="000000"/>
              </w:rPr>
              <w:t>conceptualise</w:t>
            </w:r>
            <w:proofErr w:type="spellEnd"/>
            <w:r w:rsidRPr="006E1C10">
              <w:rPr>
                <w:rFonts w:ascii="Calibri" w:eastAsia="Times New Roman" w:hAnsi="Calibri" w:cs="Calibri"/>
                <w:color w:val="000000"/>
              </w:rPr>
              <w:t xml:space="preserve"> EO data impacts, it is first</w:t>
            </w:r>
            <w:r w:rsidRPr="006E1C10">
              <w:rPr>
                <w:rFonts w:ascii="Calibri" w:eastAsia="Times New Roman" w:hAnsi="Calibri" w:cs="Calibri"/>
                <w:color w:val="000000"/>
              </w:rPr>
              <w:br/>
              <w:t xml:space="preserve">necessary to </w:t>
            </w:r>
            <w:proofErr w:type="spellStart"/>
            <w:r w:rsidRPr="006E1C10">
              <w:rPr>
                <w:rFonts w:ascii="Calibri" w:eastAsia="Times New Roman" w:hAnsi="Calibri" w:cs="Calibri"/>
                <w:color w:val="000000"/>
              </w:rPr>
              <w:t>summarise</w:t>
            </w:r>
            <w:proofErr w:type="spellEnd"/>
            <w:r w:rsidRPr="006E1C10">
              <w:rPr>
                <w:rFonts w:ascii="Calibri" w:eastAsia="Times New Roman" w:hAnsi="Calibri" w:cs="Calibri"/>
                <w:color w:val="000000"/>
              </w:rPr>
              <w:t xml:space="preserve"> the major stages in the life cycle of EO data</w:t>
            </w:r>
            <w:r w:rsidRPr="006E1C10">
              <w:rPr>
                <w:rFonts w:ascii="Calibri" w:eastAsia="Times New Roman" w:hAnsi="Calibri" w:cs="Calibri"/>
                <w:color w:val="000000"/>
              </w:rPr>
              <w:br/>
              <w:t>(Fig. 2). There are three:</w:t>
            </w:r>
            <w:r w:rsidRPr="006E1C10">
              <w:rPr>
                <w:rFonts w:ascii="Calibri" w:eastAsia="Times New Roman" w:hAnsi="Calibri" w:cs="Calibri"/>
                <w:color w:val="000000"/>
              </w:rPr>
              <w:br/>
              <w:t>1. Ground segment – including ground infrastructure (e.g. mission</w:t>
            </w:r>
            <w:r w:rsidRPr="006E1C10">
              <w:rPr>
                <w:rFonts w:ascii="Calibri" w:eastAsia="Times New Roman" w:hAnsi="Calibri" w:cs="Calibri"/>
                <w:color w:val="000000"/>
              </w:rPr>
              <w:br/>
              <w:t>control, ground receiving stations and facilities), launchpad and</w:t>
            </w:r>
            <w:r w:rsidRPr="006E1C10">
              <w:rPr>
                <w:rFonts w:ascii="Calibri" w:eastAsia="Times New Roman" w:hAnsi="Calibri" w:cs="Calibri"/>
                <w:color w:val="000000"/>
              </w:rPr>
              <w:br/>
              <w:t>launch emission impacts.</w:t>
            </w:r>
            <w:r w:rsidRPr="006E1C10">
              <w:rPr>
                <w:rFonts w:ascii="Calibri" w:eastAsia="Times New Roman" w:hAnsi="Calibri" w:cs="Calibri"/>
                <w:color w:val="000000"/>
              </w:rPr>
              <w:br/>
              <w:t>2. Space segment - involving orbit, Earth observations, and de-orbit</w:t>
            </w:r>
            <w:r w:rsidRPr="006E1C10">
              <w:rPr>
                <w:rFonts w:ascii="Calibri" w:eastAsia="Times New Roman" w:hAnsi="Calibri" w:cs="Calibri"/>
                <w:color w:val="000000"/>
              </w:rPr>
              <w:br/>
              <w:t>impacts.</w:t>
            </w:r>
            <w:r w:rsidRPr="006E1C10">
              <w:rPr>
                <w:rFonts w:ascii="Calibri" w:eastAsia="Times New Roman" w:hAnsi="Calibri" w:cs="Calibri"/>
                <w:color w:val="000000"/>
              </w:rPr>
              <w:br/>
              <w:t xml:space="preserve">3. Data segment - comprising </w:t>
            </w:r>
            <w:commentRangeStart w:id="354"/>
            <w:r w:rsidRPr="006E1C10">
              <w:rPr>
                <w:rFonts w:ascii="Calibri" w:eastAsia="Times New Roman" w:hAnsi="Calibri" w:cs="Calibri"/>
                <w:color w:val="000000"/>
              </w:rPr>
              <w:t>data curation</w:t>
            </w:r>
            <w:commentRangeEnd w:id="354"/>
            <w:r w:rsidR="00027C62">
              <w:rPr>
                <w:rStyle w:val="CommentReference"/>
              </w:rPr>
              <w:commentReference w:id="354"/>
            </w:r>
            <w:r w:rsidRPr="006E1C10">
              <w:rPr>
                <w:rFonts w:ascii="Calibri" w:eastAsia="Times New Roman" w:hAnsi="Calibri" w:cs="Calibri"/>
                <w:color w:val="000000"/>
              </w:rPr>
              <w:t xml:space="preserve">, </w:t>
            </w:r>
            <w:commentRangeStart w:id="355"/>
            <w:r w:rsidRPr="006E1C10">
              <w:rPr>
                <w:rFonts w:ascii="Calibri" w:eastAsia="Times New Roman" w:hAnsi="Calibri" w:cs="Calibri"/>
                <w:color w:val="000000"/>
              </w:rPr>
              <w:t xml:space="preserve">data </w:t>
            </w:r>
            <w:proofErr w:type="spellStart"/>
            <w:r w:rsidRPr="006E1C10">
              <w:rPr>
                <w:rFonts w:ascii="Calibri" w:eastAsia="Times New Roman" w:hAnsi="Calibri" w:cs="Calibri"/>
                <w:color w:val="000000"/>
              </w:rPr>
              <w:t>centres</w:t>
            </w:r>
            <w:commentRangeEnd w:id="355"/>
            <w:proofErr w:type="spellEnd"/>
            <w:r w:rsidR="00027C62">
              <w:rPr>
                <w:rStyle w:val="CommentReference"/>
              </w:rPr>
              <w:commentReference w:id="355"/>
            </w:r>
            <w:r w:rsidRPr="006E1C10">
              <w:rPr>
                <w:rFonts w:ascii="Calibri" w:eastAsia="Times New Roman" w:hAnsi="Calibri" w:cs="Calibri"/>
                <w:color w:val="000000"/>
              </w:rPr>
              <w:t xml:space="preserve">, </w:t>
            </w:r>
            <w:commentRangeStart w:id="356"/>
            <w:r w:rsidRPr="006E1C10">
              <w:rPr>
                <w:rFonts w:ascii="Calibri" w:eastAsia="Times New Roman" w:hAnsi="Calibri" w:cs="Calibri"/>
                <w:color w:val="000000"/>
              </w:rPr>
              <w:t xml:space="preserve">and </w:t>
            </w:r>
            <w:proofErr w:type="spellStart"/>
            <w:r w:rsidRPr="006E1C10">
              <w:rPr>
                <w:rFonts w:ascii="Calibri" w:eastAsia="Times New Roman" w:hAnsi="Calibri" w:cs="Calibri"/>
                <w:color w:val="000000"/>
              </w:rPr>
              <w:t>distri</w:t>
            </w:r>
            <w:proofErr w:type="spellEnd"/>
            <w:r w:rsidRPr="006E1C10">
              <w:rPr>
                <w:rFonts w:ascii="Calibri" w:eastAsia="Times New Roman" w:hAnsi="Calibri" w:cs="Calibri"/>
                <w:color w:val="000000"/>
              </w:rPr>
              <w:t>-</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bution</w:t>
            </w:r>
            <w:commentRangeEnd w:id="356"/>
            <w:proofErr w:type="spellEnd"/>
            <w:r w:rsidR="00027C62">
              <w:rPr>
                <w:rStyle w:val="CommentReference"/>
              </w:rPr>
              <w:commentReference w:id="356"/>
            </w:r>
            <w:r w:rsidRPr="006E1C10">
              <w:rPr>
                <w:rFonts w:ascii="Calibri" w:eastAsia="Times New Roman" w:hAnsi="Calibri" w:cs="Calibri"/>
                <w:color w:val="000000"/>
              </w:rPr>
              <w:t xml:space="preserve"> to end users who may use local or cloud computing or a</w:t>
            </w:r>
            <w:r w:rsidRPr="006E1C10">
              <w:rPr>
                <w:rFonts w:ascii="Calibri" w:eastAsia="Times New Roman" w:hAnsi="Calibri" w:cs="Calibri"/>
                <w:color w:val="000000"/>
              </w:rPr>
              <w:br/>
              <w:t>combination of both, and end user device/computer life cycle and</w:t>
            </w:r>
            <w:r w:rsidRPr="006E1C10">
              <w:rPr>
                <w:rFonts w:ascii="Calibri" w:eastAsia="Times New Roman" w:hAnsi="Calibri" w:cs="Calibri"/>
                <w:color w:val="000000"/>
              </w:rPr>
              <w:br/>
              <w:t>the related power and water usage and emissions.</w:t>
            </w:r>
          </w:p>
        </w:tc>
      </w:tr>
      <w:tr w:rsidR="006E1C10" w:rsidRPr="006E1C10" w14:paraId="2EB7A0D6" w14:textId="77777777" w:rsidTr="04ADF13C">
        <w:trPr>
          <w:trHeight w:val="5510"/>
        </w:trPr>
        <w:tc>
          <w:tcPr>
            <w:tcW w:w="2546" w:type="dxa"/>
            <w:tcBorders>
              <w:top w:val="single" w:sz="4" w:space="0" w:color="9BC2E6"/>
              <w:left w:val="nil"/>
              <w:bottom w:val="single" w:sz="4" w:space="0" w:color="9BC2E6"/>
              <w:right w:val="nil"/>
            </w:tcBorders>
            <w:shd w:val="clear" w:color="auto" w:fill="DDEBF7"/>
            <w:hideMark/>
          </w:tcPr>
          <w:p w14:paraId="78B45B8D" w14:textId="77777777" w:rsidR="006E1C10" w:rsidRPr="006E1C10" w:rsidRDefault="006E1C10" w:rsidP="006E1C10">
            <w:pPr>
              <w:spacing w:after="0" w:line="240" w:lineRule="auto"/>
              <w:rPr>
                <w:rFonts w:ascii="Calibri" w:eastAsia="Times New Roman" w:hAnsi="Calibri" w:cs="Calibri"/>
                <w:color w:val="000000"/>
              </w:rPr>
            </w:pPr>
            <w:proofErr w:type="spellStart"/>
            <w:r w:rsidRPr="006E1C10">
              <w:rPr>
                <w:rFonts w:ascii="Calibri" w:eastAsia="Times New Roman" w:hAnsi="Calibri" w:cs="Calibri"/>
                <w:color w:val="000000"/>
              </w:rPr>
              <w:lastRenderedPageBreak/>
              <w:t>EuProGigant</w:t>
            </w:r>
            <w:proofErr w:type="spellEnd"/>
            <w:r w:rsidRPr="006E1C10">
              <w:rPr>
                <w:rFonts w:ascii="Calibri" w:eastAsia="Times New Roman" w:hAnsi="Calibri" w:cs="Calibri"/>
                <w:color w:val="000000"/>
              </w:rPr>
              <w:t xml:space="preserve"> Resilience Approach: A Concept for Strengthening Resilience in the Manufacturing Industry on the Shop Floor.</w:t>
            </w:r>
          </w:p>
        </w:tc>
        <w:tc>
          <w:tcPr>
            <w:tcW w:w="6810" w:type="dxa"/>
            <w:tcBorders>
              <w:top w:val="single" w:sz="4" w:space="0" w:color="9BC2E6"/>
              <w:left w:val="nil"/>
              <w:bottom w:val="single" w:sz="4" w:space="0" w:color="9BC2E6"/>
              <w:right w:val="nil"/>
            </w:tcBorders>
            <w:shd w:val="clear" w:color="auto" w:fill="DDEBF7"/>
            <w:hideMark/>
          </w:tcPr>
          <w:p w14:paraId="40E866AC" w14:textId="77777777" w:rsidR="006E1C10" w:rsidRPr="006E1C10" w:rsidRDefault="006E1C10" w:rsidP="006E1C10">
            <w:pPr>
              <w:spacing w:after="0" w:line="240" w:lineRule="auto"/>
              <w:rPr>
                <w:rFonts w:ascii="Calibri" w:eastAsia="Times New Roman" w:hAnsi="Calibri" w:cs="Calibri"/>
                <w:color w:val="000000"/>
              </w:rPr>
            </w:pPr>
            <w:commentRangeStart w:id="357"/>
            <w:r w:rsidRPr="006E1C10">
              <w:rPr>
                <w:rFonts w:ascii="Calibri" w:eastAsia="Times New Roman" w:hAnsi="Calibri" w:cs="Calibri"/>
                <w:color w:val="000000"/>
              </w:rPr>
              <w:t xml:space="preserve">Cross-company exchange </w:t>
            </w:r>
            <w:commentRangeEnd w:id="357"/>
            <w:r w:rsidR="0058399B">
              <w:rPr>
                <w:rStyle w:val="CommentReference"/>
              </w:rPr>
              <w:commentReference w:id="357"/>
            </w:r>
            <w:r w:rsidRPr="006E1C10">
              <w:rPr>
                <w:rFonts w:ascii="Calibri" w:eastAsia="Times New Roman" w:hAnsi="Calibri" w:cs="Calibri"/>
                <w:color w:val="000000"/>
              </w:rPr>
              <w:t xml:space="preserve">actions characterize these </w:t>
            </w:r>
            <w:commentRangeStart w:id="358"/>
            <w:proofErr w:type="spellStart"/>
            <w:r w:rsidRPr="006E1C10">
              <w:rPr>
                <w:rFonts w:ascii="Calibri" w:eastAsia="Times New Roman" w:hAnsi="Calibri" w:cs="Calibri"/>
                <w:color w:val="000000"/>
              </w:rPr>
              <w:t>interac</w:t>
            </w:r>
            <w:proofErr w:type="spellEnd"/>
            <w:r w:rsidRPr="006E1C10">
              <w:rPr>
                <w:rFonts w:ascii="Calibri" w:eastAsia="Times New Roman" w:hAnsi="Calibri" w:cs="Calibri"/>
                <w:color w:val="000000"/>
              </w:rPr>
              <w:t>-</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tion</w:t>
            </w:r>
            <w:proofErr w:type="spellEnd"/>
            <w:r w:rsidRPr="006E1C10">
              <w:rPr>
                <w:rFonts w:ascii="Calibri" w:eastAsia="Times New Roman" w:hAnsi="Calibri" w:cs="Calibri"/>
                <w:color w:val="000000"/>
              </w:rPr>
              <w:t xml:space="preserve"> relationships </w:t>
            </w:r>
            <w:commentRangeEnd w:id="358"/>
            <w:r w:rsidR="0058399B">
              <w:rPr>
                <w:rStyle w:val="CommentReference"/>
              </w:rPr>
              <w:commentReference w:id="358"/>
            </w:r>
            <w:r w:rsidRPr="006E1C10">
              <w:rPr>
                <w:rFonts w:ascii="Calibri" w:eastAsia="Times New Roman" w:hAnsi="Calibri" w:cs="Calibri"/>
                <w:color w:val="000000"/>
              </w:rPr>
              <w:t>of ecosystems. The European data ecosystem</w:t>
            </w:r>
            <w:r w:rsidRPr="006E1C10">
              <w:rPr>
                <w:rFonts w:ascii="Calibri" w:eastAsia="Times New Roman" w:hAnsi="Calibri" w:cs="Calibri"/>
                <w:color w:val="000000"/>
              </w:rPr>
              <w:br/>
              <w:t xml:space="preserve">initiative Gaia-X provides a </w:t>
            </w:r>
            <w:commentRangeStart w:id="359"/>
            <w:r w:rsidRPr="006E1C10">
              <w:rPr>
                <w:rFonts w:ascii="Calibri" w:eastAsia="Times New Roman" w:hAnsi="Calibri" w:cs="Calibri"/>
                <w:color w:val="000000"/>
              </w:rPr>
              <w:t>technical architecture</w:t>
            </w:r>
            <w:commentRangeEnd w:id="359"/>
            <w:r w:rsidR="0058399B">
              <w:rPr>
                <w:rStyle w:val="CommentReference"/>
              </w:rPr>
              <w:commentReference w:id="359"/>
            </w:r>
            <w:r w:rsidRPr="006E1C10">
              <w:rPr>
                <w:rFonts w:ascii="Calibri" w:eastAsia="Times New Roman" w:hAnsi="Calibri" w:cs="Calibri"/>
                <w:color w:val="000000"/>
              </w:rPr>
              <w:t xml:space="preserve"> for the de-</w:t>
            </w:r>
            <w:r w:rsidRPr="006E1C10">
              <w:rPr>
                <w:rFonts w:ascii="Calibri" w:eastAsia="Times New Roman" w:hAnsi="Calibri" w:cs="Calibri"/>
                <w:color w:val="000000"/>
              </w:rPr>
              <w:br/>
              <w:t>sign of this exchange relationship via its Federation Services</w:t>
            </w:r>
            <w:r w:rsidRPr="006E1C10">
              <w:rPr>
                <w:rFonts w:ascii="Calibri" w:eastAsia="Times New Roman" w:hAnsi="Calibri" w:cs="Calibri"/>
                <w:color w:val="000000"/>
              </w:rPr>
              <w:br/>
              <w:t>[11].</w:t>
            </w:r>
          </w:p>
        </w:tc>
      </w:tr>
      <w:tr w:rsidR="006E1C10" w:rsidRPr="006E1C10" w14:paraId="03799CE4" w14:textId="77777777" w:rsidTr="04ADF13C">
        <w:trPr>
          <w:trHeight w:val="6960"/>
        </w:trPr>
        <w:tc>
          <w:tcPr>
            <w:tcW w:w="2546" w:type="dxa"/>
            <w:tcBorders>
              <w:top w:val="single" w:sz="4" w:space="0" w:color="9BC2E6"/>
              <w:left w:val="nil"/>
              <w:bottom w:val="single" w:sz="4" w:space="0" w:color="9BC2E6"/>
              <w:right w:val="nil"/>
            </w:tcBorders>
            <w:shd w:val="clear" w:color="auto" w:fill="DDEBF7"/>
            <w:hideMark/>
          </w:tcPr>
          <w:p w14:paraId="1D3DC541"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 xml:space="preserve">Genomic materials design: </w:t>
            </w:r>
            <w:proofErr w:type="spellStart"/>
            <w:r w:rsidRPr="006E1C10">
              <w:rPr>
                <w:rFonts w:ascii="Calibri" w:eastAsia="Times New Roman" w:hAnsi="Calibri" w:cs="Calibri"/>
                <w:color w:val="000000"/>
              </w:rPr>
              <w:t>CALculation</w:t>
            </w:r>
            <w:proofErr w:type="spellEnd"/>
            <w:r w:rsidRPr="006E1C10">
              <w:rPr>
                <w:rFonts w:ascii="Calibri" w:eastAsia="Times New Roman" w:hAnsi="Calibri" w:cs="Calibri"/>
                <w:color w:val="000000"/>
              </w:rPr>
              <w:t xml:space="preserve"> of </w:t>
            </w:r>
            <w:proofErr w:type="spellStart"/>
            <w:r w:rsidRPr="006E1C10">
              <w:rPr>
                <w:rFonts w:ascii="Calibri" w:eastAsia="Times New Roman" w:hAnsi="Calibri" w:cs="Calibri"/>
                <w:color w:val="000000"/>
              </w:rPr>
              <w:t>PHAse</w:t>
            </w:r>
            <w:proofErr w:type="spellEnd"/>
            <w:r w:rsidRPr="006E1C10">
              <w:rPr>
                <w:rFonts w:ascii="Calibri" w:eastAsia="Times New Roman" w:hAnsi="Calibri" w:cs="Calibri"/>
                <w:color w:val="000000"/>
              </w:rPr>
              <w:t xml:space="preserve"> Dynamics</w:t>
            </w:r>
          </w:p>
        </w:tc>
        <w:tc>
          <w:tcPr>
            <w:tcW w:w="6810" w:type="dxa"/>
            <w:tcBorders>
              <w:top w:val="single" w:sz="4" w:space="0" w:color="9BC2E6"/>
              <w:left w:val="nil"/>
              <w:bottom w:val="single" w:sz="4" w:space="0" w:color="9BC2E6"/>
              <w:right w:val="nil"/>
            </w:tcBorders>
            <w:shd w:val="clear" w:color="auto" w:fill="DDEBF7"/>
            <w:hideMark/>
          </w:tcPr>
          <w:p w14:paraId="33C0B8AD"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Schematic chart of the data flow in ULTERA (</w:t>
            </w:r>
            <w:proofErr w:type="spellStart"/>
            <w:r w:rsidRPr="006E1C10">
              <w:rPr>
                <w:rFonts w:ascii="Calibri" w:eastAsia="Times New Roman" w:hAnsi="Calibri" w:cs="Calibri"/>
                <w:color w:val="000000"/>
              </w:rPr>
              <w:t>ULtrahigh</w:t>
            </w:r>
            <w:proofErr w:type="spellEnd"/>
            <w:r w:rsidRPr="006E1C10">
              <w:rPr>
                <w:rFonts w:ascii="Calibri" w:eastAsia="Times New Roman" w:hAnsi="Calibri" w:cs="Calibri"/>
                <w:color w:val="000000"/>
              </w:rPr>
              <w:t xml:space="preserve"> </w:t>
            </w:r>
            <w:proofErr w:type="spellStart"/>
            <w:r w:rsidRPr="006E1C10">
              <w:rPr>
                <w:rFonts w:ascii="Calibri" w:eastAsia="Times New Roman" w:hAnsi="Calibri" w:cs="Calibri"/>
                <w:color w:val="000000"/>
              </w:rPr>
              <w:t>TEmperature</w:t>
            </w:r>
            <w:proofErr w:type="spellEnd"/>
            <w:r w:rsidRPr="006E1C10">
              <w:rPr>
                <w:rFonts w:ascii="Calibri" w:eastAsia="Times New Roman" w:hAnsi="Calibri" w:cs="Calibri"/>
                <w:color w:val="000000"/>
              </w:rPr>
              <w:t xml:space="preserve"> Refractory Alloys) data ecosystem with various </w:t>
            </w:r>
            <w:commentRangeStart w:id="360"/>
            <w:r w:rsidRPr="006E1C10">
              <w:rPr>
                <w:rFonts w:ascii="Calibri" w:eastAsia="Times New Roman" w:hAnsi="Calibri" w:cs="Calibri"/>
                <w:color w:val="000000"/>
              </w:rPr>
              <w:t>data sources and types homogenized</w:t>
            </w:r>
            <w:commentRangeEnd w:id="360"/>
            <w:r w:rsidR="00507BF0">
              <w:rPr>
                <w:rStyle w:val="CommentReference"/>
              </w:rPr>
              <w:commentReference w:id="360"/>
            </w:r>
            <w:r w:rsidRPr="006E1C10">
              <w:rPr>
                <w:rFonts w:ascii="Calibri" w:eastAsia="Times New Roman" w:hAnsi="Calibri" w:cs="Calibri"/>
                <w:color w:val="000000"/>
              </w:rPr>
              <w:br/>
              <w:t xml:space="preserve">and combined through curation, then reorganized around unique alloys through </w:t>
            </w:r>
            <w:commentRangeStart w:id="361"/>
            <w:r w:rsidRPr="006E1C10">
              <w:rPr>
                <w:rFonts w:ascii="Calibri" w:eastAsia="Times New Roman" w:hAnsi="Calibri" w:cs="Calibri"/>
                <w:color w:val="000000"/>
              </w:rPr>
              <w:t>aggregation</w:t>
            </w:r>
            <w:commentRangeEnd w:id="361"/>
            <w:r w:rsidR="0058399B">
              <w:rPr>
                <w:rStyle w:val="CommentReference"/>
              </w:rPr>
              <w:commentReference w:id="361"/>
            </w:r>
            <w:r w:rsidRPr="006E1C10">
              <w:rPr>
                <w:rFonts w:ascii="Calibri" w:eastAsia="Times New Roman" w:hAnsi="Calibri" w:cs="Calibri"/>
                <w:color w:val="000000"/>
              </w:rPr>
              <w:t>, and finally passed to inverse design (blue), predictive ML modeling</w:t>
            </w:r>
            <w:r w:rsidRPr="006E1C10">
              <w:rPr>
                <w:rFonts w:ascii="Calibri" w:eastAsia="Times New Roman" w:hAnsi="Calibri" w:cs="Calibri"/>
                <w:color w:val="000000"/>
              </w:rPr>
              <w:br/>
              <w:t xml:space="preserve">(yellow), validation (red), and literature collection (green) routines, closing the </w:t>
            </w:r>
            <w:commentRangeStart w:id="362"/>
            <w:r w:rsidRPr="006E1C10">
              <w:rPr>
                <w:rFonts w:ascii="Calibri" w:eastAsia="Times New Roman" w:hAnsi="Calibri" w:cs="Calibri"/>
                <w:color w:val="000000"/>
              </w:rPr>
              <w:t xml:space="preserve">cycles of data flow </w:t>
            </w:r>
            <w:commentRangeEnd w:id="362"/>
            <w:r w:rsidR="0058399B">
              <w:rPr>
                <w:rStyle w:val="CommentReference"/>
              </w:rPr>
              <w:commentReference w:id="362"/>
            </w:r>
            <w:r w:rsidRPr="006E1C10">
              <w:rPr>
                <w:rFonts w:ascii="Calibri" w:eastAsia="Times New Roman" w:hAnsi="Calibri" w:cs="Calibri"/>
                <w:color w:val="000000"/>
              </w:rPr>
              <w:t>[40].</w:t>
            </w:r>
          </w:p>
        </w:tc>
      </w:tr>
      <w:tr w:rsidR="006E1C10" w:rsidRPr="006E1C10" w14:paraId="68C020FC" w14:textId="77777777" w:rsidTr="04ADF13C">
        <w:trPr>
          <w:trHeight w:val="8190"/>
        </w:trPr>
        <w:tc>
          <w:tcPr>
            <w:tcW w:w="2546" w:type="dxa"/>
            <w:tcBorders>
              <w:top w:val="single" w:sz="4" w:space="0" w:color="9BC2E6"/>
              <w:left w:val="nil"/>
              <w:bottom w:val="single" w:sz="4" w:space="0" w:color="9BC2E6"/>
              <w:right w:val="nil"/>
            </w:tcBorders>
            <w:shd w:val="clear" w:color="auto" w:fill="DDEBF7"/>
            <w:hideMark/>
          </w:tcPr>
          <w:p w14:paraId="49E4087E"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Integrating multiple data sources to measure sustainable tourism in Italian regions</w:t>
            </w:r>
          </w:p>
        </w:tc>
        <w:tc>
          <w:tcPr>
            <w:tcW w:w="6810" w:type="dxa"/>
            <w:tcBorders>
              <w:top w:val="single" w:sz="4" w:space="0" w:color="9BC2E6"/>
              <w:left w:val="nil"/>
              <w:bottom w:val="single" w:sz="4" w:space="0" w:color="9BC2E6"/>
              <w:right w:val="nil"/>
            </w:tcBorders>
            <w:shd w:val="clear" w:color="auto" w:fill="DDEBF7"/>
            <w:hideMark/>
          </w:tcPr>
          <w:p w14:paraId="5A0ABB4B"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The</w:t>
            </w:r>
            <w:r w:rsidRPr="006E1C10">
              <w:rPr>
                <w:rFonts w:ascii="Calibri" w:eastAsia="Times New Roman" w:hAnsi="Calibri" w:cs="Calibri"/>
                <w:color w:val="000000"/>
              </w:rPr>
              <w:br/>
              <w:t xml:space="preserve">creation of an </w:t>
            </w:r>
            <w:commentRangeStart w:id="363"/>
            <w:r w:rsidRPr="006E1C10">
              <w:rPr>
                <w:rFonts w:ascii="Calibri" w:eastAsia="Times New Roman" w:hAnsi="Calibri" w:cs="Calibri"/>
                <w:color w:val="000000"/>
              </w:rPr>
              <w:t xml:space="preserve">integrated information system </w:t>
            </w:r>
            <w:commentRangeEnd w:id="363"/>
            <w:r w:rsidR="004F35FD">
              <w:rPr>
                <w:rStyle w:val="CommentReference"/>
              </w:rPr>
              <w:commentReference w:id="363"/>
            </w:r>
            <w:r w:rsidRPr="006E1C10">
              <w:rPr>
                <w:rFonts w:ascii="Calibri" w:eastAsia="Times New Roman" w:hAnsi="Calibri" w:cs="Calibri"/>
                <w:color w:val="000000"/>
              </w:rPr>
              <w:t>on sustainable tourism</w:t>
            </w:r>
            <w:r w:rsidRPr="006E1C10">
              <w:rPr>
                <w:rFonts w:ascii="Calibri" w:eastAsia="Times New Roman" w:hAnsi="Calibri" w:cs="Calibri"/>
                <w:color w:val="000000"/>
              </w:rPr>
              <w:br/>
              <w:t>requires the implementation of a flexible and multidimensional data</w:t>
            </w:r>
            <w:r w:rsidRPr="006E1C10">
              <w:rPr>
                <w:rFonts w:ascii="Calibri" w:eastAsia="Times New Roman" w:hAnsi="Calibri" w:cs="Calibri"/>
                <w:color w:val="000000"/>
              </w:rPr>
              <w:br/>
              <w:t>structure, enabling examination of sustainable tourism both as a holistic</w:t>
            </w:r>
            <w:r w:rsidRPr="006E1C10">
              <w:rPr>
                <w:rFonts w:ascii="Calibri" w:eastAsia="Times New Roman" w:hAnsi="Calibri" w:cs="Calibri"/>
                <w:color w:val="000000"/>
              </w:rPr>
              <w:br/>
              <w:t>phenomenon and in its individual dimensions. Within this data</w:t>
            </w:r>
            <w:r w:rsidRPr="006E1C10">
              <w:rPr>
                <w:rFonts w:ascii="Calibri" w:eastAsia="Times New Roman" w:hAnsi="Calibri" w:cs="Calibri"/>
                <w:color w:val="000000"/>
              </w:rPr>
              <w:br/>
              <w:t>ecosystem, distinct subsets focused on specific aspects—economic, so-</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cial</w:t>
            </w:r>
            <w:proofErr w:type="spellEnd"/>
            <w:r w:rsidRPr="006E1C10">
              <w:rPr>
                <w:rFonts w:ascii="Calibri" w:eastAsia="Times New Roman" w:hAnsi="Calibri" w:cs="Calibri"/>
                <w:color w:val="000000"/>
              </w:rPr>
              <w:t>, and environmental—facilitate detailed analysis in each area of in-</w:t>
            </w:r>
            <w:r w:rsidRPr="006E1C10">
              <w:rPr>
                <w:rFonts w:ascii="Calibri" w:eastAsia="Times New Roman" w:hAnsi="Calibri" w:cs="Calibri"/>
                <w:color w:val="000000"/>
              </w:rPr>
              <w:br/>
            </w:r>
            <w:proofErr w:type="spellStart"/>
            <w:r w:rsidRPr="006E1C10">
              <w:rPr>
                <w:rFonts w:ascii="Calibri" w:eastAsia="Times New Roman" w:hAnsi="Calibri" w:cs="Calibri"/>
                <w:color w:val="000000"/>
              </w:rPr>
              <w:t>terest.To</w:t>
            </w:r>
            <w:proofErr w:type="spellEnd"/>
            <w:r w:rsidRPr="006E1C10">
              <w:rPr>
                <w:rFonts w:ascii="Calibri" w:eastAsia="Times New Roman" w:hAnsi="Calibri" w:cs="Calibri"/>
                <w:color w:val="000000"/>
              </w:rPr>
              <w:t xml:space="preserve"> achieve this, it is crucial to design the structure of the ETL and the</w:t>
            </w:r>
            <w:r w:rsidRPr="006E1C10">
              <w:rPr>
                <w:rFonts w:ascii="Calibri" w:eastAsia="Times New Roman" w:hAnsi="Calibri" w:cs="Calibri"/>
                <w:color w:val="000000"/>
              </w:rPr>
              <w:br/>
              <w:t>subsequent data ecosystem, developing appropriate programming codes</w:t>
            </w:r>
            <w:r w:rsidRPr="006E1C10">
              <w:rPr>
                <w:rFonts w:ascii="Calibri" w:eastAsia="Times New Roman" w:hAnsi="Calibri" w:cs="Calibri"/>
                <w:color w:val="000000"/>
              </w:rPr>
              <w:br/>
              <w:t xml:space="preserve">[54–56] capable of </w:t>
            </w:r>
            <w:commentRangeStart w:id="364"/>
            <w:r w:rsidRPr="006E1C10">
              <w:rPr>
                <w:rFonts w:ascii="Calibri" w:eastAsia="Times New Roman" w:hAnsi="Calibri" w:cs="Calibri"/>
                <w:color w:val="000000"/>
              </w:rPr>
              <w:t xml:space="preserve">integrating data from various sources </w:t>
            </w:r>
            <w:commentRangeEnd w:id="364"/>
            <w:r w:rsidR="00507BF0">
              <w:rPr>
                <w:rStyle w:val="CommentReference"/>
              </w:rPr>
              <w:commentReference w:id="364"/>
            </w:r>
            <w:r w:rsidRPr="006E1C10">
              <w:rPr>
                <w:rFonts w:ascii="Calibri" w:eastAsia="Times New Roman" w:hAnsi="Calibri" w:cs="Calibri"/>
                <w:color w:val="000000"/>
              </w:rPr>
              <w:t>often in</w:t>
            </w:r>
            <w:r w:rsidRPr="006E1C10">
              <w:rPr>
                <w:rFonts w:ascii="Calibri" w:eastAsia="Times New Roman" w:hAnsi="Calibri" w:cs="Calibri"/>
                <w:color w:val="000000"/>
              </w:rPr>
              <w:br/>
              <w:t xml:space="preserve">different formats. </w:t>
            </w:r>
          </w:p>
        </w:tc>
      </w:tr>
      <w:tr w:rsidR="006E1C10" w:rsidRPr="006E1C10" w14:paraId="52ED6C24" w14:textId="77777777" w:rsidTr="04ADF13C">
        <w:trPr>
          <w:trHeight w:val="4640"/>
        </w:trPr>
        <w:tc>
          <w:tcPr>
            <w:tcW w:w="2546" w:type="dxa"/>
            <w:tcBorders>
              <w:top w:val="single" w:sz="4" w:space="0" w:color="9BC2E6"/>
              <w:left w:val="nil"/>
              <w:bottom w:val="single" w:sz="4" w:space="0" w:color="9BC2E6"/>
              <w:right w:val="nil"/>
            </w:tcBorders>
            <w:shd w:val="clear" w:color="auto" w:fill="DDEBF7"/>
            <w:hideMark/>
          </w:tcPr>
          <w:p w14:paraId="7B69A3CF"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t>Internet of Things, big data and the economics of networked vehicles</w:t>
            </w:r>
          </w:p>
        </w:tc>
        <w:tc>
          <w:tcPr>
            <w:tcW w:w="6810" w:type="dxa"/>
            <w:tcBorders>
              <w:top w:val="single" w:sz="4" w:space="0" w:color="9BC2E6"/>
              <w:left w:val="nil"/>
              <w:bottom w:val="single" w:sz="4" w:space="0" w:color="9BC2E6"/>
              <w:right w:val="nil"/>
            </w:tcBorders>
            <w:shd w:val="clear" w:color="auto" w:fill="DDEBF7"/>
            <w:hideMark/>
          </w:tcPr>
          <w:p w14:paraId="5E35D9B2" w14:textId="77777777" w:rsidR="006E1C10" w:rsidRPr="006E1C10" w:rsidRDefault="006E1C10" w:rsidP="006E1C10">
            <w:pPr>
              <w:spacing w:after="0" w:line="240" w:lineRule="auto"/>
              <w:rPr>
                <w:rFonts w:ascii="Calibri" w:eastAsia="Times New Roman" w:hAnsi="Calibri" w:cs="Calibri"/>
                <w:color w:val="000000"/>
              </w:rPr>
            </w:pPr>
            <w:r w:rsidRPr="04ADF13C">
              <w:rPr>
                <w:rFonts w:ascii="Calibri" w:eastAsia="Times New Roman" w:hAnsi="Calibri" w:cs="Calibri"/>
                <w:color w:val="000000" w:themeColor="text1"/>
              </w:rPr>
              <w:t xml:space="preserve">One important strategy for implementing big data ecosystems is cloud computing, </w:t>
            </w:r>
            <w:proofErr w:type="spellStart"/>
            <w:r w:rsidRPr="04ADF13C">
              <w:rPr>
                <w:rFonts w:ascii="Calibri" w:eastAsia="Times New Roman" w:hAnsi="Calibri" w:cs="Calibri"/>
                <w:color w:val="000000" w:themeColor="text1"/>
              </w:rPr>
              <w:t>en</w:t>
            </w:r>
            <w:proofErr w:type="spellEnd"/>
            <w:r w:rsidRPr="04ADF13C">
              <w:rPr>
                <w:rFonts w:ascii="Calibri" w:eastAsia="Times New Roman" w:hAnsi="Calibri" w:cs="Calibri"/>
                <w:color w:val="000000" w:themeColor="text1"/>
              </w:rPr>
              <w:t>-</w:t>
            </w:r>
            <w:r>
              <w:br/>
            </w:r>
            <w:proofErr w:type="spellStart"/>
            <w:r w:rsidRPr="04ADF13C">
              <w:rPr>
                <w:rFonts w:ascii="Calibri" w:eastAsia="Times New Roman" w:hAnsi="Calibri" w:cs="Calibri"/>
                <w:color w:val="000000" w:themeColor="text1"/>
              </w:rPr>
              <w:t>abling</w:t>
            </w:r>
            <w:proofErr w:type="spellEnd"/>
            <w:r w:rsidRPr="04ADF13C">
              <w:rPr>
                <w:rFonts w:ascii="Calibri" w:eastAsia="Times New Roman" w:hAnsi="Calibri" w:cs="Calibri"/>
                <w:color w:val="000000" w:themeColor="text1"/>
              </w:rPr>
              <w:t xml:space="preserve"> the real-time processing and </w:t>
            </w:r>
            <w:commentRangeStart w:id="365"/>
            <w:r w:rsidRPr="04ADF13C">
              <w:rPr>
                <w:rFonts w:ascii="Calibri" w:eastAsia="Times New Roman" w:hAnsi="Calibri" w:cs="Calibri"/>
                <w:color w:val="000000" w:themeColor="text1"/>
              </w:rPr>
              <w:t>interexchange of big data</w:t>
            </w:r>
            <w:commentRangeEnd w:id="365"/>
            <w:r>
              <w:commentReference w:id="365"/>
            </w:r>
            <w:r w:rsidRPr="04ADF13C">
              <w:rPr>
                <w:rFonts w:ascii="Calibri" w:eastAsia="Times New Roman" w:hAnsi="Calibri" w:cs="Calibri"/>
                <w:color w:val="000000" w:themeColor="text1"/>
              </w:rPr>
              <w:t xml:space="preserve"> via broadband Internet and thereby providing dynamic adaptive</w:t>
            </w:r>
            <w:r>
              <w:br/>
            </w:r>
            <w:commentRangeStart w:id="366"/>
            <w:r w:rsidRPr="04ADF13C">
              <w:rPr>
                <w:rFonts w:ascii="Calibri" w:eastAsia="Times New Roman" w:hAnsi="Calibri" w:cs="Calibri"/>
                <w:color w:val="000000" w:themeColor="text1"/>
              </w:rPr>
              <w:t xml:space="preserve">sharing </w:t>
            </w:r>
            <w:commentRangeEnd w:id="366"/>
            <w:r>
              <w:commentReference w:id="366"/>
            </w:r>
            <w:r w:rsidRPr="04ADF13C">
              <w:rPr>
                <w:rFonts w:ascii="Calibri" w:eastAsia="Times New Roman" w:hAnsi="Calibri" w:cs="Calibri"/>
                <w:color w:val="000000" w:themeColor="text1"/>
              </w:rPr>
              <w:t>opportunities between big data platform providers and their customers</w:t>
            </w:r>
          </w:p>
        </w:tc>
      </w:tr>
      <w:tr w:rsidR="006E1C10" w:rsidRPr="006E1C10" w14:paraId="7D1786DF" w14:textId="77777777" w:rsidTr="04ADF13C">
        <w:trPr>
          <w:trHeight w:val="8190"/>
        </w:trPr>
        <w:tc>
          <w:tcPr>
            <w:tcW w:w="2546" w:type="dxa"/>
            <w:tcBorders>
              <w:top w:val="single" w:sz="4" w:space="0" w:color="9BC2E6"/>
              <w:left w:val="nil"/>
              <w:bottom w:val="single" w:sz="4" w:space="0" w:color="9BC2E6"/>
              <w:right w:val="nil"/>
            </w:tcBorders>
            <w:shd w:val="clear" w:color="auto" w:fill="auto"/>
            <w:hideMark/>
          </w:tcPr>
          <w:p w14:paraId="795A6FD3"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In the shadow of privacy: Overlooked ethical concerns in COVID-19 digital epidemiology</w:t>
            </w:r>
          </w:p>
        </w:tc>
        <w:tc>
          <w:tcPr>
            <w:tcW w:w="6810" w:type="dxa"/>
            <w:tcBorders>
              <w:top w:val="single" w:sz="4" w:space="0" w:color="9BC2E6"/>
              <w:left w:val="nil"/>
              <w:bottom w:val="single" w:sz="4" w:space="0" w:color="9BC2E6"/>
              <w:right w:val="nil"/>
            </w:tcBorders>
            <w:shd w:val="clear" w:color="auto" w:fill="auto"/>
            <w:hideMark/>
          </w:tcPr>
          <w:p w14:paraId="50919BEC" w14:textId="77777777" w:rsidR="006E1C10" w:rsidRPr="006E1C10" w:rsidRDefault="006E1C10" w:rsidP="006E1C10">
            <w:pPr>
              <w:spacing w:after="0" w:line="240" w:lineRule="auto"/>
              <w:rPr>
                <w:rFonts w:ascii="Calibri" w:eastAsia="Times New Roman" w:hAnsi="Calibri" w:cs="Calibri"/>
                <w:color w:val="000000"/>
              </w:rPr>
            </w:pPr>
            <w:r w:rsidRPr="04ADF13C">
              <w:rPr>
                <w:rFonts w:ascii="Calibri" w:eastAsia="Times New Roman" w:hAnsi="Calibri" w:cs="Calibri"/>
                <w:color w:val="000000" w:themeColor="text1"/>
              </w:rPr>
              <w:t>As epidemic surveillance went digital, actors</w:t>
            </w:r>
            <w:r>
              <w:br/>
            </w:r>
            <w:r w:rsidRPr="04ADF13C">
              <w:rPr>
                <w:rFonts w:ascii="Calibri" w:eastAsia="Times New Roman" w:hAnsi="Calibri" w:cs="Calibri"/>
                <w:color w:val="000000" w:themeColor="text1"/>
              </w:rPr>
              <w:t>outside the healthcare environment, such as tech giants and telecom-</w:t>
            </w:r>
            <w:r>
              <w:br/>
            </w:r>
            <w:proofErr w:type="spellStart"/>
            <w:r w:rsidRPr="04ADF13C">
              <w:rPr>
                <w:rFonts w:ascii="Calibri" w:eastAsia="Times New Roman" w:hAnsi="Calibri" w:cs="Calibri"/>
                <w:color w:val="000000" w:themeColor="text1"/>
              </w:rPr>
              <w:t>munication</w:t>
            </w:r>
            <w:proofErr w:type="spellEnd"/>
            <w:r w:rsidRPr="04ADF13C">
              <w:rPr>
                <w:rFonts w:ascii="Calibri" w:eastAsia="Times New Roman" w:hAnsi="Calibri" w:cs="Calibri"/>
                <w:color w:val="000000" w:themeColor="text1"/>
              </w:rPr>
              <w:t xml:space="preserve"> companies, emerged as new </w:t>
            </w:r>
            <w:commentRangeStart w:id="367"/>
            <w:r w:rsidRPr="04ADF13C">
              <w:rPr>
                <w:rFonts w:ascii="Calibri" w:eastAsia="Times New Roman" w:hAnsi="Calibri" w:cs="Calibri"/>
                <w:color w:val="000000" w:themeColor="text1"/>
              </w:rPr>
              <w:t xml:space="preserve">stakeholders </w:t>
            </w:r>
            <w:commentRangeEnd w:id="367"/>
            <w:r>
              <w:commentReference w:id="367"/>
            </w:r>
            <w:r w:rsidRPr="04ADF13C">
              <w:rPr>
                <w:rFonts w:ascii="Calibri" w:eastAsia="Times New Roman" w:hAnsi="Calibri" w:cs="Calibri"/>
                <w:color w:val="000000" w:themeColor="text1"/>
              </w:rPr>
              <w:t>in the data</w:t>
            </w:r>
            <w:r>
              <w:br/>
            </w:r>
            <w:r w:rsidRPr="04ADF13C">
              <w:rPr>
                <w:rFonts w:ascii="Calibri" w:eastAsia="Times New Roman" w:hAnsi="Calibri" w:cs="Calibri"/>
                <w:color w:val="000000" w:themeColor="text1"/>
              </w:rPr>
              <w:t xml:space="preserve">ecosystem (Robinson, 2022).  This </w:t>
            </w:r>
            <w:proofErr w:type="spellStart"/>
            <w:r w:rsidRPr="04ADF13C">
              <w:rPr>
                <w:rFonts w:ascii="Calibri" w:eastAsia="Times New Roman" w:hAnsi="Calibri" w:cs="Calibri"/>
                <w:color w:val="000000" w:themeColor="text1"/>
              </w:rPr>
              <w:t>increas</w:t>
            </w:r>
            <w:proofErr w:type="spellEnd"/>
            <w:r w:rsidRPr="04ADF13C">
              <w:rPr>
                <w:rFonts w:ascii="Calibri" w:eastAsia="Times New Roman" w:hAnsi="Calibri" w:cs="Calibri"/>
                <w:color w:val="000000" w:themeColor="text1"/>
              </w:rPr>
              <w:t>-</w:t>
            </w:r>
            <w:r>
              <w:br/>
            </w:r>
            <w:proofErr w:type="spellStart"/>
            <w:r w:rsidRPr="04ADF13C">
              <w:rPr>
                <w:rFonts w:ascii="Calibri" w:eastAsia="Times New Roman" w:hAnsi="Calibri" w:cs="Calibri"/>
                <w:color w:val="000000" w:themeColor="text1"/>
              </w:rPr>
              <w:t>ingly</w:t>
            </w:r>
            <w:proofErr w:type="spellEnd"/>
            <w:r w:rsidRPr="04ADF13C">
              <w:rPr>
                <w:rFonts w:ascii="Calibri" w:eastAsia="Times New Roman" w:hAnsi="Calibri" w:cs="Calibri"/>
                <w:color w:val="000000" w:themeColor="text1"/>
              </w:rPr>
              <w:t xml:space="preserve"> </w:t>
            </w:r>
            <w:commentRangeStart w:id="368"/>
            <w:r w:rsidRPr="04ADF13C">
              <w:rPr>
                <w:rFonts w:ascii="Calibri" w:eastAsia="Times New Roman" w:hAnsi="Calibri" w:cs="Calibri"/>
                <w:color w:val="000000" w:themeColor="text1"/>
              </w:rPr>
              <w:t xml:space="preserve">complex ecosystem </w:t>
            </w:r>
            <w:commentRangeEnd w:id="368"/>
            <w:r>
              <w:commentReference w:id="368"/>
            </w:r>
            <w:r w:rsidRPr="04ADF13C">
              <w:rPr>
                <w:rFonts w:ascii="Calibri" w:eastAsia="Times New Roman" w:hAnsi="Calibri" w:cs="Calibri"/>
                <w:color w:val="000000" w:themeColor="text1"/>
              </w:rPr>
              <w:t>of stakeholders, data types, interests, and</w:t>
            </w:r>
            <w:r>
              <w:br/>
            </w:r>
            <w:r w:rsidRPr="04ADF13C">
              <w:rPr>
                <w:rFonts w:ascii="Calibri" w:eastAsia="Times New Roman" w:hAnsi="Calibri" w:cs="Calibri"/>
                <w:color w:val="000000" w:themeColor="text1"/>
              </w:rPr>
              <w:t>standards brought to the forefront an issue that, though historically</w:t>
            </w:r>
            <w:r>
              <w:br/>
            </w:r>
            <w:r w:rsidRPr="04ADF13C">
              <w:rPr>
                <w:rFonts w:ascii="Calibri" w:eastAsia="Times New Roman" w:hAnsi="Calibri" w:cs="Calibri"/>
                <w:color w:val="000000" w:themeColor="text1"/>
              </w:rPr>
              <w:t>discussed in epidemiological surveillance (Mariner, 2007), received</w:t>
            </w:r>
            <w:r>
              <w:br/>
            </w:r>
            <w:r w:rsidRPr="04ADF13C">
              <w:rPr>
                <w:rFonts w:ascii="Calibri" w:eastAsia="Times New Roman" w:hAnsi="Calibri" w:cs="Calibri"/>
                <w:color w:val="000000" w:themeColor="text1"/>
              </w:rPr>
              <w:t>amplified attention during the COVID-19 pandemic: the problem of</w:t>
            </w:r>
            <w:r>
              <w:br/>
            </w:r>
            <w:r w:rsidRPr="04ADF13C">
              <w:rPr>
                <w:rFonts w:ascii="Calibri" w:eastAsia="Times New Roman" w:hAnsi="Calibri" w:cs="Calibri"/>
                <w:color w:val="000000" w:themeColor="text1"/>
              </w:rPr>
              <w:t>privacy</w:t>
            </w:r>
          </w:p>
        </w:tc>
      </w:tr>
      <w:tr w:rsidR="006E1C10" w:rsidRPr="006E1C10" w14:paraId="40029601" w14:textId="77777777" w:rsidTr="04ADF13C">
        <w:trPr>
          <w:trHeight w:val="8190"/>
        </w:trPr>
        <w:tc>
          <w:tcPr>
            <w:tcW w:w="2546" w:type="dxa"/>
            <w:tcBorders>
              <w:top w:val="single" w:sz="4" w:space="0" w:color="9BC2E6"/>
              <w:left w:val="nil"/>
              <w:bottom w:val="single" w:sz="4" w:space="0" w:color="9BC2E6"/>
              <w:right w:val="nil"/>
            </w:tcBorders>
            <w:shd w:val="clear" w:color="auto" w:fill="auto"/>
            <w:hideMark/>
          </w:tcPr>
          <w:p w14:paraId="64F71FBC"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 xml:space="preserve">Knowledge4COVID-19: A semantic-based approach for constructing a COVID-19 related knowledge graph from various sources and analyzing </w:t>
            </w:r>
            <w:proofErr w:type="spellStart"/>
            <w:r w:rsidRPr="006E1C10">
              <w:rPr>
                <w:rFonts w:ascii="Calibri" w:eastAsia="Times New Roman" w:hAnsi="Calibri" w:cs="Calibri"/>
                <w:color w:val="000000"/>
              </w:rPr>
              <w:t>treatmentsâ</w:t>
            </w:r>
            <w:proofErr w:type="spellEnd"/>
            <w:r w:rsidRPr="006E1C10">
              <w:rPr>
                <w:rFonts w:ascii="Calibri" w:eastAsia="Times New Roman" w:hAnsi="Calibri" w:cs="Calibri"/>
                <w:color w:val="000000"/>
              </w:rPr>
              <w:t>€™ toxicities</w:t>
            </w:r>
          </w:p>
        </w:tc>
        <w:tc>
          <w:tcPr>
            <w:tcW w:w="6810" w:type="dxa"/>
            <w:tcBorders>
              <w:top w:val="single" w:sz="4" w:space="0" w:color="9BC2E6"/>
              <w:left w:val="nil"/>
              <w:bottom w:val="single" w:sz="4" w:space="0" w:color="9BC2E6"/>
              <w:right w:val="nil"/>
            </w:tcBorders>
            <w:shd w:val="clear" w:color="auto" w:fill="auto"/>
            <w:hideMark/>
          </w:tcPr>
          <w:p w14:paraId="626E6416" w14:textId="77777777" w:rsidR="006E1C10" w:rsidRPr="006E1C10" w:rsidRDefault="006E1C10" w:rsidP="006E1C10">
            <w:pPr>
              <w:spacing w:after="0" w:line="240" w:lineRule="auto"/>
              <w:rPr>
                <w:rFonts w:ascii="Calibri" w:eastAsia="Times New Roman" w:hAnsi="Calibri" w:cs="Calibri"/>
                <w:color w:val="000000"/>
              </w:rPr>
            </w:pPr>
            <w:r w:rsidRPr="04ADF13C">
              <w:rPr>
                <w:rFonts w:ascii="Calibri" w:eastAsia="Times New Roman" w:hAnsi="Calibri" w:cs="Calibri"/>
                <w:color w:val="000000" w:themeColor="text1"/>
              </w:rPr>
              <w:t xml:space="preserve">Data Ecosystems Data </w:t>
            </w:r>
            <w:proofErr w:type="gramStart"/>
            <w:r w:rsidRPr="04ADF13C">
              <w:rPr>
                <w:rFonts w:ascii="Calibri" w:eastAsia="Times New Roman" w:hAnsi="Calibri" w:cs="Calibri"/>
                <w:color w:val="000000" w:themeColor="text1"/>
              </w:rPr>
              <w:t>ecosystems</w:t>
            </w:r>
            <w:proofErr w:type="gramEnd"/>
            <w:r w:rsidRPr="04ADF13C">
              <w:rPr>
                <w:rFonts w:ascii="Calibri" w:eastAsia="Times New Roman" w:hAnsi="Calibri" w:cs="Calibri"/>
                <w:color w:val="000000" w:themeColor="text1"/>
              </w:rPr>
              <w:t xml:space="preserve"> (DEs) are </w:t>
            </w:r>
            <w:commentRangeStart w:id="369"/>
            <w:r w:rsidRPr="04ADF13C">
              <w:rPr>
                <w:rFonts w:ascii="Calibri" w:eastAsia="Times New Roman" w:hAnsi="Calibri" w:cs="Calibri"/>
                <w:color w:val="000000" w:themeColor="text1"/>
              </w:rPr>
              <w:t>data-driven in-</w:t>
            </w:r>
            <w:r>
              <w:br/>
            </w:r>
            <w:proofErr w:type="spellStart"/>
            <w:r w:rsidRPr="04ADF13C">
              <w:rPr>
                <w:rFonts w:ascii="Calibri" w:eastAsia="Times New Roman" w:hAnsi="Calibri" w:cs="Calibri"/>
                <w:color w:val="000000" w:themeColor="text1"/>
              </w:rPr>
              <w:t>frastructures</w:t>
            </w:r>
            <w:commentRangeEnd w:id="369"/>
            <w:proofErr w:type="spellEnd"/>
            <w:r>
              <w:commentReference w:id="369"/>
            </w:r>
            <w:r w:rsidRPr="04ADF13C">
              <w:rPr>
                <w:rFonts w:ascii="Calibri" w:eastAsia="Times New Roman" w:hAnsi="Calibri" w:cs="Calibri"/>
                <w:color w:val="000000" w:themeColor="text1"/>
              </w:rPr>
              <w:t xml:space="preserve"> that allow different </w:t>
            </w:r>
            <w:commentRangeStart w:id="370"/>
            <w:r w:rsidRPr="04ADF13C">
              <w:rPr>
                <w:rFonts w:ascii="Calibri" w:eastAsia="Times New Roman" w:hAnsi="Calibri" w:cs="Calibri"/>
                <w:color w:val="000000" w:themeColor="text1"/>
              </w:rPr>
              <w:t xml:space="preserve">stakeholders </w:t>
            </w:r>
            <w:commentRangeEnd w:id="370"/>
            <w:r>
              <w:commentReference w:id="370"/>
            </w:r>
            <w:r w:rsidRPr="04ADF13C">
              <w:rPr>
                <w:rFonts w:ascii="Calibri" w:eastAsia="Times New Roman" w:hAnsi="Calibri" w:cs="Calibri"/>
                <w:color w:val="000000" w:themeColor="text1"/>
              </w:rPr>
              <w:t xml:space="preserve">to </w:t>
            </w:r>
            <w:commentRangeStart w:id="371"/>
            <w:r w:rsidRPr="04ADF13C">
              <w:rPr>
                <w:rFonts w:ascii="Calibri" w:eastAsia="Times New Roman" w:hAnsi="Calibri" w:cs="Calibri"/>
                <w:color w:val="000000" w:themeColor="text1"/>
              </w:rPr>
              <w:t>exchange dat</w:t>
            </w:r>
            <w:commentRangeEnd w:id="371"/>
            <w:r>
              <w:commentReference w:id="371"/>
            </w:r>
            <w:r w:rsidRPr="04ADF13C">
              <w:rPr>
                <w:rFonts w:ascii="Calibri" w:eastAsia="Times New Roman" w:hAnsi="Calibri" w:cs="Calibri"/>
                <w:color w:val="000000" w:themeColor="text1"/>
              </w:rPr>
              <w:t>a</w:t>
            </w:r>
            <w:r>
              <w:br/>
            </w:r>
            <w:r w:rsidRPr="04ADF13C">
              <w:rPr>
                <w:rFonts w:ascii="Calibri" w:eastAsia="Times New Roman" w:hAnsi="Calibri" w:cs="Calibri"/>
                <w:color w:val="000000" w:themeColor="text1"/>
              </w:rPr>
              <w:t>[2]. DEs are furnished with various computational methods to</w:t>
            </w:r>
            <w:r>
              <w:br/>
            </w:r>
            <w:r w:rsidRPr="04ADF13C">
              <w:rPr>
                <w:rFonts w:ascii="Calibri" w:eastAsia="Times New Roman" w:hAnsi="Calibri" w:cs="Calibri"/>
                <w:color w:val="000000" w:themeColor="text1"/>
              </w:rPr>
              <w:t xml:space="preserve">solve </w:t>
            </w:r>
            <w:commentRangeStart w:id="372"/>
            <w:r w:rsidRPr="04ADF13C">
              <w:rPr>
                <w:rFonts w:ascii="Calibri" w:eastAsia="Times New Roman" w:hAnsi="Calibri" w:cs="Calibri"/>
                <w:color w:val="000000" w:themeColor="text1"/>
              </w:rPr>
              <w:t xml:space="preserve">interoperability </w:t>
            </w:r>
            <w:commentRangeEnd w:id="372"/>
            <w:r>
              <w:commentReference w:id="372"/>
            </w:r>
            <w:r w:rsidRPr="04ADF13C">
              <w:rPr>
                <w:rFonts w:ascii="Calibri" w:eastAsia="Times New Roman" w:hAnsi="Calibri" w:cs="Calibri"/>
                <w:color w:val="000000" w:themeColor="text1"/>
              </w:rPr>
              <w:t xml:space="preserve">and integrate data while preserving </w:t>
            </w:r>
            <w:commentRangeStart w:id="373"/>
            <w:r w:rsidRPr="04ADF13C">
              <w:rPr>
                <w:rFonts w:ascii="Calibri" w:eastAsia="Times New Roman" w:hAnsi="Calibri" w:cs="Calibri"/>
                <w:color w:val="000000" w:themeColor="text1"/>
              </w:rPr>
              <w:t>data</w:t>
            </w:r>
            <w:r>
              <w:br/>
            </w:r>
            <w:r w:rsidRPr="04ADF13C">
              <w:rPr>
                <w:rFonts w:ascii="Calibri" w:eastAsia="Times New Roman" w:hAnsi="Calibri" w:cs="Calibri"/>
                <w:color w:val="000000" w:themeColor="text1"/>
              </w:rPr>
              <w:t>privacy, security, and sovereignty.</w:t>
            </w:r>
            <w:commentRangeEnd w:id="373"/>
            <w:r>
              <w:commentReference w:id="373"/>
            </w:r>
            <w:r w:rsidRPr="04ADF13C">
              <w:rPr>
                <w:rFonts w:ascii="Calibri" w:eastAsia="Times New Roman" w:hAnsi="Calibri" w:cs="Calibri"/>
                <w:color w:val="000000" w:themeColor="text1"/>
              </w:rPr>
              <w:t xml:space="preserve"> DEs can be </w:t>
            </w:r>
            <w:commentRangeStart w:id="374"/>
            <w:r w:rsidRPr="04ADF13C">
              <w:rPr>
                <w:rFonts w:ascii="Calibri" w:eastAsia="Times New Roman" w:hAnsi="Calibri" w:cs="Calibri"/>
                <w:color w:val="000000" w:themeColor="text1"/>
              </w:rPr>
              <w:t>centralized</w:t>
            </w:r>
            <w:commentRangeEnd w:id="374"/>
            <w:r>
              <w:commentReference w:id="374"/>
            </w:r>
            <w:r w:rsidRPr="04ADF13C">
              <w:rPr>
                <w:rFonts w:ascii="Calibri" w:eastAsia="Times New Roman" w:hAnsi="Calibri" w:cs="Calibri"/>
                <w:color w:val="000000" w:themeColor="text1"/>
              </w:rPr>
              <w:t>, and</w:t>
            </w:r>
            <w:r>
              <w:br/>
            </w:r>
            <w:r w:rsidRPr="04ADF13C">
              <w:rPr>
                <w:rFonts w:ascii="Calibri" w:eastAsia="Times New Roman" w:hAnsi="Calibri" w:cs="Calibri"/>
                <w:color w:val="000000" w:themeColor="text1"/>
              </w:rPr>
              <w:t>one single node maintains all the data sources shared by the</w:t>
            </w:r>
            <w:r>
              <w:br/>
            </w:r>
            <w:r w:rsidRPr="04ADF13C">
              <w:rPr>
                <w:rFonts w:ascii="Calibri" w:eastAsia="Times New Roman" w:hAnsi="Calibri" w:cs="Calibri"/>
                <w:color w:val="000000" w:themeColor="text1"/>
              </w:rPr>
              <w:t>providers. The node also hosts all the services implemented on</w:t>
            </w:r>
            <w:r>
              <w:br/>
            </w:r>
            <w:r w:rsidRPr="04ADF13C">
              <w:rPr>
                <w:rFonts w:ascii="Calibri" w:eastAsia="Times New Roman" w:hAnsi="Calibri" w:cs="Calibri"/>
                <w:color w:val="000000" w:themeColor="text1"/>
              </w:rPr>
              <w:t>top of the DE data sources. Contrary, whenever data cannot be</w:t>
            </w:r>
            <w:r>
              <w:br/>
            </w:r>
            <w:r w:rsidRPr="04ADF13C">
              <w:rPr>
                <w:rFonts w:ascii="Calibri" w:eastAsia="Times New Roman" w:hAnsi="Calibri" w:cs="Calibri"/>
                <w:color w:val="000000" w:themeColor="text1"/>
              </w:rPr>
              <w:t>moved to a single node and data privacy regulations hinder</w:t>
            </w:r>
            <w:r>
              <w:br/>
            </w:r>
            <w:r w:rsidRPr="04ADF13C">
              <w:rPr>
                <w:rFonts w:ascii="Calibri" w:eastAsia="Times New Roman" w:hAnsi="Calibri" w:cs="Calibri"/>
                <w:color w:val="000000" w:themeColor="text1"/>
              </w:rPr>
              <w:t>the materialized and complete data integration of the DE data</w:t>
            </w:r>
            <w:r>
              <w:br/>
            </w:r>
            <w:r w:rsidRPr="04ADF13C">
              <w:rPr>
                <w:rFonts w:ascii="Calibri" w:eastAsia="Times New Roman" w:hAnsi="Calibri" w:cs="Calibri"/>
                <w:color w:val="000000" w:themeColor="text1"/>
              </w:rPr>
              <w:t xml:space="preserve">sources, DEs will be </w:t>
            </w:r>
            <w:commentRangeStart w:id="375"/>
            <w:r w:rsidRPr="04ADF13C">
              <w:rPr>
                <w:rFonts w:ascii="Calibri" w:eastAsia="Times New Roman" w:hAnsi="Calibri" w:cs="Calibri"/>
                <w:color w:val="000000" w:themeColor="text1"/>
              </w:rPr>
              <w:t>decentralized</w:t>
            </w:r>
            <w:commentRangeEnd w:id="375"/>
            <w:r>
              <w:commentReference w:id="375"/>
            </w:r>
            <w:r w:rsidRPr="04ADF13C">
              <w:rPr>
                <w:rFonts w:ascii="Calibri" w:eastAsia="Times New Roman" w:hAnsi="Calibri" w:cs="Calibri"/>
                <w:color w:val="000000" w:themeColor="text1"/>
              </w:rPr>
              <w:t>, i.e., they will be composed</w:t>
            </w:r>
            <w:r>
              <w:br/>
            </w:r>
            <w:r w:rsidRPr="04ADF13C">
              <w:rPr>
                <w:rFonts w:ascii="Calibri" w:eastAsia="Times New Roman" w:hAnsi="Calibri" w:cs="Calibri"/>
                <w:color w:val="000000" w:themeColor="text1"/>
              </w:rPr>
              <w:t>of several nodes. Each DE node will be able to perform services</w:t>
            </w:r>
            <w:r>
              <w:br/>
            </w:r>
            <w:r w:rsidRPr="04ADF13C">
              <w:rPr>
                <w:rFonts w:ascii="Calibri" w:eastAsia="Times New Roman" w:hAnsi="Calibri" w:cs="Calibri"/>
                <w:color w:val="000000" w:themeColor="text1"/>
              </w:rPr>
              <w:t>and share data management and analytical results. Semantic data</w:t>
            </w:r>
            <w:r>
              <w:br/>
            </w:r>
            <w:r w:rsidRPr="04ADF13C">
              <w:rPr>
                <w:rFonts w:ascii="Calibri" w:eastAsia="Times New Roman" w:hAnsi="Calibri" w:cs="Calibri"/>
                <w:color w:val="000000" w:themeColor="text1"/>
              </w:rPr>
              <w:t>models or ontologies provide the meaning of the data sources in</w:t>
            </w:r>
            <w:r>
              <w:br/>
            </w:r>
            <w:r w:rsidRPr="04ADF13C">
              <w:rPr>
                <w:rFonts w:ascii="Calibri" w:eastAsia="Times New Roman" w:hAnsi="Calibri" w:cs="Calibri"/>
                <w:color w:val="000000" w:themeColor="text1"/>
              </w:rPr>
              <w:t>a DE. Moreover, mapping rules relating to how data sources are</w:t>
            </w:r>
            <w:r>
              <w:br/>
            </w:r>
            <w:r w:rsidRPr="04ADF13C">
              <w:rPr>
                <w:rFonts w:ascii="Calibri" w:eastAsia="Times New Roman" w:hAnsi="Calibri" w:cs="Calibri"/>
                <w:color w:val="000000" w:themeColor="text1"/>
              </w:rPr>
              <w:t>defined in terms of the semantic data models are included</w:t>
            </w:r>
          </w:p>
        </w:tc>
      </w:tr>
      <w:tr w:rsidR="006E1C10" w:rsidRPr="006E1C10" w14:paraId="242F2C83" w14:textId="77777777" w:rsidTr="04ADF13C">
        <w:trPr>
          <w:trHeight w:val="6960"/>
        </w:trPr>
        <w:tc>
          <w:tcPr>
            <w:tcW w:w="2546" w:type="dxa"/>
            <w:tcBorders>
              <w:top w:val="single" w:sz="4" w:space="0" w:color="9BC2E6"/>
              <w:left w:val="nil"/>
              <w:bottom w:val="single" w:sz="4" w:space="0" w:color="9BC2E6"/>
              <w:right w:val="nil"/>
            </w:tcBorders>
            <w:shd w:val="clear" w:color="auto" w:fill="auto"/>
            <w:hideMark/>
          </w:tcPr>
          <w:p w14:paraId="3D31381F"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Leveraging internet of things and big data analytics initiatives in European and American firms: Is data quality a way to extract business value?</w:t>
            </w:r>
          </w:p>
        </w:tc>
        <w:tc>
          <w:tcPr>
            <w:tcW w:w="6810" w:type="dxa"/>
            <w:tcBorders>
              <w:top w:val="single" w:sz="4" w:space="0" w:color="9BC2E6"/>
              <w:left w:val="nil"/>
              <w:bottom w:val="single" w:sz="4" w:space="0" w:color="9BC2E6"/>
              <w:right w:val="nil"/>
            </w:tcBorders>
            <w:shd w:val="clear" w:color="auto" w:fill="auto"/>
            <w:hideMark/>
          </w:tcPr>
          <w:p w14:paraId="1B659C70" w14:textId="77777777" w:rsidR="006E1C10" w:rsidRPr="006E1C10" w:rsidRDefault="006E1C10" w:rsidP="006E1C10">
            <w:pPr>
              <w:spacing w:after="0" w:line="240" w:lineRule="auto"/>
              <w:rPr>
                <w:rFonts w:ascii="Calibri" w:eastAsia="Times New Roman" w:hAnsi="Calibri" w:cs="Calibri"/>
                <w:color w:val="000000"/>
              </w:rPr>
            </w:pPr>
            <w:r w:rsidRPr="04ADF13C">
              <w:rPr>
                <w:rFonts w:ascii="Calibri" w:eastAsia="Times New Roman" w:hAnsi="Calibri" w:cs="Calibri"/>
                <w:color w:val="000000" w:themeColor="text1"/>
              </w:rPr>
              <w:t>. BDA and IoT capabilities can im-</w:t>
            </w:r>
            <w:r>
              <w:br/>
            </w:r>
            <w:r w:rsidRPr="04ADF13C">
              <w:rPr>
                <w:rFonts w:ascii="Calibri" w:eastAsia="Times New Roman" w:hAnsi="Calibri" w:cs="Calibri"/>
                <w:color w:val="000000" w:themeColor="text1"/>
              </w:rPr>
              <w:t>pact the different actors in a big data ecosystem where d</w:t>
            </w:r>
            <w:commentRangeStart w:id="376"/>
            <w:r w:rsidRPr="04ADF13C">
              <w:rPr>
                <w:rFonts w:ascii="Calibri" w:eastAsia="Times New Roman" w:hAnsi="Calibri" w:cs="Calibri"/>
                <w:color w:val="000000" w:themeColor="text1"/>
              </w:rPr>
              <w:t>ifferent player</w:t>
            </w:r>
            <w:commentRangeEnd w:id="376"/>
            <w:r>
              <w:commentReference w:id="376"/>
            </w:r>
            <w:r w:rsidRPr="04ADF13C">
              <w:rPr>
                <w:rFonts w:ascii="Calibri" w:eastAsia="Times New Roman" w:hAnsi="Calibri" w:cs="Calibri"/>
                <w:color w:val="000000" w:themeColor="text1"/>
              </w:rPr>
              <w:t>s</w:t>
            </w:r>
            <w:r>
              <w:br/>
            </w:r>
            <w:commentRangeStart w:id="377"/>
            <w:r w:rsidRPr="04ADF13C">
              <w:rPr>
                <w:rFonts w:ascii="Calibri" w:eastAsia="Times New Roman" w:hAnsi="Calibri" w:cs="Calibri"/>
                <w:color w:val="000000" w:themeColor="text1"/>
              </w:rPr>
              <w:t>generate, use, or benefit from big data</w:t>
            </w:r>
            <w:commentRangeEnd w:id="377"/>
            <w:r>
              <w:commentReference w:id="377"/>
            </w:r>
            <w:r w:rsidRPr="04ADF13C">
              <w:rPr>
                <w:rFonts w:ascii="Calibri" w:eastAsia="Times New Roman" w:hAnsi="Calibri" w:cs="Calibri"/>
                <w:color w:val="000000" w:themeColor="text1"/>
              </w:rPr>
              <w:t xml:space="preserve"> and their applications. The data</w:t>
            </w:r>
            <w:r>
              <w:br/>
            </w:r>
            <w:r w:rsidRPr="04ADF13C">
              <w:rPr>
                <w:rFonts w:ascii="Calibri" w:eastAsia="Times New Roman" w:hAnsi="Calibri" w:cs="Calibri"/>
                <w:color w:val="000000" w:themeColor="text1"/>
              </w:rPr>
              <w:t xml:space="preserve">actors need to develop BDA and IoT capabilities to extract </w:t>
            </w:r>
            <w:commentRangeStart w:id="378"/>
            <w:r w:rsidRPr="04ADF13C">
              <w:rPr>
                <w:rFonts w:ascii="Calibri" w:eastAsia="Times New Roman" w:hAnsi="Calibri" w:cs="Calibri"/>
                <w:color w:val="000000" w:themeColor="text1"/>
              </w:rPr>
              <w:t xml:space="preserve">value </w:t>
            </w:r>
            <w:commentRangeEnd w:id="378"/>
            <w:r>
              <w:commentReference w:id="378"/>
            </w:r>
            <w:r w:rsidRPr="04ADF13C">
              <w:rPr>
                <w:rFonts w:ascii="Calibri" w:eastAsia="Times New Roman" w:hAnsi="Calibri" w:cs="Calibri"/>
                <w:color w:val="000000" w:themeColor="text1"/>
              </w:rPr>
              <w:t>that</w:t>
            </w:r>
            <w:r>
              <w:br/>
            </w:r>
            <w:r w:rsidRPr="04ADF13C">
              <w:rPr>
                <w:rFonts w:ascii="Calibri" w:eastAsia="Times New Roman" w:hAnsi="Calibri" w:cs="Calibri"/>
                <w:color w:val="000000" w:themeColor="text1"/>
              </w:rPr>
              <w:t>can impact their business and society. This process is key to digital</w:t>
            </w:r>
            <w:r>
              <w:br/>
            </w:r>
            <w:r w:rsidRPr="04ADF13C">
              <w:rPr>
                <w:rFonts w:ascii="Calibri" w:eastAsia="Times New Roman" w:hAnsi="Calibri" w:cs="Calibri"/>
                <w:color w:val="000000" w:themeColor="text1"/>
              </w:rPr>
              <w:t>transformation and the creation of sustainable societies and big data</w:t>
            </w:r>
            <w:r>
              <w:br/>
            </w:r>
            <w:r w:rsidRPr="04ADF13C">
              <w:rPr>
                <w:rFonts w:ascii="Calibri" w:eastAsia="Times New Roman" w:hAnsi="Calibri" w:cs="Calibri"/>
                <w:color w:val="000000" w:themeColor="text1"/>
              </w:rPr>
              <w:t>ecosystems [8].</w:t>
            </w:r>
          </w:p>
        </w:tc>
      </w:tr>
      <w:tr w:rsidR="006E1C10" w:rsidRPr="006E1C10" w14:paraId="32E31EC0" w14:textId="77777777" w:rsidTr="04ADF13C">
        <w:trPr>
          <w:trHeight w:val="8120"/>
        </w:trPr>
        <w:tc>
          <w:tcPr>
            <w:tcW w:w="2546" w:type="dxa"/>
            <w:tcBorders>
              <w:top w:val="single" w:sz="4" w:space="0" w:color="9BC2E6"/>
              <w:left w:val="nil"/>
              <w:bottom w:val="single" w:sz="4" w:space="0" w:color="9BC2E6"/>
              <w:right w:val="nil"/>
            </w:tcBorders>
            <w:shd w:val="clear" w:color="auto" w:fill="DDEBF7"/>
            <w:hideMark/>
          </w:tcPr>
          <w:p w14:paraId="7B2B0BD2"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Making data platforms smarter with MOSES</w:t>
            </w:r>
          </w:p>
        </w:tc>
        <w:tc>
          <w:tcPr>
            <w:tcW w:w="6810" w:type="dxa"/>
            <w:tcBorders>
              <w:top w:val="single" w:sz="4" w:space="0" w:color="9BC2E6"/>
              <w:left w:val="nil"/>
              <w:bottom w:val="single" w:sz="4" w:space="0" w:color="9BC2E6"/>
              <w:right w:val="nil"/>
            </w:tcBorders>
            <w:shd w:val="clear" w:color="auto" w:fill="DDEBF7"/>
            <w:hideMark/>
          </w:tcPr>
          <w:p w14:paraId="0E321883" w14:textId="77777777" w:rsidR="006E1C10" w:rsidRPr="006E1C10" w:rsidRDefault="006E1C10" w:rsidP="006E1C10">
            <w:pPr>
              <w:spacing w:after="0" w:line="240" w:lineRule="auto"/>
              <w:rPr>
                <w:rFonts w:ascii="Calibri" w:eastAsia="Times New Roman" w:hAnsi="Calibri" w:cs="Calibri"/>
                <w:color w:val="000000"/>
              </w:rPr>
            </w:pPr>
            <w:r w:rsidRPr="04ADF13C">
              <w:rPr>
                <w:rFonts w:ascii="Calibri" w:eastAsia="Times New Roman" w:hAnsi="Calibri" w:cs="Calibri"/>
                <w:color w:val="000000" w:themeColor="text1"/>
              </w:rPr>
              <w:t>Due to the progressive broadening of its definition and to the</w:t>
            </w:r>
            <w:r>
              <w:br/>
            </w:r>
            <w:r w:rsidRPr="04ADF13C">
              <w:rPr>
                <w:rFonts w:ascii="Calibri" w:eastAsia="Times New Roman" w:hAnsi="Calibri" w:cs="Calibri"/>
                <w:color w:val="000000" w:themeColor="text1"/>
              </w:rPr>
              <w:t>blurring of the architectural borderlines, the term DL is often</w:t>
            </w:r>
            <w:r>
              <w:br/>
            </w:r>
            <w:r w:rsidRPr="04ADF13C">
              <w:rPr>
                <w:rFonts w:ascii="Calibri" w:eastAsia="Times New Roman" w:hAnsi="Calibri" w:cs="Calibri"/>
                <w:color w:val="000000" w:themeColor="text1"/>
              </w:rPr>
              <w:t>replaced by the more general term data platform [5,6] or even</w:t>
            </w:r>
            <w:r>
              <w:br/>
            </w:r>
            <w:r w:rsidRPr="04ADF13C">
              <w:rPr>
                <w:rFonts w:ascii="Calibri" w:eastAsia="Times New Roman" w:hAnsi="Calibri" w:cs="Calibri"/>
                <w:color w:val="000000" w:themeColor="text1"/>
              </w:rPr>
              <w:t>data ecosystem [7,8]. Though these terms were previously used</w:t>
            </w:r>
            <w:r>
              <w:br/>
            </w:r>
            <w:r w:rsidRPr="04ADF13C">
              <w:rPr>
                <w:rFonts w:ascii="Calibri" w:eastAsia="Times New Roman" w:hAnsi="Calibri" w:cs="Calibri"/>
                <w:color w:val="000000" w:themeColor="text1"/>
              </w:rPr>
              <w:t xml:space="preserve">with an emphasis on </w:t>
            </w:r>
            <w:proofErr w:type="gramStart"/>
            <w:r w:rsidRPr="04ADF13C">
              <w:rPr>
                <w:rFonts w:ascii="Calibri" w:eastAsia="Times New Roman" w:hAnsi="Calibri" w:cs="Calibri"/>
                <w:color w:val="000000" w:themeColor="text1"/>
              </w:rPr>
              <w:t>the enabling</w:t>
            </w:r>
            <w:proofErr w:type="gramEnd"/>
            <w:r w:rsidRPr="04ADF13C">
              <w:rPr>
                <w:rFonts w:ascii="Calibri" w:eastAsia="Times New Roman" w:hAnsi="Calibri" w:cs="Calibri"/>
                <w:color w:val="000000" w:themeColor="text1"/>
              </w:rPr>
              <w:t xml:space="preserve"> technology, they are now</w:t>
            </w:r>
            <w:r>
              <w:br/>
            </w:r>
            <w:r w:rsidRPr="04ADF13C">
              <w:rPr>
                <w:rFonts w:ascii="Calibri" w:eastAsia="Times New Roman" w:hAnsi="Calibri" w:cs="Calibri"/>
                <w:color w:val="000000" w:themeColor="text1"/>
              </w:rPr>
              <w:t>revived to encompass systems supporting</w:t>
            </w:r>
            <w:commentRangeStart w:id="379"/>
            <w:r w:rsidRPr="04ADF13C">
              <w:rPr>
                <w:rFonts w:ascii="Calibri" w:eastAsia="Times New Roman" w:hAnsi="Calibri" w:cs="Calibri"/>
                <w:color w:val="000000" w:themeColor="text1"/>
              </w:rPr>
              <w:t xml:space="preserve"> data-intensive </w:t>
            </w:r>
            <w:proofErr w:type="spellStart"/>
            <w:r w:rsidRPr="04ADF13C">
              <w:rPr>
                <w:rFonts w:ascii="Calibri" w:eastAsia="Times New Roman" w:hAnsi="Calibri" w:cs="Calibri"/>
                <w:color w:val="000000" w:themeColor="text1"/>
              </w:rPr>
              <w:t>stor</w:t>
            </w:r>
            <w:proofErr w:type="spellEnd"/>
            <w:r w:rsidRPr="04ADF13C">
              <w:rPr>
                <w:rFonts w:ascii="Calibri" w:eastAsia="Times New Roman" w:hAnsi="Calibri" w:cs="Calibri"/>
                <w:color w:val="000000" w:themeColor="text1"/>
              </w:rPr>
              <w:t>-</w:t>
            </w:r>
            <w:r>
              <w:br/>
            </w:r>
            <w:r w:rsidRPr="04ADF13C">
              <w:rPr>
                <w:rFonts w:ascii="Calibri" w:eastAsia="Times New Roman" w:hAnsi="Calibri" w:cs="Calibri"/>
                <w:color w:val="000000" w:themeColor="text1"/>
              </w:rPr>
              <w:t>age and computatio</w:t>
            </w:r>
            <w:commentRangeEnd w:id="379"/>
            <w:r>
              <w:commentReference w:id="379"/>
            </w:r>
            <w:r w:rsidRPr="04ADF13C">
              <w:rPr>
                <w:rFonts w:ascii="Calibri" w:eastAsia="Times New Roman" w:hAnsi="Calibri" w:cs="Calibri"/>
                <w:color w:val="000000" w:themeColor="text1"/>
              </w:rPr>
              <w:t xml:space="preserve">n, as well as </w:t>
            </w:r>
            <w:commentRangeStart w:id="380"/>
            <w:r w:rsidRPr="04ADF13C">
              <w:rPr>
                <w:rFonts w:ascii="Calibri" w:eastAsia="Times New Roman" w:hAnsi="Calibri" w:cs="Calibri"/>
                <w:color w:val="000000" w:themeColor="text1"/>
              </w:rPr>
              <w:t>analysis</w:t>
            </w:r>
            <w:commentRangeEnd w:id="380"/>
            <w:r>
              <w:commentReference w:id="380"/>
            </w:r>
            <w:r w:rsidRPr="04ADF13C">
              <w:rPr>
                <w:rFonts w:ascii="Calibri" w:eastAsia="Times New Roman" w:hAnsi="Calibri" w:cs="Calibri"/>
                <w:color w:val="000000" w:themeColor="text1"/>
              </w:rPr>
              <w:t xml:space="preserve"> of data with varying</w:t>
            </w:r>
            <w:r>
              <w:br/>
            </w:r>
            <w:r w:rsidRPr="04ADF13C">
              <w:rPr>
                <w:rFonts w:ascii="Calibri" w:eastAsia="Times New Roman" w:hAnsi="Calibri" w:cs="Calibri"/>
                <w:color w:val="000000" w:themeColor="text1"/>
              </w:rPr>
              <w:t>structure.</w:t>
            </w:r>
          </w:p>
        </w:tc>
      </w:tr>
      <w:tr w:rsidR="006E1C10" w:rsidRPr="006E1C10" w14:paraId="4D98D742" w14:textId="77777777" w:rsidTr="04ADF13C">
        <w:trPr>
          <w:trHeight w:val="8190"/>
        </w:trPr>
        <w:tc>
          <w:tcPr>
            <w:tcW w:w="2546" w:type="dxa"/>
            <w:tcBorders>
              <w:top w:val="single" w:sz="4" w:space="0" w:color="9BC2E6"/>
              <w:left w:val="nil"/>
              <w:bottom w:val="single" w:sz="4" w:space="0" w:color="9BC2E6"/>
              <w:right w:val="nil"/>
            </w:tcBorders>
            <w:shd w:val="clear" w:color="auto" w:fill="DDEBF7"/>
            <w:hideMark/>
          </w:tcPr>
          <w:p w14:paraId="6B93435B"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Making it easy for transport stakeholders to share mobility data</w:t>
            </w:r>
          </w:p>
        </w:tc>
        <w:tc>
          <w:tcPr>
            <w:tcW w:w="6810" w:type="dxa"/>
            <w:tcBorders>
              <w:top w:val="single" w:sz="4" w:space="0" w:color="9BC2E6"/>
              <w:left w:val="nil"/>
              <w:bottom w:val="single" w:sz="4" w:space="0" w:color="9BC2E6"/>
              <w:right w:val="nil"/>
            </w:tcBorders>
            <w:shd w:val="clear" w:color="auto" w:fill="DDEBF7"/>
            <w:hideMark/>
          </w:tcPr>
          <w:p w14:paraId="0AD94E2D" w14:textId="77777777" w:rsidR="006E1C10" w:rsidRPr="006E1C10" w:rsidRDefault="006E1C10" w:rsidP="006E1C10">
            <w:pPr>
              <w:spacing w:after="0" w:line="240" w:lineRule="auto"/>
              <w:rPr>
                <w:rFonts w:ascii="Calibri" w:eastAsia="Times New Roman" w:hAnsi="Calibri" w:cs="Calibri"/>
                <w:color w:val="000000"/>
              </w:rPr>
            </w:pPr>
            <w:r w:rsidRPr="04ADF13C">
              <w:rPr>
                <w:rFonts w:ascii="Calibri" w:eastAsia="Times New Roman" w:hAnsi="Calibri" w:cs="Calibri"/>
                <w:color w:val="000000" w:themeColor="text1"/>
              </w:rPr>
              <w:t xml:space="preserve">The concept of </w:t>
            </w:r>
            <w:commentRangeStart w:id="381"/>
            <w:r w:rsidRPr="04ADF13C">
              <w:rPr>
                <w:rFonts w:ascii="Calibri" w:eastAsia="Times New Roman" w:hAnsi="Calibri" w:cs="Calibri"/>
                <w:color w:val="000000" w:themeColor="text1"/>
              </w:rPr>
              <w:t>data catalogue</w:t>
            </w:r>
            <w:commentRangeEnd w:id="381"/>
            <w:r>
              <w:commentReference w:id="381"/>
            </w:r>
            <w:r w:rsidRPr="04ADF13C">
              <w:rPr>
                <w:rFonts w:ascii="Calibri" w:eastAsia="Times New Roman" w:hAnsi="Calibri" w:cs="Calibri"/>
                <w:color w:val="000000" w:themeColor="text1"/>
              </w:rPr>
              <w:t>s is commonly used especially</w:t>
            </w:r>
            <w:r>
              <w:br/>
            </w:r>
            <w:r w:rsidRPr="04ADF13C">
              <w:rPr>
                <w:rFonts w:ascii="Calibri" w:eastAsia="Times New Roman" w:hAnsi="Calibri" w:cs="Calibri"/>
                <w:color w:val="000000" w:themeColor="text1"/>
              </w:rPr>
              <w:t xml:space="preserve">in the open data ecosystem where several catalogue software systems are established […] The </w:t>
            </w:r>
            <w:proofErr w:type="spellStart"/>
            <w:r w:rsidRPr="04ADF13C">
              <w:rPr>
                <w:rFonts w:ascii="Calibri" w:eastAsia="Times New Roman" w:hAnsi="Calibri" w:cs="Calibri"/>
                <w:color w:val="000000" w:themeColor="text1"/>
              </w:rPr>
              <w:t>MobiDataLab</w:t>
            </w:r>
            <w:proofErr w:type="spellEnd"/>
            <w:r w:rsidRPr="04ADF13C">
              <w:rPr>
                <w:rFonts w:ascii="Calibri" w:eastAsia="Times New Roman" w:hAnsi="Calibri" w:cs="Calibri"/>
                <w:color w:val="000000" w:themeColor="text1"/>
              </w:rPr>
              <w:t xml:space="preserve"> Transport Cloud platform aims to facilitate access to mobility data in an </w:t>
            </w:r>
            <w:commentRangeStart w:id="382"/>
            <w:r w:rsidRPr="04ADF13C">
              <w:rPr>
                <w:rFonts w:ascii="Calibri" w:eastAsia="Times New Roman" w:hAnsi="Calibri" w:cs="Calibri"/>
                <w:color w:val="000000" w:themeColor="text1"/>
              </w:rPr>
              <w:t>open</w:t>
            </w:r>
            <w:commentRangeEnd w:id="382"/>
            <w:r>
              <w:commentReference w:id="382"/>
            </w:r>
            <w:r w:rsidRPr="04ADF13C">
              <w:rPr>
                <w:rFonts w:ascii="Calibri" w:eastAsia="Times New Roman" w:hAnsi="Calibri" w:cs="Calibri"/>
                <w:color w:val="000000" w:themeColor="text1"/>
              </w:rPr>
              <w:t xml:space="preserve">, </w:t>
            </w:r>
            <w:commentRangeStart w:id="383"/>
            <w:r w:rsidRPr="04ADF13C">
              <w:rPr>
                <w:rFonts w:ascii="Calibri" w:eastAsia="Times New Roman" w:hAnsi="Calibri" w:cs="Calibri"/>
                <w:color w:val="000000" w:themeColor="text1"/>
              </w:rPr>
              <w:t>interoperable</w:t>
            </w:r>
            <w:commentRangeEnd w:id="383"/>
            <w:r>
              <w:commentReference w:id="383"/>
            </w:r>
            <w:r w:rsidRPr="04ADF13C">
              <w:rPr>
                <w:rFonts w:ascii="Calibri" w:eastAsia="Times New Roman" w:hAnsi="Calibri" w:cs="Calibri"/>
                <w:color w:val="000000" w:themeColor="text1"/>
              </w:rPr>
              <w:t>,</w:t>
            </w:r>
            <w:r>
              <w:br/>
            </w:r>
            <w:r w:rsidRPr="04ADF13C">
              <w:rPr>
                <w:rFonts w:ascii="Calibri" w:eastAsia="Times New Roman" w:hAnsi="Calibri" w:cs="Calibri"/>
                <w:color w:val="000000" w:themeColor="text1"/>
              </w:rPr>
              <w:t xml:space="preserve">transnational, and </w:t>
            </w:r>
            <w:commentRangeStart w:id="384"/>
            <w:r w:rsidRPr="04ADF13C">
              <w:rPr>
                <w:rFonts w:ascii="Calibri" w:eastAsia="Times New Roman" w:hAnsi="Calibri" w:cs="Calibri"/>
                <w:color w:val="000000" w:themeColor="text1"/>
              </w:rPr>
              <w:t>privacy-preserving</w:t>
            </w:r>
            <w:commentRangeEnd w:id="384"/>
            <w:r>
              <w:commentReference w:id="384"/>
            </w:r>
            <w:r w:rsidRPr="04ADF13C">
              <w:rPr>
                <w:rFonts w:ascii="Calibri" w:eastAsia="Times New Roman" w:hAnsi="Calibri" w:cs="Calibri"/>
                <w:color w:val="000000" w:themeColor="text1"/>
              </w:rPr>
              <w:t xml:space="preserve"> way. The platform also aims to adopt the </w:t>
            </w:r>
            <w:commentRangeStart w:id="385"/>
            <w:r w:rsidRPr="04ADF13C">
              <w:rPr>
                <w:rFonts w:ascii="Calibri" w:eastAsia="Times New Roman" w:hAnsi="Calibri" w:cs="Calibri"/>
                <w:color w:val="000000" w:themeColor="text1"/>
              </w:rPr>
              <w:t xml:space="preserve">FAIR </w:t>
            </w:r>
            <w:commentRangeEnd w:id="385"/>
            <w:r>
              <w:commentReference w:id="385"/>
            </w:r>
            <w:r w:rsidRPr="04ADF13C">
              <w:rPr>
                <w:rFonts w:ascii="Calibri" w:eastAsia="Times New Roman" w:hAnsi="Calibri" w:cs="Calibri"/>
                <w:color w:val="000000" w:themeColor="text1"/>
              </w:rPr>
              <w:t>principles Wilkinson et al (2016)</w:t>
            </w:r>
            <w:r>
              <w:br/>
            </w:r>
            <w:r w:rsidRPr="04ADF13C">
              <w:rPr>
                <w:rFonts w:ascii="Calibri" w:eastAsia="Times New Roman" w:hAnsi="Calibri" w:cs="Calibri"/>
                <w:color w:val="000000" w:themeColor="text1"/>
              </w:rPr>
              <w:t>to the data access, i.e., mobility data available in a vast and diverse ecosystem that possibly encompasses many</w:t>
            </w:r>
            <w:r>
              <w:br/>
            </w:r>
            <w:commentRangeStart w:id="386"/>
            <w:r w:rsidRPr="04ADF13C">
              <w:rPr>
                <w:rFonts w:ascii="Calibri" w:eastAsia="Times New Roman" w:hAnsi="Calibri" w:cs="Calibri"/>
                <w:color w:val="000000" w:themeColor="text1"/>
              </w:rPr>
              <w:t>different sources</w:t>
            </w:r>
            <w:commentRangeEnd w:id="386"/>
            <w:r>
              <w:commentReference w:id="386"/>
            </w:r>
            <w:r w:rsidRPr="04ADF13C">
              <w:rPr>
                <w:rFonts w:ascii="Calibri" w:eastAsia="Times New Roman" w:hAnsi="Calibri" w:cs="Calibri"/>
                <w:color w:val="000000" w:themeColor="text1"/>
              </w:rPr>
              <w:t xml:space="preserve"> should be findable, accessible, interoperable, and reusable. </w:t>
            </w:r>
          </w:p>
        </w:tc>
      </w:tr>
      <w:tr w:rsidR="006E1C10" w:rsidRPr="006E1C10" w14:paraId="7B863658" w14:textId="77777777" w:rsidTr="04ADF13C">
        <w:trPr>
          <w:trHeight w:val="7250"/>
        </w:trPr>
        <w:tc>
          <w:tcPr>
            <w:tcW w:w="2546" w:type="dxa"/>
            <w:tcBorders>
              <w:top w:val="single" w:sz="4" w:space="0" w:color="9BC2E6"/>
              <w:left w:val="nil"/>
              <w:bottom w:val="single" w:sz="4" w:space="0" w:color="9BC2E6"/>
              <w:right w:val="nil"/>
            </w:tcBorders>
            <w:shd w:val="clear" w:color="auto" w:fill="auto"/>
            <w:hideMark/>
          </w:tcPr>
          <w:p w14:paraId="7B86E0AE"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Making the COVID-19 Pandemic a Driver for Digital Health: Brazilian Strategies</w:t>
            </w:r>
          </w:p>
        </w:tc>
        <w:tc>
          <w:tcPr>
            <w:tcW w:w="6810" w:type="dxa"/>
            <w:tcBorders>
              <w:top w:val="single" w:sz="4" w:space="0" w:color="9BC2E6"/>
              <w:left w:val="nil"/>
              <w:bottom w:val="single" w:sz="4" w:space="0" w:color="9BC2E6"/>
              <w:right w:val="nil"/>
            </w:tcBorders>
            <w:shd w:val="clear" w:color="auto" w:fill="auto"/>
            <w:hideMark/>
          </w:tcPr>
          <w:p w14:paraId="73C584D8" w14:textId="77777777" w:rsidR="006E1C10" w:rsidRPr="006E1C10" w:rsidRDefault="006E1C10" w:rsidP="006E1C10">
            <w:pPr>
              <w:spacing w:after="0" w:line="240" w:lineRule="auto"/>
              <w:rPr>
                <w:rFonts w:ascii="Calibri" w:eastAsia="Times New Roman" w:hAnsi="Calibri" w:cs="Calibri"/>
                <w:color w:val="000000"/>
              </w:rPr>
            </w:pPr>
            <w:r w:rsidRPr="04ADF13C">
              <w:rPr>
                <w:rFonts w:ascii="Calibri" w:eastAsia="Times New Roman" w:hAnsi="Calibri" w:cs="Calibri"/>
                <w:color w:val="000000" w:themeColor="text1"/>
              </w:rPr>
              <w:t>Conecte SUS systematizes a health care and data ecosystem for COVID-19. This ecosystem comprises s</w:t>
            </w:r>
            <w:commentRangeStart w:id="387"/>
            <w:r w:rsidRPr="04ADF13C">
              <w:rPr>
                <w:rFonts w:ascii="Calibri" w:eastAsia="Times New Roman" w:hAnsi="Calibri" w:cs="Calibri"/>
                <w:color w:val="000000" w:themeColor="text1"/>
              </w:rPr>
              <w:t>pecific layers</w:t>
            </w:r>
            <w:commentRangeEnd w:id="387"/>
            <w:r>
              <w:commentReference w:id="387"/>
            </w:r>
            <w:r w:rsidRPr="04ADF13C">
              <w:rPr>
                <w:rFonts w:ascii="Calibri" w:eastAsia="Times New Roman" w:hAnsi="Calibri" w:cs="Calibri"/>
                <w:color w:val="000000" w:themeColor="text1"/>
              </w:rPr>
              <w:t xml:space="preserve"> for information security, </w:t>
            </w:r>
            <w:commentRangeStart w:id="388"/>
            <w:r w:rsidRPr="04ADF13C">
              <w:rPr>
                <w:rFonts w:ascii="Calibri" w:eastAsia="Times New Roman" w:hAnsi="Calibri" w:cs="Calibri"/>
                <w:color w:val="000000" w:themeColor="text1"/>
              </w:rPr>
              <w:t xml:space="preserve">interoperability </w:t>
            </w:r>
            <w:commentRangeEnd w:id="388"/>
            <w:r>
              <w:commentReference w:id="388"/>
            </w:r>
            <w:r w:rsidRPr="04ADF13C">
              <w:rPr>
                <w:rFonts w:ascii="Calibri" w:eastAsia="Times New Roman" w:hAnsi="Calibri" w:cs="Calibri"/>
                <w:color w:val="000000" w:themeColor="text1"/>
              </w:rPr>
              <w:t>between systems, notification processes and health surveillance, mobile apps, and access channels, as detailed below.</w:t>
            </w:r>
          </w:p>
        </w:tc>
      </w:tr>
      <w:tr w:rsidR="006E1C10" w:rsidRPr="006E1C10" w14:paraId="5207B627" w14:textId="77777777" w:rsidTr="04ADF13C">
        <w:trPr>
          <w:trHeight w:val="8190"/>
        </w:trPr>
        <w:tc>
          <w:tcPr>
            <w:tcW w:w="2546" w:type="dxa"/>
            <w:tcBorders>
              <w:top w:val="single" w:sz="4" w:space="0" w:color="9BC2E6"/>
              <w:left w:val="nil"/>
              <w:bottom w:val="single" w:sz="4" w:space="0" w:color="9BC2E6"/>
              <w:right w:val="nil"/>
            </w:tcBorders>
            <w:shd w:val="clear" w:color="auto" w:fill="auto"/>
            <w:hideMark/>
          </w:tcPr>
          <w:p w14:paraId="3AAD727D"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 xml:space="preserve">Public participation in the </w:t>
            </w:r>
            <w:proofErr w:type="spellStart"/>
            <w:r w:rsidRPr="006E1C10">
              <w:rPr>
                <w:rFonts w:ascii="Calibri" w:eastAsia="Times New Roman" w:hAnsi="Calibri" w:cs="Calibri"/>
                <w:color w:val="000000"/>
              </w:rPr>
              <w:t>Geoweb</w:t>
            </w:r>
            <w:proofErr w:type="spellEnd"/>
            <w:r w:rsidRPr="006E1C10">
              <w:rPr>
                <w:rFonts w:ascii="Calibri" w:eastAsia="Times New Roman" w:hAnsi="Calibri" w:cs="Calibri"/>
                <w:color w:val="000000"/>
              </w:rPr>
              <w:t xml:space="preserve"> era: Defining a typology for geo-participation in local governments</w:t>
            </w:r>
          </w:p>
        </w:tc>
        <w:tc>
          <w:tcPr>
            <w:tcW w:w="6810" w:type="dxa"/>
            <w:tcBorders>
              <w:top w:val="single" w:sz="4" w:space="0" w:color="9BC2E6"/>
              <w:left w:val="nil"/>
              <w:bottom w:val="single" w:sz="4" w:space="0" w:color="9BC2E6"/>
              <w:right w:val="nil"/>
            </w:tcBorders>
            <w:shd w:val="clear" w:color="auto" w:fill="auto"/>
            <w:hideMark/>
          </w:tcPr>
          <w:p w14:paraId="18E6318D" w14:textId="77777777" w:rsidR="006E1C10" w:rsidRPr="006E1C10" w:rsidRDefault="006E1C10" w:rsidP="006E1C10">
            <w:pPr>
              <w:spacing w:after="0" w:line="240" w:lineRule="auto"/>
              <w:rPr>
                <w:rFonts w:ascii="Calibri" w:eastAsia="Times New Roman" w:hAnsi="Calibri" w:cs="Calibri"/>
                <w:color w:val="000000"/>
              </w:rPr>
            </w:pPr>
            <w:r w:rsidRPr="04ADF13C">
              <w:rPr>
                <w:rFonts w:ascii="Calibri" w:eastAsia="Times New Roman" w:hAnsi="Calibri" w:cs="Calibri"/>
                <w:color w:val="000000" w:themeColor="text1"/>
              </w:rPr>
              <w:t>At the core of this data ecosystem, spatial data infrastructure (SDI)</w:t>
            </w:r>
            <w:r>
              <w:br/>
            </w:r>
            <w:r w:rsidRPr="04ADF13C">
              <w:rPr>
                <w:rFonts w:ascii="Calibri" w:eastAsia="Times New Roman" w:hAnsi="Calibri" w:cs="Calibri"/>
                <w:color w:val="000000" w:themeColor="text1"/>
              </w:rPr>
              <w:t xml:space="preserve">should provide an </w:t>
            </w:r>
            <w:commentRangeStart w:id="389"/>
            <w:r w:rsidRPr="04ADF13C">
              <w:rPr>
                <w:rFonts w:ascii="Calibri" w:eastAsia="Times New Roman" w:hAnsi="Calibri" w:cs="Calibri"/>
                <w:color w:val="000000" w:themeColor="text1"/>
              </w:rPr>
              <w:t>environment for managing and using heterogeneous</w:t>
            </w:r>
            <w:r>
              <w:br/>
            </w:r>
            <w:r w:rsidRPr="04ADF13C">
              <w:rPr>
                <w:rFonts w:ascii="Calibri" w:eastAsia="Times New Roman" w:hAnsi="Calibri" w:cs="Calibri"/>
                <w:color w:val="000000" w:themeColor="text1"/>
              </w:rPr>
              <w:t>geospatial data</w:t>
            </w:r>
            <w:commentRangeEnd w:id="389"/>
            <w:r>
              <w:commentReference w:id="389"/>
            </w:r>
            <w:r w:rsidRPr="04ADF13C">
              <w:rPr>
                <w:rFonts w:ascii="Calibri" w:eastAsia="Times New Roman" w:hAnsi="Calibri" w:cs="Calibri"/>
                <w:color w:val="000000" w:themeColor="text1"/>
              </w:rPr>
              <w:t>. SDI refers to “Internet-based mechanisms for the co-</w:t>
            </w:r>
            <w:r>
              <w:br/>
            </w:r>
            <w:r w:rsidRPr="04ADF13C">
              <w:rPr>
                <w:rFonts w:ascii="Calibri" w:eastAsia="Times New Roman" w:hAnsi="Calibri" w:cs="Calibri"/>
                <w:color w:val="000000" w:themeColor="text1"/>
              </w:rPr>
              <w:t>ordinated production, discovery, and use of geospatial information in the</w:t>
            </w:r>
            <w:r>
              <w:br/>
            </w:r>
            <w:r w:rsidRPr="04ADF13C">
              <w:rPr>
                <w:rFonts w:ascii="Calibri" w:eastAsia="Times New Roman" w:hAnsi="Calibri" w:cs="Calibri"/>
                <w:color w:val="000000" w:themeColor="text1"/>
              </w:rPr>
              <w:t>digital environment” (Budhathoki, Bruce, &amp; Nedovic-</w:t>
            </w:r>
            <w:proofErr w:type="spellStart"/>
            <w:r w:rsidRPr="04ADF13C">
              <w:rPr>
                <w:rFonts w:ascii="Calibri" w:eastAsia="Times New Roman" w:hAnsi="Calibri" w:cs="Calibri"/>
                <w:color w:val="000000" w:themeColor="text1"/>
              </w:rPr>
              <w:t>Budic</w:t>
            </w:r>
            <w:proofErr w:type="spellEnd"/>
            <w:r w:rsidRPr="04ADF13C">
              <w:rPr>
                <w:rFonts w:ascii="Calibri" w:eastAsia="Times New Roman" w:hAnsi="Calibri" w:cs="Calibri"/>
                <w:color w:val="000000" w:themeColor="text1"/>
              </w:rPr>
              <w:t>, 2008 p.49).</w:t>
            </w:r>
            <w:r>
              <w:br/>
            </w:r>
            <w:r w:rsidRPr="04ADF13C">
              <w:rPr>
                <w:rFonts w:ascii="Calibri" w:eastAsia="Times New Roman" w:hAnsi="Calibri" w:cs="Calibri"/>
                <w:color w:val="000000" w:themeColor="text1"/>
              </w:rPr>
              <w:t>Traditional SDIs are based on the model of governments being publishers</w:t>
            </w:r>
            <w:r>
              <w:br/>
            </w:r>
            <w:r w:rsidRPr="04ADF13C">
              <w:rPr>
                <w:rFonts w:ascii="Calibri" w:eastAsia="Times New Roman" w:hAnsi="Calibri" w:cs="Calibri"/>
                <w:color w:val="000000" w:themeColor="text1"/>
              </w:rPr>
              <w:t>and citizens being data users (Hu &amp; Li, 2017). SDIs for the data ecosystem</w:t>
            </w:r>
            <w:r>
              <w:br/>
            </w:r>
            <w:r w:rsidRPr="04ADF13C">
              <w:rPr>
                <w:rFonts w:ascii="Calibri" w:eastAsia="Times New Roman" w:hAnsi="Calibri" w:cs="Calibri"/>
                <w:color w:val="000000" w:themeColor="text1"/>
              </w:rPr>
              <w:t xml:space="preserve">needs to further consider seamlessly integrating spatial data from </w:t>
            </w:r>
            <w:commentRangeStart w:id="390"/>
            <w:proofErr w:type="spellStart"/>
            <w:r w:rsidRPr="04ADF13C">
              <w:rPr>
                <w:rFonts w:ascii="Calibri" w:eastAsia="Times New Roman" w:hAnsi="Calibri" w:cs="Calibri"/>
                <w:color w:val="000000" w:themeColor="text1"/>
              </w:rPr>
              <w:t>dif</w:t>
            </w:r>
            <w:proofErr w:type="spellEnd"/>
            <w:r w:rsidRPr="04ADF13C">
              <w:rPr>
                <w:rFonts w:ascii="Calibri" w:eastAsia="Times New Roman" w:hAnsi="Calibri" w:cs="Calibri"/>
                <w:color w:val="000000" w:themeColor="text1"/>
              </w:rPr>
              <w:t>-</w:t>
            </w:r>
            <w:r>
              <w:br/>
            </w:r>
            <w:proofErr w:type="spellStart"/>
            <w:r w:rsidRPr="04ADF13C">
              <w:rPr>
                <w:rFonts w:ascii="Calibri" w:eastAsia="Times New Roman" w:hAnsi="Calibri" w:cs="Calibri"/>
                <w:color w:val="000000" w:themeColor="text1"/>
              </w:rPr>
              <w:t>ferent</w:t>
            </w:r>
            <w:proofErr w:type="spellEnd"/>
            <w:r w:rsidRPr="04ADF13C">
              <w:rPr>
                <w:rFonts w:ascii="Calibri" w:eastAsia="Times New Roman" w:hAnsi="Calibri" w:cs="Calibri"/>
                <w:color w:val="000000" w:themeColor="text1"/>
              </w:rPr>
              <w:t xml:space="preserve"> sources</w:t>
            </w:r>
            <w:commentRangeEnd w:id="390"/>
            <w:r>
              <w:commentReference w:id="390"/>
            </w:r>
            <w:r w:rsidRPr="04ADF13C">
              <w:rPr>
                <w:rFonts w:ascii="Calibri" w:eastAsia="Times New Roman" w:hAnsi="Calibri" w:cs="Calibri"/>
                <w:color w:val="000000" w:themeColor="text1"/>
              </w:rPr>
              <w:t>, particularly data vetted and published by non-experts</w:t>
            </w:r>
            <w:r>
              <w:br/>
            </w:r>
            <w:r w:rsidRPr="04ADF13C">
              <w:rPr>
                <w:rFonts w:ascii="Calibri" w:eastAsia="Times New Roman" w:hAnsi="Calibri" w:cs="Calibri"/>
                <w:color w:val="000000" w:themeColor="text1"/>
              </w:rPr>
              <w:t xml:space="preserve">(i.e., citizens). </w:t>
            </w:r>
          </w:p>
        </w:tc>
      </w:tr>
      <w:tr w:rsidR="006E1C10" w:rsidRPr="006E1C10" w14:paraId="0BE9D115" w14:textId="77777777" w:rsidTr="04ADF13C">
        <w:trPr>
          <w:trHeight w:val="8120"/>
        </w:trPr>
        <w:tc>
          <w:tcPr>
            <w:tcW w:w="2546" w:type="dxa"/>
            <w:tcBorders>
              <w:top w:val="single" w:sz="4" w:space="0" w:color="9BC2E6"/>
              <w:left w:val="nil"/>
              <w:bottom w:val="single" w:sz="4" w:space="0" w:color="9BC2E6"/>
              <w:right w:val="nil"/>
            </w:tcBorders>
            <w:shd w:val="clear" w:color="auto" w:fill="auto"/>
            <w:hideMark/>
          </w:tcPr>
          <w:p w14:paraId="49132CE5"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Rear view mirror, crystal ball: Predictions for the future of data protection law based on the history of environmental protection law</w:t>
            </w:r>
          </w:p>
        </w:tc>
        <w:tc>
          <w:tcPr>
            <w:tcW w:w="6810" w:type="dxa"/>
            <w:tcBorders>
              <w:top w:val="single" w:sz="4" w:space="0" w:color="9BC2E6"/>
              <w:left w:val="nil"/>
              <w:bottom w:val="single" w:sz="4" w:space="0" w:color="9BC2E6"/>
              <w:right w:val="nil"/>
            </w:tcBorders>
            <w:shd w:val="clear" w:color="auto" w:fill="auto"/>
            <w:hideMark/>
          </w:tcPr>
          <w:p w14:paraId="71BD72CB" w14:textId="77777777" w:rsidR="006E1C10" w:rsidRPr="006E1C10" w:rsidRDefault="006E1C10" w:rsidP="006E1C10">
            <w:pPr>
              <w:spacing w:after="0" w:line="240" w:lineRule="auto"/>
              <w:rPr>
                <w:rFonts w:ascii="Calibri" w:eastAsia="Times New Roman" w:hAnsi="Calibri" w:cs="Calibri"/>
                <w:color w:val="000000"/>
              </w:rPr>
            </w:pPr>
            <w:r w:rsidRPr="04ADF13C">
              <w:rPr>
                <w:rFonts w:ascii="Calibri" w:eastAsia="Times New Roman" w:hAnsi="Calibri" w:cs="Calibri"/>
                <w:color w:val="000000" w:themeColor="text1"/>
              </w:rPr>
              <w:t>In a sense, data protection law aims to reduce the risks of</w:t>
            </w:r>
            <w:r>
              <w:br/>
            </w:r>
            <w:r w:rsidRPr="04ADF13C">
              <w:rPr>
                <w:rFonts w:ascii="Calibri" w:eastAsia="Times New Roman" w:hAnsi="Calibri" w:cs="Calibri"/>
                <w:color w:val="000000" w:themeColor="text1"/>
              </w:rPr>
              <w:t>complex, tightly coupled systems. The big data ecosystem con-</w:t>
            </w:r>
            <w:r>
              <w:br/>
            </w:r>
            <w:r w:rsidRPr="04ADF13C">
              <w:rPr>
                <w:rFonts w:ascii="Calibri" w:eastAsia="Times New Roman" w:hAnsi="Calibri" w:cs="Calibri"/>
                <w:color w:val="000000" w:themeColor="text1"/>
              </w:rPr>
              <w:t xml:space="preserve">sists of </w:t>
            </w:r>
            <w:commentRangeStart w:id="391"/>
            <w:r w:rsidRPr="04ADF13C">
              <w:rPr>
                <w:rFonts w:ascii="Calibri" w:eastAsia="Times New Roman" w:hAnsi="Calibri" w:cs="Calibri"/>
                <w:color w:val="000000" w:themeColor="text1"/>
              </w:rPr>
              <w:t xml:space="preserve">millions of </w:t>
            </w:r>
            <w:proofErr w:type="gramStart"/>
            <w:r w:rsidRPr="04ADF13C">
              <w:rPr>
                <w:rFonts w:ascii="Calibri" w:eastAsia="Times New Roman" w:hAnsi="Calibri" w:cs="Calibri"/>
                <w:color w:val="000000" w:themeColor="text1"/>
              </w:rPr>
              <w:t>device</w:t>
            </w:r>
            <w:commentRangeEnd w:id="391"/>
            <w:proofErr w:type="gramEnd"/>
            <w:r>
              <w:commentReference w:id="391"/>
            </w:r>
            <w:r w:rsidRPr="04ADF13C">
              <w:rPr>
                <w:rFonts w:ascii="Calibri" w:eastAsia="Times New Roman" w:hAnsi="Calibri" w:cs="Calibri"/>
                <w:color w:val="000000" w:themeColor="text1"/>
              </w:rPr>
              <w:t xml:space="preserve">s, each </w:t>
            </w:r>
            <w:commentRangeStart w:id="392"/>
            <w:r w:rsidRPr="04ADF13C">
              <w:rPr>
                <w:rFonts w:ascii="Calibri" w:eastAsia="Times New Roman" w:hAnsi="Calibri" w:cs="Calibri"/>
                <w:color w:val="000000" w:themeColor="text1"/>
              </w:rPr>
              <w:t>generating or processin</w:t>
            </w:r>
            <w:commentRangeEnd w:id="392"/>
            <w:r>
              <w:commentReference w:id="392"/>
            </w:r>
            <w:r w:rsidRPr="04ADF13C">
              <w:rPr>
                <w:rFonts w:ascii="Calibri" w:eastAsia="Times New Roman" w:hAnsi="Calibri" w:cs="Calibri"/>
                <w:color w:val="000000" w:themeColor="text1"/>
              </w:rPr>
              <w:t>g</w:t>
            </w:r>
            <w:r>
              <w:br/>
            </w:r>
            <w:r w:rsidRPr="04ADF13C">
              <w:rPr>
                <w:rFonts w:ascii="Calibri" w:eastAsia="Times New Roman" w:hAnsi="Calibri" w:cs="Calibri"/>
                <w:color w:val="000000" w:themeColor="text1"/>
              </w:rPr>
              <w:t>hundreds of transactions every day; every transaction can gen-</w:t>
            </w:r>
            <w:r>
              <w:br/>
            </w:r>
            <w:proofErr w:type="spellStart"/>
            <w:r w:rsidRPr="04ADF13C">
              <w:rPr>
                <w:rFonts w:ascii="Calibri" w:eastAsia="Times New Roman" w:hAnsi="Calibri" w:cs="Calibri"/>
                <w:color w:val="000000" w:themeColor="text1"/>
              </w:rPr>
              <w:t>erate</w:t>
            </w:r>
            <w:proofErr w:type="spellEnd"/>
            <w:r w:rsidRPr="04ADF13C">
              <w:rPr>
                <w:rFonts w:ascii="Calibri" w:eastAsia="Times New Roman" w:hAnsi="Calibri" w:cs="Calibri"/>
                <w:color w:val="000000" w:themeColor="text1"/>
              </w:rPr>
              <w:t xml:space="preserve"> personal data. This data is then </w:t>
            </w:r>
            <w:commentRangeStart w:id="393"/>
            <w:r w:rsidRPr="04ADF13C">
              <w:rPr>
                <w:rFonts w:ascii="Calibri" w:eastAsia="Times New Roman" w:hAnsi="Calibri" w:cs="Calibri"/>
                <w:color w:val="000000" w:themeColor="text1"/>
              </w:rPr>
              <w:t>transmitted, stored,</w:t>
            </w:r>
            <w:r>
              <w:br/>
            </w:r>
            <w:proofErr w:type="spellStart"/>
            <w:r w:rsidRPr="04ADF13C">
              <w:rPr>
                <w:rFonts w:ascii="Calibri" w:eastAsia="Times New Roman" w:hAnsi="Calibri" w:cs="Calibri"/>
                <w:color w:val="000000" w:themeColor="text1"/>
              </w:rPr>
              <w:t>analysed</w:t>
            </w:r>
            <w:proofErr w:type="spellEnd"/>
            <w:r w:rsidRPr="04ADF13C">
              <w:rPr>
                <w:rFonts w:ascii="Calibri" w:eastAsia="Times New Roman" w:hAnsi="Calibri" w:cs="Calibri"/>
                <w:color w:val="000000" w:themeColor="text1"/>
              </w:rPr>
              <w:t>, sorted, queried and delivered for reuse</w:t>
            </w:r>
            <w:commentRangeEnd w:id="393"/>
            <w:r>
              <w:commentReference w:id="393"/>
            </w:r>
            <w:r w:rsidRPr="04ADF13C">
              <w:rPr>
                <w:rFonts w:ascii="Calibri" w:eastAsia="Times New Roman" w:hAnsi="Calibri" w:cs="Calibri"/>
                <w:color w:val="000000" w:themeColor="text1"/>
              </w:rPr>
              <w:t xml:space="preserve"> over </w:t>
            </w:r>
            <w:proofErr w:type="spellStart"/>
            <w:r w:rsidRPr="04ADF13C">
              <w:rPr>
                <w:rFonts w:ascii="Calibri" w:eastAsia="Times New Roman" w:hAnsi="Calibri" w:cs="Calibri"/>
                <w:color w:val="000000" w:themeColor="text1"/>
              </w:rPr>
              <w:t>numer</w:t>
            </w:r>
            <w:proofErr w:type="spellEnd"/>
            <w:r w:rsidRPr="04ADF13C">
              <w:rPr>
                <w:rFonts w:ascii="Calibri" w:eastAsia="Times New Roman" w:hAnsi="Calibri" w:cs="Calibri"/>
                <w:color w:val="000000" w:themeColor="text1"/>
              </w:rPr>
              <w:t>-</w:t>
            </w:r>
            <w:r>
              <w:br/>
            </w:r>
            <w:proofErr w:type="spellStart"/>
            <w:r w:rsidRPr="04ADF13C">
              <w:rPr>
                <w:rFonts w:ascii="Calibri" w:eastAsia="Times New Roman" w:hAnsi="Calibri" w:cs="Calibri"/>
                <w:color w:val="000000" w:themeColor="text1"/>
              </w:rPr>
              <w:t>ous</w:t>
            </w:r>
            <w:proofErr w:type="spellEnd"/>
            <w:r w:rsidRPr="04ADF13C">
              <w:rPr>
                <w:rFonts w:ascii="Calibri" w:eastAsia="Times New Roman" w:hAnsi="Calibri" w:cs="Calibri"/>
                <w:color w:val="000000" w:themeColor="text1"/>
              </w:rPr>
              <w:t xml:space="preserve"> pathways, relayed through many </w:t>
            </w:r>
            <w:commentRangeStart w:id="394"/>
            <w:r w:rsidRPr="04ADF13C">
              <w:rPr>
                <w:rFonts w:ascii="Calibri" w:eastAsia="Times New Roman" w:hAnsi="Calibri" w:cs="Calibri"/>
                <w:color w:val="000000" w:themeColor="text1"/>
              </w:rPr>
              <w:t>different nodes</w:t>
            </w:r>
            <w:commentRangeEnd w:id="394"/>
            <w:r>
              <w:commentReference w:id="394"/>
            </w:r>
            <w:r w:rsidRPr="04ADF13C">
              <w:rPr>
                <w:rFonts w:ascii="Calibri" w:eastAsia="Times New Roman" w:hAnsi="Calibri" w:cs="Calibri"/>
                <w:color w:val="000000" w:themeColor="text1"/>
              </w:rPr>
              <w:t>, to large</w:t>
            </w:r>
            <w:r>
              <w:br/>
            </w:r>
            <w:r w:rsidRPr="04ADF13C">
              <w:rPr>
                <w:rFonts w:ascii="Calibri" w:eastAsia="Times New Roman" w:hAnsi="Calibri" w:cs="Calibri"/>
                <w:color w:val="000000" w:themeColor="text1"/>
              </w:rPr>
              <w:t xml:space="preserve">numbers of endpoints. </w:t>
            </w:r>
          </w:p>
        </w:tc>
      </w:tr>
      <w:tr w:rsidR="006E1C10" w:rsidRPr="006E1C10" w14:paraId="33801183" w14:textId="77777777" w:rsidTr="04ADF13C">
        <w:trPr>
          <w:trHeight w:val="5510"/>
        </w:trPr>
        <w:tc>
          <w:tcPr>
            <w:tcW w:w="2546" w:type="dxa"/>
            <w:tcBorders>
              <w:top w:val="single" w:sz="4" w:space="0" w:color="9BC2E6"/>
              <w:left w:val="nil"/>
              <w:bottom w:val="single" w:sz="4" w:space="0" w:color="9BC2E6"/>
              <w:right w:val="nil"/>
            </w:tcBorders>
            <w:shd w:val="clear" w:color="auto" w:fill="DDEBF7"/>
            <w:hideMark/>
          </w:tcPr>
          <w:p w14:paraId="1785A124"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Review: Anticipating alternative trajectories for responsible Agriculture 4.0 innovation in livestock systems</w:t>
            </w:r>
          </w:p>
        </w:tc>
        <w:tc>
          <w:tcPr>
            <w:tcW w:w="6810" w:type="dxa"/>
            <w:tcBorders>
              <w:top w:val="single" w:sz="4" w:space="0" w:color="9BC2E6"/>
              <w:left w:val="nil"/>
              <w:bottom w:val="single" w:sz="4" w:space="0" w:color="9BC2E6"/>
              <w:right w:val="nil"/>
            </w:tcBorders>
            <w:shd w:val="clear" w:color="auto" w:fill="DDEBF7"/>
            <w:hideMark/>
          </w:tcPr>
          <w:p w14:paraId="28B7F007" w14:textId="77777777" w:rsidR="006E1C10" w:rsidRPr="006E1C10" w:rsidRDefault="006E1C10" w:rsidP="006E1C10">
            <w:pPr>
              <w:spacing w:after="0" w:line="240" w:lineRule="auto"/>
              <w:rPr>
                <w:rFonts w:ascii="Calibri" w:eastAsia="Times New Roman" w:hAnsi="Calibri" w:cs="Calibri"/>
                <w:color w:val="000000"/>
              </w:rPr>
            </w:pPr>
            <w:r w:rsidRPr="04ADF13C">
              <w:rPr>
                <w:rFonts w:ascii="Calibri" w:eastAsia="Times New Roman" w:hAnsi="Calibri" w:cs="Calibri"/>
                <w:color w:val="000000" w:themeColor="text1"/>
              </w:rPr>
              <w:t>A well-functioning livestock data</w:t>
            </w:r>
            <w:r>
              <w:br/>
            </w:r>
            <w:r w:rsidRPr="04ADF13C">
              <w:rPr>
                <w:rFonts w:ascii="Calibri" w:eastAsia="Times New Roman" w:hAnsi="Calibri" w:cs="Calibri"/>
                <w:color w:val="000000" w:themeColor="text1"/>
              </w:rPr>
              <w:t>ecosystem would be one example of a pull factor, where data are</w:t>
            </w:r>
            <w:r>
              <w:br/>
            </w:r>
            <w:r w:rsidRPr="04ADF13C">
              <w:rPr>
                <w:rFonts w:ascii="Calibri" w:eastAsia="Times New Roman" w:hAnsi="Calibri" w:cs="Calibri"/>
                <w:color w:val="000000" w:themeColor="text1"/>
              </w:rPr>
              <w:t xml:space="preserve">readily </w:t>
            </w:r>
            <w:commentRangeStart w:id="395"/>
            <w:r w:rsidRPr="04ADF13C">
              <w:rPr>
                <w:rFonts w:ascii="Calibri" w:eastAsia="Times New Roman" w:hAnsi="Calibri" w:cs="Calibri"/>
                <w:color w:val="000000" w:themeColor="text1"/>
              </w:rPr>
              <w:t>exchanged between devices</w:t>
            </w:r>
            <w:commentRangeEnd w:id="395"/>
            <w:r>
              <w:commentReference w:id="395"/>
            </w:r>
            <w:r w:rsidRPr="04ADF13C">
              <w:rPr>
                <w:rFonts w:ascii="Calibri" w:eastAsia="Times New Roman" w:hAnsi="Calibri" w:cs="Calibri"/>
                <w:color w:val="000000" w:themeColor="text1"/>
              </w:rPr>
              <w:t xml:space="preserve"> on farm, and through the </w:t>
            </w:r>
            <w:proofErr w:type="spellStart"/>
            <w:r w:rsidRPr="04ADF13C">
              <w:rPr>
                <w:rFonts w:ascii="Calibri" w:eastAsia="Times New Roman" w:hAnsi="Calibri" w:cs="Calibri"/>
                <w:color w:val="000000" w:themeColor="text1"/>
              </w:rPr>
              <w:t>agri</w:t>
            </w:r>
            <w:proofErr w:type="spellEnd"/>
            <w:r w:rsidRPr="04ADF13C">
              <w:rPr>
                <w:rFonts w:ascii="Calibri" w:eastAsia="Times New Roman" w:hAnsi="Calibri" w:cs="Calibri"/>
                <w:color w:val="000000" w:themeColor="text1"/>
              </w:rPr>
              <w:t>-</w:t>
            </w:r>
            <w:r>
              <w:br/>
            </w:r>
            <w:r w:rsidRPr="04ADF13C">
              <w:rPr>
                <w:rFonts w:ascii="Calibri" w:eastAsia="Times New Roman" w:hAnsi="Calibri" w:cs="Calibri"/>
                <w:color w:val="000000" w:themeColor="text1"/>
              </w:rPr>
              <w:t>cultural knowledge system to advisors and processes to deliver fast</w:t>
            </w:r>
            <w:r>
              <w:br/>
            </w:r>
            <w:commentRangeStart w:id="396"/>
            <w:r w:rsidRPr="04ADF13C">
              <w:rPr>
                <w:rFonts w:ascii="Calibri" w:eastAsia="Times New Roman" w:hAnsi="Calibri" w:cs="Calibri"/>
                <w:color w:val="000000" w:themeColor="text1"/>
              </w:rPr>
              <w:t xml:space="preserve">feedback loops </w:t>
            </w:r>
            <w:commentRangeEnd w:id="396"/>
            <w:r>
              <w:commentReference w:id="396"/>
            </w:r>
            <w:r w:rsidRPr="04ADF13C">
              <w:rPr>
                <w:rFonts w:ascii="Calibri" w:eastAsia="Times New Roman" w:hAnsi="Calibri" w:cs="Calibri"/>
                <w:color w:val="000000" w:themeColor="text1"/>
              </w:rPr>
              <w:t xml:space="preserve">underpinned by data analytics platforms. </w:t>
            </w:r>
          </w:p>
        </w:tc>
      </w:tr>
      <w:tr w:rsidR="006E1C10" w:rsidRPr="006E1C10" w14:paraId="15FE5F3C" w14:textId="77777777" w:rsidTr="04ADF13C">
        <w:trPr>
          <w:trHeight w:val="8190"/>
        </w:trPr>
        <w:tc>
          <w:tcPr>
            <w:tcW w:w="2546" w:type="dxa"/>
            <w:tcBorders>
              <w:top w:val="single" w:sz="4" w:space="0" w:color="9BC2E6"/>
              <w:left w:val="nil"/>
              <w:bottom w:val="single" w:sz="4" w:space="0" w:color="9BC2E6"/>
              <w:right w:val="nil"/>
            </w:tcBorders>
            <w:shd w:val="clear" w:color="auto" w:fill="DDEBF7"/>
            <w:hideMark/>
          </w:tcPr>
          <w:p w14:paraId="1284A973"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Smart mask â</w:t>
            </w:r>
            <w:proofErr w:type="gramStart"/>
            <w:r w:rsidRPr="006E1C10">
              <w:rPr>
                <w:rFonts w:ascii="Calibri" w:eastAsia="Times New Roman" w:hAnsi="Calibri" w:cs="Calibri"/>
                <w:color w:val="000000"/>
              </w:rPr>
              <w:t>€“ Wearable</w:t>
            </w:r>
            <w:proofErr w:type="gramEnd"/>
            <w:r w:rsidRPr="006E1C10">
              <w:rPr>
                <w:rFonts w:ascii="Calibri" w:eastAsia="Times New Roman" w:hAnsi="Calibri" w:cs="Calibri"/>
                <w:color w:val="000000"/>
              </w:rPr>
              <w:t xml:space="preserve"> IoT solution for improved protection and personal health</w:t>
            </w:r>
          </w:p>
        </w:tc>
        <w:tc>
          <w:tcPr>
            <w:tcW w:w="6810" w:type="dxa"/>
            <w:tcBorders>
              <w:top w:val="single" w:sz="4" w:space="0" w:color="9BC2E6"/>
              <w:left w:val="nil"/>
              <w:bottom w:val="single" w:sz="4" w:space="0" w:color="9BC2E6"/>
              <w:right w:val="nil"/>
            </w:tcBorders>
            <w:shd w:val="clear" w:color="auto" w:fill="DDEBF7"/>
            <w:hideMark/>
          </w:tcPr>
          <w:p w14:paraId="458838F8" w14:textId="77777777" w:rsidR="006E1C10" w:rsidRPr="006E1C10" w:rsidRDefault="006E1C10" w:rsidP="006E1C10">
            <w:pPr>
              <w:spacing w:after="0" w:line="240" w:lineRule="auto"/>
              <w:rPr>
                <w:rFonts w:ascii="Calibri" w:eastAsia="Times New Roman" w:hAnsi="Calibri" w:cs="Calibri"/>
                <w:color w:val="000000"/>
              </w:rPr>
            </w:pPr>
            <w:r w:rsidRPr="04ADF13C">
              <w:rPr>
                <w:rFonts w:ascii="Calibri" w:eastAsia="Times New Roman" w:hAnsi="Calibri" w:cs="Calibri"/>
                <w:color w:val="000000" w:themeColor="text1"/>
              </w:rPr>
              <w:t>Regarding the envisioned Smart Mask ecosystem, including the personal health data and related 3rd party services integrated into</w:t>
            </w:r>
            <w:r>
              <w:br/>
            </w:r>
            <w:r w:rsidRPr="04ADF13C">
              <w:rPr>
                <w:rFonts w:ascii="Calibri" w:eastAsia="Times New Roman" w:hAnsi="Calibri" w:cs="Calibri"/>
                <w:color w:val="000000" w:themeColor="text1"/>
              </w:rPr>
              <w:t>the backend platform, we aim to adopt the c</w:t>
            </w:r>
            <w:commentRangeStart w:id="397"/>
            <w:r w:rsidRPr="04ADF13C">
              <w:rPr>
                <w:rFonts w:ascii="Calibri" w:eastAsia="Times New Roman" w:hAnsi="Calibri" w:cs="Calibri"/>
                <w:color w:val="000000" w:themeColor="text1"/>
              </w:rPr>
              <w:t>o-creation</w:t>
            </w:r>
            <w:commentRangeEnd w:id="397"/>
            <w:r>
              <w:commentReference w:id="397"/>
            </w:r>
            <w:r w:rsidRPr="04ADF13C">
              <w:rPr>
                <w:rFonts w:ascii="Calibri" w:eastAsia="Times New Roman" w:hAnsi="Calibri" w:cs="Calibri"/>
                <w:color w:val="000000" w:themeColor="text1"/>
              </w:rPr>
              <w:t xml:space="preserve"> approaches, as exemplified for digital health by Benis [34] and the </w:t>
            </w:r>
            <w:commentRangeStart w:id="398"/>
            <w:r w:rsidRPr="04ADF13C">
              <w:rPr>
                <w:rFonts w:ascii="Calibri" w:eastAsia="Times New Roman" w:hAnsi="Calibri" w:cs="Calibri"/>
                <w:color w:val="000000" w:themeColor="text1"/>
              </w:rPr>
              <w:t>open data</w:t>
            </w:r>
            <w:r>
              <w:br/>
            </w:r>
            <w:r w:rsidRPr="04ADF13C">
              <w:rPr>
                <w:rFonts w:ascii="Calibri" w:eastAsia="Times New Roman" w:hAnsi="Calibri" w:cs="Calibri"/>
                <w:color w:val="000000" w:themeColor="text1"/>
              </w:rPr>
              <w:t>ecosystems</w:t>
            </w:r>
            <w:commentRangeEnd w:id="398"/>
            <w:r>
              <w:commentReference w:id="398"/>
            </w:r>
            <w:r w:rsidRPr="04ADF13C">
              <w:rPr>
                <w:rFonts w:ascii="Calibri" w:eastAsia="Times New Roman" w:hAnsi="Calibri" w:cs="Calibri"/>
                <w:color w:val="000000" w:themeColor="text1"/>
              </w:rPr>
              <w:t xml:space="preserve"> [35]. Co-creation in the Smart Mask ecosystem is based on the v</w:t>
            </w:r>
            <w:commentRangeStart w:id="399"/>
            <w:r w:rsidRPr="04ADF13C">
              <w:rPr>
                <w:rFonts w:ascii="Calibri" w:eastAsia="Times New Roman" w:hAnsi="Calibri" w:cs="Calibri"/>
                <w:color w:val="000000" w:themeColor="text1"/>
              </w:rPr>
              <w:t>alue-driven</w:t>
            </w:r>
            <w:commentRangeStart w:id="400"/>
            <w:r w:rsidRPr="04ADF13C">
              <w:rPr>
                <w:rFonts w:ascii="Calibri" w:eastAsia="Times New Roman" w:hAnsi="Calibri" w:cs="Calibri"/>
                <w:color w:val="000000" w:themeColor="text1"/>
              </w:rPr>
              <w:t xml:space="preserve"> s</w:t>
            </w:r>
            <w:commentRangeEnd w:id="399"/>
            <w:r>
              <w:commentReference w:id="399"/>
            </w:r>
            <w:proofErr w:type="gramStart"/>
            <w:r w:rsidRPr="04ADF13C">
              <w:rPr>
                <w:rFonts w:ascii="Calibri" w:eastAsia="Times New Roman" w:hAnsi="Calibri" w:cs="Calibri"/>
                <w:color w:val="000000" w:themeColor="text1"/>
              </w:rPr>
              <w:t>haring</w:t>
            </w:r>
            <w:proofErr w:type="gramEnd"/>
            <w:r w:rsidRPr="04ADF13C">
              <w:rPr>
                <w:rFonts w:ascii="Calibri" w:eastAsia="Times New Roman" w:hAnsi="Calibri" w:cs="Calibri"/>
                <w:color w:val="000000" w:themeColor="text1"/>
              </w:rPr>
              <w:t xml:space="preserve"> of the platform, but also services,</w:t>
            </w:r>
            <w:r>
              <w:br/>
            </w:r>
            <w:r w:rsidRPr="04ADF13C">
              <w:rPr>
                <w:rFonts w:ascii="Calibri" w:eastAsia="Times New Roman" w:hAnsi="Calibri" w:cs="Calibri"/>
                <w:color w:val="000000" w:themeColor="text1"/>
              </w:rPr>
              <w:t>functionalities, tools and data with partners</w:t>
            </w:r>
            <w:commentRangeEnd w:id="400"/>
            <w:r>
              <w:commentReference w:id="400"/>
            </w:r>
            <w:r w:rsidRPr="04ADF13C">
              <w:rPr>
                <w:rFonts w:ascii="Calibri" w:eastAsia="Times New Roman" w:hAnsi="Calibri" w:cs="Calibri"/>
                <w:color w:val="000000" w:themeColor="text1"/>
              </w:rPr>
              <w:t>, that is aligned with digital health, industrial and governmental practices. The approaches</w:t>
            </w:r>
            <w:r>
              <w:br/>
            </w:r>
            <w:proofErr w:type="gramStart"/>
            <w:r w:rsidRPr="04ADF13C">
              <w:rPr>
                <w:rFonts w:ascii="Calibri" w:eastAsia="Times New Roman" w:hAnsi="Calibri" w:cs="Calibri"/>
                <w:color w:val="000000" w:themeColor="text1"/>
              </w:rPr>
              <w:t>take into account</w:t>
            </w:r>
            <w:proofErr w:type="gramEnd"/>
            <w:r w:rsidRPr="04ADF13C">
              <w:rPr>
                <w:rFonts w:ascii="Calibri" w:eastAsia="Times New Roman" w:hAnsi="Calibri" w:cs="Calibri"/>
                <w:color w:val="000000" w:themeColor="text1"/>
              </w:rPr>
              <w:t xml:space="preserve"> digital technology perspectives on health, novel health and care scenarios, surrounding environment management,</w:t>
            </w:r>
            <w:r>
              <w:br/>
            </w:r>
            <w:r w:rsidRPr="04ADF13C">
              <w:rPr>
                <w:rFonts w:ascii="Calibri" w:eastAsia="Times New Roman" w:hAnsi="Calibri" w:cs="Calibri"/>
                <w:color w:val="000000" w:themeColor="text1"/>
              </w:rPr>
              <w:t xml:space="preserve">efficient </w:t>
            </w:r>
            <w:commentRangeStart w:id="401"/>
            <w:r w:rsidRPr="04ADF13C">
              <w:rPr>
                <w:rFonts w:ascii="Calibri" w:eastAsia="Times New Roman" w:hAnsi="Calibri" w:cs="Calibri"/>
                <w:color w:val="000000" w:themeColor="text1"/>
              </w:rPr>
              <w:t>interactions and collaboration between stakeholders</w:t>
            </w:r>
            <w:commentRangeEnd w:id="401"/>
            <w:r>
              <w:commentReference w:id="401"/>
            </w:r>
            <w:r w:rsidRPr="04ADF13C">
              <w:rPr>
                <w:rFonts w:ascii="Calibri" w:eastAsia="Times New Roman" w:hAnsi="Calibri" w:cs="Calibri"/>
                <w:color w:val="000000" w:themeColor="text1"/>
              </w:rPr>
              <w:t>, and importantly, involving citizens and their health data to contribute</w:t>
            </w:r>
            <w:r>
              <w:br/>
            </w:r>
            <w:r w:rsidRPr="04ADF13C">
              <w:rPr>
                <w:rFonts w:ascii="Calibri" w:eastAsia="Times New Roman" w:hAnsi="Calibri" w:cs="Calibri"/>
                <w:color w:val="000000" w:themeColor="text1"/>
              </w:rPr>
              <w:t xml:space="preserve">towards novel personal- and population-level data-driven digital health services. </w:t>
            </w:r>
            <w:proofErr w:type="gramStart"/>
            <w:r w:rsidRPr="04ADF13C">
              <w:rPr>
                <w:rFonts w:ascii="Calibri" w:eastAsia="Times New Roman" w:hAnsi="Calibri" w:cs="Calibri"/>
                <w:color w:val="000000" w:themeColor="text1"/>
              </w:rPr>
              <w:t>With regard to</w:t>
            </w:r>
            <w:proofErr w:type="gramEnd"/>
            <w:r w:rsidRPr="04ADF13C">
              <w:rPr>
                <w:rFonts w:ascii="Calibri" w:eastAsia="Times New Roman" w:hAnsi="Calibri" w:cs="Calibri"/>
                <w:color w:val="000000" w:themeColor="text1"/>
              </w:rPr>
              <w:t xml:space="preserve"> shared data, the backend adopts</w:t>
            </w:r>
            <w:r>
              <w:br/>
            </w:r>
            <w:r w:rsidRPr="04ADF13C">
              <w:rPr>
                <w:rFonts w:ascii="Calibri" w:eastAsia="Times New Roman" w:hAnsi="Calibri" w:cs="Calibri"/>
                <w:color w:val="000000" w:themeColor="text1"/>
              </w:rPr>
              <w:t>common well-established approaches (e.g., Open Data Initiative and healthdata.gov) with developed mechanisms and policies also for</w:t>
            </w:r>
            <w:r>
              <w:br/>
            </w:r>
            <w:r w:rsidRPr="04ADF13C">
              <w:rPr>
                <w:rFonts w:ascii="Calibri" w:eastAsia="Times New Roman" w:hAnsi="Calibri" w:cs="Calibri"/>
                <w:color w:val="000000" w:themeColor="text1"/>
              </w:rPr>
              <w:t>health data sharing with several concerns</w:t>
            </w:r>
          </w:p>
        </w:tc>
      </w:tr>
      <w:tr w:rsidR="006E1C10" w:rsidRPr="006E1C10" w14:paraId="407F2275" w14:textId="77777777" w:rsidTr="04ADF13C">
        <w:trPr>
          <w:trHeight w:val="8190"/>
        </w:trPr>
        <w:tc>
          <w:tcPr>
            <w:tcW w:w="2546" w:type="dxa"/>
            <w:tcBorders>
              <w:top w:val="single" w:sz="4" w:space="0" w:color="9BC2E6"/>
              <w:left w:val="nil"/>
              <w:bottom w:val="single" w:sz="4" w:space="0" w:color="9BC2E6"/>
              <w:right w:val="nil"/>
            </w:tcBorders>
            <w:shd w:val="clear" w:color="auto" w:fill="DDEBF7"/>
            <w:hideMark/>
          </w:tcPr>
          <w:p w14:paraId="7768E683" w14:textId="77777777" w:rsidR="006E1C10" w:rsidRPr="006E1C10" w:rsidRDefault="006E1C10" w:rsidP="006E1C10">
            <w:pPr>
              <w:spacing w:after="0" w:line="240" w:lineRule="auto"/>
              <w:rPr>
                <w:rFonts w:ascii="Calibri" w:eastAsia="Times New Roman" w:hAnsi="Calibri" w:cs="Calibri"/>
                <w:color w:val="000000"/>
              </w:rPr>
            </w:pPr>
            <w:proofErr w:type="spellStart"/>
            <w:r w:rsidRPr="006E1C10">
              <w:rPr>
                <w:rFonts w:ascii="Calibri" w:eastAsia="Times New Roman" w:hAnsi="Calibri" w:cs="Calibri"/>
                <w:color w:val="000000"/>
              </w:rPr>
              <w:lastRenderedPageBreak/>
              <w:t>SpecDB</w:t>
            </w:r>
            <w:proofErr w:type="spellEnd"/>
            <w:r w:rsidRPr="006E1C10">
              <w:rPr>
                <w:rFonts w:ascii="Calibri" w:eastAsia="Times New Roman" w:hAnsi="Calibri" w:cs="Calibri"/>
                <w:color w:val="000000"/>
              </w:rPr>
              <w:t>: A relational database for archiving biomolecular NMR spectral data</w:t>
            </w:r>
          </w:p>
        </w:tc>
        <w:tc>
          <w:tcPr>
            <w:tcW w:w="6810" w:type="dxa"/>
            <w:tcBorders>
              <w:top w:val="single" w:sz="4" w:space="0" w:color="9BC2E6"/>
              <w:left w:val="nil"/>
              <w:bottom w:val="single" w:sz="4" w:space="0" w:color="9BC2E6"/>
              <w:right w:val="nil"/>
            </w:tcBorders>
            <w:shd w:val="clear" w:color="auto" w:fill="DDEBF7"/>
            <w:hideMark/>
          </w:tcPr>
          <w:p w14:paraId="036E7B5C" w14:textId="77777777" w:rsidR="006E1C10" w:rsidRPr="006E1C10" w:rsidRDefault="006E1C10" w:rsidP="006E1C10">
            <w:pPr>
              <w:spacing w:after="0" w:line="240" w:lineRule="auto"/>
              <w:rPr>
                <w:rFonts w:ascii="Calibri" w:eastAsia="Times New Roman" w:hAnsi="Calibri" w:cs="Calibri"/>
                <w:color w:val="000000"/>
              </w:rPr>
            </w:pPr>
            <w:r w:rsidRPr="04ADF13C">
              <w:rPr>
                <w:rFonts w:ascii="Calibri" w:eastAsia="Times New Roman" w:hAnsi="Calibri" w:cs="Calibri"/>
                <w:color w:val="000000" w:themeColor="text1"/>
              </w:rPr>
              <w:t xml:space="preserve">Data ecosystem for biomolecular NMR. (A) In general, biomolecular NMR research groups make use of </w:t>
            </w:r>
            <w:commentRangeStart w:id="402"/>
            <w:r w:rsidRPr="04ADF13C">
              <w:rPr>
                <w:rFonts w:ascii="Calibri" w:eastAsia="Times New Roman" w:hAnsi="Calibri" w:cs="Calibri"/>
                <w:color w:val="000000" w:themeColor="text1"/>
              </w:rPr>
              <w:t xml:space="preserve">shared </w:t>
            </w:r>
            <w:commentRangeEnd w:id="402"/>
            <w:r>
              <w:commentReference w:id="402"/>
            </w:r>
            <w:r w:rsidRPr="04ADF13C">
              <w:rPr>
                <w:rFonts w:ascii="Calibri" w:eastAsia="Times New Roman" w:hAnsi="Calibri" w:cs="Calibri"/>
                <w:color w:val="000000" w:themeColor="text1"/>
              </w:rPr>
              <w:t>NMR facilities where many NMR spectrometers are</w:t>
            </w:r>
            <w:r>
              <w:br/>
            </w:r>
            <w:r w:rsidRPr="04ADF13C">
              <w:rPr>
                <w:rFonts w:ascii="Calibri" w:eastAsia="Times New Roman" w:hAnsi="Calibri" w:cs="Calibri"/>
                <w:color w:val="000000" w:themeColor="text1"/>
              </w:rPr>
              <w:t>maintained and scheduled to specific users in specific research groups. After data is collected, a study is typically published and the experimental data to support the study is</w:t>
            </w:r>
            <w:r>
              <w:br/>
            </w:r>
            <w:r w:rsidRPr="04ADF13C">
              <w:rPr>
                <w:rFonts w:ascii="Calibri" w:eastAsia="Times New Roman" w:hAnsi="Calibri" w:cs="Calibri"/>
                <w:color w:val="000000" w:themeColor="text1"/>
              </w:rPr>
              <w:t>uploaded to the PDB and BMRB databases. The BMRB deposition is based on a specific study, and depositors are not required to submit time domain data. (B) Time domain</w:t>
            </w:r>
            <w:r>
              <w:br/>
            </w:r>
            <w:r w:rsidRPr="04ADF13C">
              <w:rPr>
                <w:rFonts w:ascii="Calibri" w:eastAsia="Times New Roman" w:hAnsi="Calibri" w:cs="Calibri"/>
                <w:color w:val="000000" w:themeColor="text1"/>
              </w:rPr>
              <w:t>data from NMR experiment is typically funneled into a processing phase of the data analysis, using specialized NMR processing tools, visualization tools, or other software</w:t>
            </w:r>
            <w:r>
              <w:br/>
            </w:r>
            <w:r w:rsidRPr="04ADF13C">
              <w:rPr>
                <w:rFonts w:ascii="Calibri" w:eastAsia="Times New Roman" w:hAnsi="Calibri" w:cs="Calibri"/>
                <w:color w:val="000000" w:themeColor="text1"/>
              </w:rPr>
              <w:t xml:space="preserve">suites for analysis and visualization, such as </w:t>
            </w:r>
            <w:proofErr w:type="spellStart"/>
            <w:r w:rsidRPr="04ADF13C">
              <w:rPr>
                <w:rFonts w:ascii="Calibri" w:eastAsia="Times New Roman" w:hAnsi="Calibri" w:cs="Calibri"/>
                <w:color w:val="000000" w:themeColor="text1"/>
              </w:rPr>
              <w:t>NMRPipe</w:t>
            </w:r>
            <w:proofErr w:type="spellEnd"/>
            <w:r w:rsidRPr="04ADF13C">
              <w:rPr>
                <w:rFonts w:ascii="Calibri" w:eastAsia="Times New Roman" w:hAnsi="Calibri" w:cs="Calibri"/>
                <w:color w:val="000000" w:themeColor="text1"/>
              </w:rPr>
              <w:t xml:space="preserve">, SPARKY, CCPN, and NMR-FAM software suite. </w:t>
            </w:r>
            <w:proofErr w:type="spellStart"/>
            <w:r w:rsidRPr="04ADF13C">
              <w:rPr>
                <w:rFonts w:ascii="Calibri" w:eastAsia="Times New Roman" w:hAnsi="Calibri" w:cs="Calibri"/>
                <w:color w:val="000000" w:themeColor="text1"/>
              </w:rPr>
              <w:t>SpecDB</w:t>
            </w:r>
            <w:proofErr w:type="spellEnd"/>
            <w:r w:rsidRPr="04ADF13C">
              <w:rPr>
                <w:rFonts w:ascii="Calibri" w:eastAsia="Times New Roman" w:hAnsi="Calibri" w:cs="Calibri"/>
                <w:color w:val="000000" w:themeColor="text1"/>
              </w:rPr>
              <w:t xml:space="preserve"> provides solutions for some key questions including: how is the</w:t>
            </w:r>
            <w:r>
              <w:br/>
            </w:r>
            <w:r w:rsidRPr="04ADF13C">
              <w:rPr>
                <w:rFonts w:ascii="Calibri" w:eastAsia="Times New Roman" w:hAnsi="Calibri" w:cs="Calibri"/>
                <w:color w:val="000000" w:themeColor="text1"/>
              </w:rPr>
              <w:t xml:space="preserve">raw time domain data collected and </w:t>
            </w:r>
            <w:proofErr w:type="gramStart"/>
            <w:r w:rsidRPr="04ADF13C">
              <w:rPr>
                <w:rFonts w:ascii="Calibri" w:eastAsia="Times New Roman" w:hAnsi="Calibri" w:cs="Calibri"/>
                <w:color w:val="000000" w:themeColor="text1"/>
              </w:rPr>
              <w:t>stored?;</w:t>
            </w:r>
            <w:proofErr w:type="gramEnd"/>
            <w:r w:rsidRPr="04ADF13C">
              <w:rPr>
                <w:rFonts w:ascii="Calibri" w:eastAsia="Times New Roman" w:hAnsi="Calibri" w:cs="Calibri"/>
                <w:color w:val="000000" w:themeColor="text1"/>
              </w:rPr>
              <w:t xml:space="preserve"> how easy is it to find FIDs from a particular study or data range?; how do I retrieve the FID together with metadata and organize</w:t>
            </w:r>
            <w:r>
              <w:br/>
            </w:r>
            <w:r w:rsidRPr="04ADF13C">
              <w:rPr>
                <w:rFonts w:ascii="Calibri" w:eastAsia="Times New Roman" w:hAnsi="Calibri" w:cs="Calibri"/>
                <w:color w:val="000000" w:themeColor="text1"/>
              </w:rPr>
              <w:t>it for a BMRB deposition</w:t>
            </w:r>
          </w:p>
        </w:tc>
      </w:tr>
      <w:tr w:rsidR="006E1C10" w:rsidRPr="006E1C10" w14:paraId="24D41DD2" w14:textId="77777777" w:rsidTr="04ADF13C">
        <w:trPr>
          <w:trHeight w:val="8190"/>
        </w:trPr>
        <w:tc>
          <w:tcPr>
            <w:tcW w:w="2546" w:type="dxa"/>
            <w:tcBorders>
              <w:top w:val="single" w:sz="4" w:space="0" w:color="9BC2E6"/>
              <w:left w:val="nil"/>
              <w:bottom w:val="single" w:sz="4" w:space="0" w:color="9BC2E6"/>
              <w:right w:val="nil"/>
            </w:tcBorders>
            <w:shd w:val="clear" w:color="auto" w:fill="DDEBF7"/>
            <w:hideMark/>
          </w:tcPr>
          <w:p w14:paraId="2AD4C1A3"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Understanding the development of public data ecosystems: From a conceptual model to a six-generation model of the evolution of public data ecosystems</w:t>
            </w:r>
          </w:p>
        </w:tc>
        <w:tc>
          <w:tcPr>
            <w:tcW w:w="6810" w:type="dxa"/>
            <w:tcBorders>
              <w:top w:val="single" w:sz="4" w:space="0" w:color="9BC2E6"/>
              <w:left w:val="nil"/>
              <w:bottom w:val="single" w:sz="4" w:space="0" w:color="9BC2E6"/>
              <w:right w:val="nil"/>
            </w:tcBorders>
            <w:shd w:val="clear" w:color="auto" w:fill="DDEBF7"/>
            <w:hideMark/>
          </w:tcPr>
          <w:p w14:paraId="5C36291D" w14:textId="77777777" w:rsidR="006E1C10" w:rsidRPr="006E1C10" w:rsidRDefault="006E1C10" w:rsidP="006E1C10">
            <w:pPr>
              <w:spacing w:after="0" w:line="240" w:lineRule="auto"/>
              <w:rPr>
                <w:rFonts w:ascii="Calibri" w:eastAsia="Times New Roman" w:hAnsi="Calibri" w:cs="Calibri"/>
                <w:color w:val="000000"/>
              </w:rPr>
            </w:pPr>
            <w:r w:rsidRPr="04ADF13C">
              <w:rPr>
                <w:rFonts w:ascii="Calibri" w:eastAsia="Times New Roman" w:hAnsi="Calibri" w:cs="Calibri"/>
                <w:color w:val="000000" w:themeColor="text1"/>
              </w:rPr>
              <w:t xml:space="preserve">The practice of governments becoming more digital evolves into a new governance paradigm in which a large range of </w:t>
            </w:r>
            <w:commentRangeStart w:id="403"/>
            <w:r w:rsidRPr="04ADF13C">
              <w:rPr>
                <w:rFonts w:ascii="Calibri" w:eastAsia="Times New Roman" w:hAnsi="Calibri" w:cs="Calibri"/>
                <w:color w:val="000000" w:themeColor="text1"/>
              </w:rPr>
              <w:t>stakeholders</w:t>
            </w:r>
            <w:r>
              <w:br/>
            </w:r>
            <w:commentRangeEnd w:id="403"/>
            <w:r>
              <w:commentReference w:id="403"/>
            </w:r>
            <w:r w:rsidRPr="04ADF13C">
              <w:rPr>
                <w:rFonts w:ascii="Calibri" w:eastAsia="Times New Roman" w:hAnsi="Calibri" w:cs="Calibri"/>
                <w:color w:val="000000" w:themeColor="text1"/>
              </w:rPr>
              <w:t>engages in p</w:t>
            </w:r>
            <w:commentRangeStart w:id="404"/>
            <w:r w:rsidRPr="04ADF13C">
              <w:rPr>
                <w:rFonts w:ascii="Calibri" w:eastAsia="Times New Roman" w:hAnsi="Calibri" w:cs="Calibri"/>
                <w:color w:val="000000" w:themeColor="text1"/>
              </w:rPr>
              <w:t>ublic–private collaborations</w:t>
            </w:r>
            <w:commentRangeEnd w:id="404"/>
            <w:r>
              <w:commentReference w:id="404"/>
            </w:r>
            <w:r w:rsidRPr="04ADF13C">
              <w:rPr>
                <w:rFonts w:ascii="Calibri" w:eastAsia="Times New Roman" w:hAnsi="Calibri" w:cs="Calibri"/>
                <w:color w:val="000000" w:themeColor="text1"/>
              </w:rPr>
              <w:t xml:space="preserve"> (Clement et al., 2022; Janowski, 2015; Lis and Otto, 2021). In this new paradigm, digital</w:t>
            </w:r>
            <w:r>
              <w:br/>
            </w:r>
            <w:r w:rsidRPr="04ADF13C">
              <w:rPr>
                <w:rFonts w:ascii="Calibri" w:eastAsia="Times New Roman" w:hAnsi="Calibri" w:cs="Calibri"/>
                <w:color w:val="000000" w:themeColor="text1"/>
              </w:rPr>
              <w:t xml:space="preserve">transformation creates an ecosystem where </w:t>
            </w:r>
            <w:commentRangeStart w:id="405"/>
            <w:r w:rsidRPr="04ADF13C">
              <w:rPr>
                <w:rFonts w:ascii="Calibri" w:eastAsia="Times New Roman" w:hAnsi="Calibri" w:cs="Calibri"/>
                <w:color w:val="000000" w:themeColor="text1"/>
              </w:rPr>
              <w:t>data about all aspects of our world are distributed across multiple information system</w:t>
            </w:r>
            <w:commentRangeEnd w:id="405"/>
            <w:r>
              <w:commentReference w:id="405"/>
            </w:r>
            <w:r w:rsidRPr="04ADF13C">
              <w:rPr>
                <w:rFonts w:ascii="Calibri" w:eastAsia="Times New Roman" w:hAnsi="Calibri" w:cs="Calibri"/>
                <w:color w:val="000000" w:themeColor="text1"/>
              </w:rPr>
              <w:t>s</w:t>
            </w:r>
            <w:r>
              <w:br/>
            </w:r>
            <w:r w:rsidRPr="04ADF13C">
              <w:rPr>
                <w:rFonts w:ascii="Calibri" w:eastAsia="Times New Roman" w:hAnsi="Calibri" w:cs="Calibri"/>
                <w:color w:val="000000" w:themeColor="text1"/>
              </w:rPr>
              <w:t>(Curry and Ojo, 2020). In data ecosystems, d</w:t>
            </w:r>
            <w:commentRangeStart w:id="406"/>
            <w:r w:rsidRPr="04ADF13C">
              <w:rPr>
                <w:rFonts w:ascii="Calibri" w:eastAsia="Times New Roman" w:hAnsi="Calibri" w:cs="Calibri"/>
                <w:color w:val="000000" w:themeColor="text1"/>
              </w:rPr>
              <w:t>ata is the central resourc</w:t>
            </w:r>
            <w:commentRangeEnd w:id="406"/>
            <w:r>
              <w:commentReference w:id="406"/>
            </w:r>
            <w:r w:rsidRPr="04ADF13C">
              <w:rPr>
                <w:rFonts w:ascii="Calibri" w:eastAsia="Times New Roman" w:hAnsi="Calibri" w:cs="Calibri"/>
                <w:color w:val="000000" w:themeColor="text1"/>
              </w:rPr>
              <w:t>e, where access to data can be fully open or more restricted</w:t>
            </w:r>
            <w:r>
              <w:br/>
            </w:r>
            <w:r w:rsidRPr="04ADF13C">
              <w:rPr>
                <w:rFonts w:ascii="Calibri" w:eastAsia="Times New Roman" w:hAnsi="Calibri" w:cs="Calibri"/>
                <w:color w:val="000000" w:themeColor="text1"/>
              </w:rPr>
              <w:t xml:space="preserve">between stakeholders. The ecosystem environment includes the deployment and management of </w:t>
            </w:r>
            <w:commentRangeStart w:id="407"/>
            <w:r w:rsidRPr="04ADF13C">
              <w:rPr>
                <w:rFonts w:ascii="Calibri" w:eastAsia="Times New Roman" w:hAnsi="Calibri" w:cs="Calibri"/>
                <w:color w:val="000000" w:themeColor="text1"/>
              </w:rPr>
              <w:t>infrastructure resources, as well as</w:t>
            </w:r>
            <w:r>
              <w:br/>
            </w:r>
            <w:r w:rsidRPr="04ADF13C">
              <w:rPr>
                <w:rFonts w:ascii="Calibri" w:eastAsia="Times New Roman" w:hAnsi="Calibri" w:cs="Calibri"/>
                <w:color w:val="000000" w:themeColor="text1"/>
              </w:rPr>
              <w:t xml:space="preserve">activities and tools for interactions </w:t>
            </w:r>
            <w:commentRangeEnd w:id="407"/>
            <w:r>
              <w:commentReference w:id="407"/>
            </w:r>
            <w:r w:rsidRPr="04ADF13C">
              <w:rPr>
                <w:rFonts w:ascii="Calibri" w:eastAsia="Times New Roman" w:hAnsi="Calibri" w:cs="Calibri"/>
                <w:color w:val="000000" w:themeColor="text1"/>
              </w:rPr>
              <w:t xml:space="preserve">between stakeholders and other internal and external elements (Geisler et al., 2022; </w:t>
            </w:r>
            <w:proofErr w:type="spellStart"/>
            <w:r w:rsidRPr="04ADF13C">
              <w:rPr>
                <w:rFonts w:ascii="Calibri" w:eastAsia="Times New Roman" w:hAnsi="Calibri" w:cs="Calibri"/>
                <w:color w:val="000000" w:themeColor="text1"/>
              </w:rPr>
              <w:t>Heimst</w:t>
            </w:r>
            <w:proofErr w:type="spellEnd"/>
            <w:r w:rsidRPr="04ADF13C">
              <w:rPr>
                <w:rFonts w:ascii="Calibri" w:eastAsia="Times New Roman" w:hAnsi="Calibri" w:cs="Calibri"/>
                <w:color w:val="000000" w:themeColor="text1"/>
              </w:rPr>
              <w:t xml:space="preserve"> ̈</w:t>
            </w:r>
            <w:proofErr w:type="spellStart"/>
            <w:r w:rsidRPr="04ADF13C">
              <w:rPr>
                <w:rFonts w:ascii="Calibri" w:eastAsia="Times New Roman" w:hAnsi="Calibri" w:cs="Calibri"/>
                <w:color w:val="000000" w:themeColor="text1"/>
              </w:rPr>
              <w:t>adt</w:t>
            </w:r>
            <w:proofErr w:type="spellEnd"/>
            <w:r>
              <w:br/>
            </w:r>
            <w:r w:rsidRPr="04ADF13C">
              <w:rPr>
                <w:rFonts w:ascii="Calibri" w:eastAsia="Times New Roman" w:hAnsi="Calibri" w:cs="Calibri"/>
                <w:color w:val="000000" w:themeColor="text1"/>
              </w:rPr>
              <w:t>et al., 2014a; Oliveira and L ́</w:t>
            </w:r>
            <w:proofErr w:type="spellStart"/>
            <w:r w:rsidRPr="04ADF13C">
              <w:rPr>
                <w:rFonts w:ascii="Calibri" w:eastAsia="Times New Roman" w:hAnsi="Calibri" w:cs="Calibri"/>
                <w:color w:val="000000" w:themeColor="text1"/>
              </w:rPr>
              <w:t>oscio</w:t>
            </w:r>
            <w:proofErr w:type="spellEnd"/>
            <w:r w:rsidRPr="04ADF13C">
              <w:rPr>
                <w:rFonts w:ascii="Calibri" w:eastAsia="Times New Roman" w:hAnsi="Calibri" w:cs="Calibri"/>
                <w:color w:val="000000" w:themeColor="text1"/>
              </w:rPr>
              <w:t>, 2018; Van Schalkwyk et al., 2016). When functioning, i.e., reaching a state of equilibrium, data</w:t>
            </w:r>
            <w:r>
              <w:br/>
            </w:r>
            <w:r w:rsidRPr="04ADF13C">
              <w:rPr>
                <w:rFonts w:ascii="Calibri" w:eastAsia="Times New Roman" w:hAnsi="Calibri" w:cs="Calibri"/>
                <w:color w:val="000000" w:themeColor="text1"/>
              </w:rPr>
              <w:t xml:space="preserve">ecosystems enable the creation of </w:t>
            </w:r>
            <w:commentRangeStart w:id="408"/>
            <w:r w:rsidRPr="04ADF13C">
              <w:rPr>
                <w:rFonts w:ascii="Calibri" w:eastAsia="Times New Roman" w:hAnsi="Calibri" w:cs="Calibri"/>
                <w:color w:val="000000" w:themeColor="text1"/>
              </w:rPr>
              <w:t xml:space="preserve">innovative </w:t>
            </w:r>
            <w:commentRangeEnd w:id="408"/>
            <w:r>
              <w:commentReference w:id="408"/>
            </w:r>
            <w:r w:rsidRPr="04ADF13C">
              <w:rPr>
                <w:rFonts w:ascii="Calibri" w:eastAsia="Times New Roman" w:hAnsi="Calibri" w:cs="Calibri"/>
                <w:color w:val="000000" w:themeColor="text1"/>
              </w:rPr>
              <w:t>products and services, often using standard formats and protocols (Gama and L ́</w:t>
            </w:r>
            <w:proofErr w:type="spellStart"/>
            <w:r w:rsidRPr="04ADF13C">
              <w:rPr>
                <w:rFonts w:ascii="Calibri" w:eastAsia="Times New Roman" w:hAnsi="Calibri" w:cs="Calibri"/>
                <w:color w:val="000000" w:themeColor="text1"/>
              </w:rPr>
              <w:t>oscio</w:t>
            </w:r>
            <w:proofErr w:type="spellEnd"/>
            <w:r w:rsidRPr="04ADF13C">
              <w:rPr>
                <w:rFonts w:ascii="Calibri" w:eastAsia="Times New Roman" w:hAnsi="Calibri" w:cs="Calibri"/>
                <w:color w:val="000000" w:themeColor="text1"/>
              </w:rPr>
              <w:t>,</w:t>
            </w:r>
            <w:r>
              <w:br/>
            </w:r>
            <w:r w:rsidRPr="04ADF13C">
              <w:rPr>
                <w:rFonts w:ascii="Calibri" w:eastAsia="Times New Roman" w:hAnsi="Calibri" w:cs="Calibri"/>
                <w:color w:val="000000" w:themeColor="text1"/>
              </w:rPr>
              <w:t>2014; Oliveira et al., 2019).</w:t>
            </w:r>
            <w:r>
              <w:br/>
            </w:r>
            <w:r>
              <w:br/>
            </w:r>
            <w:r>
              <w:br/>
            </w:r>
            <w:r>
              <w:br/>
            </w:r>
            <w:r>
              <w:br/>
            </w:r>
            <w:r w:rsidRPr="04ADF13C">
              <w:rPr>
                <w:rFonts w:ascii="Calibri" w:eastAsia="Times New Roman" w:hAnsi="Calibri" w:cs="Calibri"/>
                <w:color w:val="000000" w:themeColor="text1"/>
              </w:rPr>
              <w:t>Moreover, existing</w:t>
            </w:r>
            <w:r>
              <w:br/>
            </w:r>
            <w:r w:rsidRPr="04ADF13C">
              <w:rPr>
                <w:rFonts w:ascii="Calibri" w:eastAsia="Times New Roman" w:hAnsi="Calibri" w:cs="Calibri"/>
                <w:color w:val="000000" w:themeColor="text1"/>
              </w:rPr>
              <w:t>research on data ecosystems has been noted to be fragmented, both thematically and methodologically (Martin et al., 2017), and is</w:t>
            </w:r>
            <w:r>
              <w:br/>
            </w:r>
            <w:r w:rsidRPr="04ADF13C">
              <w:rPr>
                <w:rFonts w:ascii="Calibri" w:eastAsia="Times New Roman" w:hAnsi="Calibri" w:cs="Calibri"/>
                <w:color w:val="000000" w:themeColor="text1"/>
              </w:rPr>
              <w:t>mainly focused on data ecosystems that are open (</w:t>
            </w:r>
            <w:proofErr w:type="spellStart"/>
            <w:r w:rsidRPr="04ADF13C">
              <w:rPr>
                <w:rFonts w:ascii="Calibri" w:eastAsia="Times New Roman" w:hAnsi="Calibri" w:cs="Calibri"/>
                <w:color w:val="000000" w:themeColor="text1"/>
              </w:rPr>
              <w:t>Susha</w:t>
            </w:r>
            <w:proofErr w:type="spellEnd"/>
            <w:r w:rsidRPr="04ADF13C">
              <w:rPr>
                <w:rFonts w:ascii="Calibri" w:eastAsia="Times New Roman" w:hAnsi="Calibri" w:cs="Calibri"/>
                <w:color w:val="000000" w:themeColor="text1"/>
              </w:rPr>
              <w:t xml:space="preserve"> et al., 2023).</w:t>
            </w:r>
            <w:r>
              <w:br/>
            </w:r>
            <w:r>
              <w:br/>
            </w:r>
            <w:r>
              <w:br/>
            </w:r>
            <w:r>
              <w:br/>
            </w:r>
            <w:r>
              <w:br/>
            </w:r>
            <w:r>
              <w:br/>
            </w:r>
            <w:r w:rsidRPr="04ADF13C">
              <w:rPr>
                <w:rFonts w:ascii="Calibri" w:eastAsia="Times New Roman" w:hAnsi="Calibri" w:cs="Calibri"/>
                <w:color w:val="000000" w:themeColor="text1"/>
              </w:rPr>
              <w:t>The data ecosystem, of which public data ecosystems are subsets, has been a constant topic of interest in many areas, with various</w:t>
            </w:r>
            <w:r>
              <w:br/>
            </w:r>
            <w:r w:rsidRPr="04ADF13C">
              <w:rPr>
                <w:rFonts w:ascii="Calibri" w:eastAsia="Times New Roman" w:hAnsi="Calibri" w:cs="Calibri"/>
                <w:color w:val="000000" w:themeColor="text1"/>
              </w:rPr>
              <w:t>definitions emerging over the years. In the context of the information network of relationships, an ecosystem can be defined as “a</w:t>
            </w:r>
            <w:r>
              <w:br/>
            </w:r>
            <w:r w:rsidRPr="04ADF13C">
              <w:rPr>
                <w:rFonts w:ascii="Calibri" w:eastAsia="Times New Roman" w:hAnsi="Calibri" w:cs="Calibri"/>
                <w:color w:val="000000" w:themeColor="text1"/>
              </w:rPr>
              <w:t>system of people practices, values and technologies in a particular local environment” (Nardi and O’Day, 1999, p. 49), wherein the present</w:t>
            </w:r>
            <w:r>
              <w:br/>
            </w:r>
            <w:r w:rsidRPr="04ADF13C">
              <w:rPr>
                <w:rFonts w:ascii="Calibri" w:eastAsia="Times New Roman" w:hAnsi="Calibri" w:cs="Calibri"/>
                <w:color w:val="000000" w:themeColor="text1"/>
              </w:rPr>
              <w:t xml:space="preserve">case, the environment of the ecosystem is government, at all levels, including its </w:t>
            </w:r>
            <w:proofErr w:type="spellStart"/>
            <w:r w:rsidRPr="04ADF13C">
              <w:rPr>
                <w:rFonts w:ascii="Calibri" w:eastAsia="Times New Roman" w:hAnsi="Calibri" w:cs="Calibri"/>
                <w:color w:val="000000" w:themeColor="text1"/>
              </w:rPr>
              <w:t>organisational</w:t>
            </w:r>
            <w:proofErr w:type="spellEnd"/>
            <w:r w:rsidRPr="04ADF13C">
              <w:rPr>
                <w:rFonts w:ascii="Calibri" w:eastAsia="Times New Roman" w:hAnsi="Calibri" w:cs="Calibri"/>
                <w:color w:val="000000" w:themeColor="text1"/>
              </w:rPr>
              <w:t xml:space="preserve"> practices, policies, and technical</w:t>
            </w:r>
            <w:r>
              <w:br/>
            </w:r>
            <w:r w:rsidRPr="04ADF13C">
              <w:rPr>
                <w:rFonts w:ascii="Calibri" w:eastAsia="Times New Roman" w:hAnsi="Calibri" w:cs="Calibri"/>
                <w:color w:val="000000" w:themeColor="text1"/>
              </w:rPr>
              <w:t>platforms developed to facilitate the development of this ecosystem (Dawes et al., 2016). From a more technical point of view, data</w:t>
            </w:r>
            <w:r>
              <w:br/>
            </w:r>
            <w:r w:rsidRPr="04ADF13C">
              <w:rPr>
                <w:rFonts w:ascii="Calibri" w:eastAsia="Times New Roman" w:hAnsi="Calibri" w:cs="Calibri"/>
                <w:color w:val="000000" w:themeColor="text1"/>
              </w:rPr>
              <w:t xml:space="preserve">ecosystems are </w:t>
            </w:r>
            <w:commentRangeStart w:id="409"/>
            <w:r w:rsidRPr="04ADF13C">
              <w:rPr>
                <w:rFonts w:ascii="Calibri" w:eastAsia="Times New Roman" w:hAnsi="Calibri" w:cs="Calibri"/>
                <w:color w:val="000000" w:themeColor="text1"/>
              </w:rPr>
              <w:t>virtual data spaces</w:t>
            </w:r>
            <w:commentRangeEnd w:id="409"/>
            <w:r>
              <w:commentReference w:id="409"/>
            </w:r>
            <w:r w:rsidRPr="04ADF13C">
              <w:rPr>
                <w:rFonts w:ascii="Calibri" w:eastAsia="Times New Roman" w:hAnsi="Calibri" w:cs="Calibri"/>
                <w:color w:val="000000" w:themeColor="text1"/>
              </w:rPr>
              <w:t xml:space="preserve"> </w:t>
            </w:r>
            <w:proofErr w:type="spellStart"/>
            <w:r w:rsidRPr="04ADF13C">
              <w:rPr>
                <w:rFonts w:ascii="Calibri" w:eastAsia="Times New Roman" w:hAnsi="Calibri" w:cs="Calibri"/>
                <w:color w:val="000000" w:themeColor="text1"/>
              </w:rPr>
              <w:t>utilising</w:t>
            </w:r>
            <w:proofErr w:type="spellEnd"/>
            <w:r w:rsidRPr="04ADF13C">
              <w:rPr>
                <w:rFonts w:ascii="Calibri" w:eastAsia="Times New Roman" w:hAnsi="Calibri" w:cs="Calibri"/>
                <w:color w:val="000000" w:themeColor="text1"/>
              </w:rPr>
              <w:t xml:space="preserve"> current technology and standards, along with recognized </w:t>
            </w:r>
            <w:commentRangeStart w:id="410"/>
            <w:r w:rsidRPr="04ADF13C">
              <w:rPr>
                <w:rFonts w:ascii="Calibri" w:eastAsia="Times New Roman" w:hAnsi="Calibri" w:cs="Calibri"/>
                <w:color w:val="000000" w:themeColor="text1"/>
              </w:rPr>
              <w:t>governance</w:t>
            </w:r>
            <w:commentRangeEnd w:id="410"/>
            <w:r>
              <w:commentReference w:id="410"/>
            </w:r>
            <w:r w:rsidRPr="04ADF13C">
              <w:rPr>
                <w:rFonts w:ascii="Calibri" w:eastAsia="Times New Roman" w:hAnsi="Calibri" w:cs="Calibri"/>
                <w:color w:val="000000" w:themeColor="text1"/>
              </w:rPr>
              <w:t xml:space="preserve"> frameworks for the</w:t>
            </w:r>
            <w:r>
              <w:br/>
            </w:r>
            <w:commentRangeStart w:id="411"/>
            <w:r w:rsidRPr="04ADF13C">
              <w:rPr>
                <w:rFonts w:ascii="Calibri" w:eastAsia="Times New Roman" w:hAnsi="Calibri" w:cs="Calibri"/>
                <w:color w:val="000000" w:themeColor="text1"/>
              </w:rPr>
              <w:t>data econom</w:t>
            </w:r>
            <w:commentRangeEnd w:id="411"/>
            <w:r>
              <w:commentReference w:id="411"/>
            </w:r>
            <w:r w:rsidRPr="04ADF13C">
              <w:rPr>
                <w:rFonts w:ascii="Calibri" w:eastAsia="Times New Roman" w:hAnsi="Calibri" w:cs="Calibri"/>
                <w:color w:val="000000" w:themeColor="text1"/>
              </w:rPr>
              <w:t xml:space="preserve">y, to enable safe, </w:t>
            </w:r>
            <w:proofErr w:type="spellStart"/>
            <w:r w:rsidRPr="04ADF13C">
              <w:rPr>
                <w:rFonts w:ascii="Calibri" w:eastAsia="Times New Roman" w:hAnsi="Calibri" w:cs="Calibri"/>
                <w:color w:val="000000" w:themeColor="text1"/>
              </w:rPr>
              <w:t>standardised</w:t>
            </w:r>
            <w:proofErr w:type="spellEnd"/>
            <w:r w:rsidRPr="04ADF13C">
              <w:rPr>
                <w:rFonts w:ascii="Calibri" w:eastAsia="Times New Roman" w:hAnsi="Calibri" w:cs="Calibri"/>
                <w:color w:val="000000" w:themeColor="text1"/>
              </w:rPr>
              <w:t xml:space="preserve"> data interchange and simple data linking (Petersen et al., 2019). Furthermore, data eco-</w:t>
            </w:r>
            <w:r>
              <w:br/>
            </w:r>
            <w:r w:rsidRPr="04ADF13C">
              <w:rPr>
                <w:rFonts w:ascii="Calibri" w:eastAsia="Times New Roman" w:hAnsi="Calibri" w:cs="Calibri"/>
                <w:color w:val="000000" w:themeColor="text1"/>
              </w:rPr>
              <w:t xml:space="preserve">systems are </w:t>
            </w:r>
            <w:commentRangeStart w:id="412"/>
            <w:r w:rsidRPr="04ADF13C">
              <w:rPr>
                <w:rFonts w:ascii="Calibri" w:eastAsia="Times New Roman" w:hAnsi="Calibri" w:cs="Calibri"/>
                <w:color w:val="000000" w:themeColor="text1"/>
              </w:rPr>
              <w:t>distributed</w:t>
            </w:r>
            <w:commentRangeEnd w:id="412"/>
            <w:r>
              <w:commentReference w:id="412"/>
            </w:r>
            <w:r w:rsidRPr="04ADF13C">
              <w:rPr>
                <w:rFonts w:ascii="Calibri" w:eastAsia="Times New Roman" w:hAnsi="Calibri" w:cs="Calibri"/>
                <w:color w:val="000000" w:themeColor="text1"/>
              </w:rPr>
              <w:t xml:space="preserve">, </w:t>
            </w:r>
            <w:commentRangeStart w:id="413"/>
            <w:r w:rsidRPr="04ADF13C">
              <w:rPr>
                <w:rFonts w:ascii="Calibri" w:eastAsia="Times New Roman" w:hAnsi="Calibri" w:cs="Calibri"/>
                <w:color w:val="000000" w:themeColor="text1"/>
              </w:rPr>
              <w:t>open</w:t>
            </w:r>
            <w:commentRangeEnd w:id="413"/>
            <w:r>
              <w:commentReference w:id="413"/>
            </w:r>
            <w:r w:rsidRPr="04ADF13C">
              <w:rPr>
                <w:rFonts w:ascii="Calibri" w:eastAsia="Times New Roman" w:hAnsi="Calibri" w:cs="Calibri"/>
                <w:color w:val="000000" w:themeColor="text1"/>
              </w:rPr>
              <w:t xml:space="preserve">, and </w:t>
            </w:r>
            <w:commentRangeStart w:id="414"/>
            <w:r w:rsidRPr="04ADF13C">
              <w:rPr>
                <w:rFonts w:ascii="Calibri" w:eastAsia="Times New Roman" w:hAnsi="Calibri" w:cs="Calibri"/>
                <w:color w:val="000000" w:themeColor="text1"/>
              </w:rPr>
              <w:t xml:space="preserve">adaptive </w:t>
            </w:r>
            <w:commentRangeEnd w:id="414"/>
            <w:r>
              <w:commentReference w:id="414"/>
            </w:r>
            <w:commentRangeStart w:id="415"/>
            <w:r w:rsidRPr="04ADF13C">
              <w:rPr>
                <w:rFonts w:ascii="Calibri" w:eastAsia="Times New Roman" w:hAnsi="Calibri" w:cs="Calibri"/>
                <w:color w:val="000000" w:themeColor="text1"/>
              </w:rPr>
              <w:t>information systems</w:t>
            </w:r>
            <w:commentRangeEnd w:id="415"/>
            <w:r>
              <w:commentReference w:id="415"/>
            </w:r>
            <w:r w:rsidRPr="04ADF13C">
              <w:rPr>
                <w:rFonts w:ascii="Calibri" w:eastAsia="Times New Roman" w:hAnsi="Calibri" w:cs="Calibri"/>
                <w:color w:val="000000" w:themeColor="text1"/>
              </w:rPr>
              <w:t xml:space="preserve"> that possess </w:t>
            </w:r>
            <w:commentRangeStart w:id="416"/>
            <w:r w:rsidRPr="04ADF13C">
              <w:rPr>
                <w:rFonts w:ascii="Calibri" w:eastAsia="Times New Roman" w:hAnsi="Calibri" w:cs="Calibri"/>
                <w:color w:val="000000" w:themeColor="text1"/>
              </w:rPr>
              <w:t>self-</w:t>
            </w:r>
            <w:proofErr w:type="spellStart"/>
            <w:r w:rsidRPr="04ADF13C">
              <w:rPr>
                <w:rFonts w:ascii="Calibri" w:eastAsia="Times New Roman" w:hAnsi="Calibri" w:cs="Calibri"/>
                <w:color w:val="000000" w:themeColor="text1"/>
              </w:rPr>
              <w:t>organising</w:t>
            </w:r>
            <w:commentRangeEnd w:id="416"/>
            <w:proofErr w:type="spellEnd"/>
            <w:r>
              <w:commentReference w:id="416"/>
            </w:r>
            <w:r w:rsidRPr="04ADF13C">
              <w:rPr>
                <w:rFonts w:ascii="Calibri" w:eastAsia="Times New Roman" w:hAnsi="Calibri" w:cs="Calibri"/>
                <w:color w:val="000000" w:themeColor="text1"/>
              </w:rPr>
              <w:t>, scalable, and sustainable characteristics</w:t>
            </w:r>
            <w:r>
              <w:br/>
            </w:r>
            <w:r w:rsidRPr="04ADF13C">
              <w:rPr>
                <w:rFonts w:ascii="Calibri" w:eastAsia="Times New Roman" w:hAnsi="Calibri" w:cs="Calibri"/>
                <w:color w:val="000000" w:themeColor="text1"/>
              </w:rPr>
              <w:t>(Geisler et al., 2022).</w:t>
            </w:r>
            <w:r>
              <w:br/>
            </w:r>
            <w:r w:rsidRPr="04ADF13C">
              <w:rPr>
                <w:rFonts w:ascii="Calibri" w:eastAsia="Times New Roman" w:hAnsi="Calibri" w:cs="Calibri"/>
                <w:color w:val="000000" w:themeColor="text1"/>
              </w:rPr>
              <w:t xml:space="preserve">In comparison to “business ecosystems” and “software ecosystems”, </w:t>
            </w:r>
            <w:r w:rsidRPr="04ADF13C">
              <w:rPr>
                <w:rFonts w:ascii="Calibri" w:eastAsia="Times New Roman" w:hAnsi="Calibri" w:cs="Calibri"/>
                <w:color w:val="000000" w:themeColor="text1"/>
              </w:rPr>
              <w:lastRenderedPageBreak/>
              <w:t>data ecosystems depend on a large and diverse group of actors,</w:t>
            </w:r>
            <w:r>
              <w:br/>
            </w:r>
            <w:r w:rsidRPr="04ADF13C">
              <w:rPr>
                <w:rFonts w:ascii="Calibri" w:eastAsia="Times New Roman" w:hAnsi="Calibri" w:cs="Calibri"/>
                <w:color w:val="000000" w:themeColor="text1"/>
              </w:rPr>
              <w:t>each with unique traits, skills, and expectations. Data ecosystems deal with heterogeneous resources, where actors may use a variety of</w:t>
            </w:r>
            <w:r>
              <w:br/>
            </w:r>
            <w:r w:rsidRPr="04ADF13C">
              <w:rPr>
                <w:rFonts w:ascii="Calibri" w:eastAsia="Times New Roman" w:hAnsi="Calibri" w:cs="Calibri"/>
                <w:color w:val="000000" w:themeColor="text1"/>
              </w:rPr>
              <w:t>methods and environments to create and consume resources, as well as in different settings, where most elements are dynamic and</w:t>
            </w:r>
            <w:r>
              <w:br/>
            </w:r>
            <w:r w:rsidRPr="04ADF13C">
              <w:rPr>
                <w:rFonts w:ascii="Calibri" w:eastAsia="Times New Roman" w:hAnsi="Calibri" w:cs="Calibri"/>
                <w:color w:val="000000" w:themeColor="text1"/>
              </w:rPr>
              <w:t>evolve over time (Oliveira and L ́</w:t>
            </w:r>
            <w:proofErr w:type="spellStart"/>
            <w:r w:rsidRPr="04ADF13C">
              <w:rPr>
                <w:rFonts w:ascii="Calibri" w:eastAsia="Times New Roman" w:hAnsi="Calibri" w:cs="Calibri"/>
                <w:color w:val="000000" w:themeColor="text1"/>
              </w:rPr>
              <w:t>oscio</w:t>
            </w:r>
            <w:proofErr w:type="spellEnd"/>
            <w:r w:rsidRPr="04ADF13C">
              <w:rPr>
                <w:rFonts w:ascii="Calibri" w:eastAsia="Times New Roman" w:hAnsi="Calibri" w:cs="Calibri"/>
                <w:color w:val="000000" w:themeColor="text1"/>
              </w:rPr>
              <w:t>, 2018). Data ecosystems encompass distributed, heterogeneous, dynamic, and evolving actors</w:t>
            </w:r>
            <w:r>
              <w:br/>
            </w:r>
            <w:r w:rsidRPr="04ADF13C">
              <w:rPr>
                <w:rFonts w:ascii="Calibri" w:eastAsia="Times New Roman" w:hAnsi="Calibri" w:cs="Calibri"/>
                <w:color w:val="000000" w:themeColor="text1"/>
              </w:rPr>
              <w:t>and resources constituting “a set of networks composed by autonomous actors that directly or indirectly consume, produce, or provide data</w:t>
            </w:r>
            <w:r>
              <w:br/>
            </w:r>
            <w:r w:rsidRPr="04ADF13C">
              <w:rPr>
                <w:rFonts w:ascii="Calibri" w:eastAsia="Times New Roman" w:hAnsi="Calibri" w:cs="Calibri"/>
                <w:color w:val="000000" w:themeColor="text1"/>
              </w:rPr>
              <w:t>and other related resources (e.g., software, services, and infrastructure). Each actor performs one or more roles and is connected to other actors</w:t>
            </w:r>
            <w:r>
              <w:br/>
            </w:r>
            <w:r w:rsidRPr="04ADF13C">
              <w:rPr>
                <w:rFonts w:ascii="Calibri" w:eastAsia="Times New Roman" w:hAnsi="Calibri" w:cs="Calibri"/>
                <w:color w:val="000000" w:themeColor="text1"/>
              </w:rPr>
              <w:t>through relationships, in such a way that actors’ collaboration and competition promotes data ecosystem self-regulation” (Oliveira and L ́</w:t>
            </w:r>
            <w:proofErr w:type="spellStart"/>
            <w:r w:rsidRPr="04ADF13C">
              <w:rPr>
                <w:rFonts w:ascii="Calibri" w:eastAsia="Times New Roman" w:hAnsi="Calibri" w:cs="Calibri"/>
                <w:color w:val="000000" w:themeColor="text1"/>
              </w:rPr>
              <w:t>oscio</w:t>
            </w:r>
            <w:proofErr w:type="spellEnd"/>
            <w:r w:rsidRPr="04ADF13C">
              <w:rPr>
                <w:rFonts w:ascii="Calibri" w:eastAsia="Times New Roman" w:hAnsi="Calibri" w:cs="Calibri"/>
                <w:color w:val="000000" w:themeColor="text1"/>
              </w:rPr>
              <w:t>,</w:t>
            </w:r>
            <w:r>
              <w:br/>
            </w:r>
            <w:r w:rsidRPr="04ADF13C">
              <w:rPr>
                <w:rFonts w:ascii="Calibri" w:eastAsia="Times New Roman" w:hAnsi="Calibri" w:cs="Calibri"/>
                <w:color w:val="000000" w:themeColor="text1"/>
              </w:rPr>
              <w:t>2018, p.4). With such an approach, the main elements of the data ecosystem are actors, roles, relationships, and resources, so their</w:t>
            </w:r>
            <w:r>
              <w:br/>
            </w:r>
            <w:r w:rsidRPr="04ADF13C">
              <w:rPr>
                <w:rFonts w:ascii="Calibri" w:eastAsia="Times New Roman" w:hAnsi="Calibri" w:cs="Calibri"/>
                <w:color w:val="000000" w:themeColor="text1"/>
              </w:rPr>
              <w:t>definitions are nested within the actor–network theory and consider the social and technical relationships between elements, how they</w:t>
            </w:r>
            <w:r>
              <w:br/>
            </w:r>
            <w:r w:rsidRPr="04ADF13C">
              <w:rPr>
                <w:rFonts w:ascii="Calibri" w:eastAsia="Times New Roman" w:hAnsi="Calibri" w:cs="Calibri"/>
                <w:color w:val="000000" w:themeColor="text1"/>
              </w:rPr>
              <w:t>interact and collaborate with data resources throughout their lifecycle to create value (Oliveira et al., 2018; Oliveira et al., 2019).</w:t>
            </w:r>
            <w:r>
              <w:br/>
            </w:r>
            <w:proofErr w:type="spellStart"/>
            <w:r w:rsidRPr="04ADF13C">
              <w:rPr>
                <w:rFonts w:ascii="Calibri" w:eastAsia="Times New Roman" w:hAnsi="Calibri" w:cs="Calibri"/>
                <w:color w:val="000000" w:themeColor="text1"/>
              </w:rPr>
              <w:t>Kontokosta</w:t>
            </w:r>
            <w:proofErr w:type="spellEnd"/>
            <w:r w:rsidRPr="04ADF13C">
              <w:rPr>
                <w:rFonts w:ascii="Calibri" w:eastAsia="Times New Roman" w:hAnsi="Calibri" w:cs="Calibri"/>
                <w:color w:val="000000" w:themeColor="text1"/>
              </w:rPr>
              <w:t xml:space="preserve"> (2013) claims that the way we use the data ecosystem can alter market </w:t>
            </w:r>
            <w:proofErr w:type="spellStart"/>
            <w:r w:rsidRPr="04ADF13C">
              <w:rPr>
                <w:rFonts w:ascii="Calibri" w:eastAsia="Times New Roman" w:hAnsi="Calibri" w:cs="Calibri"/>
                <w:color w:val="000000" w:themeColor="text1"/>
              </w:rPr>
              <w:t>behaviour</w:t>
            </w:r>
            <w:proofErr w:type="spellEnd"/>
            <w:r w:rsidRPr="04ADF13C">
              <w:rPr>
                <w:rFonts w:ascii="Calibri" w:eastAsia="Times New Roman" w:hAnsi="Calibri" w:cs="Calibri"/>
                <w:color w:val="000000" w:themeColor="text1"/>
              </w:rPr>
              <w:t>, and individual decision models and</w:t>
            </w:r>
            <w:r>
              <w:br/>
            </w:r>
            <w:r w:rsidRPr="04ADF13C">
              <w:rPr>
                <w:rFonts w:ascii="Calibri" w:eastAsia="Times New Roman" w:hAnsi="Calibri" w:cs="Calibri"/>
                <w:color w:val="000000" w:themeColor="text1"/>
              </w:rPr>
              <w:t>contribute to public gain by supporting the decision-making processes of each end user and influencing both the producers and</w:t>
            </w:r>
            <w:r>
              <w:br/>
            </w:r>
            <w:r w:rsidRPr="04ADF13C">
              <w:rPr>
                <w:rFonts w:ascii="Calibri" w:eastAsia="Times New Roman" w:hAnsi="Calibri" w:cs="Calibri"/>
                <w:color w:val="000000" w:themeColor="text1"/>
              </w:rPr>
              <w:t>consumers of these data. From the institutional point of view, a data ecosystem can be used as a means for supporting decision-making</w:t>
            </w:r>
            <w:r>
              <w:br/>
            </w:r>
            <w:r w:rsidRPr="04ADF13C">
              <w:rPr>
                <w:rFonts w:ascii="Calibri" w:eastAsia="Times New Roman" w:hAnsi="Calibri" w:cs="Calibri"/>
                <w:color w:val="000000" w:themeColor="text1"/>
              </w:rPr>
              <w:t xml:space="preserve">and planning (Haak et al., 2018). Similarly, </w:t>
            </w:r>
            <w:proofErr w:type="spellStart"/>
            <w:r w:rsidRPr="04ADF13C">
              <w:rPr>
                <w:rFonts w:ascii="Calibri" w:eastAsia="Times New Roman" w:hAnsi="Calibri" w:cs="Calibri"/>
                <w:color w:val="000000" w:themeColor="text1"/>
              </w:rPr>
              <w:t>Gelhaar</w:t>
            </w:r>
            <w:proofErr w:type="spellEnd"/>
            <w:r w:rsidRPr="04ADF13C">
              <w:rPr>
                <w:rFonts w:ascii="Calibri" w:eastAsia="Times New Roman" w:hAnsi="Calibri" w:cs="Calibri"/>
                <w:color w:val="000000" w:themeColor="text1"/>
              </w:rPr>
              <w:t xml:space="preserve"> and Otto (2020) point out that data ecosystems are derived from business eco-</w:t>
            </w:r>
            <w:r>
              <w:br/>
            </w:r>
            <w:r w:rsidRPr="04ADF13C">
              <w:rPr>
                <w:rFonts w:ascii="Calibri" w:eastAsia="Times New Roman" w:hAnsi="Calibri" w:cs="Calibri"/>
                <w:color w:val="000000" w:themeColor="text1"/>
              </w:rPr>
              <w:t>systems that aim to develop new value propositions that serve as the foundation for future innovation by collaborating with both</w:t>
            </w:r>
            <w:r>
              <w:br/>
            </w:r>
            <w:r w:rsidRPr="04ADF13C">
              <w:rPr>
                <w:rFonts w:ascii="Calibri" w:eastAsia="Times New Roman" w:hAnsi="Calibri" w:cs="Calibri"/>
                <w:color w:val="000000" w:themeColor="text1"/>
              </w:rPr>
              <w:t>supply and demand parties. Moreover, they argue that it is crucial to build trust among ecosystem participants.</w:t>
            </w:r>
            <w:r>
              <w:br/>
            </w:r>
            <w:r w:rsidRPr="04ADF13C">
              <w:rPr>
                <w:rFonts w:ascii="Calibri" w:eastAsia="Times New Roman" w:hAnsi="Calibri" w:cs="Calibri"/>
                <w:color w:val="000000" w:themeColor="text1"/>
              </w:rPr>
              <w:t>The essential components of the data ecosystem are the relationships between data users, data providers, tools, and the data</w:t>
            </w:r>
            <w:r>
              <w:br/>
            </w:r>
            <w:r w:rsidRPr="04ADF13C">
              <w:rPr>
                <w:rFonts w:ascii="Calibri" w:eastAsia="Times New Roman" w:hAnsi="Calibri" w:cs="Calibri"/>
                <w:color w:val="000000" w:themeColor="text1"/>
              </w:rPr>
              <w:t>infrastructure (see the next section) (</w:t>
            </w:r>
            <w:proofErr w:type="spellStart"/>
            <w:r w:rsidRPr="04ADF13C">
              <w:rPr>
                <w:rFonts w:ascii="Calibri" w:eastAsia="Times New Roman" w:hAnsi="Calibri" w:cs="Calibri"/>
                <w:color w:val="000000" w:themeColor="text1"/>
              </w:rPr>
              <w:t>Charalabidis</w:t>
            </w:r>
            <w:proofErr w:type="spellEnd"/>
            <w:r w:rsidRPr="04ADF13C">
              <w:rPr>
                <w:rFonts w:ascii="Calibri" w:eastAsia="Times New Roman" w:hAnsi="Calibri" w:cs="Calibri"/>
                <w:color w:val="000000" w:themeColor="text1"/>
              </w:rPr>
              <w:t xml:space="preserve"> et al., 2018; Diran et al., 2020). Curry and Sheth (2018) believe that massive</w:t>
            </w:r>
            <w:r>
              <w:br/>
            </w:r>
            <w:r w:rsidRPr="04ADF13C">
              <w:rPr>
                <w:rFonts w:ascii="Calibri" w:eastAsia="Times New Roman" w:hAnsi="Calibri" w:cs="Calibri"/>
                <w:color w:val="000000" w:themeColor="text1"/>
              </w:rPr>
              <w:t>collaboration within a data ecosystem should be accompanied by a proper data governance model that fully considers ethical, legal,</w:t>
            </w:r>
            <w:r>
              <w:br/>
            </w:r>
            <w:r w:rsidRPr="04ADF13C">
              <w:rPr>
                <w:rFonts w:ascii="Calibri" w:eastAsia="Times New Roman" w:hAnsi="Calibri" w:cs="Calibri"/>
                <w:color w:val="000000" w:themeColor="text1"/>
              </w:rPr>
              <w:t>and privacy concerns. McLoughlin et al. (2019) go even further, stating that data ecosystems can be understood as interpretive</w:t>
            </w:r>
            <w:r>
              <w:br/>
            </w:r>
            <w:r w:rsidRPr="04ADF13C">
              <w:rPr>
                <w:rFonts w:ascii="Calibri" w:eastAsia="Times New Roman" w:hAnsi="Calibri" w:cs="Calibri"/>
                <w:color w:val="000000" w:themeColor="text1"/>
              </w:rPr>
              <w:t>communities that give meaning to data and how they should be used, linked, shared, and – according to Wilson (2019) – how to</w:t>
            </w:r>
            <w:r>
              <w:br/>
            </w:r>
            <w:r w:rsidRPr="04ADF13C">
              <w:rPr>
                <w:rFonts w:ascii="Calibri" w:eastAsia="Times New Roman" w:hAnsi="Calibri" w:cs="Calibri"/>
                <w:color w:val="000000" w:themeColor="text1"/>
              </w:rPr>
              <w:t>produce meaningful insights from data. Relationships facilitate the creation, processing, and use of data between actors for analytical</w:t>
            </w:r>
            <w:r>
              <w:br/>
            </w:r>
            <w:r w:rsidRPr="04ADF13C">
              <w:rPr>
                <w:rFonts w:ascii="Calibri" w:eastAsia="Times New Roman" w:hAnsi="Calibri" w:cs="Calibri"/>
                <w:color w:val="000000" w:themeColor="text1"/>
              </w:rPr>
              <w:t>purposes that create added value for all stakeholders (</w:t>
            </w:r>
            <w:proofErr w:type="spellStart"/>
            <w:r w:rsidRPr="04ADF13C">
              <w:rPr>
                <w:rFonts w:ascii="Calibri" w:eastAsia="Times New Roman" w:hAnsi="Calibri" w:cs="Calibri"/>
                <w:color w:val="000000" w:themeColor="text1"/>
              </w:rPr>
              <w:t>Azkan</w:t>
            </w:r>
            <w:proofErr w:type="spellEnd"/>
            <w:r w:rsidRPr="04ADF13C">
              <w:rPr>
                <w:rFonts w:ascii="Calibri" w:eastAsia="Times New Roman" w:hAnsi="Calibri" w:cs="Calibri"/>
                <w:color w:val="000000" w:themeColor="text1"/>
              </w:rPr>
              <w:t xml:space="preserve"> et al., 2020; </w:t>
            </w:r>
            <w:proofErr w:type="spellStart"/>
            <w:r w:rsidRPr="04ADF13C">
              <w:rPr>
                <w:rFonts w:ascii="Calibri" w:eastAsia="Times New Roman" w:hAnsi="Calibri" w:cs="Calibri"/>
                <w:color w:val="000000" w:themeColor="text1"/>
              </w:rPr>
              <w:t>D’Hauwers</w:t>
            </w:r>
            <w:proofErr w:type="spellEnd"/>
            <w:r w:rsidRPr="04ADF13C">
              <w:rPr>
                <w:rFonts w:ascii="Calibri" w:eastAsia="Times New Roman" w:hAnsi="Calibri" w:cs="Calibri"/>
                <w:color w:val="000000" w:themeColor="text1"/>
              </w:rPr>
              <w:t xml:space="preserve"> et al. 2022). Those complex interconnections</w:t>
            </w:r>
            <w:r>
              <w:br/>
            </w:r>
            <w:r w:rsidRPr="04ADF13C">
              <w:rPr>
                <w:rFonts w:ascii="Calibri" w:eastAsia="Times New Roman" w:hAnsi="Calibri" w:cs="Calibri"/>
                <w:color w:val="000000" w:themeColor="text1"/>
              </w:rPr>
              <w:t>between the actors within the ecosystem lead to situations in which actors are working cooperatively and competitively at the same</w:t>
            </w:r>
            <w:r>
              <w:br/>
            </w:r>
            <w:r w:rsidRPr="04ADF13C">
              <w:rPr>
                <w:rFonts w:ascii="Calibri" w:eastAsia="Times New Roman" w:hAnsi="Calibri" w:cs="Calibri"/>
                <w:color w:val="000000" w:themeColor="text1"/>
              </w:rPr>
              <w:lastRenderedPageBreak/>
              <w:t>time – also known as coopetition (</w:t>
            </w:r>
            <w:proofErr w:type="spellStart"/>
            <w:r w:rsidRPr="04ADF13C">
              <w:rPr>
                <w:rFonts w:ascii="Calibri" w:eastAsia="Times New Roman" w:hAnsi="Calibri" w:cs="Calibri"/>
                <w:color w:val="000000" w:themeColor="text1"/>
              </w:rPr>
              <w:t>Gelhaar</w:t>
            </w:r>
            <w:proofErr w:type="spellEnd"/>
            <w:r w:rsidRPr="04ADF13C">
              <w:rPr>
                <w:rFonts w:ascii="Calibri" w:eastAsia="Times New Roman" w:hAnsi="Calibri" w:cs="Calibri"/>
                <w:color w:val="000000" w:themeColor="text1"/>
              </w:rPr>
              <w:t xml:space="preserve"> et al., 2021).</w:t>
            </w:r>
            <w:r>
              <w:br/>
            </w:r>
            <w:r>
              <w:br/>
            </w:r>
            <w:r>
              <w:br/>
            </w:r>
            <w:r w:rsidRPr="04ADF13C">
              <w:rPr>
                <w:rFonts w:ascii="Calibri" w:eastAsia="Times New Roman" w:hAnsi="Calibri" w:cs="Calibri"/>
                <w:color w:val="000000" w:themeColor="text1"/>
              </w:rPr>
              <w:t>2.2. Data infrastructure</w:t>
            </w:r>
            <w:r>
              <w:br/>
            </w:r>
            <w:r w:rsidRPr="04ADF13C">
              <w:rPr>
                <w:rFonts w:ascii="Calibri" w:eastAsia="Times New Roman" w:hAnsi="Calibri" w:cs="Calibri"/>
                <w:color w:val="000000" w:themeColor="text1"/>
              </w:rPr>
              <w:t>As several definitions presented in the previous sections demonstrated, some studies tend to define the data ecosystem through or</w:t>
            </w:r>
            <w:r>
              <w:br/>
            </w:r>
            <w:r w:rsidRPr="04ADF13C">
              <w:rPr>
                <w:rFonts w:ascii="Calibri" w:eastAsia="Times New Roman" w:hAnsi="Calibri" w:cs="Calibri"/>
                <w:color w:val="000000" w:themeColor="text1"/>
              </w:rPr>
              <w:t>using the term “infrastructure”, which is considered to be a foundation necessary for the operation of society or enterprise, and which,</w:t>
            </w:r>
            <w:r>
              <w:br/>
            </w:r>
            <w:r w:rsidRPr="04ADF13C">
              <w:rPr>
                <w:rFonts w:ascii="Calibri" w:eastAsia="Times New Roman" w:hAnsi="Calibri" w:cs="Calibri"/>
                <w:color w:val="000000" w:themeColor="text1"/>
              </w:rPr>
              <w:t>together with data ecosystems, is claimed to be viewed as a metaphor deployed in a twin manner (Davies, 2011). Infrastructures can be</w:t>
            </w:r>
            <w:r>
              <w:br/>
            </w:r>
            <w:r w:rsidRPr="04ADF13C">
              <w:rPr>
                <w:rFonts w:ascii="Calibri" w:eastAsia="Times New Roman" w:hAnsi="Calibri" w:cs="Calibri"/>
                <w:color w:val="000000" w:themeColor="text1"/>
              </w:rPr>
              <w:t>of several types, where in the context of data ecosystems, with two of the most important in the context of data ecosystems being data</w:t>
            </w:r>
            <w:r>
              <w:br/>
            </w:r>
            <w:r w:rsidRPr="04ADF13C">
              <w:rPr>
                <w:rFonts w:ascii="Calibri" w:eastAsia="Times New Roman" w:hAnsi="Calibri" w:cs="Calibri"/>
                <w:color w:val="000000" w:themeColor="text1"/>
              </w:rPr>
              <w:t>infrastructure and digital infrastructure, where data infrastructure is a public good, which is part of the digital infrastructure. The</w:t>
            </w:r>
            <w:r>
              <w:br/>
            </w:r>
            <w:r w:rsidRPr="04ADF13C">
              <w:rPr>
                <w:rFonts w:ascii="Calibri" w:eastAsia="Times New Roman" w:hAnsi="Calibri" w:cs="Calibri"/>
                <w:color w:val="000000" w:themeColor="text1"/>
              </w:rPr>
              <w:t>concept of national data infrastructure is more open in terms of data, implementation alternatives, application sectors, and aims</w:t>
            </w:r>
            <w:r>
              <w:br/>
            </w:r>
            <w:r w:rsidRPr="04ADF13C">
              <w:rPr>
                <w:rFonts w:ascii="Calibri" w:eastAsia="Times New Roman" w:hAnsi="Calibri" w:cs="Calibri"/>
                <w:color w:val="000000" w:themeColor="text1"/>
              </w:rPr>
              <w:t>(</w:t>
            </w:r>
            <w:proofErr w:type="spellStart"/>
            <w:r w:rsidRPr="04ADF13C">
              <w:rPr>
                <w:rFonts w:ascii="Calibri" w:eastAsia="Times New Roman" w:hAnsi="Calibri" w:cs="Calibri"/>
                <w:color w:val="000000" w:themeColor="text1"/>
              </w:rPr>
              <w:t>Klievink</w:t>
            </w:r>
            <w:proofErr w:type="spellEnd"/>
            <w:r w:rsidRPr="04ADF13C">
              <w:rPr>
                <w:rFonts w:ascii="Calibri" w:eastAsia="Times New Roman" w:hAnsi="Calibri" w:cs="Calibri"/>
                <w:color w:val="000000" w:themeColor="text1"/>
              </w:rPr>
              <w:t xml:space="preserve"> et al., 2017). It is a distributed technical infrastructure (comprising portals, platforms, and services) that enables data access</w:t>
            </w:r>
            <w:r>
              <w:br/>
            </w:r>
            <w:r w:rsidRPr="04ADF13C">
              <w:rPr>
                <w:rFonts w:ascii="Calibri" w:eastAsia="Times New Roman" w:hAnsi="Calibri" w:cs="Calibri"/>
                <w:color w:val="000000" w:themeColor="text1"/>
              </w:rPr>
              <w:t>and exchange depending on predefined rules (</w:t>
            </w:r>
            <w:proofErr w:type="spellStart"/>
            <w:r w:rsidRPr="04ADF13C">
              <w:rPr>
                <w:rFonts w:ascii="Calibri" w:eastAsia="Times New Roman" w:hAnsi="Calibri" w:cs="Calibri"/>
                <w:color w:val="000000" w:themeColor="text1"/>
              </w:rPr>
              <w:t>Estermann</w:t>
            </w:r>
            <w:proofErr w:type="spellEnd"/>
            <w:r w:rsidRPr="04ADF13C">
              <w:rPr>
                <w:rFonts w:ascii="Calibri" w:eastAsia="Times New Roman" w:hAnsi="Calibri" w:cs="Calibri"/>
                <w:color w:val="000000" w:themeColor="text1"/>
              </w:rPr>
              <w:t xml:space="preserve"> et al., 2018). According to Gulson and Sellar (2019), data infrastructures</w:t>
            </w:r>
            <w:r>
              <w:br/>
            </w:r>
            <w:r w:rsidRPr="04ADF13C">
              <w:rPr>
                <w:rFonts w:ascii="Calibri" w:eastAsia="Times New Roman" w:hAnsi="Calibri" w:cs="Calibri"/>
                <w:color w:val="000000" w:themeColor="text1"/>
              </w:rPr>
              <w:t>establish novel relationships between various stakeholders and generate forces that both produce and operate across these network</w:t>
            </w:r>
            <w:r>
              <w:br/>
            </w:r>
            <w:r w:rsidRPr="04ADF13C">
              <w:rPr>
                <w:rFonts w:ascii="Calibri" w:eastAsia="Times New Roman" w:hAnsi="Calibri" w:cs="Calibri"/>
                <w:color w:val="000000" w:themeColor="text1"/>
              </w:rPr>
              <w:t>spaces.</w:t>
            </w:r>
            <w:r>
              <w:br/>
            </w:r>
            <w:proofErr w:type="spellStart"/>
            <w:r w:rsidRPr="04ADF13C">
              <w:rPr>
                <w:rFonts w:ascii="Calibri" w:eastAsia="Times New Roman" w:hAnsi="Calibri" w:cs="Calibri"/>
                <w:color w:val="000000" w:themeColor="text1"/>
              </w:rPr>
              <w:t>Gelhaar</w:t>
            </w:r>
            <w:proofErr w:type="spellEnd"/>
            <w:r w:rsidRPr="04ADF13C">
              <w:rPr>
                <w:rFonts w:ascii="Calibri" w:eastAsia="Times New Roman" w:hAnsi="Calibri" w:cs="Calibri"/>
                <w:color w:val="000000" w:themeColor="text1"/>
              </w:rPr>
              <w:t xml:space="preserve"> et al. (2021) claim that the data infrastructure is provided by a platform that supports the sharing and use of data within an</w:t>
            </w:r>
            <w:r>
              <w:br/>
            </w:r>
            <w:r w:rsidRPr="04ADF13C">
              <w:rPr>
                <w:rFonts w:ascii="Calibri" w:eastAsia="Times New Roman" w:hAnsi="Calibri" w:cs="Calibri"/>
                <w:color w:val="000000" w:themeColor="text1"/>
              </w:rPr>
              <w:t>ecosystem. Platform, in turn, is defined as a coherent / holistic part of the ecosystem in terms of its features and capabilities for working</w:t>
            </w:r>
            <w:r>
              <w:br/>
            </w:r>
            <w:r w:rsidRPr="04ADF13C">
              <w:rPr>
                <w:rFonts w:ascii="Calibri" w:eastAsia="Times New Roman" w:hAnsi="Calibri" w:cs="Calibri"/>
                <w:color w:val="000000" w:themeColor="text1"/>
              </w:rPr>
              <w:t>with and reuse open datasets by stakeholders, which is usually technological in nature (Bonina and Eaton, 2020; Danneels et al., 2017).</w:t>
            </w:r>
            <w:r>
              <w:br/>
            </w:r>
            <w:r w:rsidRPr="04ADF13C">
              <w:rPr>
                <w:rFonts w:ascii="Calibri" w:eastAsia="Times New Roman" w:hAnsi="Calibri" w:cs="Calibri"/>
                <w:color w:val="000000" w:themeColor="text1"/>
              </w:rPr>
              <w:t>Nevertheless, infrastructure is an important prerequisite for building and enabling data ecosystems and represents a step forward in the</w:t>
            </w:r>
            <w:r>
              <w:br/>
            </w:r>
            <w:r w:rsidRPr="04ADF13C">
              <w:rPr>
                <w:rFonts w:ascii="Calibri" w:eastAsia="Times New Roman" w:hAnsi="Calibri" w:cs="Calibri"/>
                <w:color w:val="000000" w:themeColor="text1"/>
              </w:rPr>
              <w:t>design of intelligent systems, i.e., smart systems.</w:t>
            </w:r>
          </w:p>
        </w:tc>
      </w:tr>
      <w:tr w:rsidR="006E1C10" w:rsidRPr="006E1C10" w14:paraId="3AC0FCBA" w14:textId="77777777" w:rsidTr="04ADF13C">
        <w:trPr>
          <w:trHeight w:val="5510"/>
        </w:trPr>
        <w:tc>
          <w:tcPr>
            <w:tcW w:w="2546" w:type="dxa"/>
            <w:tcBorders>
              <w:top w:val="single" w:sz="4" w:space="0" w:color="9BC2E6"/>
              <w:left w:val="nil"/>
              <w:bottom w:val="single" w:sz="4" w:space="0" w:color="9BC2E6"/>
              <w:right w:val="nil"/>
            </w:tcBorders>
            <w:shd w:val="clear" w:color="auto" w:fill="auto"/>
            <w:hideMark/>
          </w:tcPr>
          <w:p w14:paraId="7888C46C"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Using big data in pediatric oncology: Current applications and future directions</w:t>
            </w:r>
          </w:p>
        </w:tc>
        <w:tc>
          <w:tcPr>
            <w:tcW w:w="6810" w:type="dxa"/>
            <w:tcBorders>
              <w:top w:val="single" w:sz="4" w:space="0" w:color="9BC2E6"/>
              <w:left w:val="nil"/>
              <w:bottom w:val="single" w:sz="4" w:space="0" w:color="9BC2E6"/>
              <w:right w:val="nil"/>
            </w:tcBorders>
            <w:shd w:val="clear" w:color="auto" w:fill="auto"/>
            <w:hideMark/>
          </w:tcPr>
          <w:p w14:paraId="5CEE3DAD" w14:textId="77777777" w:rsidR="006E1C10" w:rsidRPr="006E1C10" w:rsidRDefault="006E1C10" w:rsidP="006E1C10">
            <w:pPr>
              <w:spacing w:after="0" w:line="240" w:lineRule="auto"/>
              <w:rPr>
                <w:rFonts w:ascii="Calibri" w:eastAsia="Times New Roman" w:hAnsi="Calibri" w:cs="Calibri"/>
                <w:color w:val="000000"/>
              </w:rPr>
            </w:pPr>
            <w:r w:rsidRPr="04ADF13C">
              <w:rPr>
                <w:rFonts w:ascii="Calibri" w:eastAsia="Times New Roman" w:hAnsi="Calibri" w:cs="Calibri"/>
                <w:color w:val="000000" w:themeColor="text1"/>
              </w:rPr>
              <w:t xml:space="preserve">The NCI has </w:t>
            </w:r>
            <w:commentRangeStart w:id="417"/>
            <w:r w:rsidRPr="04ADF13C">
              <w:rPr>
                <w:rFonts w:ascii="Calibri" w:eastAsia="Times New Roman" w:hAnsi="Calibri" w:cs="Calibri"/>
                <w:color w:val="000000" w:themeColor="text1"/>
              </w:rPr>
              <w:t xml:space="preserve">combined </w:t>
            </w:r>
            <w:proofErr w:type="gramStart"/>
            <w:r w:rsidRPr="04ADF13C">
              <w:rPr>
                <w:rFonts w:ascii="Calibri" w:eastAsia="Times New Roman" w:hAnsi="Calibri" w:cs="Calibri"/>
                <w:color w:val="000000" w:themeColor="text1"/>
              </w:rPr>
              <w:t>a number of</w:t>
            </w:r>
            <w:proofErr w:type="gramEnd"/>
            <w:r w:rsidRPr="04ADF13C">
              <w:rPr>
                <w:rFonts w:ascii="Calibri" w:eastAsia="Times New Roman" w:hAnsi="Calibri" w:cs="Calibri"/>
                <w:color w:val="000000" w:themeColor="text1"/>
              </w:rPr>
              <w:t xml:space="preserve"> data resources</w:t>
            </w:r>
            <w:commentRangeEnd w:id="417"/>
            <w:r>
              <w:commentReference w:id="417"/>
            </w:r>
            <w:r w:rsidRPr="04ADF13C">
              <w:rPr>
                <w:rFonts w:ascii="Calibri" w:eastAsia="Times New Roman" w:hAnsi="Calibri" w:cs="Calibri"/>
                <w:color w:val="000000" w:themeColor="text1"/>
              </w:rPr>
              <w:t xml:space="preserve"> into a</w:t>
            </w:r>
            <w:r>
              <w:br/>
            </w:r>
            <w:r w:rsidRPr="04ADF13C">
              <w:rPr>
                <w:rFonts w:ascii="Calibri" w:eastAsia="Times New Roman" w:hAnsi="Calibri" w:cs="Calibri"/>
                <w:color w:val="000000" w:themeColor="text1"/>
              </w:rPr>
              <w:t>Cancer Research Data Commons (CRDC) Ecosystem [11]. The goal</w:t>
            </w:r>
            <w:r>
              <w:br/>
            </w:r>
            <w:r w:rsidRPr="04ADF13C">
              <w:rPr>
                <w:rFonts w:ascii="Calibri" w:eastAsia="Times New Roman" w:hAnsi="Calibri" w:cs="Calibri"/>
                <w:color w:val="000000" w:themeColor="text1"/>
              </w:rPr>
              <w:t xml:space="preserve">of the ecosystem is to create </w:t>
            </w:r>
            <w:commentRangeStart w:id="418"/>
            <w:r w:rsidRPr="04ADF13C">
              <w:rPr>
                <w:rFonts w:ascii="Calibri" w:eastAsia="Times New Roman" w:hAnsi="Calibri" w:cs="Calibri"/>
                <w:color w:val="000000" w:themeColor="text1"/>
              </w:rPr>
              <w:t>data commons</w:t>
            </w:r>
            <w:commentRangeEnd w:id="418"/>
            <w:r>
              <w:commentReference w:id="418"/>
            </w:r>
            <w:r w:rsidRPr="04ADF13C">
              <w:rPr>
                <w:rFonts w:ascii="Calibri" w:eastAsia="Times New Roman" w:hAnsi="Calibri" w:cs="Calibri"/>
                <w:color w:val="000000" w:themeColor="text1"/>
              </w:rPr>
              <w:t xml:space="preserve"> nodes and sources to</w:t>
            </w:r>
            <w:r>
              <w:br/>
            </w:r>
            <w:r w:rsidRPr="04ADF13C">
              <w:rPr>
                <w:rFonts w:ascii="Calibri" w:eastAsia="Times New Roman" w:hAnsi="Calibri" w:cs="Calibri"/>
                <w:color w:val="000000" w:themeColor="text1"/>
              </w:rPr>
              <w:t xml:space="preserve">co-locate </w:t>
            </w:r>
            <w:commentRangeStart w:id="419"/>
            <w:r w:rsidRPr="04ADF13C">
              <w:rPr>
                <w:rFonts w:ascii="Calibri" w:eastAsia="Times New Roman" w:hAnsi="Calibri" w:cs="Calibri"/>
                <w:color w:val="000000" w:themeColor="text1"/>
              </w:rPr>
              <w:t>data storage and computing infrastructure with services,</w:t>
            </w:r>
            <w:r>
              <w:br/>
            </w:r>
            <w:r w:rsidRPr="04ADF13C">
              <w:rPr>
                <w:rFonts w:ascii="Calibri" w:eastAsia="Times New Roman" w:hAnsi="Calibri" w:cs="Calibri"/>
                <w:color w:val="000000" w:themeColor="text1"/>
              </w:rPr>
              <w:t xml:space="preserve">tools, and applications </w:t>
            </w:r>
            <w:commentRangeEnd w:id="419"/>
            <w:r>
              <w:commentReference w:id="419"/>
            </w:r>
            <w:r w:rsidRPr="04ADF13C">
              <w:rPr>
                <w:rFonts w:ascii="Calibri" w:eastAsia="Times New Roman" w:hAnsi="Calibri" w:cs="Calibri"/>
                <w:color w:val="000000" w:themeColor="text1"/>
              </w:rPr>
              <w:t>[12]</w:t>
            </w:r>
          </w:p>
        </w:tc>
      </w:tr>
      <w:tr w:rsidR="006E1C10" w:rsidRPr="006E1C10" w14:paraId="5EB02917" w14:textId="77777777" w:rsidTr="04ADF13C">
        <w:trPr>
          <w:trHeight w:val="8190"/>
        </w:trPr>
        <w:tc>
          <w:tcPr>
            <w:tcW w:w="2546" w:type="dxa"/>
            <w:tcBorders>
              <w:top w:val="single" w:sz="4" w:space="0" w:color="9BC2E6"/>
              <w:left w:val="nil"/>
              <w:bottom w:val="single" w:sz="4" w:space="0" w:color="9BC2E6"/>
              <w:right w:val="nil"/>
            </w:tcBorders>
            <w:shd w:val="clear" w:color="auto" w:fill="auto"/>
            <w:hideMark/>
          </w:tcPr>
          <w:p w14:paraId="19F40B50" w14:textId="77777777" w:rsidR="006E1C10" w:rsidRPr="006E1C10" w:rsidRDefault="006E1C10" w:rsidP="006E1C10">
            <w:pPr>
              <w:spacing w:after="0" w:line="240" w:lineRule="auto"/>
              <w:rPr>
                <w:rFonts w:ascii="Calibri" w:eastAsia="Times New Roman" w:hAnsi="Calibri" w:cs="Calibri"/>
                <w:color w:val="000000"/>
              </w:rPr>
            </w:pPr>
            <w:r w:rsidRPr="006E1C10">
              <w:rPr>
                <w:rFonts w:ascii="Calibri" w:eastAsia="Times New Roman" w:hAnsi="Calibri" w:cs="Calibri"/>
                <w:color w:val="000000"/>
              </w:rPr>
              <w:lastRenderedPageBreak/>
              <w:t>Who should own the data? The impact of data value creation on data ownership</w:t>
            </w:r>
          </w:p>
        </w:tc>
        <w:tc>
          <w:tcPr>
            <w:tcW w:w="6810" w:type="dxa"/>
            <w:tcBorders>
              <w:top w:val="single" w:sz="4" w:space="0" w:color="9BC2E6"/>
              <w:left w:val="nil"/>
              <w:bottom w:val="single" w:sz="4" w:space="0" w:color="9BC2E6"/>
              <w:right w:val="nil"/>
            </w:tcBorders>
            <w:shd w:val="clear" w:color="auto" w:fill="auto"/>
            <w:hideMark/>
          </w:tcPr>
          <w:p w14:paraId="0C98D857" w14:textId="77777777" w:rsidR="006E1C10" w:rsidRPr="006E1C10" w:rsidRDefault="006E1C10" w:rsidP="006E1C10">
            <w:pPr>
              <w:spacing w:after="0" w:line="240" w:lineRule="auto"/>
              <w:rPr>
                <w:rFonts w:ascii="Calibri" w:eastAsia="Times New Roman" w:hAnsi="Calibri" w:cs="Calibri"/>
                <w:color w:val="000000"/>
              </w:rPr>
            </w:pPr>
            <w:r w:rsidRPr="188BFAF6">
              <w:rPr>
                <w:rFonts w:ascii="Calibri" w:eastAsia="Times New Roman" w:hAnsi="Calibri" w:cs="Calibri"/>
                <w:color w:val="000000" w:themeColor="text1"/>
              </w:rPr>
              <w:t>[note: mostly from value chain perspective]</w:t>
            </w:r>
            <w:r>
              <w:br/>
            </w:r>
            <w:r>
              <w:br/>
            </w:r>
            <w:r w:rsidRPr="188BFAF6">
              <w:rPr>
                <w:rFonts w:ascii="Calibri" w:eastAsia="Times New Roman" w:hAnsi="Calibri" w:cs="Calibri"/>
                <w:color w:val="000000" w:themeColor="text1"/>
              </w:rPr>
              <w:t>The industrial data ecosystem requires high-level horizontal and</w:t>
            </w:r>
            <w:r>
              <w:br/>
            </w:r>
            <w:r w:rsidRPr="188BFAF6">
              <w:rPr>
                <w:rFonts w:ascii="Calibri" w:eastAsia="Times New Roman" w:hAnsi="Calibri" w:cs="Calibri"/>
                <w:color w:val="000000" w:themeColor="text1"/>
              </w:rPr>
              <w:t xml:space="preserve">vertical </w:t>
            </w:r>
            <w:commentRangeStart w:id="420"/>
            <w:r w:rsidRPr="188BFAF6">
              <w:rPr>
                <w:rFonts w:ascii="Calibri" w:eastAsia="Times New Roman" w:hAnsi="Calibri" w:cs="Calibri"/>
                <w:color w:val="000000" w:themeColor="text1"/>
              </w:rPr>
              <w:t xml:space="preserve">interconnectivity </w:t>
            </w:r>
            <w:commentRangeEnd w:id="420"/>
            <w:r>
              <w:commentReference w:id="420"/>
            </w:r>
            <w:r w:rsidRPr="188BFAF6">
              <w:rPr>
                <w:rFonts w:ascii="Calibri" w:eastAsia="Times New Roman" w:hAnsi="Calibri" w:cs="Calibri"/>
                <w:color w:val="000000" w:themeColor="text1"/>
              </w:rPr>
              <w:t>throughout the v</w:t>
            </w:r>
            <w:commentRangeStart w:id="421"/>
            <w:r w:rsidRPr="188BFAF6">
              <w:rPr>
                <w:rFonts w:ascii="Calibri" w:eastAsia="Times New Roman" w:hAnsi="Calibri" w:cs="Calibri"/>
                <w:color w:val="000000" w:themeColor="text1"/>
              </w:rPr>
              <w:t>alue chain</w:t>
            </w:r>
            <w:commentRangeEnd w:id="421"/>
            <w:r>
              <w:commentReference w:id="421"/>
            </w:r>
            <w:r w:rsidRPr="188BFAF6">
              <w:rPr>
                <w:rFonts w:ascii="Calibri" w:eastAsia="Times New Roman" w:hAnsi="Calibri" w:cs="Calibri"/>
                <w:color w:val="000000" w:themeColor="text1"/>
              </w:rPr>
              <w:t>. This ecosystem’s</w:t>
            </w:r>
            <w:r>
              <w:br/>
            </w:r>
            <w:r w:rsidRPr="188BFAF6">
              <w:rPr>
                <w:rFonts w:ascii="Calibri" w:eastAsia="Times New Roman" w:hAnsi="Calibri" w:cs="Calibri"/>
                <w:color w:val="000000" w:themeColor="text1"/>
              </w:rPr>
              <w:t xml:space="preserve">successful realization relies on </w:t>
            </w:r>
            <w:commentRangeStart w:id="422"/>
            <w:r w:rsidRPr="188BFAF6">
              <w:rPr>
                <w:rFonts w:ascii="Calibri" w:eastAsia="Times New Roman" w:hAnsi="Calibri" w:cs="Calibri"/>
                <w:color w:val="000000" w:themeColor="text1"/>
              </w:rPr>
              <w:t xml:space="preserve">standardized </w:t>
            </w:r>
            <w:commentRangeEnd w:id="422"/>
            <w:r>
              <w:commentReference w:id="422"/>
            </w:r>
            <w:r w:rsidRPr="188BFAF6">
              <w:rPr>
                <w:rFonts w:ascii="Calibri" w:eastAsia="Times New Roman" w:hAnsi="Calibri" w:cs="Calibri"/>
                <w:color w:val="000000" w:themeColor="text1"/>
              </w:rPr>
              <w:t>data models to ensure</w:t>
            </w:r>
            <w:r>
              <w:br/>
            </w:r>
            <w:commentRangeStart w:id="423"/>
            <w:r w:rsidRPr="188BFAF6">
              <w:rPr>
                <w:rFonts w:ascii="Calibri" w:eastAsia="Times New Roman" w:hAnsi="Calibri" w:cs="Calibri"/>
                <w:color w:val="000000" w:themeColor="text1"/>
              </w:rPr>
              <w:t>transparent, secure, and comprehensive data sharing</w:t>
            </w:r>
            <w:commentRangeEnd w:id="423"/>
            <w:r>
              <w:commentReference w:id="423"/>
            </w:r>
            <w:r w:rsidRPr="188BFAF6">
              <w:rPr>
                <w:rFonts w:ascii="Calibri" w:eastAsia="Times New Roman" w:hAnsi="Calibri" w:cs="Calibri"/>
                <w:color w:val="000000" w:themeColor="text1"/>
              </w:rPr>
              <w:t xml:space="preserve"> and integration</w:t>
            </w:r>
            <w:r>
              <w:br/>
            </w:r>
            <w:r w:rsidRPr="188BFAF6">
              <w:rPr>
                <w:rFonts w:ascii="Calibri" w:eastAsia="Times New Roman" w:hAnsi="Calibri" w:cs="Calibri"/>
                <w:color w:val="000000" w:themeColor="text1"/>
              </w:rPr>
              <w:t>within and between enterprises (</w:t>
            </w:r>
            <w:proofErr w:type="spellStart"/>
            <w:r w:rsidRPr="188BFAF6">
              <w:rPr>
                <w:rFonts w:ascii="Calibri" w:eastAsia="Times New Roman" w:hAnsi="Calibri" w:cs="Calibri"/>
                <w:color w:val="000000" w:themeColor="text1"/>
              </w:rPr>
              <w:t>Czvetk</w:t>
            </w:r>
            <w:proofErr w:type="spellEnd"/>
            <w:r w:rsidRPr="188BFAF6">
              <w:rPr>
                <w:rFonts w:ascii="Calibri" w:eastAsia="Times New Roman" w:hAnsi="Calibri" w:cs="Calibri"/>
                <w:color w:val="000000" w:themeColor="text1"/>
              </w:rPr>
              <w:t xml:space="preserve"> ́o and Abonyi, 2023). Shin and</w:t>
            </w:r>
            <w:r>
              <w:br/>
            </w:r>
            <w:r w:rsidRPr="188BFAF6">
              <w:rPr>
                <w:rFonts w:ascii="Calibri" w:eastAsia="Times New Roman" w:hAnsi="Calibri" w:cs="Calibri"/>
                <w:color w:val="000000" w:themeColor="text1"/>
              </w:rPr>
              <w:t>Zeevi (Shin and Zeevi, 2023) studied the issue of data sharing between</w:t>
            </w:r>
            <w:r>
              <w:br/>
            </w:r>
            <w:r w:rsidRPr="188BFAF6">
              <w:rPr>
                <w:rFonts w:ascii="Calibri" w:eastAsia="Times New Roman" w:hAnsi="Calibri" w:cs="Calibri"/>
                <w:color w:val="000000" w:themeColor="text1"/>
              </w:rPr>
              <w:t>retail platforms and manufacturers in the supply chain and found that</w:t>
            </w:r>
            <w:r>
              <w:br/>
            </w:r>
            <w:r w:rsidRPr="188BFAF6">
              <w:rPr>
                <w:rFonts w:ascii="Calibri" w:eastAsia="Times New Roman" w:hAnsi="Calibri" w:cs="Calibri"/>
                <w:color w:val="000000" w:themeColor="text1"/>
              </w:rPr>
              <w:t xml:space="preserve">data sharing can lead to improved quality for manufacturers. </w:t>
            </w:r>
            <w:proofErr w:type="spellStart"/>
            <w:r w:rsidRPr="188BFAF6">
              <w:rPr>
                <w:rFonts w:ascii="Calibri" w:eastAsia="Times New Roman" w:hAnsi="Calibri" w:cs="Calibri"/>
                <w:color w:val="000000" w:themeColor="text1"/>
              </w:rPr>
              <w:t>VilminkoHeikkinen</w:t>
            </w:r>
            <w:proofErr w:type="spellEnd"/>
            <w:r w:rsidRPr="188BFAF6">
              <w:rPr>
                <w:rFonts w:ascii="Calibri" w:eastAsia="Times New Roman" w:hAnsi="Calibri" w:cs="Calibri"/>
                <w:color w:val="000000" w:themeColor="text1"/>
              </w:rPr>
              <w:t xml:space="preserve"> and </w:t>
            </w:r>
            <w:proofErr w:type="spellStart"/>
            <w:r w:rsidRPr="188BFAF6">
              <w:rPr>
                <w:rFonts w:ascii="Calibri" w:eastAsia="Times New Roman" w:hAnsi="Calibri" w:cs="Calibri"/>
                <w:color w:val="000000" w:themeColor="text1"/>
              </w:rPr>
              <w:t>Pekkola</w:t>
            </w:r>
            <w:proofErr w:type="spellEnd"/>
            <w:r w:rsidRPr="188BFAF6">
              <w:rPr>
                <w:rFonts w:ascii="Calibri" w:eastAsia="Times New Roman" w:hAnsi="Calibri" w:cs="Calibri"/>
                <w:color w:val="000000" w:themeColor="text1"/>
              </w:rPr>
              <w:t xml:space="preserve"> (</w:t>
            </w:r>
            <w:proofErr w:type="spellStart"/>
            <w:r w:rsidRPr="188BFAF6">
              <w:rPr>
                <w:rFonts w:ascii="Calibri" w:eastAsia="Times New Roman" w:hAnsi="Calibri" w:cs="Calibri"/>
                <w:color w:val="000000" w:themeColor="text1"/>
              </w:rPr>
              <w:t>Vilminko</w:t>
            </w:r>
            <w:proofErr w:type="spellEnd"/>
            <w:r w:rsidRPr="188BFAF6">
              <w:rPr>
                <w:rFonts w:ascii="Calibri" w:eastAsia="Times New Roman" w:hAnsi="Calibri" w:cs="Calibri"/>
                <w:color w:val="000000" w:themeColor="text1"/>
              </w:rPr>
              <w:t xml:space="preserve">-Heikkinen and </w:t>
            </w:r>
            <w:proofErr w:type="spellStart"/>
            <w:r w:rsidRPr="188BFAF6">
              <w:rPr>
                <w:rFonts w:ascii="Calibri" w:eastAsia="Times New Roman" w:hAnsi="Calibri" w:cs="Calibri"/>
                <w:color w:val="000000" w:themeColor="text1"/>
              </w:rPr>
              <w:t>Pekkola</w:t>
            </w:r>
            <w:proofErr w:type="spellEnd"/>
            <w:r w:rsidRPr="188BFAF6">
              <w:rPr>
                <w:rFonts w:ascii="Calibri" w:eastAsia="Times New Roman" w:hAnsi="Calibri" w:cs="Calibri"/>
                <w:color w:val="000000" w:themeColor="text1"/>
              </w:rPr>
              <w:t>, 2019)</w:t>
            </w:r>
            <w:r>
              <w:br/>
            </w:r>
            <w:r w:rsidRPr="188BFAF6">
              <w:rPr>
                <w:rFonts w:ascii="Calibri" w:eastAsia="Times New Roman" w:hAnsi="Calibri" w:cs="Calibri"/>
                <w:color w:val="000000" w:themeColor="text1"/>
              </w:rPr>
              <w:t>investigated the impact of changes in data ownership, responsibilities,</w:t>
            </w:r>
            <w:r>
              <w:br/>
            </w:r>
            <w:r w:rsidRPr="188BFAF6">
              <w:rPr>
                <w:rFonts w:ascii="Calibri" w:eastAsia="Times New Roman" w:hAnsi="Calibri" w:cs="Calibri"/>
                <w:color w:val="000000" w:themeColor="text1"/>
              </w:rPr>
              <w:t>and roles on data management. They discovered that customer data</w:t>
            </w:r>
            <w:r>
              <w:br/>
            </w:r>
            <w:r w:rsidRPr="188BFAF6">
              <w:rPr>
                <w:rFonts w:ascii="Calibri" w:eastAsia="Times New Roman" w:hAnsi="Calibri" w:cs="Calibri"/>
                <w:color w:val="000000" w:themeColor="text1"/>
              </w:rPr>
              <w:t>affects product quality and demand but also hinders the sharing of platform data.</w:t>
            </w:r>
          </w:p>
        </w:tc>
      </w:tr>
    </w:tbl>
    <w:p w14:paraId="1DB06610" w14:textId="269B8295" w:rsidR="21EFA15A" w:rsidRDefault="21EFA15A"/>
    <w:p w14:paraId="7C9B5E5C" w14:textId="77777777" w:rsidR="00711FA8" w:rsidRDefault="00711FA8"/>
    <w:sectPr w:rsidR="00711FA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arten de Mildt (UGent-imec)" w:date="2025-02-25T15:50:00Z" w:initials="Md">
    <w:p w14:paraId="2F6A5C5F" w14:textId="77777777" w:rsidR="009936FC" w:rsidRDefault="009936FC" w:rsidP="009936FC">
      <w:pPr>
        <w:pStyle w:val="CommentText"/>
      </w:pPr>
      <w:r>
        <w:rPr>
          <w:rStyle w:val="CommentReference"/>
        </w:rPr>
        <w:annotationRef/>
      </w:r>
      <w:r>
        <w:t>integration</w:t>
      </w:r>
    </w:p>
  </w:comment>
  <w:comment w:id="1" w:author="Maarten de Mildt (UGent-imec)" w:date="2025-02-25T15:50:00Z" w:initials="Md">
    <w:p w14:paraId="02F55575" w14:textId="77777777" w:rsidR="009936FC" w:rsidRDefault="009936FC" w:rsidP="009936FC">
      <w:pPr>
        <w:pStyle w:val="CommentText"/>
      </w:pPr>
      <w:r>
        <w:rPr>
          <w:rStyle w:val="CommentReference"/>
        </w:rPr>
        <w:annotationRef/>
      </w:r>
      <w:r>
        <w:t>Hetergeneous data sources</w:t>
      </w:r>
    </w:p>
  </w:comment>
  <w:comment w:id="2" w:author="Maarten de Mildt (UGent-imec)" w:date="2025-02-25T15:50:00Z" w:initials="Md">
    <w:p w14:paraId="2D61CCE6" w14:textId="77777777" w:rsidR="009936FC" w:rsidRDefault="009936FC" w:rsidP="009936FC">
      <w:pPr>
        <w:pStyle w:val="CommentText"/>
      </w:pPr>
      <w:r>
        <w:rPr>
          <w:rStyle w:val="CommentReference"/>
        </w:rPr>
        <w:annotationRef/>
      </w:r>
      <w:r>
        <w:t>decentralized</w:t>
      </w:r>
    </w:p>
  </w:comment>
  <w:comment w:id="3" w:author="Maarten de Mildt (UGent-imec)" w:date="2025-02-25T15:50:00Z" w:initials="Md">
    <w:p w14:paraId="135248DD" w14:textId="77777777" w:rsidR="009936FC" w:rsidRDefault="009936FC" w:rsidP="009936FC">
      <w:pPr>
        <w:pStyle w:val="CommentText"/>
      </w:pPr>
      <w:r>
        <w:rPr>
          <w:rStyle w:val="CommentReference"/>
        </w:rPr>
        <w:annotationRef/>
      </w:r>
      <w:r>
        <w:t>Data sharing</w:t>
      </w:r>
    </w:p>
  </w:comment>
  <w:comment w:id="4" w:author="Maarten de Mildt (UGent-imec)" w:date="2025-02-25T15:51:00Z" w:initials="Md">
    <w:p w14:paraId="5507D2C2" w14:textId="77777777" w:rsidR="009936FC" w:rsidRDefault="009936FC" w:rsidP="009936FC">
      <w:pPr>
        <w:pStyle w:val="CommentText"/>
      </w:pPr>
      <w:r>
        <w:rPr>
          <w:rStyle w:val="CommentReference"/>
        </w:rPr>
        <w:annotationRef/>
      </w:r>
      <w:r>
        <w:t>stakeholders</w:t>
      </w:r>
    </w:p>
  </w:comment>
  <w:comment w:id="5" w:author="Maarten de Mildt (UGent-imec)" w:date="2025-02-25T15:45:00Z" w:initials="Md">
    <w:p w14:paraId="60802B66" w14:textId="01277822" w:rsidR="00B51812" w:rsidRDefault="00B51812" w:rsidP="00B51812">
      <w:pPr>
        <w:pStyle w:val="CommentText"/>
      </w:pPr>
      <w:r>
        <w:rPr>
          <w:rStyle w:val="CommentReference"/>
        </w:rPr>
        <w:annotationRef/>
      </w:r>
      <w:r>
        <w:t>network</w:t>
      </w:r>
    </w:p>
  </w:comment>
  <w:comment w:id="6" w:author="Maarten de Mildt (UGent-imec)" w:date="2025-02-25T15:45:00Z" w:initials="Md">
    <w:p w14:paraId="106EF7FF" w14:textId="445DD53F" w:rsidR="00B51812" w:rsidRDefault="00B51812" w:rsidP="00B51812">
      <w:pPr>
        <w:pStyle w:val="CommentText"/>
      </w:pPr>
      <w:r>
        <w:rPr>
          <w:rStyle w:val="CommentReference"/>
        </w:rPr>
        <w:annotationRef/>
      </w:r>
      <w:r>
        <w:t>Data infrastructure</w:t>
      </w:r>
    </w:p>
  </w:comment>
  <w:comment w:id="7" w:author="Maarten de Mildt (UGent-imec)" w:date="2025-02-25T15:45:00Z" w:initials="Md">
    <w:p w14:paraId="74191477" w14:textId="77777777" w:rsidR="00B51812" w:rsidRDefault="00B51812" w:rsidP="00B51812">
      <w:pPr>
        <w:pStyle w:val="CommentText"/>
      </w:pPr>
      <w:r>
        <w:rPr>
          <w:rStyle w:val="CommentReference"/>
        </w:rPr>
        <w:annotationRef/>
      </w:r>
      <w:r>
        <w:t>Multiple sources</w:t>
      </w:r>
    </w:p>
  </w:comment>
  <w:comment w:id="8" w:author="Maarten de Mildt (UGent-imec)" w:date="2025-02-25T15:45:00Z" w:initials="Md">
    <w:p w14:paraId="6B8E5044" w14:textId="77777777" w:rsidR="00B51812" w:rsidRDefault="00B51812" w:rsidP="00B51812">
      <w:pPr>
        <w:pStyle w:val="CommentText"/>
      </w:pPr>
      <w:r>
        <w:rPr>
          <w:rStyle w:val="CommentReference"/>
        </w:rPr>
        <w:annotationRef/>
      </w:r>
      <w:r>
        <w:t>Data tools and services</w:t>
      </w:r>
    </w:p>
  </w:comment>
  <w:comment w:id="9" w:author="Maarten de Mildt (UGent-imec)" w:date="2025-02-25T15:45:00Z" w:initials="Md">
    <w:p w14:paraId="684B5C62" w14:textId="77777777" w:rsidR="00B51812" w:rsidRDefault="00B51812" w:rsidP="00B51812">
      <w:pPr>
        <w:pStyle w:val="CommentText"/>
      </w:pPr>
      <w:r>
        <w:rPr>
          <w:rStyle w:val="CommentReference"/>
        </w:rPr>
        <w:annotationRef/>
      </w:r>
      <w:r>
        <w:t>FAIR</w:t>
      </w:r>
    </w:p>
  </w:comment>
  <w:comment w:id="10" w:author="Maarten de Mildt (UGent-imec)" w:date="2025-02-25T15:38:00Z" w:initials="Md">
    <w:p w14:paraId="376A3B0E" w14:textId="4777F36E" w:rsidR="004E2EC7" w:rsidRDefault="004E2EC7" w:rsidP="004E2EC7">
      <w:pPr>
        <w:pStyle w:val="CommentText"/>
      </w:pPr>
      <w:r>
        <w:rPr>
          <w:rStyle w:val="CommentReference"/>
        </w:rPr>
        <w:annotationRef/>
      </w:r>
      <w:r>
        <w:t>Data acors and roles</w:t>
      </w:r>
    </w:p>
  </w:comment>
  <w:comment w:id="11" w:author="Maarten de Mildt (UGent-imec)" w:date="2025-02-25T15:38:00Z" w:initials="Md">
    <w:p w14:paraId="63756A11" w14:textId="77777777" w:rsidR="004E2EC7" w:rsidRDefault="004E2EC7" w:rsidP="004E2EC7">
      <w:pPr>
        <w:pStyle w:val="CommentText"/>
      </w:pPr>
      <w:r>
        <w:rPr>
          <w:rStyle w:val="CommentReference"/>
        </w:rPr>
        <w:annotationRef/>
      </w:r>
      <w:r>
        <w:t>relationships</w:t>
      </w:r>
    </w:p>
  </w:comment>
  <w:comment w:id="12" w:author="Maarten de Mildt (UGent-imec)" w:date="2025-02-25T15:38:00Z" w:initials="Md">
    <w:p w14:paraId="17204055" w14:textId="77777777" w:rsidR="004E2EC7" w:rsidRDefault="004E2EC7" w:rsidP="004E2EC7">
      <w:pPr>
        <w:pStyle w:val="CommentText"/>
      </w:pPr>
      <w:r>
        <w:rPr>
          <w:rStyle w:val="CommentReference"/>
        </w:rPr>
        <w:annotationRef/>
      </w:r>
      <w:r>
        <w:t>Business ecosystem</w:t>
      </w:r>
    </w:p>
  </w:comment>
  <w:comment w:id="13" w:author="Maarten de Mildt (UGent-imec)" w:date="2025-02-25T15:39:00Z" w:initials="Md">
    <w:p w14:paraId="7509D1AD" w14:textId="77777777" w:rsidR="004E2EC7" w:rsidRDefault="004E2EC7" w:rsidP="004E2EC7">
      <w:pPr>
        <w:pStyle w:val="CommentText"/>
      </w:pPr>
      <w:r>
        <w:rPr>
          <w:rStyle w:val="CommentReference"/>
        </w:rPr>
        <w:annotationRef/>
      </w:r>
      <w:r>
        <w:t>Cooperation and competition</w:t>
      </w:r>
    </w:p>
  </w:comment>
  <w:comment w:id="14" w:author="Maarten de Mildt (UGent-imec)" w:date="2025-02-25T15:39:00Z" w:initials="Md">
    <w:p w14:paraId="7A97E453" w14:textId="77777777" w:rsidR="00BA3416" w:rsidRDefault="00BA3416" w:rsidP="00BA3416">
      <w:pPr>
        <w:pStyle w:val="CommentText"/>
      </w:pPr>
      <w:r>
        <w:rPr>
          <w:rStyle w:val="CommentReference"/>
        </w:rPr>
        <w:annotationRef/>
      </w:r>
      <w:r>
        <w:t>Cultural technological and social phenomena</w:t>
      </w:r>
    </w:p>
  </w:comment>
  <w:comment w:id="15" w:author="Maarten de Mildt (UGent-imec)" w:date="2025-02-25T15:43:00Z" w:initials="Md">
    <w:p w14:paraId="0A85B4F5" w14:textId="77777777" w:rsidR="006E6319" w:rsidRDefault="006E6319" w:rsidP="006E6319">
      <w:pPr>
        <w:pStyle w:val="CommentText"/>
      </w:pPr>
      <w:r>
        <w:rPr>
          <w:rStyle w:val="CommentReference"/>
        </w:rPr>
        <w:annotationRef/>
      </w:r>
      <w:r>
        <w:t>Data sharing</w:t>
      </w:r>
    </w:p>
  </w:comment>
  <w:comment w:id="16" w:author="Maarten de Mildt (UGent-imec)" w:date="2025-02-25T15:43:00Z" w:initials="Md">
    <w:p w14:paraId="2D537BFA" w14:textId="77777777" w:rsidR="006E6319" w:rsidRDefault="006E6319" w:rsidP="006E6319">
      <w:pPr>
        <w:pStyle w:val="CommentText"/>
      </w:pPr>
      <w:r>
        <w:rPr>
          <w:rStyle w:val="CommentReference"/>
        </w:rPr>
        <w:annotationRef/>
      </w:r>
      <w:r>
        <w:t>Big Data Ecosystem</w:t>
      </w:r>
    </w:p>
  </w:comment>
  <w:comment w:id="17" w:author="Maarten de Mildt (UGent-imec)" w:date="2025-02-25T15:43:00Z" w:initials="Md">
    <w:p w14:paraId="6F389766" w14:textId="77777777" w:rsidR="006E6319" w:rsidRDefault="006E6319" w:rsidP="006E6319">
      <w:pPr>
        <w:pStyle w:val="CommentText"/>
      </w:pPr>
      <w:r>
        <w:rPr>
          <w:rStyle w:val="CommentReference"/>
        </w:rPr>
        <w:annotationRef/>
      </w:r>
      <w:r>
        <w:t>Complex connected ecosystem</w:t>
      </w:r>
    </w:p>
  </w:comment>
  <w:comment w:id="18" w:author="Maarten de Mildt (UGent-imec)" w:date="2025-02-25T15:43:00Z" w:initials="Md">
    <w:p w14:paraId="46F98504" w14:textId="77777777" w:rsidR="006E6319" w:rsidRDefault="006E6319" w:rsidP="006E6319">
      <w:pPr>
        <w:pStyle w:val="CommentText"/>
      </w:pPr>
      <w:r>
        <w:rPr>
          <w:rStyle w:val="CommentReference"/>
        </w:rPr>
        <w:annotationRef/>
      </w:r>
      <w:r>
        <w:t>networks</w:t>
      </w:r>
    </w:p>
  </w:comment>
  <w:comment w:id="19" w:author="Maarten de Mildt (UGent-imec)" w:date="2025-02-25T15:43:00Z" w:initials="Md">
    <w:p w14:paraId="588E39CE" w14:textId="77777777" w:rsidR="006E6319" w:rsidRDefault="006E6319" w:rsidP="006E6319">
      <w:pPr>
        <w:pStyle w:val="CommentText"/>
      </w:pPr>
      <w:r>
        <w:rPr>
          <w:rStyle w:val="CommentReference"/>
        </w:rPr>
        <w:annotationRef/>
      </w:r>
      <w:r>
        <w:t>Process data</w:t>
      </w:r>
    </w:p>
  </w:comment>
  <w:comment w:id="20" w:author="Maarten de Mildt (UGent-imec)" w:date="2025-02-25T15:44:00Z" w:initials="Md">
    <w:p w14:paraId="7A94847B" w14:textId="77777777" w:rsidR="006E6319" w:rsidRDefault="006E6319" w:rsidP="006E6319">
      <w:pPr>
        <w:pStyle w:val="CommentText"/>
      </w:pPr>
      <w:r>
        <w:rPr>
          <w:rStyle w:val="CommentReference"/>
        </w:rPr>
        <w:annotationRef/>
      </w:r>
      <w:r>
        <w:t>Multiple source</w:t>
      </w:r>
    </w:p>
  </w:comment>
  <w:comment w:id="21" w:author="Maarten de Mildt (UGent-imec)" w:date="2025-02-25T15:44:00Z" w:initials="Md">
    <w:p w14:paraId="726CED5A" w14:textId="77777777" w:rsidR="006E6319" w:rsidRDefault="006E6319" w:rsidP="006E6319">
      <w:pPr>
        <w:pStyle w:val="CommentText"/>
      </w:pPr>
      <w:r>
        <w:rPr>
          <w:rStyle w:val="CommentReference"/>
        </w:rPr>
        <w:annotationRef/>
      </w:r>
      <w:r>
        <w:t>stakeholders</w:t>
      </w:r>
    </w:p>
  </w:comment>
  <w:comment w:id="22" w:author="Maarten de Mildt (UGent-imec)" w:date="2025-02-25T15:44:00Z" w:initials="Md">
    <w:p w14:paraId="4764EA1F" w14:textId="77777777" w:rsidR="006E6319" w:rsidRDefault="006E6319" w:rsidP="006E6319">
      <w:pPr>
        <w:pStyle w:val="CommentText"/>
      </w:pPr>
      <w:r>
        <w:rPr>
          <w:rStyle w:val="CommentReference"/>
        </w:rPr>
        <w:annotationRef/>
      </w:r>
      <w:r>
        <w:t>Public and private organizations</w:t>
      </w:r>
    </w:p>
  </w:comment>
  <w:comment w:id="23" w:author="Maarten de Mildt (UGent-imec)" w:date="2025-02-25T15:34:00Z" w:initials="Md">
    <w:p w14:paraId="0CD10A64" w14:textId="75D8B57E" w:rsidR="00120027" w:rsidRDefault="00120027" w:rsidP="00120027">
      <w:pPr>
        <w:pStyle w:val="CommentText"/>
      </w:pPr>
      <w:r>
        <w:rPr>
          <w:rStyle w:val="CommentReference"/>
        </w:rPr>
        <w:annotationRef/>
      </w:r>
      <w:r>
        <w:t>Create and share new databases</w:t>
      </w:r>
    </w:p>
  </w:comment>
  <w:comment w:id="24" w:author="Maarten de Mildt (UGent-imec)" w:date="2025-02-25T15:35:00Z" w:initials="Md">
    <w:p w14:paraId="2736E6B3" w14:textId="77777777" w:rsidR="002A0A34" w:rsidRDefault="002A0A34" w:rsidP="002A0A34">
      <w:pPr>
        <w:pStyle w:val="CommentText"/>
      </w:pPr>
      <w:r>
        <w:rPr>
          <w:rStyle w:val="CommentReference"/>
        </w:rPr>
        <w:annotationRef/>
      </w:r>
      <w:r>
        <w:t>Enable widespread application of ML and AI</w:t>
      </w:r>
    </w:p>
  </w:comment>
  <w:comment w:id="25" w:author="Maarten de Mildt (UGent-imec)" w:date="2025-02-25T15:35:00Z" w:initials="Md">
    <w:p w14:paraId="1809B518" w14:textId="77777777" w:rsidR="002A0A34" w:rsidRDefault="002A0A34" w:rsidP="002A0A34">
      <w:pPr>
        <w:pStyle w:val="CommentText"/>
      </w:pPr>
      <w:r>
        <w:rPr>
          <w:rStyle w:val="CommentReference"/>
        </w:rPr>
        <w:annotationRef/>
      </w:r>
      <w:r>
        <w:t>Heterogenous data services</w:t>
      </w:r>
    </w:p>
  </w:comment>
  <w:comment w:id="26" w:author="Maarten de Mildt (UGent-imec)" w:date="2025-02-25T15:35:00Z" w:initials="Md">
    <w:p w14:paraId="1EB1A8BF" w14:textId="77777777" w:rsidR="002A0A34" w:rsidRDefault="002A0A34" w:rsidP="002A0A34">
      <w:pPr>
        <w:pStyle w:val="CommentText"/>
      </w:pPr>
      <w:r>
        <w:rPr>
          <w:rStyle w:val="CommentReference"/>
        </w:rPr>
        <w:annotationRef/>
      </w:r>
      <w:r>
        <w:t>aggregation</w:t>
      </w:r>
    </w:p>
  </w:comment>
  <w:comment w:id="27" w:author="Maarten de Mildt (UGent-imec)" w:date="2025-02-25T15:22:00Z" w:initials="Md">
    <w:p w14:paraId="3AD17C9C" w14:textId="20DCD247" w:rsidR="00F34662" w:rsidRDefault="00F34662" w:rsidP="00F34662">
      <w:pPr>
        <w:pStyle w:val="CommentText"/>
      </w:pPr>
      <w:r>
        <w:rPr>
          <w:rStyle w:val="CommentReference"/>
        </w:rPr>
        <w:annotationRef/>
      </w:r>
      <w:r>
        <w:t>interorganizational</w:t>
      </w:r>
    </w:p>
  </w:comment>
  <w:comment w:id="28" w:author="Maarten de Mildt (UGent-imec)" w:date="2025-02-25T15:22:00Z" w:initials="Md">
    <w:p w14:paraId="192E1F82" w14:textId="77777777" w:rsidR="00F34662" w:rsidRDefault="00F34662" w:rsidP="00F34662">
      <w:pPr>
        <w:pStyle w:val="CommentText"/>
      </w:pPr>
      <w:r>
        <w:rPr>
          <w:rStyle w:val="CommentReference"/>
        </w:rPr>
        <w:annotationRef/>
      </w:r>
      <w:r>
        <w:t>cooperation</w:t>
      </w:r>
    </w:p>
  </w:comment>
  <w:comment w:id="29" w:author="Maarten de Mildt (UGent-imec)" w:date="2025-02-25T15:32:00Z" w:initials="Md">
    <w:p w14:paraId="7A64A229" w14:textId="77777777" w:rsidR="00BD402B" w:rsidRDefault="00BD402B" w:rsidP="00BD402B">
      <w:pPr>
        <w:pStyle w:val="CommentText"/>
      </w:pPr>
      <w:r>
        <w:rPr>
          <w:rStyle w:val="CommentReference"/>
        </w:rPr>
        <w:annotationRef/>
      </w:r>
      <w:r>
        <w:t>Socio-technical complext networks</w:t>
      </w:r>
    </w:p>
  </w:comment>
  <w:comment w:id="30" w:author="Maarten de Mildt (UGent-imec)" w:date="2025-02-25T15:33:00Z" w:initials="Md">
    <w:p w14:paraId="2AF22691" w14:textId="77777777" w:rsidR="00BD402B" w:rsidRDefault="00BD402B" w:rsidP="00BD402B">
      <w:pPr>
        <w:pStyle w:val="CommentText"/>
      </w:pPr>
      <w:r>
        <w:rPr>
          <w:rStyle w:val="CommentReference"/>
        </w:rPr>
        <w:annotationRef/>
      </w:r>
      <w:r>
        <w:t>Actors interact and collaborate</w:t>
      </w:r>
    </w:p>
  </w:comment>
  <w:comment w:id="31" w:author="Maarten de Mildt (UGent-imec)" w:date="2025-02-25T15:33:00Z" w:initials="Md">
    <w:p w14:paraId="29BCD4CC" w14:textId="77777777" w:rsidR="00BD402B" w:rsidRDefault="00BD402B" w:rsidP="00BD402B">
      <w:pPr>
        <w:pStyle w:val="CommentText"/>
      </w:pPr>
      <w:r>
        <w:rPr>
          <w:rStyle w:val="CommentReference"/>
        </w:rPr>
        <w:annotationRef/>
      </w:r>
      <w:r>
        <w:t>Find archive publish consume or reuse data</w:t>
      </w:r>
    </w:p>
  </w:comment>
  <w:comment w:id="32" w:author="Maarten de Mildt (UGent-imec)" w:date="2025-02-25T15:33:00Z" w:initials="Md">
    <w:p w14:paraId="4211D1CC" w14:textId="77777777" w:rsidR="00BD402B" w:rsidRDefault="00BD402B" w:rsidP="00BD402B">
      <w:pPr>
        <w:pStyle w:val="CommentText"/>
      </w:pPr>
      <w:r>
        <w:rPr>
          <w:rStyle w:val="CommentReference"/>
        </w:rPr>
        <w:annotationRef/>
      </w:r>
      <w:r>
        <w:t>innovation</w:t>
      </w:r>
    </w:p>
  </w:comment>
  <w:comment w:id="33" w:author="Maarten de Mildt (UGent-imec)" w:date="2025-02-25T15:33:00Z" w:initials="Md">
    <w:p w14:paraId="67E1F6B6" w14:textId="77777777" w:rsidR="00BD402B" w:rsidRDefault="00BD402B" w:rsidP="00BD402B">
      <w:pPr>
        <w:pStyle w:val="CommentText"/>
      </w:pPr>
      <w:r>
        <w:rPr>
          <w:rStyle w:val="CommentReference"/>
        </w:rPr>
        <w:annotationRef/>
      </w:r>
      <w:r>
        <w:t>Create value</w:t>
      </w:r>
    </w:p>
  </w:comment>
  <w:comment w:id="34" w:author="Maarten de Mildt (UGent-imec)" w:date="2025-02-25T15:33:00Z" w:initials="Md">
    <w:p w14:paraId="4C624D3D" w14:textId="77777777" w:rsidR="00BD402B" w:rsidRDefault="00BD402B" w:rsidP="00BD402B">
      <w:pPr>
        <w:pStyle w:val="CommentText"/>
      </w:pPr>
      <w:r>
        <w:rPr>
          <w:rStyle w:val="CommentReference"/>
        </w:rPr>
        <w:annotationRef/>
      </w:r>
      <w:r>
        <w:t>Share data</w:t>
      </w:r>
    </w:p>
  </w:comment>
  <w:comment w:id="35" w:author="Maarten de Mildt (UGent-imec)" w:date="2025-02-25T15:22:00Z" w:initials="Md">
    <w:p w14:paraId="6E978B25" w14:textId="41511C99" w:rsidR="00F34662" w:rsidRDefault="00F34662" w:rsidP="00F34662">
      <w:pPr>
        <w:pStyle w:val="CommentText"/>
      </w:pPr>
      <w:r>
        <w:rPr>
          <w:rStyle w:val="CommentReference"/>
        </w:rPr>
        <w:annotationRef/>
      </w:r>
      <w:r>
        <w:t>Shared data</w:t>
      </w:r>
    </w:p>
  </w:comment>
  <w:comment w:id="36" w:author="Maarten de Mildt (UGent-imec)" w:date="2025-02-25T15:22:00Z" w:initials="Md">
    <w:p w14:paraId="642054BF" w14:textId="77777777" w:rsidR="00F34662" w:rsidRDefault="00F34662" w:rsidP="00F34662">
      <w:pPr>
        <w:pStyle w:val="CommentText"/>
      </w:pPr>
      <w:r>
        <w:rPr>
          <w:rStyle w:val="CommentReference"/>
        </w:rPr>
        <w:annotationRef/>
      </w:r>
      <w:r>
        <w:t>Open data ecosysetm</w:t>
      </w:r>
    </w:p>
  </w:comment>
  <w:comment w:id="37" w:author="Maarten de Mildt (UGent-imec)" w:date="2025-02-25T15:21:00Z" w:initials="Md">
    <w:p w14:paraId="70F94081" w14:textId="09BA65DA" w:rsidR="00F34662" w:rsidRDefault="00F34662" w:rsidP="00F34662">
      <w:pPr>
        <w:pStyle w:val="CommentText"/>
      </w:pPr>
      <w:r>
        <w:rPr>
          <w:rStyle w:val="CommentReference"/>
        </w:rPr>
        <w:annotationRef/>
      </w:r>
      <w:r>
        <w:t>Leveraging use of data</w:t>
      </w:r>
    </w:p>
  </w:comment>
  <w:comment w:id="38" w:author="Maarten de Mildt (UGent-imec)" w:date="2025-02-25T15:21:00Z" w:initials="Md">
    <w:p w14:paraId="6AF8358B" w14:textId="77777777" w:rsidR="00F34662" w:rsidRDefault="00F34662" w:rsidP="00F34662">
      <w:pPr>
        <w:pStyle w:val="CommentText"/>
      </w:pPr>
      <w:r>
        <w:rPr>
          <w:rStyle w:val="CommentReference"/>
        </w:rPr>
        <w:annotationRef/>
      </w:r>
      <w:r>
        <w:t>integration</w:t>
      </w:r>
    </w:p>
  </w:comment>
  <w:comment w:id="39" w:author="Maarten de Mildt (UGent-imec)" w:date="2025-02-25T15:22:00Z" w:initials="Md">
    <w:p w14:paraId="53E48647" w14:textId="77777777" w:rsidR="00F34662" w:rsidRDefault="00F34662" w:rsidP="00F34662">
      <w:pPr>
        <w:pStyle w:val="CommentText"/>
      </w:pPr>
      <w:r>
        <w:rPr>
          <w:rStyle w:val="CommentReference"/>
        </w:rPr>
        <w:annotationRef/>
      </w:r>
      <w:r>
        <w:t>Public and private</w:t>
      </w:r>
    </w:p>
  </w:comment>
  <w:comment w:id="40" w:author="Maarten de Mildt (UGent-imec)" w:date="2025-02-25T15:22:00Z" w:initials="Md">
    <w:p w14:paraId="4F06CE93" w14:textId="77777777" w:rsidR="00F34662" w:rsidRDefault="00F34662" w:rsidP="00F34662">
      <w:pPr>
        <w:pStyle w:val="CommentText"/>
      </w:pPr>
      <w:r>
        <w:rPr>
          <w:rStyle w:val="CommentReference"/>
        </w:rPr>
        <w:annotationRef/>
      </w:r>
      <w:r>
        <w:t>Annotate share and reuse data</w:t>
      </w:r>
    </w:p>
  </w:comment>
  <w:comment w:id="41" w:author="Maarten de Mildt (UGent-imec)" w:date="2025-02-25T15:21:00Z" w:initials="Md">
    <w:p w14:paraId="3BA59A24" w14:textId="63150924" w:rsidR="008C4E5A" w:rsidRDefault="008C4E5A" w:rsidP="008C4E5A">
      <w:pPr>
        <w:pStyle w:val="CommentText"/>
      </w:pPr>
      <w:r>
        <w:rPr>
          <w:rStyle w:val="CommentReference"/>
        </w:rPr>
        <w:annotationRef/>
      </w:r>
      <w:r>
        <w:t>Open Data Ecosystem</w:t>
      </w:r>
    </w:p>
  </w:comment>
  <w:comment w:id="42" w:author="Maarten de Mildt (UGent-imec)" w:date="2025-02-25T15:21:00Z" w:initials="Md">
    <w:p w14:paraId="0C4D5756" w14:textId="77777777" w:rsidR="008C4E5A" w:rsidRDefault="008C4E5A" w:rsidP="008C4E5A">
      <w:pPr>
        <w:pStyle w:val="CommentText"/>
      </w:pPr>
      <w:r>
        <w:rPr>
          <w:rStyle w:val="CommentReference"/>
        </w:rPr>
        <w:annotationRef/>
      </w:r>
      <w:r>
        <w:t>integration</w:t>
      </w:r>
    </w:p>
  </w:comment>
  <w:comment w:id="43" w:author="Maarten de Mildt (UGent-imec)" w:date="2025-02-25T15:21:00Z" w:initials="Md">
    <w:p w14:paraId="15D83F68" w14:textId="77777777" w:rsidR="008C4E5A" w:rsidRDefault="008C4E5A" w:rsidP="008C4E5A">
      <w:pPr>
        <w:pStyle w:val="CommentText"/>
      </w:pPr>
      <w:r>
        <w:rPr>
          <w:rStyle w:val="CommentReference"/>
        </w:rPr>
        <w:annotationRef/>
      </w:r>
      <w:r>
        <w:t>standardization</w:t>
      </w:r>
    </w:p>
  </w:comment>
  <w:comment w:id="44" w:author="Maarten de Mildt (UGent-imec)" w:date="2025-02-25T15:21:00Z" w:initials="Md">
    <w:p w14:paraId="0A8AE272" w14:textId="77777777" w:rsidR="008C4E5A" w:rsidRDefault="008C4E5A" w:rsidP="008C4E5A">
      <w:pPr>
        <w:pStyle w:val="CommentText"/>
      </w:pPr>
      <w:r>
        <w:rPr>
          <w:rStyle w:val="CommentReference"/>
        </w:rPr>
        <w:annotationRef/>
      </w:r>
      <w:r>
        <w:t>FAIR</w:t>
      </w:r>
    </w:p>
  </w:comment>
  <w:comment w:id="45" w:author="Maarten de Mildt (UGent-imec)" w:date="2025-02-25T15:20:00Z" w:initials="Md">
    <w:p w14:paraId="2426D2C0" w14:textId="294476CC" w:rsidR="008C4E5A" w:rsidRDefault="008C4E5A" w:rsidP="008C4E5A">
      <w:pPr>
        <w:pStyle w:val="CommentText"/>
      </w:pPr>
      <w:r>
        <w:rPr>
          <w:rStyle w:val="CommentReference"/>
        </w:rPr>
        <w:annotationRef/>
      </w:r>
      <w:r>
        <w:t>Network of different actors</w:t>
      </w:r>
    </w:p>
  </w:comment>
  <w:comment w:id="46" w:author="Maarten de Mildt (UGent-imec)" w:date="2025-02-25T15:20:00Z" w:initials="Md">
    <w:p w14:paraId="6378848A" w14:textId="77777777" w:rsidR="008C4E5A" w:rsidRDefault="008C4E5A" w:rsidP="008C4E5A">
      <w:pPr>
        <w:pStyle w:val="CommentText"/>
      </w:pPr>
      <w:r>
        <w:rPr>
          <w:rStyle w:val="CommentReference"/>
        </w:rPr>
        <w:annotationRef/>
      </w:r>
      <w:r>
        <w:t>Data value chain</w:t>
      </w:r>
    </w:p>
  </w:comment>
  <w:comment w:id="47" w:author="Maarten de Mildt (UGent-imec)" w:date="2025-02-25T15:19:00Z" w:initials="Md">
    <w:p w14:paraId="6AACC804" w14:textId="7697A43B" w:rsidR="0094597E" w:rsidRDefault="0094597E" w:rsidP="0094597E">
      <w:pPr>
        <w:pStyle w:val="CommentText"/>
      </w:pPr>
      <w:r>
        <w:rPr>
          <w:rStyle w:val="CommentReference"/>
        </w:rPr>
        <w:annotationRef/>
      </w:r>
      <w:r>
        <w:t>architecture</w:t>
      </w:r>
    </w:p>
  </w:comment>
  <w:comment w:id="48" w:author="Maarten de Mildt (UGent-imec)" w:date="2025-02-25T15:20:00Z" w:initials="Md">
    <w:p w14:paraId="705592DD" w14:textId="77777777" w:rsidR="0094597E" w:rsidRDefault="0094597E" w:rsidP="0094597E">
      <w:pPr>
        <w:pStyle w:val="CommentText"/>
      </w:pPr>
      <w:r>
        <w:rPr>
          <w:rStyle w:val="CommentReference"/>
        </w:rPr>
        <w:annotationRef/>
      </w:r>
      <w:r>
        <w:t>Centralized or federated</w:t>
      </w:r>
    </w:p>
  </w:comment>
  <w:comment w:id="49" w:author="Maarten de Mildt (UGent-imec)" w:date="2025-02-25T15:20:00Z" w:initials="Md">
    <w:p w14:paraId="6BCA061D" w14:textId="77777777" w:rsidR="0094597E" w:rsidRDefault="0094597E" w:rsidP="0094597E">
      <w:pPr>
        <w:pStyle w:val="CommentText"/>
      </w:pPr>
      <w:r>
        <w:rPr>
          <w:rStyle w:val="CommentReference"/>
        </w:rPr>
        <w:annotationRef/>
      </w:r>
      <w:r>
        <w:t>Data Space</w:t>
      </w:r>
    </w:p>
  </w:comment>
  <w:comment w:id="50" w:author="Maarten de Mildt (UGent-imec)" w:date="2025-02-25T15:20:00Z" w:initials="Md">
    <w:p w14:paraId="409DD19A" w14:textId="77777777" w:rsidR="0094597E" w:rsidRDefault="0094597E" w:rsidP="0094597E">
      <w:pPr>
        <w:pStyle w:val="CommentText"/>
      </w:pPr>
      <w:r>
        <w:rPr>
          <w:rStyle w:val="CommentReference"/>
        </w:rPr>
        <w:annotationRef/>
      </w:r>
      <w:r>
        <w:t>Health data exchange</w:t>
      </w:r>
    </w:p>
  </w:comment>
  <w:comment w:id="51" w:author="Maarten de Mildt (UGent-imec)" w:date="2025-02-25T15:20:00Z" w:initials="Md">
    <w:p w14:paraId="25E5DDB4" w14:textId="77777777" w:rsidR="0094597E" w:rsidRDefault="0094597E" w:rsidP="0094597E">
      <w:pPr>
        <w:pStyle w:val="CommentText"/>
      </w:pPr>
      <w:r>
        <w:rPr>
          <w:rStyle w:val="CommentReference"/>
        </w:rPr>
        <w:annotationRef/>
      </w:r>
      <w:r>
        <w:t>collaboration</w:t>
      </w:r>
    </w:p>
  </w:comment>
  <w:comment w:id="52" w:author="Maarten de Mildt (UGent-imec)" w:date="2025-02-25T15:19:00Z" w:initials="Md">
    <w:p w14:paraId="2C70019C" w14:textId="21122C95" w:rsidR="0094597E" w:rsidRDefault="0094597E" w:rsidP="0094597E">
      <w:pPr>
        <w:pStyle w:val="CommentText"/>
      </w:pPr>
      <w:r>
        <w:rPr>
          <w:rStyle w:val="CommentReference"/>
        </w:rPr>
        <w:annotationRef/>
      </w:r>
      <w:r>
        <w:t>Big data ecosystems</w:t>
      </w:r>
    </w:p>
  </w:comment>
  <w:comment w:id="53" w:author="Maarten de Mildt (UGent-imec)" w:date="2025-02-25T15:19:00Z" w:initials="Md">
    <w:p w14:paraId="34BE3A71" w14:textId="77777777" w:rsidR="0094597E" w:rsidRDefault="0094597E" w:rsidP="0094597E">
      <w:pPr>
        <w:pStyle w:val="CommentText"/>
      </w:pPr>
      <w:r>
        <w:rPr>
          <w:rStyle w:val="CommentReference"/>
        </w:rPr>
        <w:annotationRef/>
      </w:r>
      <w:r>
        <w:t>Social networks</w:t>
      </w:r>
    </w:p>
  </w:comment>
  <w:comment w:id="54" w:author="Maarten de Mildt (UGent-imec)" w:date="2025-02-25T15:19:00Z" w:initials="Md">
    <w:p w14:paraId="650BF3FA" w14:textId="77777777" w:rsidR="0094597E" w:rsidRDefault="0094597E" w:rsidP="0094597E">
      <w:pPr>
        <w:pStyle w:val="CommentText"/>
      </w:pPr>
      <w:r>
        <w:rPr>
          <w:rStyle w:val="CommentReference"/>
        </w:rPr>
        <w:annotationRef/>
      </w:r>
      <w:r>
        <w:t>Third party data providers</w:t>
      </w:r>
    </w:p>
  </w:comment>
  <w:comment w:id="55" w:author="Maarten de Mildt (UGent-imec)" w:date="2025-02-25T15:18:00Z" w:initials="Md">
    <w:p w14:paraId="0F08B98F" w14:textId="07BDD331" w:rsidR="0094597E" w:rsidRDefault="0094597E" w:rsidP="0094597E">
      <w:pPr>
        <w:pStyle w:val="CommentText"/>
      </w:pPr>
      <w:r>
        <w:rPr>
          <w:rStyle w:val="CommentReference"/>
        </w:rPr>
        <w:annotationRef/>
      </w:r>
      <w:r>
        <w:t>Open data ecosystems</w:t>
      </w:r>
    </w:p>
  </w:comment>
  <w:comment w:id="56" w:author="Maarten de Mildt (UGent-imec)" w:date="2025-02-25T15:19:00Z" w:initials="Md">
    <w:p w14:paraId="4F4A9FC9" w14:textId="77777777" w:rsidR="0094597E" w:rsidRDefault="0094597E" w:rsidP="0094597E">
      <w:pPr>
        <w:pStyle w:val="CommentText"/>
      </w:pPr>
      <w:r>
        <w:rPr>
          <w:rStyle w:val="CommentReference"/>
        </w:rPr>
        <w:annotationRef/>
      </w:r>
      <w:r>
        <w:t>Applications tools and portals</w:t>
      </w:r>
    </w:p>
  </w:comment>
  <w:comment w:id="57" w:author="Maarten de Mildt (UGent-imec)" w:date="2025-02-25T15:19:00Z" w:initials="Md">
    <w:p w14:paraId="7938D2EE" w14:textId="77777777" w:rsidR="0094597E" w:rsidRDefault="0094597E" w:rsidP="0094597E">
      <w:pPr>
        <w:pStyle w:val="CommentText"/>
      </w:pPr>
      <w:r>
        <w:rPr>
          <w:rStyle w:val="CommentReference"/>
        </w:rPr>
        <w:annotationRef/>
      </w:r>
      <w:r>
        <w:t>Key actors</w:t>
      </w:r>
    </w:p>
  </w:comment>
  <w:comment w:id="58" w:author="Maarten de Mildt (UGent-imec)" w:date="2025-02-25T15:17:00Z" w:initials="Md">
    <w:p w14:paraId="24D8F7C3" w14:textId="4E7BEF3C" w:rsidR="0094597E" w:rsidRDefault="0094597E" w:rsidP="0094597E">
      <w:pPr>
        <w:pStyle w:val="CommentText"/>
      </w:pPr>
      <w:r>
        <w:rPr>
          <w:rStyle w:val="CommentReference"/>
        </w:rPr>
        <w:annotationRef/>
      </w:r>
      <w:r>
        <w:t>Data Space</w:t>
      </w:r>
    </w:p>
  </w:comment>
  <w:comment w:id="59" w:author="Maarten de Mildt (UGent-imec)" w:date="2025-02-25T15:17:00Z" w:initials="Md">
    <w:p w14:paraId="2B89739E" w14:textId="77777777" w:rsidR="0094597E" w:rsidRDefault="0094597E" w:rsidP="0094597E">
      <w:pPr>
        <w:pStyle w:val="CommentText"/>
      </w:pPr>
      <w:r>
        <w:rPr>
          <w:rStyle w:val="CommentReference"/>
        </w:rPr>
        <w:annotationRef/>
      </w:r>
      <w:r>
        <w:t>Collection of data-related resources and entities</w:t>
      </w:r>
    </w:p>
  </w:comment>
  <w:comment w:id="60" w:author="Maarten de Mildt (UGent-imec)" w:date="2025-02-25T15:18:00Z" w:initials="Md">
    <w:p w14:paraId="10AD533F" w14:textId="77777777" w:rsidR="0094597E" w:rsidRDefault="0094597E" w:rsidP="0094597E">
      <w:pPr>
        <w:pStyle w:val="CommentText"/>
      </w:pPr>
      <w:r>
        <w:rPr>
          <w:rStyle w:val="CommentReference"/>
        </w:rPr>
        <w:annotationRef/>
      </w:r>
      <w:r>
        <w:t>Collected stored accessed processed managed</w:t>
      </w:r>
    </w:p>
  </w:comment>
  <w:comment w:id="61" w:author="Maarten de Mildt (UGent-imec)" w:date="2025-02-25T15:17:00Z" w:initials="Md">
    <w:p w14:paraId="4F49010D" w14:textId="2733EF41" w:rsidR="0094597E" w:rsidRDefault="0094597E" w:rsidP="0094597E">
      <w:pPr>
        <w:pStyle w:val="CommentText"/>
      </w:pPr>
      <w:r>
        <w:rPr>
          <w:rStyle w:val="CommentReference"/>
        </w:rPr>
        <w:annotationRef/>
      </w:r>
      <w:r>
        <w:t>Shared</w:t>
      </w:r>
    </w:p>
  </w:comment>
  <w:comment w:id="62" w:author="Maarten de Mildt (UGent-imec)" w:date="2025-02-25T15:18:00Z" w:initials="Md">
    <w:p w14:paraId="0571CEB6" w14:textId="77777777" w:rsidR="0094597E" w:rsidRDefault="0094597E" w:rsidP="0094597E">
      <w:pPr>
        <w:pStyle w:val="CommentText"/>
      </w:pPr>
      <w:r>
        <w:rPr>
          <w:rStyle w:val="CommentReference"/>
        </w:rPr>
        <w:annotationRef/>
      </w:r>
      <w:r>
        <w:t>stakeholders</w:t>
      </w:r>
    </w:p>
  </w:comment>
  <w:comment w:id="63" w:author="Maarten de Mildt (UGent-imec)" w:date="2025-02-25T15:18:00Z" w:initials="Md">
    <w:p w14:paraId="1E9976D0" w14:textId="77777777" w:rsidR="0094597E" w:rsidRDefault="0094597E" w:rsidP="0094597E">
      <w:pPr>
        <w:pStyle w:val="CommentText"/>
      </w:pPr>
      <w:r>
        <w:rPr>
          <w:rStyle w:val="CommentReference"/>
        </w:rPr>
        <w:annotationRef/>
      </w:r>
      <w:r>
        <w:t>Open and interconnected environment</w:t>
      </w:r>
    </w:p>
  </w:comment>
  <w:comment w:id="64" w:author="Maarten de Mildt (UGent-imec)" w:date="2025-02-25T15:18:00Z" w:initials="Md">
    <w:p w14:paraId="21B84155" w14:textId="77777777" w:rsidR="0094597E" w:rsidRDefault="0094597E" w:rsidP="0094597E">
      <w:pPr>
        <w:pStyle w:val="CommentText"/>
      </w:pPr>
      <w:r>
        <w:rPr>
          <w:rStyle w:val="CommentReference"/>
        </w:rPr>
        <w:annotationRef/>
      </w:r>
      <w:r>
        <w:t>Variety of domains</w:t>
      </w:r>
    </w:p>
  </w:comment>
  <w:comment w:id="65" w:author="Maarten de Mildt (UGent-imec)" w:date="2025-02-25T15:18:00Z" w:initials="Md">
    <w:p w14:paraId="0793DCC0" w14:textId="77777777" w:rsidR="0094597E" w:rsidRDefault="0094597E" w:rsidP="0094597E">
      <w:pPr>
        <w:pStyle w:val="CommentText"/>
      </w:pPr>
      <w:r>
        <w:rPr>
          <w:rStyle w:val="CommentReference"/>
        </w:rPr>
        <w:annotationRef/>
      </w:r>
      <w:r>
        <w:t>Data transfer</w:t>
      </w:r>
    </w:p>
  </w:comment>
  <w:comment w:id="66" w:author="Maarten de Mildt (UGent-imec)" w:date="2025-02-25T15:17:00Z" w:initials="Md">
    <w:p w14:paraId="389B258D" w14:textId="589F5CCF" w:rsidR="0094597E" w:rsidRDefault="0094597E" w:rsidP="0094597E">
      <w:pPr>
        <w:pStyle w:val="CommentText"/>
      </w:pPr>
      <w:r>
        <w:rPr>
          <w:rStyle w:val="CommentReference"/>
        </w:rPr>
        <w:annotationRef/>
      </w:r>
      <w:r>
        <w:t>Production preparation and processing</w:t>
      </w:r>
    </w:p>
  </w:comment>
  <w:comment w:id="67" w:author="Maarten de Mildt (UGent-imec)" w:date="2025-02-25T15:17:00Z" w:initials="Md">
    <w:p w14:paraId="4D6486E3" w14:textId="77777777" w:rsidR="0094597E" w:rsidRDefault="0094597E" w:rsidP="0094597E">
      <w:pPr>
        <w:pStyle w:val="CommentText"/>
      </w:pPr>
      <w:r>
        <w:rPr>
          <w:rStyle w:val="CommentReference"/>
        </w:rPr>
        <w:annotationRef/>
      </w:r>
      <w:r>
        <w:t>Generated data value</w:t>
      </w:r>
    </w:p>
  </w:comment>
  <w:comment w:id="68" w:author="Maarten de Mildt (UGent-imec)" w:date="2025-02-25T15:17:00Z" w:initials="Md">
    <w:p w14:paraId="7364B3F4" w14:textId="77777777" w:rsidR="0094597E" w:rsidRDefault="0094597E" w:rsidP="0094597E">
      <w:pPr>
        <w:pStyle w:val="CommentText"/>
      </w:pPr>
      <w:r>
        <w:rPr>
          <w:rStyle w:val="CommentReference"/>
        </w:rPr>
        <w:annotationRef/>
      </w:r>
      <w:r>
        <w:t>Enable innovation</w:t>
      </w:r>
    </w:p>
  </w:comment>
  <w:comment w:id="69" w:author="Maarten de Mildt (UGent-imec)" w:date="2025-02-25T15:17:00Z" w:initials="Md">
    <w:p w14:paraId="4B6790E5" w14:textId="77777777" w:rsidR="0094597E" w:rsidRDefault="0094597E" w:rsidP="0094597E">
      <w:pPr>
        <w:pStyle w:val="CommentText"/>
      </w:pPr>
      <w:r>
        <w:rPr>
          <w:rStyle w:val="CommentReference"/>
        </w:rPr>
        <w:annotationRef/>
      </w:r>
      <w:r>
        <w:t>Data Space</w:t>
      </w:r>
    </w:p>
  </w:comment>
  <w:comment w:id="70" w:author="Maarten de Mildt (UGent-imec)" w:date="2025-02-25T15:16:00Z" w:initials="Md">
    <w:p w14:paraId="2718E03D" w14:textId="45CC5BA2" w:rsidR="0094597E" w:rsidRDefault="0094597E" w:rsidP="0094597E">
      <w:pPr>
        <w:pStyle w:val="CommentText"/>
      </w:pPr>
      <w:r>
        <w:rPr>
          <w:rStyle w:val="CommentReference"/>
        </w:rPr>
        <w:annotationRef/>
      </w:r>
      <w:r>
        <w:t>Flow of data</w:t>
      </w:r>
    </w:p>
  </w:comment>
  <w:comment w:id="71" w:author="Maarten de Mildt (UGent-imec)" w:date="2025-02-25T15:16:00Z" w:initials="Md">
    <w:p w14:paraId="24F8F70B" w14:textId="77777777" w:rsidR="0094597E" w:rsidRDefault="0094597E" w:rsidP="0094597E">
      <w:pPr>
        <w:pStyle w:val="CommentText"/>
      </w:pPr>
      <w:r>
        <w:rPr>
          <w:rStyle w:val="CommentReference"/>
        </w:rPr>
        <w:annotationRef/>
      </w:r>
      <w:r>
        <w:t>stakeholders</w:t>
      </w:r>
    </w:p>
  </w:comment>
  <w:comment w:id="72" w:author="Maarten de Mildt (UGent-imec)" w:date="2025-02-25T15:16:00Z" w:initials="Md">
    <w:p w14:paraId="53BE8485" w14:textId="77777777" w:rsidR="0094597E" w:rsidRDefault="0094597E" w:rsidP="0094597E">
      <w:pPr>
        <w:pStyle w:val="CommentText"/>
      </w:pPr>
      <w:r>
        <w:rPr>
          <w:rStyle w:val="CommentReference"/>
        </w:rPr>
        <w:annotationRef/>
      </w:r>
      <w:r>
        <w:t>Enabling innovation</w:t>
      </w:r>
    </w:p>
  </w:comment>
  <w:comment w:id="73" w:author="Maarten de Mildt (UGent-imec)" w:date="2025-02-25T15:16:00Z" w:initials="Md">
    <w:p w14:paraId="223A4583" w14:textId="77777777" w:rsidR="0094597E" w:rsidRDefault="0094597E" w:rsidP="0094597E">
      <w:pPr>
        <w:pStyle w:val="CommentText"/>
      </w:pPr>
      <w:r>
        <w:rPr>
          <w:rStyle w:val="CommentReference"/>
        </w:rPr>
        <w:annotationRef/>
      </w:r>
      <w:r>
        <w:t>Reuse of information</w:t>
      </w:r>
    </w:p>
  </w:comment>
  <w:comment w:id="74" w:author="Maarten de Mildt (UGent-imec)" w:date="2025-02-25T15:15:00Z" w:initials="Md">
    <w:p w14:paraId="11EAC337" w14:textId="6FAB70DE" w:rsidR="0094597E" w:rsidRDefault="0094597E" w:rsidP="0094597E">
      <w:pPr>
        <w:pStyle w:val="CommentText"/>
      </w:pPr>
      <w:r>
        <w:rPr>
          <w:rStyle w:val="CommentReference"/>
        </w:rPr>
        <w:annotationRef/>
      </w:r>
      <w:r>
        <w:t>interactions</w:t>
      </w:r>
    </w:p>
  </w:comment>
  <w:comment w:id="75" w:author="Maarten de Mildt (UGent-imec)" w:date="2025-02-25T15:15:00Z" w:initials="Md">
    <w:p w14:paraId="197ADE01" w14:textId="77777777" w:rsidR="0094597E" w:rsidRDefault="0094597E" w:rsidP="0094597E">
      <w:pPr>
        <w:pStyle w:val="CommentText"/>
      </w:pPr>
      <w:r>
        <w:rPr>
          <w:rStyle w:val="CommentReference"/>
        </w:rPr>
        <w:annotationRef/>
      </w:r>
      <w:r>
        <w:t>Release search processing and use of data</w:t>
      </w:r>
    </w:p>
  </w:comment>
  <w:comment w:id="76" w:author="Maarten de Mildt (UGent-imec)" w:date="2025-02-25T15:15:00Z" w:initials="Md">
    <w:p w14:paraId="1D4CEE24" w14:textId="77777777" w:rsidR="0094597E" w:rsidRDefault="0094597E" w:rsidP="0094597E">
      <w:pPr>
        <w:pStyle w:val="CommentText"/>
      </w:pPr>
      <w:r>
        <w:rPr>
          <w:rStyle w:val="CommentReference"/>
        </w:rPr>
        <w:annotationRef/>
      </w:r>
      <w:r>
        <w:t>feedback</w:t>
      </w:r>
    </w:p>
  </w:comment>
  <w:comment w:id="77" w:author="Maarten de Mildt (UGent-imec)" w:date="2025-02-25T15:16:00Z" w:initials="Md">
    <w:p w14:paraId="2BE0C4FA" w14:textId="77777777" w:rsidR="0094597E" w:rsidRDefault="0094597E" w:rsidP="0094597E">
      <w:pPr>
        <w:pStyle w:val="CommentText"/>
      </w:pPr>
      <w:r>
        <w:rPr>
          <w:rStyle w:val="CommentReference"/>
        </w:rPr>
        <w:annotationRef/>
      </w:r>
      <w:r>
        <w:t>collaboration</w:t>
      </w:r>
    </w:p>
  </w:comment>
  <w:comment w:id="78" w:author="Maarten de Mildt (UGent-imec)" w:date="2025-02-25T15:16:00Z" w:initials="Md">
    <w:p w14:paraId="2C3A860F" w14:textId="77777777" w:rsidR="0094597E" w:rsidRDefault="0094597E" w:rsidP="0094597E">
      <w:pPr>
        <w:pStyle w:val="CommentText"/>
      </w:pPr>
      <w:r>
        <w:rPr>
          <w:rStyle w:val="CommentReference"/>
        </w:rPr>
        <w:annotationRef/>
      </w:r>
      <w:r>
        <w:t>Intermediate entities</w:t>
      </w:r>
    </w:p>
  </w:comment>
  <w:comment w:id="79" w:author="Maarten de Mildt (UGent-imec)" w:date="2025-02-25T15:16:00Z" w:initials="Md">
    <w:p w14:paraId="4BB26191" w14:textId="77777777" w:rsidR="0094597E" w:rsidRDefault="0094597E" w:rsidP="0094597E">
      <w:pPr>
        <w:pStyle w:val="CommentText"/>
      </w:pPr>
      <w:r>
        <w:rPr>
          <w:rStyle w:val="CommentReference"/>
        </w:rPr>
        <w:annotationRef/>
      </w:r>
      <w:r>
        <w:t>Multiple downstream porjects</w:t>
      </w:r>
    </w:p>
  </w:comment>
  <w:comment w:id="80" w:author="Maarten de Mildt (UGent-imec)" w:date="2025-02-25T15:15:00Z" w:initials="Md">
    <w:p w14:paraId="27814915" w14:textId="4C1AD266" w:rsidR="0094597E" w:rsidRDefault="0094597E" w:rsidP="0094597E">
      <w:pPr>
        <w:pStyle w:val="CommentText"/>
      </w:pPr>
      <w:r>
        <w:rPr>
          <w:rStyle w:val="CommentReference"/>
        </w:rPr>
        <w:annotationRef/>
      </w:r>
      <w:r>
        <w:t>Symbiotic relationship</w:t>
      </w:r>
    </w:p>
  </w:comment>
  <w:comment w:id="81" w:author="Maarten de Mildt (UGent-imec)" w:date="2025-02-25T15:15:00Z" w:initials="Md">
    <w:p w14:paraId="3B85798D" w14:textId="77777777" w:rsidR="0094597E" w:rsidRDefault="0094597E" w:rsidP="0094597E">
      <w:pPr>
        <w:pStyle w:val="CommentText"/>
      </w:pPr>
      <w:r>
        <w:rPr>
          <w:rStyle w:val="CommentReference"/>
        </w:rPr>
        <w:annotationRef/>
      </w:r>
      <w:r>
        <w:t>stakeholders</w:t>
      </w:r>
    </w:p>
  </w:comment>
  <w:comment w:id="82" w:author="Maarten de Mildt (UGent-imec)" w:date="2025-02-25T15:15:00Z" w:initials="Md">
    <w:p w14:paraId="0DD2D480" w14:textId="084FFB90" w:rsidR="0094597E" w:rsidRDefault="0094597E" w:rsidP="0094597E">
      <w:pPr>
        <w:pStyle w:val="CommentText"/>
      </w:pPr>
      <w:r>
        <w:rPr>
          <w:rStyle w:val="CommentReference"/>
        </w:rPr>
        <w:annotationRef/>
      </w:r>
      <w:r>
        <w:t>Big data ecosystem</w:t>
      </w:r>
    </w:p>
  </w:comment>
  <w:comment w:id="83" w:author="Maarten de Mildt (UGent-imec)" w:date="2025-02-25T14:57:00Z" w:initials="Md">
    <w:p w14:paraId="62FF9263" w14:textId="4B798300" w:rsidR="009A4A17" w:rsidRDefault="009A4A17" w:rsidP="009A4A17">
      <w:pPr>
        <w:pStyle w:val="CommentText"/>
      </w:pPr>
      <w:r>
        <w:rPr>
          <w:rStyle w:val="CommentReference"/>
        </w:rPr>
        <w:annotationRef/>
      </w:r>
      <w:r>
        <w:t>Data is created and transferred</w:t>
      </w:r>
    </w:p>
  </w:comment>
  <w:comment w:id="84" w:author="Maarten de Mildt (UGent-imec)" w:date="2025-02-25T14:57:00Z" w:initials="Md">
    <w:p w14:paraId="24F30C77" w14:textId="77777777" w:rsidR="009A4A17" w:rsidRDefault="009A4A17" w:rsidP="009A4A17">
      <w:pPr>
        <w:pStyle w:val="CommentText"/>
      </w:pPr>
      <w:r>
        <w:rPr>
          <w:rStyle w:val="CommentReference"/>
        </w:rPr>
        <w:annotationRef/>
      </w:r>
      <w:r>
        <w:t>FAIR data</w:t>
      </w:r>
    </w:p>
  </w:comment>
  <w:comment w:id="85" w:author="Maarten de Mildt (UGent-imec)" w:date="2025-02-25T14:56:00Z" w:initials="Md">
    <w:p w14:paraId="7267F55B" w14:textId="7F929E3B" w:rsidR="009A4A17" w:rsidRDefault="009A4A17" w:rsidP="009A4A17">
      <w:pPr>
        <w:pStyle w:val="CommentText"/>
      </w:pPr>
      <w:r>
        <w:rPr>
          <w:rStyle w:val="CommentReference"/>
        </w:rPr>
        <w:annotationRef/>
      </w:r>
      <w:r>
        <w:t>Open data ecosystem</w:t>
      </w:r>
    </w:p>
  </w:comment>
  <w:comment w:id="86" w:author="Maarten de Mildt (UGent-imec)" w:date="2025-02-25T14:56:00Z" w:initials="Md">
    <w:p w14:paraId="28D31F5C" w14:textId="77777777" w:rsidR="009A4A17" w:rsidRDefault="009A4A17" w:rsidP="009A4A17">
      <w:pPr>
        <w:pStyle w:val="CommentText"/>
      </w:pPr>
      <w:r>
        <w:rPr>
          <w:rStyle w:val="CommentReference"/>
        </w:rPr>
        <w:annotationRef/>
      </w:r>
      <w:r>
        <w:t>Collect data</w:t>
      </w:r>
    </w:p>
  </w:comment>
  <w:comment w:id="87" w:author="Maarten de Mildt (UGent-imec)" w:date="2025-02-25T14:56:00Z" w:initials="Md">
    <w:p w14:paraId="58EE7405" w14:textId="77777777" w:rsidR="009A4A17" w:rsidRDefault="009A4A17" w:rsidP="009A4A17">
      <w:pPr>
        <w:pStyle w:val="CommentText"/>
      </w:pPr>
      <w:r>
        <w:rPr>
          <w:rStyle w:val="CommentReference"/>
        </w:rPr>
        <w:annotationRef/>
      </w:r>
      <w:r>
        <w:t>cogenerated</w:t>
      </w:r>
    </w:p>
  </w:comment>
  <w:comment w:id="88" w:author="Maarten de Mildt (UGent-imec)" w:date="2025-02-25T14:56:00Z" w:initials="Md">
    <w:p w14:paraId="6F8C8323" w14:textId="4ACD3CBF" w:rsidR="009A4A17" w:rsidRDefault="009A4A17" w:rsidP="009A4A17">
      <w:pPr>
        <w:pStyle w:val="CommentText"/>
      </w:pPr>
      <w:r>
        <w:rPr>
          <w:rStyle w:val="CommentReference"/>
        </w:rPr>
        <w:annotationRef/>
      </w:r>
      <w:r>
        <w:t>protocols</w:t>
      </w:r>
    </w:p>
  </w:comment>
  <w:comment w:id="89" w:author="Maarten de Mildt (UGent-imec)" w:date="2025-02-25T14:55:00Z" w:initials="Md">
    <w:p w14:paraId="1B1A1D21" w14:textId="038A382E" w:rsidR="009A4A17" w:rsidRDefault="009A4A17" w:rsidP="009A4A17">
      <w:pPr>
        <w:pStyle w:val="CommentText"/>
      </w:pPr>
      <w:r>
        <w:rPr>
          <w:rStyle w:val="CommentReference"/>
        </w:rPr>
        <w:annotationRef/>
      </w:r>
      <w:r>
        <w:t>standards</w:t>
      </w:r>
    </w:p>
  </w:comment>
  <w:comment w:id="90" w:author="Maarten de Mildt (UGent-imec)" w:date="2025-02-25T14:55:00Z" w:initials="Md">
    <w:p w14:paraId="5820B5AC" w14:textId="72A272FD" w:rsidR="000921B4" w:rsidRDefault="000921B4" w:rsidP="000921B4">
      <w:pPr>
        <w:pStyle w:val="CommentText"/>
      </w:pPr>
      <w:r>
        <w:rPr>
          <w:rStyle w:val="CommentReference"/>
        </w:rPr>
        <w:annotationRef/>
      </w:r>
      <w:r>
        <w:t>complex</w:t>
      </w:r>
    </w:p>
  </w:comment>
  <w:comment w:id="91" w:author="Maarten de Mildt (UGent-imec)" w:date="2025-02-25T14:55:00Z" w:initials="Md">
    <w:p w14:paraId="2B68F1F9" w14:textId="77777777" w:rsidR="000921B4" w:rsidRDefault="000921B4" w:rsidP="000921B4">
      <w:pPr>
        <w:pStyle w:val="CommentText"/>
      </w:pPr>
      <w:r>
        <w:rPr>
          <w:rStyle w:val="CommentReference"/>
        </w:rPr>
        <w:annotationRef/>
      </w:r>
      <w:r>
        <w:t>Many actors</w:t>
      </w:r>
    </w:p>
  </w:comment>
  <w:comment w:id="92" w:author="Maarten de Mildt (UGent-imec)" w:date="2025-02-25T14:55:00Z" w:initials="Md">
    <w:p w14:paraId="25134DD9" w14:textId="77777777" w:rsidR="000921B4" w:rsidRDefault="000921B4" w:rsidP="000921B4">
      <w:pPr>
        <w:pStyle w:val="CommentText"/>
      </w:pPr>
      <w:r>
        <w:rPr>
          <w:rStyle w:val="CommentReference"/>
        </w:rPr>
        <w:annotationRef/>
      </w:r>
      <w:r>
        <w:t>Supply and use</w:t>
      </w:r>
    </w:p>
  </w:comment>
  <w:comment w:id="93" w:author="Maarten de Mildt (UGent-imec)" w:date="2025-02-25T14:55:00Z" w:initials="Md">
    <w:p w14:paraId="61ABEA11" w14:textId="77777777" w:rsidR="000921B4" w:rsidRDefault="000921B4" w:rsidP="000921B4">
      <w:pPr>
        <w:pStyle w:val="CommentText"/>
      </w:pPr>
      <w:r>
        <w:rPr>
          <w:rStyle w:val="CommentReference"/>
        </w:rPr>
        <w:annotationRef/>
      </w:r>
      <w:r>
        <w:t>Roles and relationships</w:t>
      </w:r>
    </w:p>
  </w:comment>
  <w:comment w:id="94" w:author="Maarten de Mildt (UGent-imec)" w:date="2025-02-25T14:54:00Z" w:initials="Md">
    <w:p w14:paraId="37AA5D3C" w14:textId="68E46A68" w:rsidR="000921B4" w:rsidRDefault="000921B4" w:rsidP="000921B4">
      <w:pPr>
        <w:pStyle w:val="CommentText"/>
      </w:pPr>
      <w:r>
        <w:rPr>
          <w:rStyle w:val="CommentReference"/>
        </w:rPr>
        <w:annotationRef/>
      </w:r>
      <w:r>
        <w:t>Connection of legacy data sources</w:t>
      </w:r>
    </w:p>
  </w:comment>
  <w:comment w:id="95" w:author="Maarten de Mildt (UGent-imec)" w:date="2025-02-25T14:54:00Z" w:initials="Md">
    <w:p w14:paraId="4731A9C2" w14:textId="22C8F548" w:rsidR="009D476A" w:rsidRDefault="009D476A" w:rsidP="009D476A">
      <w:pPr>
        <w:pStyle w:val="CommentText"/>
      </w:pPr>
      <w:r>
        <w:rPr>
          <w:rStyle w:val="CommentReference"/>
        </w:rPr>
        <w:annotationRef/>
      </w:r>
      <w:r>
        <w:t>Sharing data</w:t>
      </w:r>
    </w:p>
  </w:comment>
  <w:comment w:id="96" w:author="Maarten de Mildt (UGent-imec)" w:date="2025-02-25T14:54:00Z" w:initials="Md">
    <w:p w14:paraId="7A00B18B" w14:textId="77777777" w:rsidR="009D476A" w:rsidRDefault="009D476A" w:rsidP="009D476A">
      <w:pPr>
        <w:pStyle w:val="CommentText"/>
      </w:pPr>
      <w:r>
        <w:rPr>
          <w:rStyle w:val="CommentReference"/>
        </w:rPr>
        <w:annotationRef/>
      </w:r>
      <w:r>
        <w:t>Data spaces</w:t>
      </w:r>
    </w:p>
  </w:comment>
  <w:comment w:id="97" w:author="Maarten de Mildt (UGent-imec)" w:date="2025-02-25T14:54:00Z" w:initials="Md">
    <w:p w14:paraId="2BB41055" w14:textId="77777777" w:rsidR="009D476A" w:rsidRDefault="009D476A" w:rsidP="009D476A">
      <w:pPr>
        <w:pStyle w:val="CommentText"/>
      </w:pPr>
      <w:r>
        <w:rPr>
          <w:rStyle w:val="CommentReference"/>
        </w:rPr>
        <w:annotationRef/>
      </w:r>
      <w:r>
        <w:t>Data to flow</w:t>
      </w:r>
    </w:p>
  </w:comment>
  <w:comment w:id="98" w:author="Maarten de Mildt (UGent-imec)" w:date="2025-02-25T14:53:00Z" w:initials="Md">
    <w:p w14:paraId="57852C91" w14:textId="45BA75E6" w:rsidR="009D476A" w:rsidRDefault="009D476A" w:rsidP="009D476A">
      <w:pPr>
        <w:pStyle w:val="CommentText"/>
      </w:pPr>
      <w:r>
        <w:rPr>
          <w:rStyle w:val="CommentReference"/>
        </w:rPr>
        <w:annotationRef/>
      </w:r>
      <w:r>
        <w:t>Data sharing platform</w:t>
      </w:r>
    </w:p>
  </w:comment>
  <w:comment w:id="99" w:author="Maarten de Mildt (UGent-imec)" w:date="2025-02-25T14:54:00Z" w:initials="Md">
    <w:p w14:paraId="2CBD51EE" w14:textId="77777777" w:rsidR="009D476A" w:rsidRDefault="009D476A" w:rsidP="009D476A">
      <w:pPr>
        <w:pStyle w:val="CommentText"/>
      </w:pPr>
      <w:r>
        <w:rPr>
          <w:rStyle w:val="CommentReference"/>
        </w:rPr>
        <w:annotationRef/>
      </w:r>
      <w:r>
        <w:t>Standardized and semantically annotated</w:t>
      </w:r>
    </w:p>
  </w:comment>
  <w:comment w:id="100" w:author="Maarten de Mildt (UGent-imec)" w:date="2025-02-25T14:54:00Z" w:initials="Md">
    <w:p w14:paraId="381618D1" w14:textId="77777777" w:rsidR="009D476A" w:rsidRDefault="009D476A" w:rsidP="009D476A">
      <w:pPr>
        <w:pStyle w:val="CommentText"/>
      </w:pPr>
      <w:r>
        <w:rPr>
          <w:rStyle w:val="CommentReference"/>
        </w:rPr>
        <w:annotationRef/>
      </w:r>
      <w:r>
        <w:t>Reuse integration and collaboration</w:t>
      </w:r>
    </w:p>
  </w:comment>
  <w:comment w:id="101" w:author="Maarten de Mildt (UGent-imec)" w:date="2025-02-25T14:52:00Z" w:initials="Md">
    <w:p w14:paraId="27F9DA68" w14:textId="2D265B7D" w:rsidR="006A263A" w:rsidRDefault="006A263A" w:rsidP="006A263A">
      <w:pPr>
        <w:pStyle w:val="CommentText"/>
      </w:pPr>
      <w:r>
        <w:rPr>
          <w:rStyle w:val="CommentReference"/>
        </w:rPr>
        <w:annotationRef/>
      </w:r>
      <w:r>
        <w:t>Data culture</w:t>
      </w:r>
    </w:p>
  </w:comment>
  <w:comment w:id="102" w:author="Maarten de Mildt (UGent-imec)" w:date="2025-02-25T14:52:00Z" w:initials="Md">
    <w:p w14:paraId="4C1B0374" w14:textId="77777777" w:rsidR="006A263A" w:rsidRDefault="006A263A" w:rsidP="006A263A">
      <w:pPr>
        <w:pStyle w:val="CommentText"/>
      </w:pPr>
      <w:r>
        <w:rPr>
          <w:rStyle w:val="CommentReference"/>
        </w:rPr>
        <w:annotationRef/>
      </w:r>
      <w:r>
        <w:t>collaboration</w:t>
      </w:r>
    </w:p>
  </w:comment>
  <w:comment w:id="103" w:author="Maarten de Mildt (UGent-imec)" w:date="2025-02-25T14:53:00Z" w:initials="Md">
    <w:p w14:paraId="77D55690" w14:textId="77777777" w:rsidR="009D476A" w:rsidRDefault="009D476A" w:rsidP="009D476A">
      <w:pPr>
        <w:pStyle w:val="CommentText"/>
      </w:pPr>
      <w:r>
        <w:rPr>
          <w:rStyle w:val="CommentReference"/>
        </w:rPr>
        <w:annotationRef/>
      </w:r>
      <w:r>
        <w:t>Different partners</w:t>
      </w:r>
    </w:p>
  </w:comment>
  <w:comment w:id="104" w:author="Maarten de Mildt (UGent-imec)" w:date="2025-02-25T14:50:00Z" w:initials="Md">
    <w:p w14:paraId="1AD07B0D" w14:textId="282D6DFF" w:rsidR="001B731C" w:rsidRDefault="001B731C" w:rsidP="001B731C">
      <w:pPr>
        <w:pStyle w:val="CommentText"/>
      </w:pPr>
      <w:r>
        <w:rPr>
          <w:rStyle w:val="CommentReference"/>
        </w:rPr>
        <w:annotationRef/>
      </w:r>
      <w:r>
        <w:t>New actors/players</w:t>
      </w:r>
    </w:p>
  </w:comment>
  <w:comment w:id="105" w:author="Maarten de Mildt (UGent-imec)" w:date="2025-02-25T14:50:00Z" w:initials="Md">
    <w:p w14:paraId="63DFF0B3" w14:textId="77777777" w:rsidR="001B731C" w:rsidRDefault="001B731C" w:rsidP="001B731C">
      <w:pPr>
        <w:pStyle w:val="CommentText"/>
      </w:pPr>
      <w:r>
        <w:rPr>
          <w:rStyle w:val="CommentReference"/>
        </w:rPr>
        <w:annotationRef/>
      </w:r>
      <w:r>
        <w:t>New sources of data</w:t>
      </w:r>
    </w:p>
  </w:comment>
  <w:comment w:id="106" w:author="Maarten de Mildt (UGent-imec)" w:date="2025-02-25T14:51:00Z" w:initials="Md">
    <w:p w14:paraId="25F818E6" w14:textId="77777777" w:rsidR="008B2618" w:rsidRDefault="008B2618" w:rsidP="008B2618">
      <w:pPr>
        <w:pStyle w:val="CommentText"/>
      </w:pPr>
      <w:r>
        <w:rPr>
          <w:rStyle w:val="CommentReference"/>
        </w:rPr>
        <w:annotationRef/>
      </w:r>
      <w:r>
        <w:t>Multi-stakeholder</w:t>
      </w:r>
    </w:p>
  </w:comment>
  <w:comment w:id="107" w:author="Maarten de Mildt (UGent-imec)" w:date="2025-02-25T14:51:00Z" w:initials="Md">
    <w:p w14:paraId="731859A0" w14:textId="77777777" w:rsidR="008B2618" w:rsidRDefault="008B2618" w:rsidP="008B2618">
      <w:pPr>
        <w:pStyle w:val="CommentText"/>
      </w:pPr>
      <w:r>
        <w:rPr>
          <w:rStyle w:val="CommentReference"/>
        </w:rPr>
        <w:annotationRef/>
      </w:r>
      <w:r>
        <w:t>Data sharing</w:t>
      </w:r>
    </w:p>
  </w:comment>
  <w:comment w:id="108" w:author="Maarten de Mildt (UGent-imec)" w:date="2025-02-25T14:49:00Z" w:initials="Md">
    <w:p w14:paraId="588A1C0A" w14:textId="17F0AD8B" w:rsidR="001B731C" w:rsidRDefault="001B731C" w:rsidP="001B731C">
      <w:pPr>
        <w:pStyle w:val="CommentText"/>
      </w:pPr>
      <w:r>
        <w:rPr>
          <w:rStyle w:val="CommentReference"/>
        </w:rPr>
        <w:annotationRef/>
      </w:r>
      <w:r>
        <w:t>Data circulation</w:t>
      </w:r>
    </w:p>
  </w:comment>
  <w:comment w:id="109" w:author="Maarten de Mildt (UGent-imec)" w:date="2025-02-25T14:49:00Z" w:initials="Md">
    <w:p w14:paraId="59E6E969" w14:textId="77777777" w:rsidR="001B731C" w:rsidRDefault="001B731C" w:rsidP="001B731C">
      <w:pPr>
        <w:pStyle w:val="CommentText"/>
      </w:pPr>
      <w:r>
        <w:rPr>
          <w:rStyle w:val="CommentReference"/>
        </w:rPr>
        <w:annotationRef/>
      </w:r>
      <w:r>
        <w:t>Centralized approach</w:t>
      </w:r>
    </w:p>
  </w:comment>
  <w:comment w:id="110" w:author="Maarten de Mildt (UGent-imec)" w:date="2025-02-25T14:50:00Z" w:initials="Md">
    <w:p w14:paraId="4E4F9C0D" w14:textId="77777777" w:rsidR="001B731C" w:rsidRDefault="001B731C" w:rsidP="001B731C">
      <w:pPr>
        <w:pStyle w:val="CommentText"/>
      </w:pPr>
      <w:r>
        <w:rPr>
          <w:rStyle w:val="CommentReference"/>
        </w:rPr>
        <w:annotationRef/>
      </w:r>
      <w:r>
        <w:t>interoperability</w:t>
      </w:r>
    </w:p>
  </w:comment>
  <w:comment w:id="111" w:author="Maarten de Mildt (UGent-imec)" w:date="2025-02-25T14:50:00Z" w:initials="Md">
    <w:p w14:paraId="57E91E8A" w14:textId="77777777" w:rsidR="001B731C" w:rsidRDefault="001B731C" w:rsidP="001B731C">
      <w:pPr>
        <w:pStyle w:val="CommentText"/>
      </w:pPr>
      <w:r>
        <w:rPr>
          <w:rStyle w:val="CommentReference"/>
        </w:rPr>
        <w:annotationRef/>
      </w:r>
      <w:r>
        <w:t>Data to flow</w:t>
      </w:r>
    </w:p>
  </w:comment>
  <w:comment w:id="112" w:author="Maarten de Mildt (UGent-imec)" w:date="2025-02-25T14:50:00Z" w:initials="Md">
    <w:p w14:paraId="788FA295" w14:textId="77777777" w:rsidR="001B731C" w:rsidRDefault="001B731C" w:rsidP="001B731C">
      <w:pPr>
        <w:pStyle w:val="CommentText"/>
      </w:pPr>
      <w:r>
        <w:rPr>
          <w:rStyle w:val="CommentReference"/>
        </w:rPr>
        <w:annotationRef/>
      </w:r>
      <w:r>
        <w:t>Data trading</w:t>
      </w:r>
    </w:p>
  </w:comment>
  <w:comment w:id="113" w:author="Maarten de Mildt (UGent-imec)" w:date="2025-02-25T14:50:00Z" w:initials="Md">
    <w:p w14:paraId="12E6A700" w14:textId="568622C2" w:rsidR="001B731C" w:rsidRDefault="001B731C" w:rsidP="001B731C">
      <w:pPr>
        <w:pStyle w:val="CommentText"/>
      </w:pPr>
      <w:r>
        <w:rPr>
          <w:rStyle w:val="CommentReference"/>
        </w:rPr>
        <w:annotationRef/>
      </w:r>
      <w:r>
        <w:t>Network effects</w:t>
      </w:r>
    </w:p>
  </w:comment>
  <w:comment w:id="114" w:author="Maarten de Mildt (UGent-imec)" w:date="2025-02-25T14:48:00Z" w:initials="Md">
    <w:p w14:paraId="0997AB47" w14:textId="26E7FC82" w:rsidR="00A81AB3" w:rsidRDefault="00A81AB3" w:rsidP="00A81AB3">
      <w:pPr>
        <w:pStyle w:val="CommentText"/>
      </w:pPr>
      <w:r>
        <w:rPr>
          <w:rStyle w:val="CommentReference"/>
        </w:rPr>
        <w:annotationRef/>
      </w:r>
      <w:r>
        <w:t>Biological-ecosystem theories</w:t>
      </w:r>
    </w:p>
  </w:comment>
  <w:comment w:id="115" w:author="Maarten de Mildt (UGent-imec)" w:date="2025-02-25T14:48:00Z" w:initials="Md">
    <w:p w14:paraId="2D4797C4" w14:textId="77777777" w:rsidR="00A81AB3" w:rsidRDefault="00A81AB3" w:rsidP="00A81AB3">
      <w:pPr>
        <w:pStyle w:val="CommentText"/>
      </w:pPr>
      <w:r>
        <w:rPr>
          <w:rStyle w:val="CommentReference"/>
        </w:rPr>
        <w:annotationRef/>
      </w:r>
      <w:r>
        <w:t>interactions</w:t>
      </w:r>
    </w:p>
  </w:comment>
  <w:comment w:id="116" w:author="Maarten de Mildt (UGent-imec)" w:date="2025-02-25T14:48:00Z" w:initials="Md">
    <w:p w14:paraId="37368E14" w14:textId="77777777" w:rsidR="00A81AB3" w:rsidRDefault="00A81AB3" w:rsidP="00A81AB3">
      <w:pPr>
        <w:pStyle w:val="CommentText"/>
      </w:pPr>
      <w:r>
        <w:rPr>
          <w:rStyle w:val="CommentReference"/>
        </w:rPr>
        <w:annotationRef/>
      </w:r>
      <w:r>
        <w:t>Interconnected system</w:t>
      </w:r>
    </w:p>
  </w:comment>
  <w:comment w:id="117" w:author="Maarten de Mildt (UGent-imec)" w:date="2025-02-25T14:48:00Z" w:initials="Md">
    <w:p w14:paraId="2638AC32" w14:textId="77777777" w:rsidR="00A81AB3" w:rsidRDefault="00A81AB3" w:rsidP="00A81AB3">
      <w:pPr>
        <w:pStyle w:val="CommentText"/>
      </w:pPr>
      <w:r>
        <w:rPr>
          <w:rStyle w:val="CommentReference"/>
        </w:rPr>
        <w:annotationRef/>
      </w:r>
      <w:r>
        <w:t>Data as the main resource</w:t>
      </w:r>
    </w:p>
  </w:comment>
  <w:comment w:id="118" w:author="Maarten de Mildt (UGent-imec)" w:date="2025-02-25T14:48:00Z" w:initials="Md">
    <w:p w14:paraId="73101461" w14:textId="77777777" w:rsidR="00A81AB3" w:rsidRDefault="00A81AB3" w:rsidP="00A81AB3">
      <w:pPr>
        <w:pStyle w:val="CommentText"/>
      </w:pPr>
      <w:r>
        <w:rPr>
          <w:rStyle w:val="CommentReference"/>
        </w:rPr>
        <w:annotationRef/>
      </w:r>
      <w:r>
        <w:t>stakeholders</w:t>
      </w:r>
    </w:p>
  </w:comment>
  <w:comment w:id="119" w:author="Maarten de Mildt (UGent-imec)" w:date="2025-02-25T14:48:00Z" w:initials="Md">
    <w:p w14:paraId="318A3F8B" w14:textId="77777777" w:rsidR="00A81AB3" w:rsidRDefault="00A81AB3" w:rsidP="00A81AB3">
      <w:pPr>
        <w:pStyle w:val="CommentText"/>
      </w:pPr>
      <w:r>
        <w:rPr>
          <w:rStyle w:val="CommentReference"/>
        </w:rPr>
        <w:annotationRef/>
      </w:r>
      <w:r>
        <w:t>Socio-technical systems</w:t>
      </w:r>
    </w:p>
  </w:comment>
  <w:comment w:id="120" w:author="Maarten de Mildt (UGent-imec)" w:date="2025-02-25T14:48:00Z" w:initials="Md">
    <w:p w14:paraId="1B40C5B3" w14:textId="77777777" w:rsidR="00A81AB3" w:rsidRDefault="00A81AB3" w:rsidP="00A81AB3">
      <w:pPr>
        <w:pStyle w:val="CommentText"/>
      </w:pPr>
      <w:r>
        <w:rPr>
          <w:rStyle w:val="CommentReference"/>
        </w:rPr>
        <w:annotationRef/>
      </w:r>
      <w:r>
        <w:t>Autonomous actors</w:t>
      </w:r>
    </w:p>
  </w:comment>
  <w:comment w:id="121" w:author="Maarten de Mildt (UGent-imec)" w:date="2025-02-25T14:49:00Z" w:initials="Md">
    <w:p w14:paraId="5CDFB19D" w14:textId="77777777" w:rsidR="00A81AB3" w:rsidRDefault="00A81AB3" w:rsidP="00A81AB3">
      <w:pPr>
        <w:pStyle w:val="CommentText"/>
      </w:pPr>
      <w:r>
        <w:rPr>
          <w:rStyle w:val="CommentReference"/>
        </w:rPr>
        <w:annotationRef/>
      </w:r>
      <w:r>
        <w:t>Creating managing sharing and utilizing data</w:t>
      </w:r>
    </w:p>
  </w:comment>
  <w:comment w:id="122" w:author="Maarten de Mildt (UGent-imec)" w:date="2025-02-25T14:49:00Z" w:initials="Md">
    <w:p w14:paraId="30447F02" w14:textId="77777777" w:rsidR="00A81AB3" w:rsidRDefault="00A81AB3" w:rsidP="00A81AB3">
      <w:pPr>
        <w:pStyle w:val="CommentText"/>
      </w:pPr>
      <w:r>
        <w:rPr>
          <w:rStyle w:val="CommentReference"/>
        </w:rPr>
        <w:annotationRef/>
      </w:r>
      <w:r>
        <w:t>Innovation and value generation</w:t>
      </w:r>
    </w:p>
  </w:comment>
  <w:comment w:id="123" w:author="Maarten de Mildt (UGent-imec)" w:date="2025-02-25T14:47:00Z" w:initials="Md">
    <w:p w14:paraId="7AD32363" w14:textId="03048535" w:rsidR="00447342" w:rsidRDefault="00447342" w:rsidP="00447342">
      <w:pPr>
        <w:pStyle w:val="CommentText"/>
      </w:pPr>
      <w:r>
        <w:rPr>
          <w:rStyle w:val="CommentReference"/>
        </w:rPr>
        <w:annotationRef/>
      </w:r>
      <w:r>
        <w:t>collaborations</w:t>
      </w:r>
    </w:p>
  </w:comment>
  <w:comment w:id="124" w:author="Maarten de Mildt (UGent-imec)" w:date="2025-02-25T14:47:00Z" w:initials="Md">
    <w:p w14:paraId="48EADBC1" w14:textId="77777777" w:rsidR="00447342" w:rsidRDefault="00447342" w:rsidP="00447342">
      <w:pPr>
        <w:pStyle w:val="CommentText"/>
      </w:pPr>
      <w:r>
        <w:rPr>
          <w:rStyle w:val="CommentReference"/>
        </w:rPr>
        <w:annotationRef/>
      </w:r>
      <w:r>
        <w:t>network</w:t>
      </w:r>
    </w:p>
  </w:comment>
  <w:comment w:id="125" w:author="Maarten de Mildt (UGent-imec)" w:date="2025-02-25T14:45:00Z" w:initials="Md">
    <w:p w14:paraId="71A5CF0B" w14:textId="30F8325E" w:rsidR="00447342" w:rsidRDefault="00447342" w:rsidP="00447342">
      <w:pPr>
        <w:pStyle w:val="CommentText"/>
      </w:pPr>
      <w:r>
        <w:rPr>
          <w:rStyle w:val="CommentReference"/>
        </w:rPr>
        <w:annotationRef/>
      </w:r>
      <w:r>
        <w:t>Architectural level</w:t>
      </w:r>
    </w:p>
  </w:comment>
  <w:comment w:id="126" w:author="Maarten de Mildt (UGent-imec)" w:date="2025-02-25T14:45:00Z" w:initials="Md">
    <w:p w14:paraId="1B7BD9E2" w14:textId="77777777" w:rsidR="00447342" w:rsidRDefault="00447342" w:rsidP="00447342">
      <w:pPr>
        <w:pStyle w:val="CommentText"/>
      </w:pPr>
      <w:r>
        <w:rPr>
          <w:rStyle w:val="CommentReference"/>
        </w:rPr>
        <w:annotationRef/>
      </w:r>
      <w:r>
        <w:t>Data space</w:t>
      </w:r>
    </w:p>
  </w:comment>
  <w:comment w:id="127" w:author="Maarten de Mildt (UGent-imec)" w:date="2025-02-25T14:45:00Z" w:initials="Md">
    <w:p w14:paraId="04424253" w14:textId="77777777" w:rsidR="00447342" w:rsidRDefault="00447342" w:rsidP="00447342">
      <w:pPr>
        <w:pStyle w:val="CommentText"/>
      </w:pPr>
      <w:r>
        <w:rPr>
          <w:rStyle w:val="CommentReference"/>
        </w:rPr>
        <w:annotationRef/>
      </w:r>
      <w:r>
        <w:t>Decentralized data sources</w:t>
      </w:r>
    </w:p>
  </w:comment>
  <w:comment w:id="128" w:author="Maarten de Mildt (UGent-imec)" w:date="2025-02-25T14:45:00Z" w:initials="Md">
    <w:p w14:paraId="661E16B4" w14:textId="77777777" w:rsidR="00447342" w:rsidRDefault="00447342" w:rsidP="00447342">
      <w:pPr>
        <w:pStyle w:val="CommentText"/>
      </w:pPr>
      <w:r>
        <w:rPr>
          <w:rStyle w:val="CommentReference"/>
        </w:rPr>
        <w:annotationRef/>
      </w:r>
      <w:r>
        <w:t>Multiple stakeholders</w:t>
      </w:r>
    </w:p>
  </w:comment>
  <w:comment w:id="129" w:author="Maarten de Mildt (UGent-imec)" w:date="2025-02-25T14:46:00Z" w:initials="Md">
    <w:p w14:paraId="148A34EC" w14:textId="77777777" w:rsidR="00447342" w:rsidRDefault="00447342" w:rsidP="00447342">
      <w:pPr>
        <w:pStyle w:val="CommentText"/>
      </w:pPr>
      <w:r>
        <w:rPr>
          <w:rStyle w:val="CommentReference"/>
        </w:rPr>
        <w:annotationRef/>
      </w:r>
      <w:r>
        <w:t>Decentralized interaction</w:t>
      </w:r>
    </w:p>
  </w:comment>
  <w:comment w:id="130" w:author="Maarten de Mildt (UGent-imec)" w:date="2025-02-25T14:46:00Z" w:initials="Md">
    <w:p w14:paraId="0E0337DE" w14:textId="09163976" w:rsidR="00447342" w:rsidRDefault="00447342" w:rsidP="00447342">
      <w:pPr>
        <w:pStyle w:val="CommentText"/>
      </w:pPr>
      <w:r>
        <w:rPr>
          <w:rStyle w:val="CommentReference"/>
        </w:rPr>
        <w:annotationRef/>
      </w:r>
      <w:r>
        <w:t>Data exchange network</w:t>
      </w:r>
    </w:p>
  </w:comment>
  <w:comment w:id="131" w:author="Maarten de Mildt (UGent-imec)" w:date="2025-02-25T14:46:00Z" w:initials="Md">
    <w:p w14:paraId="05F5EB26" w14:textId="77777777" w:rsidR="00447342" w:rsidRDefault="00447342" w:rsidP="00447342">
      <w:pPr>
        <w:pStyle w:val="CommentText"/>
      </w:pPr>
      <w:r>
        <w:rPr>
          <w:rStyle w:val="CommentReference"/>
        </w:rPr>
        <w:annotationRef/>
      </w:r>
      <w:r>
        <w:t>Socio-technical</w:t>
      </w:r>
    </w:p>
  </w:comment>
  <w:comment w:id="132" w:author="Maarten de Mildt (UGent-imec)" w:date="2025-02-25T14:46:00Z" w:initials="Md">
    <w:p w14:paraId="784EEA29" w14:textId="77777777" w:rsidR="00447342" w:rsidRDefault="00447342" w:rsidP="00447342">
      <w:pPr>
        <w:pStyle w:val="CommentText"/>
      </w:pPr>
      <w:r>
        <w:rPr>
          <w:rStyle w:val="CommentReference"/>
        </w:rPr>
        <w:annotationRef/>
      </w:r>
      <w:r>
        <w:t>Multiple actors</w:t>
      </w:r>
    </w:p>
  </w:comment>
  <w:comment w:id="133" w:author="Maarten de Mildt (UGent-imec)" w:date="2025-02-25T14:46:00Z" w:initials="Md">
    <w:p w14:paraId="7003DEC4" w14:textId="77777777" w:rsidR="00447342" w:rsidRDefault="00447342" w:rsidP="00447342">
      <w:pPr>
        <w:pStyle w:val="CommentText"/>
      </w:pPr>
      <w:r>
        <w:rPr>
          <w:rStyle w:val="CommentReference"/>
        </w:rPr>
        <w:annotationRef/>
      </w:r>
      <w:r>
        <w:t>Cooperation or competition</w:t>
      </w:r>
    </w:p>
  </w:comment>
  <w:comment w:id="134" w:author="Maarten de Mildt (UGent-imec)" w:date="2025-02-25T14:47:00Z" w:initials="Md">
    <w:p w14:paraId="1B6BDDBA" w14:textId="77777777" w:rsidR="00447342" w:rsidRDefault="00447342" w:rsidP="00447342">
      <w:pPr>
        <w:pStyle w:val="CommentText"/>
      </w:pPr>
      <w:r>
        <w:rPr>
          <w:rStyle w:val="CommentReference"/>
        </w:rPr>
        <w:annotationRef/>
      </w:r>
      <w:r>
        <w:t>Consumes, produces or provides data</w:t>
      </w:r>
    </w:p>
  </w:comment>
  <w:comment w:id="135" w:author="Maarten de Mildt (UGent-imec)" w:date="2025-02-25T14:47:00Z" w:initials="Md">
    <w:p w14:paraId="00770FA7" w14:textId="77777777" w:rsidR="00447342" w:rsidRDefault="00447342" w:rsidP="00447342">
      <w:pPr>
        <w:pStyle w:val="CommentText"/>
      </w:pPr>
      <w:r>
        <w:rPr>
          <w:rStyle w:val="CommentReference"/>
        </w:rPr>
        <w:annotationRef/>
      </w:r>
      <w:r>
        <w:t>standardized</w:t>
      </w:r>
    </w:p>
  </w:comment>
  <w:comment w:id="136" w:author="Maarten de Mildt (UGent-imec)" w:date="2025-02-25T14:44:00Z" w:initials="Md">
    <w:p w14:paraId="57318E29" w14:textId="1ADFFC2B" w:rsidR="004F2648" w:rsidRDefault="004F2648" w:rsidP="004F2648">
      <w:pPr>
        <w:pStyle w:val="CommentText"/>
      </w:pPr>
      <w:r>
        <w:rPr>
          <w:rStyle w:val="CommentReference"/>
        </w:rPr>
        <w:annotationRef/>
      </w:r>
      <w:r>
        <w:t>Data coopeartives</w:t>
      </w:r>
    </w:p>
  </w:comment>
  <w:comment w:id="137" w:author="Maarten de Mildt (UGent-imec)" w:date="2025-02-25T14:44:00Z" w:initials="Md">
    <w:p w14:paraId="15753212" w14:textId="77777777" w:rsidR="004F2648" w:rsidRDefault="004F2648" w:rsidP="004F2648">
      <w:pPr>
        <w:pStyle w:val="CommentText"/>
      </w:pPr>
      <w:r>
        <w:rPr>
          <w:rStyle w:val="CommentReference"/>
        </w:rPr>
        <w:annotationRef/>
      </w:r>
      <w:r>
        <w:t>Collaborative pooling</w:t>
      </w:r>
    </w:p>
  </w:comment>
  <w:comment w:id="138" w:author="Maarten de Mildt (UGent-imec)" w:date="2025-02-25T14:44:00Z" w:initials="Md">
    <w:p w14:paraId="5653758A" w14:textId="77777777" w:rsidR="004F2648" w:rsidRDefault="004F2648" w:rsidP="004F2648">
      <w:pPr>
        <w:pStyle w:val="CommentText"/>
      </w:pPr>
      <w:r>
        <w:rPr>
          <w:rStyle w:val="CommentReference"/>
        </w:rPr>
        <w:annotationRef/>
      </w:r>
      <w:r>
        <w:t>Benefit of the community</w:t>
      </w:r>
    </w:p>
  </w:comment>
  <w:comment w:id="139" w:author="Maarten de Mildt (UGent-imec)" w:date="2025-02-25T14:44:00Z" w:initials="Md">
    <w:p w14:paraId="1CBFDFDF" w14:textId="77777777" w:rsidR="004F2648" w:rsidRDefault="004F2648" w:rsidP="004F2648">
      <w:pPr>
        <w:pStyle w:val="CommentText"/>
      </w:pPr>
      <w:r>
        <w:rPr>
          <w:rStyle w:val="CommentReference"/>
        </w:rPr>
        <w:annotationRef/>
      </w:r>
      <w:r>
        <w:t>External entities interact</w:t>
      </w:r>
    </w:p>
  </w:comment>
  <w:comment w:id="140" w:author="Maarten de Mildt (UGent-imec)" w:date="2025-02-25T14:34:00Z" w:initials="Md">
    <w:p w14:paraId="049A4BDB" w14:textId="63D16C08" w:rsidR="00732F94" w:rsidRDefault="00732F94" w:rsidP="00732F94">
      <w:pPr>
        <w:pStyle w:val="CommentText"/>
      </w:pPr>
      <w:r>
        <w:rPr>
          <w:rStyle w:val="CommentReference"/>
        </w:rPr>
        <w:annotationRef/>
      </w:r>
      <w:r>
        <w:t>Big data ecosystem</w:t>
      </w:r>
    </w:p>
  </w:comment>
  <w:comment w:id="141" w:author="Maarten de Mildt (UGent-imec)" w:date="2025-02-25T14:34:00Z" w:initials="Md">
    <w:p w14:paraId="1192D42B" w14:textId="509E24EC" w:rsidR="00732F94" w:rsidRDefault="00732F94" w:rsidP="00732F94">
      <w:pPr>
        <w:pStyle w:val="CommentText"/>
      </w:pPr>
      <w:r>
        <w:rPr>
          <w:rStyle w:val="CommentReference"/>
        </w:rPr>
        <w:annotationRef/>
      </w:r>
      <w:r>
        <w:t>Platform enabled to handle huge amount of data</w:t>
      </w:r>
    </w:p>
  </w:comment>
  <w:comment w:id="142" w:author="Maarten de Mildt (UGent-imec)" w:date="2025-02-25T14:34:00Z" w:initials="Md">
    <w:p w14:paraId="41056BB9" w14:textId="77777777" w:rsidR="00732F94" w:rsidRDefault="00732F94" w:rsidP="00732F94">
      <w:pPr>
        <w:pStyle w:val="CommentText"/>
      </w:pPr>
      <w:r>
        <w:rPr>
          <w:rStyle w:val="CommentReference"/>
        </w:rPr>
        <w:annotationRef/>
      </w:r>
      <w:r>
        <w:t>Variety of tools</w:t>
      </w:r>
    </w:p>
  </w:comment>
  <w:comment w:id="143" w:author="Maarten de Mildt (UGent-imec)" w:date="2025-02-25T14:31:00Z" w:initials="Md">
    <w:p w14:paraId="37FF91CB" w14:textId="386B9EC3" w:rsidR="006531B6" w:rsidRDefault="006531B6" w:rsidP="006531B6">
      <w:pPr>
        <w:pStyle w:val="CommentText"/>
      </w:pPr>
      <w:r>
        <w:rPr>
          <w:rStyle w:val="CommentReference"/>
        </w:rPr>
        <w:annotationRef/>
      </w:r>
      <w:r>
        <w:t>Data collection and processing</w:t>
      </w:r>
    </w:p>
  </w:comment>
  <w:comment w:id="144" w:author="Maarten de Mildt (UGent-imec)" w:date="2025-02-25T14:34:00Z" w:initials="Md">
    <w:p w14:paraId="00F22846" w14:textId="77777777" w:rsidR="00732F94" w:rsidRDefault="00732F94" w:rsidP="00732F94">
      <w:pPr>
        <w:pStyle w:val="CommentText"/>
      </w:pPr>
      <w:r>
        <w:rPr>
          <w:rStyle w:val="CommentReference"/>
        </w:rPr>
        <w:annotationRef/>
      </w:r>
      <w:r>
        <w:t>Fusion of data</w:t>
      </w:r>
    </w:p>
  </w:comment>
  <w:comment w:id="145" w:author="Maarten de Mildt (UGent-imec)" w:date="2025-02-25T14:30:00Z" w:initials="Md">
    <w:p w14:paraId="4C5C9288" w14:textId="7351D3E6" w:rsidR="006531B6" w:rsidRDefault="006531B6" w:rsidP="006531B6">
      <w:pPr>
        <w:pStyle w:val="CommentText"/>
      </w:pPr>
      <w:r>
        <w:rPr>
          <w:rStyle w:val="CommentReference"/>
        </w:rPr>
        <w:annotationRef/>
      </w:r>
      <w:r>
        <w:t>Data portability</w:t>
      </w:r>
    </w:p>
  </w:comment>
  <w:comment w:id="146" w:author="Maarten de Mildt (UGent-imec)" w:date="2025-02-25T14:30:00Z" w:initials="Md">
    <w:p w14:paraId="37B69359" w14:textId="77777777" w:rsidR="006531B6" w:rsidRDefault="006531B6" w:rsidP="006531B6">
      <w:pPr>
        <w:pStyle w:val="CommentText"/>
      </w:pPr>
      <w:r>
        <w:rPr>
          <w:rStyle w:val="CommentReference"/>
        </w:rPr>
        <w:annotationRef/>
      </w:r>
      <w:r>
        <w:t>Enhancing individual’s control</w:t>
      </w:r>
    </w:p>
  </w:comment>
  <w:comment w:id="147" w:author="Maarten de Mildt (UGent-imec)" w:date="2025-02-25T14:31:00Z" w:initials="Md">
    <w:p w14:paraId="785E52C7" w14:textId="77777777" w:rsidR="006531B6" w:rsidRDefault="006531B6" w:rsidP="006531B6">
      <w:pPr>
        <w:pStyle w:val="CommentText"/>
      </w:pPr>
      <w:r>
        <w:rPr>
          <w:rStyle w:val="CommentReference"/>
        </w:rPr>
        <w:annotationRef/>
      </w:r>
      <w:r>
        <w:t>Preventing lockin</w:t>
      </w:r>
    </w:p>
  </w:comment>
  <w:comment w:id="148" w:author="Maarten de Mildt (UGent-imec)" w:date="2025-02-25T14:31:00Z" w:initials="Md">
    <w:p w14:paraId="05315B38" w14:textId="77777777" w:rsidR="006531B6" w:rsidRDefault="006531B6" w:rsidP="006531B6">
      <w:pPr>
        <w:pStyle w:val="CommentText"/>
      </w:pPr>
      <w:r>
        <w:rPr>
          <w:rStyle w:val="CommentReference"/>
        </w:rPr>
        <w:annotationRef/>
      </w:r>
      <w:r>
        <w:t>Limited sharing</w:t>
      </w:r>
    </w:p>
  </w:comment>
  <w:comment w:id="149" w:author="Maarten de Mildt (UGent-imec)" w:date="2025-02-25T14:31:00Z" w:initials="Md">
    <w:p w14:paraId="53E0F0D6" w14:textId="77777777" w:rsidR="006531B6" w:rsidRDefault="006531B6" w:rsidP="006531B6">
      <w:pPr>
        <w:pStyle w:val="CommentText"/>
      </w:pPr>
      <w:r>
        <w:rPr>
          <w:rStyle w:val="CommentReference"/>
        </w:rPr>
        <w:annotationRef/>
      </w:r>
      <w:r>
        <w:t>innovation</w:t>
      </w:r>
    </w:p>
  </w:comment>
  <w:comment w:id="150" w:author="Maarten de Mildt (UGent-imec)" w:date="2025-02-25T14:25:00Z" w:initials="Md">
    <w:p w14:paraId="7F9F476E" w14:textId="01AE7207" w:rsidR="00C55E18" w:rsidRDefault="00C55E18" w:rsidP="00C55E18">
      <w:pPr>
        <w:pStyle w:val="CommentText"/>
      </w:pPr>
      <w:r>
        <w:rPr>
          <w:rStyle w:val="CommentReference"/>
        </w:rPr>
        <w:annotationRef/>
      </w:r>
      <w:r>
        <w:t>Companies which collect and monetize personal data through a network</w:t>
      </w:r>
    </w:p>
  </w:comment>
  <w:comment w:id="151" w:author="Maarten de Mildt (UGent-imec)" w:date="2025-02-25T14:25:00Z" w:initials="Md">
    <w:p w14:paraId="5A5368EB" w14:textId="77777777" w:rsidR="00C55E18" w:rsidRDefault="00C55E18" w:rsidP="00C55E18">
      <w:pPr>
        <w:pStyle w:val="CommentText"/>
      </w:pPr>
      <w:r>
        <w:rPr>
          <w:rStyle w:val="CommentReference"/>
        </w:rPr>
        <w:annotationRef/>
      </w:r>
      <w:r>
        <w:t>Internet-based services</w:t>
      </w:r>
    </w:p>
  </w:comment>
  <w:comment w:id="152" w:author="Maarten de Mildt (UGent-imec)" w:date="2025-02-25T14:26:00Z" w:initials="Md">
    <w:p w14:paraId="59DC29D2" w14:textId="77777777" w:rsidR="00F6354C" w:rsidRDefault="00F6354C" w:rsidP="00F6354C">
      <w:pPr>
        <w:pStyle w:val="CommentText"/>
      </w:pPr>
      <w:r>
        <w:rPr>
          <w:rStyle w:val="CommentReference"/>
        </w:rPr>
        <w:annotationRef/>
      </w:r>
      <w:r>
        <w:t>Purpose of targetted advertising</w:t>
      </w:r>
    </w:p>
  </w:comment>
  <w:comment w:id="153" w:author="Maarten de Mildt (UGent-imec)" w:date="2025-02-25T14:29:00Z" w:initials="Md">
    <w:p w14:paraId="487D99EE" w14:textId="77777777" w:rsidR="005B669C" w:rsidRDefault="005B669C" w:rsidP="005B669C">
      <w:pPr>
        <w:pStyle w:val="CommentText"/>
      </w:pPr>
      <w:r>
        <w:rPr>
          <w:rStyle w:val="CommentReference"/>
        </w:rPr>
        <w:annotationRef/>
      </w:r>
      <w:r>
        <w:t>interconnected</w:t>
      </w:r>
    </w:p>
  </w:comment>
  <w:comment w:id="154" w:author="Maarten de Mildt (UGent-imec)" w:date="2025-02-25T14:29:00Z" w:initials="Md">
    <w:p w14:paraId="02F89970" w14:textId="77777777" w:rsidR="005B669C" w:rsidRDefault="005B669C" w:rsidP="005B669C">
      <w:pPr>
        <w:pStyle w:val="CommentText"/>
      </w:pPr>
      <w:r>
        <w:rPr>
          <w:rStyle w:val="CommentReference"/>
        </w:rPr>
        <w:annotationRef/>
      </w:r>
      <w:r>
        <w:t>Shared resource data</w:t>
      </w:r>
    </w:p>
  </w:comment>
  <w:comment w:id="155" w:author="Maarten de Mildt (UGent-imec)" w:date="2025-02-25T14:29:00Z" w:initials="Md">
    <w:p w14:paraId="0484ABAD" w14:textId="77777777" w:rsidR="005B669C" w:rsidRDefault="005B669C" w:rsidP="005B669C">
      <w:pPr>
        <w:pStyle w:val="CommentText"/>
      </w:pPr>
      <w:r>
        <w:rPr>
          <w:rStyle w:val="CommentReference"/>
        </w:rPr>
        <w:annotationRef/>
      </w:r>
      <w:r>
        <w:t>Network effects</w:t>
      </w:r>
    </w:p>
  </w:comment>
  <w:comment w:id="156" w:author="Maarten de Mildt (UGent-imec)" w:date="2025-02-25T14:24:00Z" w:initials="Md">
    <w:p w14:paraId="18D1AC35" w14:textId="4E7CE7AD" w:rsidR="00996AA5" w:rsidRDefault="00996AA5" w:rsidP="00996AA5">
      <w:pPr>
        <w:pStyle w:val="CommentText"/>
      </w:pPr>
      <w:r>
        <w:rPr>
          <w:rStyle w:val="CommentReference"/>
        </w:rPr>
        <w:annotationRef/>
      </w:r>
      <w:r>
        <w:t>Multiple participants interact</w:t>
      </w:r>
    </w:p>
  </w:comment>
  <w:comment w:id="157" w:author="Maarten de Mildt (UGent-imec)" w:date="2025-02-25T14:25:00Z" w:initials="Md">
    <w:p w14:paraId="0E83D9EB" w14:textId="77777777" w:rsidR="00996AA5" w:rsidRDefault="00996AA5" w:rsidP="00996AA5">
      <w:pPr>
        <w:pStyle w:val="CommentText"/>
      </w:pPr>
      <w:r>
        <w:rPr>
          <w:rStyle w:val="CommentReference"/>
        </w:rPr>
        <w:annotationRef/>
      </w:r>
      <w:r>
        <w:t>Produce exchange and exploit</w:t>
      </w:r>
    </w:p>
  </w:comment>
  <w:comment w:id="158" w:author="Maarten de Mildt (UGent-imec)" w:date="2025-02-25T14:19:00Z" w:initials="Md">
    <w:p w14:paraId="7A6C2472" w14:textId="09BDB723" w:rsidR="00926EC6" w:rsidRDefault="00926EC6" w:rsidP="00926EC6">
      <w:pPr>
        <w:pStyle w:val="CommentText"/>
      </w:pPr>
      <w:r>
        <w:rPr>
          <w:rStyle w:val="CommentReference"/>
        </w:rPr>
        <w:annotationRef/>
      </w:r>
      <w:r>
        <w:t>Actors interact</w:t>
      </w:r>
    </w:p>
  </w:comment>
  <w:comment w:id="159" w:author="Maarten de Mildt (UGent-imec)" w:date="2025-02-25T14:20:00Z" w:initials="Md">
    <w:p w14:paraId="56EC90BF" w14:textId="77777777" w:rsidR="00926EC6" w:rsidRDefault="00926EC6" w:rsidP="00926EC6">
      <w:pPr>
        <w:pStyle w:val="CommentText"/>
      </w:pPr>
      <w:r>
        <w:rPr>
          <w:rStyle w:val="CommentReference"/>
        </w:rPr>
        <w:annotationRef/>
      </w:r>
      <w:r>
        <w:t>Exchange produce and consume</w:t>
      </w:r>
    </w:p>
  </w:comment>
  <w:comment w:id="160" w:author="Maarten de Mildt (UGent-imec)" w:date="2025-02-25T14:20:00Z" w:initials="Md">
    <w:p w14:paraId="547A94F2" w14:textId="77777777" w:rsidR="00926EC6" w:rsidRDefault="00926EC6" w:rsidP="00926EC6">
      <w:pPr>
        <w:pStyle w:val="CommentText"/>
      </w:pPr>
      <w:r>
        <w:rPr>
          <w:rStyle w:val="CommentReference"/>
        </w:rPr>
        <w:annotationRef/>
      </w:r>
      <w:r>
        <w:t>Shared value propositions</w:t>
      </w:r>
    </w:p>
  </w:comment>
  <w:comment w:id="161" w:author="Maarten de Mildt (UGent-imec)" w:date="2025-02-25T14:22:00Z" w:initials="Md">
    <w:p w14:paraId="4A53C4AA" w14:textId="77777777" w:rsidR="00592ECA" w:rsidRDefault="00592ECA" w:rsidP="00592ECA">
      <w:pPr>
        <w:pStyle w:val="CommentText"/>
      </w:pPr>
      <w:r>
        <w:rPr>
          <w:rStyle w:val="CommentReference"/>
        </w:rPr>
        <w:annotationRef/>
      </w:r>
      <w:r>
        <w:t>Co-creation</w:t>
      </w:r>
    </w:p>
  </w:comment>
  <w:comment w:id="162" w:author="Maarten de Mildt (UGent-imec)" w:date="2025-02-25T14:22:00Z" w:initials="Md">
    <w:p w14:paraId="59183AF9" w14:textId="77777777" w:rsidR="00592ECA" w:rsidRDefault="00592ECA" w:rsidP="00592ECA">
      <w:pPr>
        <w:pStyle w:val="CommentText"/>
      </w:pPr>
      <w:r>
        <w:rPr>
          <w:rStyle w:val="CommentReference"/>
        </w:rPr>
        <w:annotationRef/>
      </w:r>
      <w:r>
        <w:t>networks</w:t>
      </w:r>
    </w:p>
  </w:comment>
  <w:comment w:id="163" w:author="Maarten de Mildt (UGent-imec)" w:date="2025-02-25T14:18:00Z" w:initials="Md">
    <w:p w14:paraId="77BD9820" w14:textId="52E7477F" w:rsidR="00926EC6" w:rsidRDefault="00926EC6" w:rsidP="00926EC6">
      <w:pPr>
        <w:pStyle w:val="CommentText"/>
      </w:pPr>
      <w:r>
        <w:rPr>
          <w:rStyle w:val="CommentReference"/>
        </w:rPr>
        <w:annotationRef/>
      </w:r>
      <w:r>
        <w:t>Data flow</w:t>
      </w:r>
    </w:p>
  </w:comment>
  <w:comment w:id="164" w:author="Maarten de Mildt (UGent-imec)" w:date="2025-02-25T14:18:00Z" w:initials="Md">
    <w:p w14:paraId="6C230504" w14:textId="77777777" w:rsidR="00926EC6" w:rsidRDefault="00926EC6" w:rsidP="00926EC6">
      <w:pPr>
        <w:pStyle w:val="CommentText"/>
      </w:pPr>
      <w:r>
        <w:rPr>
          <w:rStyle w:val="CommentReference"/>
        </w:rPr>
        <w:annotationRef/>
      </w:r>
      <w:r>
        <w:t>integration</w:t>
      </w:r>
    </w:p>
  </w:comment>
  <w:comment w:id="165" w:author="Maarten de Mildt (UGent-imec)" w:date="2025-02-25T14:19:00Z" w:initials="Md">
    <w:p w14:paraId="465C0333" w14:textId="77777777" w:rsidR="00926EC6" w:rsidRDefault="00926EC6" w:rsidP="00926EC6">
      <w:pPr>
        <w:pStyle w:val="CommentText"/>
      </w:pPr>
      <w:r>
        <w:rPr>
          <w:rStyle w:val="CommentReference"/>
        </w:rPr>
        <w:annotationRef/>
      </w:r>
      <w:r>
        <w:t>Protection governance and identification of rights</w:t>
      </w:r>
    </w:p>
  </w:comment>
  <w:comment w:id="166" w:author="Maarten de Mildt (UGent-imec)" w:date="2025-02-25T14:19:00Z" w:initials="Md">
    <w:p w14:paraId="115D8AE0" w14:textId="77777777" w:rsidR="00926EC6" w:rsidRDefault="00926EC6" w:rsidP="00926EC6">
      <w:pPr>
        <w:pStyle w:val="CommentText"/>
      </w:pPr>
      <w:r>
        <w:rPr>
          <w:rStyle w:val="CommentReference"/>
        </w:rPr>
        <w:annotationRef/>
      </w:r>
      <w:r>
        <w:t>collaboration</w:t>
      </w:r>
    </w:p>
  </w:comment>
  <w:comment w:id="167" w:author="Maarten de Mildt (UGent-imec)" w:date="2025-02-25T14:19:00Z" w:initials="Md">
    <w:p w14:paraId="626D6AED" w14:textId="77777777" w:rsidR="00926EC6" w:rsidRDefault="00926EC6" w:rsidP="00926EC6">
      <w:pPr>
        <w:pStyle w:val="CommentText"/>
      </w:pPr>
      <w:r>
        <w:rPr>
          <w:rStyle w:val="CommentReference"/>
        </w:rPr>
        <w:annotationRef/>
      </w:r>
      <w:r>
        <w:t>Platforms intermediation and transactions</w:t>
      </w:r>
    </w:p>
  </w:comment>
  <w:comment w:id="168" w:author="Maarten de Mildt (UGent-imec)" w:date="2025-02-25T14:14:00Z" w:initials="Md">
    <w:p w14:paraId="2F9DAA90" w14:textId="39303EE2" w:rsidR="00F702E8" w:rsidRDefault="00F702E8" w:rsidP="00F702E8">
      <w:pPr>
        <w:pStyle w:val="CommentText"/>
      </w:pPr>
      <w:r>
        <w:rPr>
          <w:rStyle w:val="CommentReference"/>
        </w:rPr>
        <w:annotationRef/>
      </w:r>
      <w:r>
        <w:t>Community of organizations and individuals</w:t>
      </w:r>
    </w:p>
  </w:comment>
  <w:comment w:id="169" w:author="Maarten de Mildt (UGent-imec)" w:date="2025-02-25T14:14:00Z" w:initials="Md">
    <w:p w14:paraId="561A0DC8" w14:textId="77777777" w:rsidR="00F702E8" w:rsidRDefault="00F702E8" w:rsidP="00F702E8">
      <w:pPr>
        <w:pStyle w:val="CommentText"/>
      </w:pPr>
      <w:r>
        <w:rPr>
          <w:rStyle w:val="CommentReference"/>
        </w:rPr>
        <w:annotationRef/>
      </w:r>
      <w:r>
        <w:t>Engage with data</w:t>
      </w:r>
    </w:p>
  </w:comment>
  <w:comment w:id="170" w:author="Maarten de Mildt (UGent-imec)" w:date="2025-02-25T14:15:00Z" w:initials="Md">
    <w:p w14:paraId="374E90CC" w14:textId="77777777" w:rsidR="00F702E8" w:rsidRDefault="00F702E8" w:rsidP="00F702E8">
      <w:pPr>
        <w:pStyle w:val="CommentText"/>
      </w:pPr>
      <w:r>
        <w:rPr>
          <w:rStyle w:val="CommentReference"/>
        </w:rPr>
        <w:annotationRef/>
      </w:r>
      <w:r>
        <w:t>Rules and structures</w:t>
      </w:r>
    </w:p>
  </w:comment>
  <w:comment w:id="171" w:author="Maarten de Mildt (UGent-imec)" w:date="2025-02-25T14:15:00Z" w:initials="Md">
    <w:p w14:paraId="2D3E72BC" w14:textId="77777777" w:rsidR="00F702E8" w:rsidRDefault="00F702E8" w:rsidP="00F702E8">
      <w:pPr>
        <w:pStyle w:val="CommentText"/>
      </w:pPr>
      <w:r>
        <w:rPr>
          <w:rStyle w:val="CommentReference"/>
        </w:rPr>
        <w:annotationRef/>
      </w:r>
      <w:r>
        <w:t>Host of actors beyond NSOs and government</w:t>
      </w:r>
    </w:p>
  </w:comment>
  <w:comment w:id="172" w:author="Maarten de Mildt (UGent-imec)" w:date="2025-02-25T14:15:00Z" w:initials="Md">
    <w:p w14:paraId="48ED9AAA" w14:textId="77777777" w:rsidR="00F702E8" w:rsidRDefault="00F702E8" w:rsidP="00F702E8">
      <w:pPr>
        <w:pStyle w:val="CommentText"/>
      </w:pPr>
      <w:r>
        <w:rPr>
          <w:rStyle w:val="CommentReference"/>
        </w:rPr>
        <w:annotationRef/>
      </w:r>
      <w:r>
        <w:t>Facilitate data use</w:t>
      </w:r>
    </w:p>
  </w:comment>
  <w:comment w:id="173" w:author="Maarten de Mildt (UGent-imec)" w:date="2025-02-25T14:13:00Z" w:initials="Md">
    <w:p w14:paraId="1526D903" w14:textId="27C082BC" w:rsidR="00D31D73" w:rsidRDefault="00D31D73" w:rsidP="00D31D73">
      <w:pPr>
        <w:pStyle w:val="CommentText"/>
      </w:pPr>
      <w:r>
        <w:rPr>
          <w:rStyle w:val="CommentReference"/>
        </w:rPr>
        <w:annotationRef/>
      </w:r>
      <w:r>
        <w:t>collaboration</w:t>
      </w:r>
    </w:p>
  </w:comment>
  <w:comment w:id="174" w:author="Maarten de Mildt (UGent-imec)" w:date="2025-02-25T14:14:00Z" w:initials="Md">
    <w:p w14:paraId="2B2CD19B" w14:textId="77777777" w:rsidR="00D31D73" w:rsidRDefault="00D31D73" w:rsidP="00D31D73">
      <w:pPr>
        <w:pStyle w:val="CommentText"/>
      </w:pPr>
      <w:r>
        <w:rPr>
          <w:rStyle w:val="CommentReference"/>
        </w:rPr>
        <w:annotationRef/>
      </w:r>
      <w:r>
        <w:t>Internal and external partners</w:t>
      </w:r>
    </w:p>
  </w:comment>
  <w:comment w:id="175" w:author="Maarten de Mildt (UGent-imec)" w:date="2025-02-25T14:14:00Z" w:initials="Md">
    <w:p w14:paraId="1ED2B5BA" w14:textId="77777777" w:rsidR="00D31D73" w:rsidRDefault="00D31D73" w:rsidP="00D31D73">
      <w:pPr>
        <w:pStyle w:val="CommentText"/>
      </w:pPr>
      <w:r>
        <w:rPr>
          <w:rStyle w:val="CommentReference"/>
        </w:rPr>
        <w:annotationRef/>
      </w:r>
      <w:r>
        <w:t>Host, curate and share data</w:t>
      </w:r>
    </w:p>
  </w:comment>
  <w:comment w:id="176" w:author="Maarten de Mildt (UGent-imec)" w:date="2025-02-25T14:14:00Z" w:initials="Md">
    <w:p w14:paraId="65B5AA47" w14:textId="77777777" w:rsidR="00D31D73" w:rsidRDefault="00D31D73" w:rsidP="00D31D73">
      <w:pPr>
        <w:pStyle w:val="CommentText"/>
      </w:pPr>
      <w:r>
        <w:rPr>
          <w:rStyle w:val="CommentReference"/>
        </w:rPr>
        <w:annotationRef/>
      </w:r>
      <w:r>
        <w:t>platform</w:t>
      </w:r>
    </w:p>
  </w:comment>
  <w:comment w:id="177" w:author="Maarten de Mildt (UGent-imec)" w:date="2025-02-25T14:13:00Z" w:initials="Md">
    <w:p w14:paraId="3C4982F2" w14:textId="2CB6282B" w:rsidR="00D31D73" w:rsidRDefault="00D31D73" w:rsidP="00D31D73">
      <w:pPr>
        <w:pStyle w:val="CommentText"/>
      </w:pPr>
      <w:r>
        <w:rPr>
          <w:rStyle w:val="CommentReference"/>
        </w:rPr>
        <w:annotationRef/>
      </w:r>
      <w:r>
        <w:t>Types of networks</w:t>
      </w:r>
    </w:p>
  </w:comment>
  <w:comment w:id="178" w:author="Maarten de Mildt (UGent-imec)" w:date="2025-02-25T14:13:00Z" w:initials="Md">
    <w:p w14:paraId="7CA4854D" w14:textId="77777777" w:rsidR="00D31D73" w:rsidRDefault="00D31D73" w:rsidP="00D31D73">
      <w:pPr>
        <w:pStyle w:val="CommentText"/>
      </w:pPr>
      <w:r>
        <w:rPr>
          <w:rStyle w:val="CommentReference"/>
        </w:rPr>
        <w:annotationRef/>
      </w:r>
      <w:r>
        <w:t>Data collection transfer and use</w:t>
      </w:r>
    </w:p>
  </w:comment>
  <w:comment w:id="179" w:author="Maarten de Mildt (UGent-imec)" w:date="2025-02-25T14:12:00Z" w:initials="Md">
    <w:p w14:paraId="5C7013B0" w14:textId="1018B3FB" w:rsidR="00D31D73" w:rsidRDefault="00D31D73" w:rsidP="00D31D73">
      <w:pPr>
        <w:pStyle w:val="CommentText"/>
      </w:pPr>
      <w:r>
        <w:rPr>
          <w:rStyle w:val="CommentReference"/>
        </w:rPr>
        <w:annotationRef/>
      </w:r>
      <w:r>
        <w:t>Data as a core fixed asset</w:t>
      </w:r>
    </w:p>
  </w:comment>
  <w:comment w:id="180" w:author="Maarten de Mildt (UGent-imec)" w:date="2025-02-25T14:13:00Z" w:initials="Md">
    <w:p w14:paraId="2B02B104" w14:textId="77777777" w:rsidR="00D31D73" w:rsidRDefault="00D31D73" w:rsidP="00D31D73">
      <w:pPr>
        <w:pStyle w:val="CommentText"/>
      </w:pPr>
      <w:r>
        <w:rPr>
          <w:rStyle w:val="CommentReference"/>
        </w:rPr>
        <w:annotationRef/>
      </w:r>
      <w:r>
        <w:t>Integration and interoperability of diverse systems</w:t>
      </w:r>
    </w:p>
  </w:comment>
  <w:comment w:id="181" w:author="Maarten de Mildt (UGent-imec)" w:date="2025-02-20T17:07:00Z" w:initials="Md">
    <w:p w14:paraId="64614069" w14:textId="0E3F0A91" w:rsidR="00742FF4" w:rsidRDefault="00742FF4" w:rsidP="00742FF4">
      <w:pPr>
        <w:pStyle w:val="CommentText"/>
      </w:pPr>
      <w:r>
        <w:rPr>
          <w:rStyle w:val="CommentReference"/>
        </w:rPr>
        <w:annotationRef/>
      </w:r>
      <w:r>
        <w:t>AI data ecosystem</w:t>
      </w:r>
    </w:p>
  </w:comment>
  <w:comment w:id="182" w:author="Maarten de Mildt (UGent-imec)" w:date="2025-02-20T17:12:00Z" w:initials="Md">
    <w:p w14:paraId="0108E873" w14:textId="77777777" w:rsidR="00C437CD" w:rsidRDefault="00C437CD" w:rsidP="00C437CD">
      <w:pPr>
        <w:pStyle w:val="CommentText"/>
      </w:pPr>
      <w:r>
        <w:rPr>
          <w:rStyle w:val="CommentReference"/>
        </w:rPr>
        <w:annotationRef/>
      </w:r>
      <w:r>
        <w:t>Data procurement and analysis</w:t>
      </w:r>
    </w:p>
  </w:comment>
  <w:comment w:id="183" w:author="Maarten de Mildt (UGent-imec)" w:date="2025-02-20T17:07:00Z" w:initials="Md">
    <w:p w14:paraId="2035DBD8" w14:textId="60100EBC" w:rsidR="00742FF4" w:rsidRDefault="00742FF4" w:rsidP="00742FF4">
      <w:pPr>
        <w:pStyle w:val="CommentText"/>
      </w:pPr>
      <w:r>
        <w:rPr>
          <w:rStyle w:val="CommentReference"/>
        </w:rPr>
        <w:annotationRef/>
      </w:r>
      <w:r>
        <w:t>Health data ecosystem</w:t>
      </w:r>
    </w:p>
  </w:comment>
  <w:comment w:id="184" w:author="Maarten de Mildt (UGent-imec)" w:date="2025-02-20T17:07:00Z" w:initials="Md">
    <w:p w14:paraId="3BB62535" w14:textId="77777777" w:rsidR="00742FF4" w:rsidRDefault="00742FF4" w:rsidP="00742FF4">
      <w:pPr>
        <w:pStyle w:val="CommentText"/>
      </w:pPr>
      <w:r>
        <w:rPr>
          <w:rStyle w:val="CommentReference"/>
        </w:rPr>
        <w:annotationRef/>
      </w:r>
      <w:r>
        <w:t>interrelations</w:t>
      </w:r>
    </w:p>
  </w:comment>
  <w:comment w:id="185" w:author="Maarten de Mildt (UGent-imec)" w:date="2025-02-20T17:07:00Z" w:initials="Md">
    <w:p w14:paraId="0ED22CED" w14:textId="77777777" w:rsidR="00742FF4" w:rsidRDefault="00742FF4" w:rsidP="00742FF4">
      <w:pPr>
        <w:pStyle w:val="CommentText"/>
      </w:pPr>
      <w:r>
        <w:rPr>
          <w:rStyle w:val="CommentReference"/>
        </w:rPr>
        <w:annotationRef/>
      </w:r>
      <w:r>
        <w:t>Collection of aggregated data</w:t>
      </w:r>
    </w:p>
  </w:comment>
  <w:comment w:id="186" w:author="Maarten de Mildt (UGent-imec)" w:date="2025-02-20T17:07:00Z" w:initials="Md">
    <w:p w14:paraId="7118E60F" w14:textId="55D3D410" w:rsidR="00742FF4" w:rsidRDefault="00742FF4" w:rsidP="00742FF4">
      <w:pPr>
        <w:pStyle w:val="CommentText"/>
      </w:pPr>
      <w:r>
        <w:rPr>
          <w:rStyle w:val="CommentReference"/>
        </w:rPr>
        <w:annotationRef/>
      </w:r>
      <w:r>
        <w:t>Shared environment</w:t>
      </w:r>
    </w:p>
  </w:comment>
  <w:comment w:id="187" w:author="Maarten de Mildt (UGent-imec)" w:date="2025-02-20T17:04:00Z" w:initials="Md">
    <w:p w14:paraId="56BC896C" w14:textId="7CC25C03" w:rsidR="00BD6242" w:rsidRDefault="00BD6242" w:rsidP="00BD6242">
      <w:pPr>
        <w:pStyle w:val="CommentText"/>
      </w:pPr>
      <w:r>
        <w:rPr>
          <w:rStyle w:val="CommentReference"/>
        </w:rPr>
        <w:annotationRef/>
      </w:r>
      <w:r>
        <w:t>Open Data</w:t>
      </w:r>
    </w:p>
  </w:comment>
  <w:comment w:id="188" w:author="Maarten de Mildt (UGent-imec)" w:date="2025-02-20T17:04:00Z" w:initials="Md">
    <w:p w14:paraId="1FB5F1FA" w14:textId="77777777" w:rsidR="00BD6242" w:rsidRDefault="00BD6242" w:rsidP="00BD6242">
      <w:pPr>
        <w:pStyle w:val="CommentText"/>
      </w:pPr>
      <w:r>
        <w:rPr>
          <w:rStyle w:val="CommentReference"/>
        </w:rPr>
        <w:annotationRef/>
      </w:r>
      <w:r>
        <w:t>Value creation</w:t>
      </w:r>
    </w:p>
  </w:comment>
  <w:comment w:id="189" w:author="Maarten de Mildt (UGent-imec)" w:date="2025-02-20T17:04:00Z" w:initials="Md">
    <w:p w14:paraId="30DA54A5" w14:textId="77777777" w:rsidR="00BD6242" w:rsidRDefault="00BD6242" w:rsidP="00BD6242">
      <w:pPr>
        <w:pStyle w:val="CommentText"/>
      </w:pPr>
      <w:r>
        <w:rPr>
          <w:rStyle w:val="CommentReference"/>
        </w:rPr>
        <w:annotationRef/>
      </w:r>
      <w:r>
        <w:t>collaboration</w:t>
      </w:r>
    </w:p>
  </w:comment>
  <w:comment w:id="190" w:author="Maarten de Mildt (UGent-imec)" w:date="2025-02-20T17:04:00Z" w:initials="Md">
    <w:p w14:paraId="573EEBA1" w14:textId="77777777" w:rsidR="00BD6242" w:rsidRDefault="00BD6242" w:rsidP="00BD6242">
      <w:pPr>
        <w:pStyle w:val="CommentText"/>
      </w:pPr>
      <w:r>
        <w:rPr>
          <w:rStyle w:val="CommentReference"/>
        </w:rPr>
        <w:annotationRef/>
      </w:r>
      <w:r>
        <w:t>Boundary resources</w:t>
      </w:r>
    </w:p>
  </w:comment>
  <w:comment w:id="191" w:author="Maarten de Mildt (UGent-imec)" w:date="2025-02-20T17:05:00Z" w:initials="Md">
    <w:p w14:paraId="7464515B" w14:textId="77777777" w:rsidR="00667CB1" w:rsidRDefault="00667CB1" w:rsidP="00667CB1">
      <w:pPr>
        <w:pStyle w:val="CommentText"/>
      </w:pPr>
      <w:r>
        <w:rPr>
          <w:rStyle w:val="CommentReference"/>
        </w:rPr>
        <w:annotationRef/>
      </w:r>
      <w:r>
        <w:t>Networked community of actors</w:t>
      </w:r>
    </w:p>
  </w:comment>
  <w:comment w:id="192" w:author="Maarten de Mildt (UGent-imec)" w:date="2025-02-20T17:05:00Z" w:initials="Md">
    <w:p w14:paraId="22E149B8" w14:textId="77777777" w:rsidR="00C43A19" w:rsidRDefault="00C43A19" w:rsidP="00C43A19">
      <w:pPr>
        <w:pStyle w:val="CommentText"/>
      </w:pPr>
      <w:r>
        <w:rPr>
          <w:rStyle w:val="CommentReference"/>
        </w:rPr>
        <w:annotationRef/>
      </w:r>
      <w:r>
        <w:t>Underpinning technological platform</w:t>
      </w:r>
    </w:p>
  </w:comment>
  <w:comment w:id="193" w:author="Maarten de Mildt (UGent-imec)" w:date="2025-02-20T17:06:00Z" w:initials="Md">
    <w:p w14:paraId="71194158" w14:textId="77777777" w:rsidR="00953A0E" w:rsidRDefault="00953A0E" w:rsidP="00953A0E">
      <w:pPr>
        <w:pStyle w:val="CommentText"/>
      </w:pPr>
      <w:r>
        <w:rPr>
          <w:rStyle w:val="CommentReference"/>
        </w:rPr>
        <w:annotationRef/>
      </w:r>
      <w:r>
        <w:t>Process, find, archive, publish, consume data</w:t>
      </w:r>
    </w:p>
  </w:comment>
  <w:comment w:id="194" w:author="Maarten de Mildt (UGent-imec)" w:date="2025-02-20T17:06:00Z" w:initials="Md">
    <w:p w14:paraId="1BB1438E" w14:textId="77777777" w:rsidR="00953A0E" w:rsidRDefault="00953A0E" w:rsidP="00953A0E">
      <w:pPr>
        <w:pStyle w:val="CommentText"/>
      </w:pPr>
      <w:r>
        <w:rPr>
          <w:rStyle w:val="CommentReference"/>
        </w:rPr>
        <w:annotationRef/>
      </w:r>
      <w:r>
        <w:t>innovation</w:t>
      </w:r>
    </w:p>
  </w:comment>
  <w:comment w:id="195" w:author="Maarten de Mildt (UGent-imec)" w:date="2025-02-20T17:06:00Z" w:initials="Md">
    <w:p w14:paraId="37A71E44" w14:textId="77777777" w:rsidR="00953A0E" w:rsidRDefault="00953A0E" w:rsidP="00953A0E">
      <w:pPr>
        <w:pStyle w:val="CommentText"/>
      </w:pPr>
      <w:r>
        <w:rPr>
          <w:rStyle w:val="CommentReference"/>
        </w:rPr>
        <w:annotationRef/>
      </w:r>
      <w:r>
        <w:t>Create value</w:t>
      </w:r>
    </w:p>
  </w:comment>
  <w:comment w:id="196" w:author="Maarten de Mildt (UGent-imec)" w:date="2025-02-20T16:59:00Z" w:initials="Md">
    <w:p w14:paraId="09943F13" w14:textId="43601C82" w:rsidR="00EF0F5C" w:rsidRDefault="00EF0F5C" w:rsidP="00EF0F5C">
      <w:pPr>
        <w:pStyle w:val="CommentText"/>
      </w:pPr>
      <w:r>
        <w:rPr>
          <w:rStyle w:val="CommentReference"/>
        </w:rPr>
        <w:annotationRef/>
      </w:r>
      <w:r>
        <w:t>Industrial data ecosystems</w:t>
      </w:r>
    </w:p>
  </w:comment>
  <w:comment w:id="197" w:author="Maarten de Mildt (UGent-imec)" w:date="2025-02-20T17:00:00Z" w:initials="Md">
    <w:p w14:paraId="4876EF1A" w14:textId="77777777" w:rsidR="00782C14" w:rsidRDefault="00782C14" w:rsidP="00782C14">
      <w:pPr>
        <w:pStyle w:val="CommentText"/>
      </w:pPr>
      <w:r>
        <w:rPr>
          <w:rStyle w:val="CommentReference"/>
        </w:rPr>
        <w:annotationRef/>
      </w:r>
      <w:r>
        <w:t>Inter-organizational</w:t>
      </w:r>
    </w:p>
  </w:comment>
  <w:comment w:id="198" w:author="Maarten de Mildt (UGent-imec)" w:date="2025-02-20T17:00:00Z" w:initials="Md">
    <w:p w14:paraId="4790DA9C" w14:textId="77777777" w:rsidR="00782C14" w:rsidRDefault="00782C14" w:rsidP="00782C14">
      <w:pPr>
        <w:pStyle w:val="CommentText"/>
      </w:pPr>
      <w:r>
        <w:rPr>
          <w:rStyle w:val="CommentReference"/>
        </w:rPr>
        <w:annotationRef/>
      </w:r>
      <w:r>
        <w:t>cooperation</w:t>
      </w:r>
    </w:p>
  </w:comment>
  <w:comment w:id="199" w:author="Maarten de Mildt (UGent-imec)" w:date="2025-02-20T17:00:00Z" w:initials="Md">
    <w:p w14:paraId="55D40F95" w14:textId="77777777" w:rsidR="00782C14" w:rsidRDefault="00782C14" w:rsidP="00782C14">
      <w:pPr>
        <w:pStyle w:val="CommentText"/>
      </w:pPr>
      <w:r>
        <w:rPr>
          <w:rStyle w:val="CommentReference"/>
        </w:rPr>
        <w:annotationRef/>
      </w:r>
      <w:r>
        <w:t>Sharing data</w:t>
      </w:r>
    </w:p>
  </w:comment>
  <w:comment w:id="200" w:author="Maarten de Mildt (UGent-imec)" w:date="2025-02-20T17:00:00Z" w:initials="Md">
    <w:p w14:paraId="364E888F" w14:textId="77777777" w:rsidR="00782C14" w:rsidRDefault="00782C14" w:rsidP="00782C14">
      <w:pPr>
        <w:pStyle w:val="CommentText"/>
      </w:pPr>
      <w:r>
        <w:rPr>
          <w:rStyle w:val="CommentReference"/>
        </w:rPr>
        <w:annotationRef/>
      </w:r>
      <w:r>
        <w:t>Digital infrastructure</w:t>
      </w:r>
    </w:p>
  </w:comment>
  <w:comment w:id="201" w:author="Maarten de Mildt (UGent-imec)" w:date="2025-02-20T17:01:00Z" w:initials="Md">
    <w:p w14:paraId="51B92BDC" w14:textId="77777777" w:rsidR="00782C14" w:rsidRDefault="00782C14" w:rsidP="00782C14">
      <w:pPr>
        <w:pStyle w:val="CommentText"/>
      </w:pPr>
      <w:r>
        <w:rPr>
          <w:rStyle w:val="CommentReference"/>
        </w:rPr>
        <w:annotationRef/>
      </w:r>
      <w:r>
        <w:t>Re-use data</w:t>
      </w:r>
    </w:p>
  </w:comment>
  <w:comment w:id="202" w:author="Maarten de Mildt (UGent-imec)" w:date="2025-02-20T17:01:00Z" w:initials="Md">
    <w:p w14:paraId="26D79004" w14:textId="77777777" w:rsidR="00782C14" w:rsidRDefault="00782C14" w:rsidP="00782C14">
      <w:pPr>
        <w:pStyle w:val="CommentText"/>
      </w:pPr>
      <w:r>
        <w:rPr>
          <w:rStyle w:val="CommentReference"/>
        </w:rPr>
        <w:annotationRef/>
      </w:r>
      <w:r>
        <w:t>Data Spaces</w:t>
      </w:r>
    </w:p>
  </w:comment>
  <w:comment w:id="203" w:author="Maarten de Mildt (UGent-imec)" w:date="2025-02-20T17:01:00Z" w:initials="Md">
    <w:p w14:paraId="163C7DF0" w14:textId="77777777" w:rsidR="00782C14" w:rsidRDefault="00782C14" w:rsidP="00782C14">
      <w:pPr>
        <w:pStyle w:val="CommentText"/>
      </w:pPr>
      <w:r>
        <w:rPr>
          <w:rStyle w:val="CommentReference"/>
        </w:rPr>
        <w:annotationRef/>
      </w:r>
      <w:r>
        <w:t>Share data in a sovereign way</w:t>
      </w:r>
    </w:p>
  </w:comment>
  <w:comment w:id="204" w:author="Maarten de Mildt (UGent-imec)" w:date="2025-02-20T17:03:00Z" w:initials="Md">
    <w:p w14:paraId="3D6F5946" w14:textId="77777777" w:rsidR="002B6526" w:rsidRDefault="002B6526" w:rsidP="002B6526">
      <w:pPr>
        <w:pStyle w:val="CommentText"/>
      </w:pPr>
      <w:r>
        <w:rPr>
          <w:rStyle w:val="CommentReference"/>
        </w:rPr>
        <w:annotationRef/>
      </w:r>
      <w:r>
        <w:t>Dedicated focus on data as a transaction object</w:t>
      </w:r>
    </w:p>
  </w:comment>
  <w:comment w:id="205" w:author="Maarten de Mildt (UGent-imec)" w:date="2025-02-20T17:03:00Z" w:initials="Md">
    <w:p w14:paraId="4B8FA245" w14:textId="77777777" w:rsidR="002B6526" w:rsidRDefault="002B6526" w:rsidP="002B6526">
      <w:pPr>
        <w:pStyle w:val="CommentText"/>
      </w:pPr>
      <w:r>
        <w:rPr>
          <w:rStyle w:val="CommentReference"/>
        </w:rPr>
        <w:annotationRef/>
      </w:r>
      <w:r>
        <w:t>Value creation</w:t>
      </w:r>
    </w:p>
  </w:comment>
  <w:comment w:id="206" w:author="Maarten de Mildt (UGent-imec)" w:date="2025-02-20T16:55:00Z" w:initials="Md">
    <w:p w14:paraId="39B1A637" w14:textId="30880966" w:rsidR="00FE4A2C" w:rsidRDefault="00FE4A2C" w:rsidP="00FE4A2C">
      <w:pPr>
        <w:pStyle w:val="CommentText"/>
      </w:pPr>
      <w:r>
        <w:rPr>
          <w:rStyle w:val="CommentReference"/>
        </w:rPr>
        <w:annotationRef/>
      </w:r>
      <w:r>
        <w:t>Cancer data ecosystem</w:t>
      </w:r>
    </w:p>
  </w:comment>
  <w:comment w:id="207" w:author="Maarten de Mildt (UGent-imec)" w:date="2025-02-20T16:55:00Z" w:initials="Md">
    <w:p w14:paraId="7F8264BE" w14:textId="77777777" w:rsidR="00FE4A2C" w:rsidRDefault="00FE4A2C" w:rsidP="00FE4A2C">
      <w:pPr>
        <w:pStyle w:val="CommentText"/>
      </w:pPr>
      <w:r>
        <w:rPr>
          <w:rStyle w:val="CommentReference"/>
        </w:rPr>
        <w:annotationRef/>
      </w:r>
      <w:r>
        <w:t>Connected data streams</w:t>
      </w:r>
    </w:p>
  </w:comment>
  <w:comment w:id="208" w:author="Maarten de Mildt (UGent-imec)" w:date="2025-02-20T16:58:00Z" w:initials="Md">
    <w:p w14:paraId="6CDB7943" w14:textId="77777777" w:rsidR="00CC1698" w:rsidRDefault="00CC1698" w:rsidP="00CC1698">
      <w:pPr>
        <w:pStyle w:val="CommentText"/>
      </w:pPr>
      <w:r>
        <w:rPr>
          <w:rStyle w:val="CommentReference"/>
        </w:rPr>
        <w:annotationRef/>
      </w:r>
      <w:r>
        <w:t>Facilitate continuous collection and use of data</w:t>
      </w:r>
    </w:p>
  </w:comment>
  <w:comment w:id="209" w:author="Maarten de Mildt (UGent-imec)" w:date="2025-02-20T16:59:00Z" w:initials="Md">
    <w:p w14:paraId="6FBDBBCB" w14:textId="77777777" w:rsidR="00EF0F5C" w:rsidRDefault="00EF0F5C" w:rsidP="00EF0F5C">
      <w:pPr>
        <w:pStyle w:val="CommentText"/>
      </w:pPr>
      <w:r>
        <w:rPr>
          <w:rStyle w:val="CommentReference"/>
        </w:rPr>
        <w:annotationRef/>
      </w:r>
      <w:r>
        <w:t>Multiple sources</w:t>
      </w:r>
    </w:p>
  </w:comment>
  <w:comment w:id="210" w:author="Maarten de Mildt (UGent-imec)" w:date="2025-02-20T16:55:00Z" w:initials="Md">
    <w:p w14:paraId="2F27B756" w14:textId="778455CA" w:rsidR="00FE4A2C" w:rsidRDefault="00FE4A2C" w:rsidP="00FE4A2C">
      <w:pPr>
        <w:pStyle w:val="CommentText"/>
      </w:pPr>
      <w:r>
        <w:rPr>
          <w:rStyle w:val="CommentReference"/>
        </w:rPr>
        <w:annotationRef/>
      </w:r>
      <w:r>
        <w:t>stakeholders</w:t>
      </w:r>
    </w:p>
  </w:comment>
  <w:comment w:id="211" w:author="Maarten de Mildt (UGent-imec)" w:date="2025-02-20T16:55:00Z" w:initials="Md">
    <w:p w14:paraId="3D48953A" w14:textId="77777777" w:rsidR="00FE4A2C" w:rsidRDefault="00FE4A2C" w:rsidP="00FE4A2C">
      <w:pPr>
        <w:pStyle w:val="CommentText"/>
      </w:pPr>
      <w:r>
        <w:rPr>
          <w:rStyle w:val="CommentReference"/>
        </w:rPr>
        <w:annotationRef/>
      </w:r>
      <w:r>
        <w:t>open</w:t>
      </w:r>
    </w:p>
  </w:comment>
  <w:comment w:id="212" w:author="Maarten de Mildt (UGent-imec)" w:date="2025-02-20T16:54:00Z" w:initials="Md">
    <w:p w14:paraId="1342B644" w14:textId="7FDD9259" w:rsidR="005C36C5" w:rsidRDefault="005C36C5" w:rsidP="005C36C5">
      <w:pPr>
        <w:pStyle w:val="CommentText"/>
      </w:pPr>
      <w:r>
        <w:rPr>
          <w:rStyle w:val="CommentReference"/>
        </w:rPr>
        <w:annotationRef/>
      </w:r>
      <w:r>
        <w:t>Users donate data</w:t>
      </w:r>
    </w:p>
  </w:comment>
  <w:comment w:id="213" w:author="Maarten de Mildt (UGent-imec)" w:date="2025-02-20T16:53:00Z" w:initials="Md">
    <w:p w14:paraId="39B0B96E" w14:textId="1A706AD2" w:rsidR="005C36C5" w:rsidRDefault="005C36C5" w:rsidP="005C36C5">
      <w:pPr>
        <w:pStyle w:val="CommentText"/>
      </w:pPr>
      <w:r>
        <w:rPr>
          <w:rStyle w:val="CommentReference"/>
        </w:rPr>
        <w:annotationRef/>
      </w:r>
      <w:r>
        <w:t>BDE</w:t>
      </w:r>
    </w:p>
  </w:comment>
  <w:comment w:id="214" w:author="Maarten de Mildt (UGent-imec)" w:date="2025-02-20T16:53:00Z" w:initials="Md">
    <w:p w14:paraId="4241534B" w14:textId="09BF69D5" w:rsidR="00080EA5" w:rsidRDefault="00080EA5" w:rsidP="00080EA5">
      <w:pPr>
        <w:pStyle w:val="CommentText"/>
      </w:pPr>
      <w:r>
        <w:rPr>
          <w:rStyle w:val="CommentReference"/>
        </w:rPr>
        <w:annotationRef/>
      </w:r>
      <w:r>
        <w:t>network</w:t>
      </w:r>
    </w:p>
  </w:comment>
  <w:comment w:id="215" w:author="Maarten de Mildt (UGent-imec)" w:date="2025-02-20T16:53:00Z" w:initials="Md">
    <w:p w14:paraId="613281F5" w14:textId="77777777" w:rsidR="005C36C5" w:rsidRDefault="005C36C5" w:rsidP="005C36C5">
      <w:pPr>
        <w:pStyle w:val="CommentText"/>
      </w:pPr>
      <w:r>
        <w:rPr>
          <w:rStyle w:val="CommentReference"/>
        </w:rPr>
        <w:annotationRef/>
      </w:r>
      <w:r>
        <w:t>Several people</w:t>
      </w:r>
    </w:p>
  </w:comment>
  <w:comment w:id="216" w:author="Maarten de Mildt (UGent-imec)" w:date="2025-02-20T16:52:00Z" w:initials="Md">
    <w:p w14:paraId="4A56A06A" w14:textId="58FD0591" w:rsidR="00725E56" w:rsidRDefault="00725E56" w:rsidP="00725E56">
      <w:pPr>
        <w:pStyle w:val="CommentText"/>
      </w:pPr>
      <w:r>
        <w:rPr>
          <w:rStyle w:val="CommentReference"/>
        </w:rPr>
        <w:annotationRef/>
      </w:r>
      <w:r>
        <w:t>Individuals or organizations</w:t>
      </w:r>
    </w:p>
  </w:comment>
  <w:comment w:id="217" w:author="Maarten de Mildt (UGent-imec)" w:date="2025-02-20T16:52:00Z" w:initials="Md">
    <w:p w14:paraId="2ADD9FBE" w14:textId="77777777" w:rsidR="00725E56" w:rsidRDefault="00725E56" w:rsidP="00725E56">
      <w:pPr>
        <w:pStyle w:val="CommentText"/>
      </w:pPr>
      <w:r>
        <w:rPr>
          <w:rStyle w:val="CommentReference"/>
        </w:rPr>
        <w:annotationRef/>
      </w:r>
      <w:r>
        <w:t>Create value</w:t>
      </w:r>
    </w:p>
  </w:comment>
  <w:comment w:id="218" w:author="Maarten de Mildt (UGent-imec)" w:date="2025-02-20T16:52:00Z" w:initials="Md">
    <w:p w14:paraId="6CB1F0E6" w14:textId="77777777" w:rsidR="00657E24" w:rsidRDefault="00657E24" w:rsidP="00657E24">
      <w:pPr>
        <w:pStyle w:val="CommentText"/>
      </w:pPr>
      <w:r>
        <w:rPr>
          <w:rStyle w:val="CommentReference"/>
        </w:rPr>
        <w:annotationRef/>
      </w:r>
      <w:r>
        <w:t>Sharing of datasets</w:t>
      </w:r>
    </w:p>
  </w:comment>
  <w:comment w:id="219" w:author="Maarten de Mildt (UGent-imec)" w:date="2025-02-20T16:42:00Z" w:initials="Md">
    <w:p w14:paraId="2A99B160" w14:textId="1CFF1FB8" w:rsidR="00A90ED5" w:rsidRDefault="00A90ED5" w:rsidP="00A90ED5">
      <w:pPr>
        <w:pStyle w:val="CommentText"/>
      </w:pPr>
      <w:r>
        <w:rPr>
          <w:rStyle w:val="CommentReference"/>
        </w:rPr>
        <w:annotationRef/>
      </w:r>
      <w:r>
        <w:t>commons</w:t>
      </w:r>
    </w:p>
  </w:comment>
  <w:comment w:id="220" w:author="Maarten de Mildt (UGent-imec)" w:date="2025-02-20T16:42:00Z" w:initials="Md">
    <w:p w14:paraId="5CD6D549" w14:textId="77777777" w:rsidR="00A90ED5" w:rsidRDefault="00A90ED5" w:rsidP="00A90ED5">
      <w:pPr>
        <w:pStyle w:val="CommentText"/>
      </w:pPr>
      <w:r>
        <w:rPr>
          <w:rStyle w:val="CommentReference"/>
        </w:rPr>
        <w:annotationRef/>
      </w:r>
      <w:r>
        <w:t>Data are shared</w:t>
      </w:r>
    </w:p>
  </w:comment>
  <w:comment w:id="221" w:author="Maarten de Mildt (UGent-imec)" w:date="2025-02-20T16:42:00Z" w:initials="Md">
    <w:p w14:paraId="239DE025" w14:textId="77777777" w:rsidR="00A90ED5" w:rsidRDefault="00A90ED5" w:rsidP="00A90ED5">
      <w:pPr>
        <w:pStyle w:val="CommentText"/>
      </w:pPr>
      <w:r>
        <w:rPr>
          <w:rStyle w:val="CommentReference"/>
        </w:rPr>
        <w:annotationRef/>
      </w:r>
      <w:r>
        <w:t>Common infrastructure</w:t>
      </w:r>
    </w:p>
  </w:comment>
  <w:comment w:id="222" w:author="Maarten de Mildt (UGent-imec)" w:date="2025-02-20T16:42:00Z" w:initials="Md">
    <w:p w14:paraId="45304824" w14:textId="77777777" w:rsidR="00A90ED5" w:rsidRDefault="00A90ED5" w:rsidP="00A90ED5">
      <w:pPr>
        <w:pStyle w:val="CommentText"/>
      </w:pPr>
      <w:r>
        <w:rPr>
          <w:rStyle w:val="CommentReference"/>
        </w:rPr>
        <w:annotationRef/>
      </w:r>
      <w:r>
        <w:t>Increasing value</w:t>
      </w:r>
    </w:p>
  </w:comment>
  <w:comment w:id="223" w:author="Maarten de Mildt (UGent-imec)" w:date="2025-02-20T16:42:00Z" w:initials="Md">
    <w:p w14:paraId="75616D91" w14:textId="77777777" w:rsidR="00A90ED5" w:rsidRDefault="00A90ED5" w:rsidP="00A90ED5">
      <w:pPr>
        <w:pStyle w:val="CommentText"/>
      </w:pPr>
      <w:r>
        <w:rPr>
          <w:rStyle w:val="CommentReference"/>
        </w:rPr>
        <w:annotationRef/>
      </w:r>
      <w:r>
        <w:t>interoperable</w:t>
      </w:r>
    </w:p>
  </w:comment>
  <w:comment w:id="224" w:author="Maarten de Mildt (UGent-imec)" w:date="2025-02-20T16:43:00Z" w:initials="Md">
    <w:p w14:paraId="602D44F2" w14:textId="77777777" w:rsidR="005557F0" w:rsidRDefault="005557F0" w:rsidP="005557F0">
      <w:pPr>
        <w:pStyle w:val="CommentText"/>
      </w:pPr>
      <w:r>
        <w:rPr>
          <w:rStyle w:val="CommentReference"/>
        </w:rPr>
        <w:annotationRef/>
      </w:r>
      <w:r>
        <w:t>Exchange and integration</w:t>
      </w:r>
    </w:p>
  </w:comment>
  <w:comment w:id="225" w:author="Maarten de Mildt (UGent-imec)" w:date="2025-02-20T16:21:00Z" w:initials="Md">
    <w:p w14:paraId="44A8C193" w14:textId="5946F4D3" w:rsidR="000E4016" w:rsidRDefault="000E4016" w:rsidP="000E4016">
      <w:pPr>
        <w:pStyle w:val="CommentText"/>
      </w:pPr>
      <w:r>
        <w:rPr>
          <w:rStyle w:val="CommentReference"/>
        </w:rPr>
        <w:annotationRef/>
      </w:r>
      <w:r>
        <w:t>Open data ecosystem</w:t>
      </w:r>
    </w:p>
  </w:comment>
  <w:comment w:id="226" w:author="Maarten de Mildt (UGent-imec)" w:date="2025-02-20T16:22:00Z" w:initials="Md">
    <w:p w14:paraId="1DF0561E" w14:textId="77777777" w:rsidR="000E4016" w:rsidRDefault="000E4016" w:rsidP="000E4016">
      <w:pPr>
        <w:pStyle w:val="CommentText"/>
      </w:pPr>
      <w:r>
        <w:rPr>
          <w:rStyle w:val="CommentReference"/>
        </w:rPr>
        <w:annotationRef/>
      </w:r>
      <w:r>
        <w:t>Releasing and publishing</w:t>
      </w:r>
    </w:p>
  </w:comment>
  <w:comment w:id="227" w:author="Maarten de Mildt (UGent-imec)" w:date="2025-02-20T16:22:00Z" w:initials="Md">
    <w:p w14:paraId="54602289" w14:textId="77777777" w:rsidR="000E4016" w:rsidRDefault="000E4016" w:rsidP="000E4016">
      <w:pPr>
        <w:pStyle w:val="CommentText"/>
      </w:pPr>
      <w:r>
        <w:rPr>
          <w:rStyle w:val="CommentReference"/>
        </w:rPr>
        <w:annotationRef/>
      </w:r>
      <w:r>
        <w:t>Searching finding evaluating and viewing</w:t>
      </w:r>
    </w:p>
  </w:comment>
  <w:comment w:id="228" w:author="Maarten de Mildt (UGent-imec)" w:date="2025-02-20T16:22:00Z" w:initials="Md">
    <w:p w14:paraId="6CEC8A19" w14:textId="77777777" w:rsidR="000E4016" w:rsidRDefault="000E4016" w:rsidP="000E4016">
      <w:pPr>
        <w:pStyle w:val="CommentText"/>
      </w:pPr>
      <w:r>
        <w:rPr>
          <w:rStyle w:val="CommentReference"/>
        </w:rPr>
        <w:annotationRef/>
      </w:r>
      <w:r>
        <w:t>Cleansing analyzing enriching combining linking and visualizing</w:t>
      </w:r>
    </w:p>
  </w:comment>
  <w:comment w:id="229" w:author="Maarten de Mildt (UGent-imec)" w:date="2025-02-20T16:22:00Z" w:initials="Md">
    <w:p w14:paraId="3C7CBBCD" w14:textId="77777777" w:rsidR="000E4016" w:rsidRDefault="000E4016" w:rsidP="000E4016">
      <w:pPr>
        <w:pStyle w:val="CommentText"/>
      </w:pPr>
      <w:r>
        <w:rPr>
          <w:rStyle w:val="CommentReference"/>
        </w:rPr>
        <w:annotationRef/>
      </w:r>
      <w:r>
        <w:t>feedback</w:t>
      </w:r>
    </w:p>
  </w:comment>
  <w:comment w:id="230" w:author="Maarten de Mildt (UGent-imec)" w:date="2025-02-20T16:22:00Z" w:initials="Md">
    <w:p w14:paraId="689E157B" w14:textId="77777777" w:rsidR="000E4016" w:rsidRDefault="000E4016" w:rsidP="000E4016">
      <w:pPr>
        <w:pStyle w:val="CommentText"/>
      </w:pPr>
      <w:r>
        <w:rPr>
          <w:rStyle w:val="CommentReference"/>
        </w:rPr>
        <w:annotationRef/>
      </w:r>
      <w:r>
        <w:t>stakeholders</w:t>
      </w:r>
    </w:p>
  </w:comment>
  <w:comment w:id="231" w:author="Maarten de Mildt (UGent-imec)" w:date="2025-02-20T16:21:00Z" w:initials="Md">
    <w:p w14:paraId="4881E27B" w14:textId="2E57877F" w:rsidR="00067E97" w:rsidRDefault="00067E97" w:rsidP="00067E97">
      <w:pPr>
        <w:pStyle w:val="CommentText"/>
      </w:pPr>
      <w:r>
        <w:rPr>
          <w:rStyle w:val="CommentReference"/>
        </w:rPr>
        <w:annotationRef/>
      </w:r>
      <w:r>
        <w:t>Open data</w:t>
      </w:r>
    </w:p>
  </w:comment>
  <w:comment w:id="232" w:author="Maarten de Mildt (UGent-imec)" w:date="2025-02-20T16:21:00Z" w:initials="Md">
    <w:p w14:paraId="34AB95E7" w14:textId="77777777" w:rsidR="00067E97" w:rsidRDefault="00067E97" w:rsidP="00067E97">
      <w:pPr>
        <w:pStyle w:val="CommentText"/>
      </w:pPr>
      <w:r>
        <w:rPr>
          <w:rStyle w:val="CommentReference"/>
        </w:rPr>
        <w:annotationRef/>
      </w:r>
      <w:r>
        <w:t>Combine data</w:t>
      </w:r>
    </w:p>
  </w:comment>
  <w:comment w:id="233" w:author="Maarten de Mildt (UGent-imec)" w:date="2025-02-20T16:21:00Z" w:initials="Md">
    <w:p w14:paraId="495182DD" w14:textId="672BFBDB" w:rsidR="00067E97" w:rsidRDefault="00067E97" w:rsidP="00067E97">
      <w:pPr>
        <w:pStyle w:val="CommentText"/>
      </w:pPr>
      <w:r>
        <w:rPr>
          <w:rStyle w:val="CommentReference"/>
        </w:rPr>
        <w:annotationRef/>
      </w:r>
      <w:r>
        <w:t>Generate value</w:t>
      </w:r>
    </w:p>
  </w:comment>
  <w:comment w:id="234" w:author="Maarten de Mildt (UGent-imec)" w:date="2025-02-20T16:20:00Z" w:initials="Md">
    <w:p w14:paraId="48921B4B" w14:textId="6DA1A74D" w:rsidR="004D2A8B" w:rsidRDefault="004D2A8B" w:rsidP="004D2A8B">
      <w:pPr>
        <w:pStyle w:val="CommentText"/>
      </w:pPr>
      <w:r>
        <w:rPr>
          <w:rStyle w:val="CommentReference"/>
        </w:rPr>
        <w:annotationRef/>
      </w:r>
      <w:r>
        <w:t>Variety of users</w:t>
      </w:r>
    </w:p>
  </w:comment>
  <w:comment w:id="235" w:author="Maarten de Mildt (UGent-imec)" w:date="2025-02-20T16:20:00Z" w:initials="Md">
    <w:p w14:paraId="7B73A1DD" w14:textId="78FBBAAA" w:rsidR="00EB557C" w:rsidRDefault="00EB557C" w:rsidP="00EB557C">
      <w:pPr>
        <w:pStyle w:val="CommentText"/>
      </w:pPr>
      <w:r>
        <w:rPr>
          <w:rStyle w:val="CommentReference"/>
        </w:rPr>
        <w:annotationRef/>
      </w:r>
      <w:r>
        <w:t>Community-controlled</w:t>
      </w:r>
    </w:p>
  </w:comment>
  <w:comment w:id="236" w:author="Maarten de Mildt (UGent-imec)" w:date="2025-02-20T16:20:00Z" w:initials="Md">
    <w:p w14:paraId="4B55D920" w14:textId="77777777" w:rsidR="00EB557C" w:rsidRDefault="00EB557C" w:rsidP="00EB557C">
      <w:pPr>
        <w:pStyle w:val="CommentText"/>
      </w:pPr>
      <w:r>
        <w:rPr>
          <w:rStyle w:val="CommentReference"/>
        </w:rPr>
        <w:annotationRef/>
      </w:r>
      <w:r>
        <w:t>Privacy-preserving</w:t>
      </w:r>
    </w:p>
  </w:comment>
  <w:comment w:id="237" w:author="Maarten de Mildt (UGent-imec)" w:date="2025-02-20T16:20:00Z" w:initials="Md">
    <w:p w14:paraId="671FADCD" w14:textId="77777777" w:rsidR="00EB557C" w:rsidRDefault="00EB557C" w:rsidP="00EB557C">
      <w:pPr>
        <w:pStyle w:val="CommentText"/>
      </w:pPr>
      <w:r>
        <w:rPr>
          <w:rStyle w:val="CommentReference"/>
        </w:rPr>
        <w:annotationRef/>
      </w:r>
      <w:r>
        <w:t>Data factory and trading market</w:t>
      </w:r>
    </w:p>
  </w:comment>
  <w:comment w:id="238" w:author="Maarten de Mildt (UGent-imec)" w:date="2025-02-20T16:20:00Z" w:initials="Md">
    <w:p w14:paraId="22F3D1CB" w14:textId="6192DC09" w:rsidR="00EB557C" w:rsidRDefault="00EB557C" w:rsidP="00EB557C">
      <w:pPr>
        <w:pStyle w:val="CommentText"/>
      </w:pPr>
      <w:r>
        <w:rPr>
          <w:rStyle w:val="CommentReference"/>
        </w:rPr>
        <w:annotationRef/>
      </w:r>
      <w:r>
        <w:t>blockchain</w:t>
      </w:r>
    </w:p>
  </w:comment>
  <w:comment w:id="239" w:author="Maarten de Mildt (UGent-imec)" w:date="2025-02-20T16:17:00Z" w:initials="Md">
    <w:p w14:paraId="57C39513" w14:textId="51821ABB" w:rsidR="00E040DF" w:rsidRDefault="00E040DF" w:rsidP="00E040DF">
      <w:pPr>
        <w:pStyle w:val="CommentText"/>
      </w:pPr>
      <w:r>
        <w:rPr>
          <w:rStyle w:val="CommentReference"/>
        </w:rPr>
        <w:annotationRef/>
      </w:r>
      <w:r>
        <w:t>Data commons</w:t>
      </w:r>
    </w:p>
  </w:comment>
  <w:comment w:id="240" w:author="Maarten de Mildt (UGent-imec)" w:date="2025-02-20T16:17:00Z" w:initials="Md">
    <w:p w14:paraId="4C5106BB" w14:textId="77777777" w:rsidR="0084548C" w:rsidRDefault="0084548C" w:rsidP="0084548C">
      <w:pPr>
        <w:pStyle w:val="CommentText"/>
      </w:pPr>
      <w:r>
        <w:rPr>
          <w:rStyle w:val="CommentReference"/>
        </w:rPr>
        <w:annotationRef/>
      </w:r>
      <w:r>
        <w:t>infrastructure</w:t>
      </w:r>
    </w:p>
  </w:comment>
  <w:comment w:id="241" w:author="Maarten de Mildt (UGent-imec)" w:date="2025-02-20T16:17:00Z" w:initials="Md">
    <w:p w14:paraId="38D8BD7B" w14:textId="77777777" w:rsidR="0084548C" w:rsidRDefault="0084548C" w:rsidP="0084548C">
      <w:pPr>
        <w:pStyle w:val="CommentText"/>
      </w:pPr>
      <w:r>
        <w:rPr>
          <w:rStyle w:val="CommentReference"/>
        </w:rPr>
        <w:annotationRef/>
      </w:r>
      <w:r>
        <w:t>Software services</w:t>
      </w:r>
    </w:p>
  </w:comment>
  <w:comment w:id="242" w:author="Maarten de Mildt (UGent-imec)" w:date="2025-02-20T16:17:00Z" w:initials="Md">
    <w:p w14:paraId="6BD267D1" w14:textId="77777777" w:rsidR="0084548C" w:rsidRDefault="0084548C" w:rsidP="0084548C">
      <w:pPr>
        <w:pStyle w:val="CommentText"/>
      </w:pPr>
      <w:r>
        <w:rPr>
          <w:rStyle w:val="CommentReference"/>
        </w:rPr>
        <w:annotationRef/>
      </w:r>
      <w:r>
        <w:t>Tools and applications</w:t>
      </w:r>
    </w:p>
  </w:comment>
  <w:comment w:id="243" w:author="Maarten de Mildt (UGent-imec)" w:date="2025-02-20T16:17:00Z" w:initials="Md">
    <w:p w14:paraId="1D938E6F" w14:textId="77777777" w:rsidR="0084548C" w:rsidRDefault="0084548C" w:rsidP="0084548C">
      <w:pPr>
        <w:pStyle w:val="CommentText"/>
      </w:pPr>
      <w:r>
        <w:rPr>
          <w:rStyle w:val="CommentReference"/>
        </w:rPr>
        <w:annotationRef/>
      </w:r>
      <w:r>
        <w:t>Managing, integrating, analyzing and sharing</w:t>
      </w:r>
    </w:p>
  </w:comment>
  <w:comment w:id="244" w:author="Maarten de Mildt (UGent-imec)" w:date="2025-02-20T16:17:00Z" w:initials="Md">
    <w:p w14:paraId="6CF028AB" w14:textId="77777777" w:rsidR="0084548C" w:rsidRDefault="0084548C" w:rsidP="0084548C">
      <w:pPr>
        <w:pStyle w:val="CommentText"/>
      </w:pPr>
      <w:r>
        <w:rPr>
          <w:rStyle w:val="CommentReference"/>
        </w:rPr>
        <w:annotationRef/>
      </w:r>
      <w:r>
        <w:t>interoperable</w:t>
      </w:r>
    </w:p>
  </w:comment>
  <w:comment w:id="245" w:author="Maarten de Mildt (UGent-imec)" w:date="2025-02-20T16:19:00Z" w:initials="Md">
    <w:p w14:paraId="410B4CF5" w14:textId="77777777" w:rsidR="00EB557C" w:rsidRDefault="00EB557C" w:rsidP="00EB557C">
      <w:pPr>
        <w:pStyle w:val="CommentText"/>
      </w:pPr>
      <w:r>
        <w:rPr>
          <w:rStyle w:val="CommentReference"/>
        </w:rPr>
        <w:annotationRef/>
      </w:r>
      <w:r>
        <w:t>Cancer data ecosystem</w:t>
      </w:r>
    </w:p>
  </w:comment>
  <w:comment w:id="246" w:author="Maarten de Mildt (UGent-imec)" w:date="2025-02-20T16:16:00Z" w:initials="Md">
    <w:p w14:paraId="3ACAD85C" w14:textId="275A2719" w:rsidR="00E040DF" w:rsidRDefault="00E040DF" w:rsidP="00E040DF">
      <w:pPr>
        <w:pStyle w:val="CommentText"/>
      </w:pPr>
      <w:r>
        <w:rPr>
          <w:rStyle w:val="CommentReference"/>
        </w:rPr>
        <w:annotationRef/>
      </w:r>
      <w:r>
        <w:t>Open Data as en ecosystem</w:t>
      </w:r>
    </w:p>
  </w:comment>
  <w:comment w:id="247" w:author="Maarten de Mildt (UGent-imec)" w:date="2025-02-20T16:16:00Z" w:initials="Md">
    <w:p w14:paraId="6C559566" w14:textId="77777777" w:rsidR="00E040DF" w:rsidRDefault="00E040DF" w:rsidP="00E040DF">
      <w:pPr>
        <w:pStyle w:val="CommentText"/>
      </w:pPr>
      <w:r>
        <w:rPr>
          <w:rStyle w:val="CommentReference"/>
        </w:rPr>
        <w:annotationRef/>
      </w:r>
      <w:r>
        <w:t>relationships</w:t>
      </w:r>
    </w:p>
  </w:comment>
  <w:comment w:id="248" w:author="Maarten de Mildt (UGent-imec)" w:date="2025-02-20T16:16:00Z" w:initials="Md">
    <w:p w14:paraId="5D4D6F5A" w14:textId="77777777" w:rsidR="00E040DF" w:rsidRDefault="00E040DF" w:rsidP="00E040DF">
      <w:pPr>
        <w:pStyle w:val="CommentText"/>
      </w:pPr>
      <w:r>
        <w:rPr>
          <w:rStyle w:val="CommentReference"/>
        </w:rPr>
        <w:annotationRef/>
      </w:r>
      <w:r>
        <w:t>context</w:t>
      </w:r>
    </w:p>
  </w:comment>
  <w:comment w:id="249" w:author="Maarten de Mildt (UGent-imec)" w:date="2025-02-20T16:16:00Z" w:initials="Md">
    <w:p w14:paraId="5B223FB7" w14:textId="77777777" w:rsidR="00E040DF" w:rsidRDefault="00E040DF" w:rsidP="00E040DF">
      <w:pPr>
        <w:pStyle w:val="CommentText"/>
      </w:pPr>
      <w:r>
        <w:rPr>
          <w:rStyle w:val="CommentReference"/>
        </w:rPr>
        <w:annotationRef/>
      </w:r>
      <w:r>
        <w:t>technology</w:t>
      </w:r>
    </w:p>
  </w:comment>
  <w:comment w:id="250" w:author="Maarten de Mildt (UGent-imec)" w:date="2025-02-20T16:16:00Z" w:initials="Md">
    <w:p w14:paraId="44DBBAED" w14:textId="77777777" w:rsidR="00E040DF" w:rsidRDefault="00E040DF" w:rsidP="00E040DF">
      <w:pPr>
        <w:pStyle w:val="CommentText"/>
      </w:pPr>
      <w:r>
        <w:rPr>
          <w:rStyle w:val="CommentReference"/>
        </w:rPr>
        <w:annotationRef/>
      </w:r>
      <w:r>
        <w:t>roles</w:t>
      </w:r>
    </w:p>
  </w:comment>
  <w:comment w:id="251" w:author="Maarten de Mildt (UGent-imec)" w:date="2025-02-20T16:15:00Z" w:initials="Md">
    <w:p w14:paraId="26FE18F7" w14:textId="57C6ED4E" w:rsidR="00641375" w:rsidRDefault="00641375" w:rsidP="00641375">
      <w:pPr>
        <w:pStyle w:val="CommentText"/>
      </w:pPr>
      <w:r>
        <w:rPr>
          <w:rStyle w:val="CommentReference"/>
        </w:rPr>
        <w:annotationRef/>
      </w:r>
      <w:r>
        <w:t>Federated infrastructure</w:t>
      </w:r>
    </w:p>
  </w:comment>
  <w:comment w:id="252" w:author="Maarten de Mildt (UGent-imec)" w:date="2025-02-20T16:15:00Z" w:initials="Md">
    <w:p w14:paraId="67212798" w14:textId="77777777" w:rsidR="00641375" w:rsidRDefault="00641375" w:rsidP="00641375">
      <w:pPr>
        <w:pStyle w:val="CommentText"/>
      </w:pPr>
      <w:r>
        <w:rPr>
          <w:rStyle w:val="CommentReference"/>
        </w:rPr>
        <w:annotationRef/>
      </w:r>
      <w:r>
        <w:t>Common data model</w:t>
      </w:r>
    </w:p>
  </w:comment>
  <w:comment w:id="253" w:author="Maarten de Mildt (UGent-imec)" w:date="2025-02-20T16:15:00Z" w:initials="Md">
    <w:p w14:paraId="25439E2C" w14:textId="77777777" w:rsidR="00641375" w:rsidRDefault="00641375" w:rsidP="00641375">
      <w:pPr>
        <w:pStyle w:val="CommentText"/>
      </w:pPr>
      <w:r>
        <w:rPr>
          <w:rStyle w:val="CommentReference"/>
        </w:rPr>
        <w:annotationRef/>
      </w:r>
      <w:r>
        <w:t>Interoperable databases</w:t>
      </w:r>
    </w:p>
  </w:comment>
  <w:comment w:id="254" w:author="Maarten de Mildt (UGent-imec)" w:date="2025-02-20T16:15:00Z" w:initials="Md">
    <w:p w14:paraId="6D53A5EB" w14:textId="77777777" w:rsidR="00641375" w:rsidRDefault="00641375" w:rsidP="00641375">
      <w:pPr>
        <w:pStyle w:val="CommentText"/>
      </w:pPr>
      <w:r>
        <w:rPr>
          <w:rStyle w:val="CommentReference"/>
        </w:rPr>
        <w:annotationRef/>
      </w:r>
      <w:r>
        <w:t>Data reusability</w:t>
      </w:r>
    </w:p>
  </w:comment>
  <w:comment w:id="255" w:author="Maarten de Mildt (UGent-imec)" w:date="2025-02-20T16:15:00Z" w:initials="Md">
    <w:p w14:paraId="43CB4B7E" w14:textId="77777777" w:rsidR="00641375" w:rsidRDefault="00641375" w:rsidP="00641375">
      <w:pPr>
        <w:pStyle w:val="CommentText"/>
      </w:pPr>
      <w:r>
        <w:rPr>
          <w:rStyle w:val="CommentReference"/>
        </w:rPr>
        <w:annotationRef/>
      </w:r>
      <w:r>
        <w:t>decentralized</w:t>
      </w:r>
    </w:p>
  </w:comment>
  <w:comment w:id="256" w:author="Maarten de Mildt (UGent-imec)" w:date="2025-02-20T16:15:00Z" w:initials="Md">
    <w:p w14:paraId="085E55C8" w14:textId="77777777" w:rsidR="00641375" w:rsidRDefault="00641375" w:rsidP="00641375">
      <w:pPr>
        <w:pStyle w:val="CommentText"/>
      </w:pPr>
      <w:r>
        <w:rPr>
          <w:rStyle w:val="CommentReference"/>
        </w:rPr>
        <w:annotationRef/>
      </w:r>
      <w:r>
        <w:t>diverse</w:t>
      </w:r>
    </w:p>
  </w:comment>
  <w:comment w:id="257" w:author="Maarten de Mildt (UGent-imec)" w:date="2025-02-20T16:15:00Z" w:initials="Md">
    <w:p w14:paraId="50B1F24E" w14:textId="77777777" w:rsidR="00641375" w:rsidRDefault="00641375" w:rsidP="00641375">
      <w:pPr>
        <w:pStyle w:val="CommentText"/>
      </w:pPr>
      <w:r>
        <w:rPr>
          <w:rStyle w:val="CommentReference"/>
        </w:rPr>
        <w:annotationRef/>
      </w:r>
      <w:r>
        <w:t>unintegrated</w:t>
      </w:r>
    </w:p>
  </w:comment>
  <w:comment w:id="258" w:author="Maarten de Mildt (UGent-imec)" w:date="2025-02-20T16:16:00Z" w:initials="Md">
    <w:p w14:paraId="77253D64" w14:textId="77777777" w:rsidR="00E040DF" w:rsidRDefault="00E040DF" w:rsidP="00E040DF">
      <w:pPr>
        <w:pStyle w:val="CommentText"/>
      </w:pPr>
      <w:r>
        <w:rPr>
          <w:rStyle w:val="CommentReference"/>
        </w:rPr>
        <w:annotationRef/>
      </w:r>
      <w:r>
        <w:t>Collaboration between stakeholders</w:t>
      </w:r>
    </w:p>
  </w:comment>
  <w:comment w:id="259" w:author="Maarten de Mildt (UGent-imec)" w:date="2025-02-20T16:03:00Z" w:initials="Md">
    <w:p w14:paraId="40238855" w14:textId="5D6ED9FD" w:rsidR="00406A12" w:rsidRDefault="00406A12" w:rsidP="00406A12">
      <w:pPr>
        <w:pStyle w:val="CommentText"/>
      </w:pPr>
      <w:r>
        <w:rPr>
          <w:rStyle w:val="CommentReference"/>
        </w:rPr>
        <w:annotationRef/>
      </w:r>
      <w:r>
        <w:t>interconnected</w:t>
      </w:r>
    </w:p>
  </w:comment>
  <w:comment w:id="260" w:author="Maarten de Mildt (UGent-imec)" w:date="2025-02-20T16:03:00Z" w:initials="Md">
    <w:p w14:paraId="2365652E" w14:textId="77777777" w:rsidR="00406A12" w:rsidRDefault="00406A12" w:rsidP="00406A12">
      <w:pPr>
        <w:pStyle w:val="CommentText"/>
      </w:pPr>
      <w:r>
        <w:rPr>
          <w:rStyle w:val="CommentReference"/>
        </w:rPr>
        <w:annotationRef/>
      </w:r>
      <w:r>
        <w:t>Shared interests or business models</w:t>
      </w:r>
      <w:r>
        <w:br/>
      </w:r>
    </w:p>
  </w:comment>
  <w:comment w:id="261" w:author="Maarten de Mildt (UGent-imec)" w:date="2025-02-20T16:12:00Z" w:initials="Md">
    <w:p w14:paraId="3E37D560" w14:textId="77777777" w:rsidR="0009174B" w:rsidRDefault="0009174B" w:rsidP="0009174B">
      <w:pPr>
        <w:pStyle w:val="CommentText"/>
      </w:pPr>
      <w:r>
        <w:rPr>
          <w:rStyle w:val="CommentReference"/>
        </w:rPr>
        <w:annotationRef/>
      </w:r>
      <w:r>
        <w:t>network</w:t>
      </w:r>
    </w:p>
  </w:comment>
  <w:comment w:id="262" w:author="Maarten de Mildt (UGent-imec)" w:date="2025-02-20T16:12:00Z" w:initials="Md">
    <w:p w14:paraId="5D83813E" w14:textId="77777777" w:rsidR="0009174B" w:rsidRDefault="0009174B" w:rsidP="0009174B">
      <w:pPr>
        <w:pStyle w:val="CommentText"/>
      </w:pPr>
      <w:r>
        <w:rPr>
          <w:rStyle w:val="CommentReference"/>
        </w:rPr>
        <w:annotationRef/>
      </w:r>
      <w:r>
        <w:t>Loosely defined</w:t>
      </w:r>
    </w:p>
  </w:comment>
  <w:comment w:id="263" w:author="Maarten de Mildt (UGent-imec)" w:date="2025-02-20T16:12:00Z" w:initials="Md">
    <w:p w14:paraId="399789E9" w14:textId="77777777" w:rsidR="0009174B" w:rsidRDefault="0009174B" w:rsidP="0009174B">
      <w:pPr>
        <w:pStyle w:val="CommentText"/>
      </w:pPr>
      <w:r>
        <w:rPr>
          <w:rStyle w:val="CommentReference"/>
        </w:rPr>
        <w:annotationRef/>
      </w:r>
      <w:r>
        <w:t>Centralized designs</w:t>
      </w:r>
    </w:p>
  </w:comment>
  <w:comment w:id="264" w:author="Maarten de Mildt (UGent-imec)" w:date="2025-02-20T16:12:00Z" w:initials="Md">
    <w:p w14:paraId="1B24CF64" w14:textId="77777777" w:rsidR="0009174B" w:rsidRDefault="0009174B" w:rsidP="0009174B">
      <w:pPr>
        <w:pStyle w:val="CommentText"/>
      </w:pPr>
      <w:r>
        <w:rPr>
          <w:rStyle w:val="CommentReference"/>
        </w:rPr>
        <w:annotationRef/>
      </w:r>
      <w:r>
        <w:t>Participants act in distinct roles</w:t>
      </w:r>
    </w:p>
  </w:comment>
  <w:comment w:id="265" w:author="Maarten de Mildt (UGent-imec)" w:date="2025-02-20T16:12:00Z" w:initials="Md">
    <w:p w14:paraId="42C62172" w14:textId="78A1B4A8" w:rsidR="0009174B" w:rsidRDefault="0009174B" w:rsidP="0009174B">
      <w:pPr>
        <w:pStyle w:val="CommentText"/>
      </w:pPr>
      <w:r>
        <w:rPr>
          <w:rStyle w:val="CommentReference"/>
        </w:rPr>
        <w:annotationRef/>
      </w:r>
      <w:r>
        <w:t>Create value in buesiness networks</w:t>
      </w:r>
    </w:p>
  </w:comment>
  <w:comment w:id="266" w:author="Maarten de Mildt (UGent-imec)" w:date="2025-02-20T16:13:00Z" w:initials="Md">
    <w:p w14:paraId="3714852C" w14:textId="77777777" w:rsidR="00111553" w:rsidRDefault="00111553" w:rsidP="00111553">
      <w:pPr>
        <w:pStyle w:val="CommentText"/>
      </w:pPr>
      <w:r>
        <w:rPr>
          <w:rStyle w:val="CommentReference"/>
        </w:rPr>
        <w:annotationRef/>
      </w:r>
      <w:r>
        <w:t>interactions</w:t>
      </w:r>
    </w:p>
  </w:comment>
  <w:comment w:id="267" w:author="Maarten de Mildt (UGent-imec)" w:date="2025-02-20T16:13:00Z" w:initials="Md">
    <w:p w14:paraId="68BE59C3" w14:textId="77777777" w:rsidR="00111553" w:rsidRDefault="00111553" w:rsidP="00111553">
      <w:pPr>
        <w:pStyle w:val="CommentText"/>
      </w:pPr>
      <w:r>
        <w:rPr>
          <w:rStyle w:val="CommentReference"/>
        </w:rPr>
        <w:annotationRef/>
      </w:r>
      <w:r>
        <w:t>dependency</w:t>
      </w:r>
    </w:p>
  </w:comment>
  <w:comment w:id="268" w:author="Maarten de Mildt (UGent-imec)" w:date="2025-02-20T16:03:00Z" w:initials="Md">
    <w:p w14:paraId="7E5B9489" w14:textId="62B79399" w:rsidR="00C23546" w:rsidRDefault="00C23546" w:rsidP="00C23546">
      <w:pPr>
        <w:pStyle w:val="CommentText"/>
      </w:pPr>
      <w:r>
        <w:rPr>
          <w:rStyle w:val="CommentReference"/>
        </w:rPr>
        <w:annotationRef/>
      </w:r>
      <w:r>
        <w:t>Enclose data from sources</w:t>
      </w:r>
    </w:p>
  </w:comment>
  <w:comment w:id="269" w:author="Maarten de Mildt (UGent-imec)" w:date="2025-02-20T16:03:00Z" w:initials="Md">
    <w:p w14:paraId="0F2E334E" w14:textId="77777777" w:rsidR="00406A12" w:rsidRDefault="00406A12" w:rsidP="00406A12">
      <w:pPr>
        <w:pStyle w:val="CommentText"/>
      </w:pPr>
      <w:r>
        <w:rPr>
          <w:rStyle w:val="CommentReference"/>
        </w:rPr>
        <w:annotationRef/>
      </w:r>
      <w:r>
        <w:t>Data spaces</w:t>
      </w:r>
    </w:p>
  </w:comment>
  <w:comment w:id="270" w:author="Maarten de Mildt (UGent-imec)" w:date="2025-02-20T15:57:00Z" w:initials="Md">
    <w:p w14:paraId="40444BEA" w14:textId="1AB463DF" w:rsidR="00C71002" w:rsidRDefault="00C71002" w:rsidP="00C71002">
      <w:pPr>
        <w:pStyle w:val="CommentText"/>
      </w:pPr>
      <w:r>
        <w:rPr>
          <w:rStyle w:val="CommentReference"/>
        </w:rPr>
        <w:annotationRef/>
      </w:r>
      <w:r>
        <w:t>Rules, common standards and practices</w:t>
      </w:r>
    </w:p>
  </w:comment>
  <w:comment w:id="271" w:author="Maarten de Mildt (UGent-imec)" w:date="2025-02-20T15:57:00Z" w:initials="Md">
    <w:p w14:paraId="31000D76" w14:textId="77777777" w:rsidR="00C71002" w:rsidRDefault="00C71002" w:rsidP="00C71002">
      <w:pPr>
        <w:pStyle w:val="CommentText"/>
      </w:pPr>
      <w:r>
        <w:rPr>
          <w:rStyle w:val="CommentReference"/>
        </w:rPr>
        <w:annotationRef/>
      </w:r>
      <w:r>
        <w:t>infrastructures</w:t>
      </w:r>
    </w:p>
  </w:comment>
  <w:comment w:id="272" w:author="Maarten de Mildt (UGent-imec)" w:date="2025-02-20T15:57:00Z" w:initials="Md">
    <w:p w14:paraId="6A7660FE" w14:textId="77777777" w:rsidR="00C71002" w:rsidRDefault="00C71002" w:rsidP="00C71002">
      <w:pPr>
        <w:pStyle w:val="CommentText"/>
      </w:pPr>
      <w:r>
        <w:rPr>
          <w:rStyle w:val="CommentReference"/>
        </w:rPr>
        <w:annotationRef/>
      </w:r>
      <w:r>
        <w:t>Governance framework</w:t>
      </w:r>
    </w:p>
  </w:comment>
  <w:comment w:id="273" w:author="Maarten de Mildt (UGent-imec)" w:date="2025-02-20T15:57:00Z" w:initials="Md">
    <w:p w14:paraId="3D240701" w14:textId="77777777" w:rsidR="00C71002" w:rsidRDefault="00C71002" w:rsidP="00C71002">
      <w:pPr>
        <w:pStyle w:val="CommentText"/>
      </w:pPr>
      <w:r>
        <w:rPr>
          <w:rStyle w:val="CommentReference"/>
        </w:rPr>
        <w:annotationRef/>
      </w:r>
      <w:r>
        <w:t>innovation</w:t>
      </w:r>
    </w:p>
  </w:comment>
  <w:comment w:id="274" w:author="Maarten de Mildt (UGent-imec)" w:date="2025-02-20T15:57:00Z" w:initials="Md">
    <w:p w14:paraId="24209C8D" w14:textId="77777777" w:rsidR="00C71002" w:rsidRDefault="00C71002" w:rsidP="00C71002">
      <w:pPr>
        <w:pStyle w:val="CommentText"/>
      </w:pPr>
      <w:r>
        <w:rPr>
          <w:rStyle w:val="CommentReference"/>
        </w:rPr>
        <w:annotationRef/>
      </w:r>
      <w:r>
        <w:t>Control personal data</w:t>
      </w:r>
    </w:p>
  </w:comment>
  <w:comment w:id="275" w:author="Maarten de Mildt (UGent-imec)" w:date="2025-02-20T15:53:00Z" w:initials="Md">
    <w:p w14:paraId="18824DB2" w14:textId="32D3570B" w:rsidR="002E1F5F" w:rsidRDefault="002E1F5F" w:rsidP="002E1F5F">
      <w:pPr>
        <w:pStyle w:val="CommentText"/>
      </w:pPr>
      <w:r>
        <w:rPr>
          <w:rStyle w:val="CommentReference"/>
        </w:rPr>
        <w:annotationRef/>
      </w:r>
      <w:r>
        <w:t>Repository for storage</w:t>
      </w:r>
    </w:p>
  </w:comment>
  <w:comment w:id="276" w:author="Maarten de Mildt (UGent-imec)" w:date="2025-02-20T15:54:00Z" w:initials="Md">
    <w:p w14:paraId="4CF90E12" w14:textId="77777777" w:rsidR="0026334D" w:rsidRDefault="0026334D" w:rsidP="0026334D">
      <w:pPr>
        <w:pStyle w:val="CommentText"/>
      </w:pPr>
      <w:r>
        <w:rPr>
          <w:rStyle w:val="CommentReference"/>
        </w:rPr>
        <w:annotationRef/>
      </w:r>
      <w:r>
        <w:t>Reusable metadata-rich data</w:t>
      </w:r>
    </w:p>
  </w:comment>
  <w:comment w:id="277" w:author="Maarten de Mildt (UGent-imec)" w:date="2025-02-20T15:52:00Z" w:initials="Md">
    <w:p w14:paraId="6097A915" w14:textId="61AF93AB" w:rsidR="0090534B" w:rsidRDefault="0090534B" w:rsidP="0090534B">
      <w:pPr>
        <w:pStyle w:val="CommentText"/>
      </w:pPr>
      <w:r>
        <w:rPr>
          <w:rStyle w:val="CommentReference"/>
        </w:rPr>
        <w:annotationRef/>
      </w:r>
      <w:r>
        <w:t>Data space</w:t>
      </w:r>
    </w:p>
  </w:comment>
  <w:comment w:id="278" w:author="Maarten de Mildt (UGent-imec)" w:date="2025-02-20T15:52:00Z" w:initials="Md">
    <w:p w14:paraId="2DF428ED" w14:textId="77B535D6" w:rsidR="0090534B" w:rsidRDefault="0090534B" w:rsidP="0090534B">
      <w:pPr>
        <w:pStyle w:val="CommentText"/>
      </w:pPr>
      <w:r>
        <w:rPr>
          <w:rStyle w:val="CommentReference"/>
        </w:rPr>
        <w:annotationRef/>
      </w:r>
      <w:r>
        <w:t>A data exchange paradigm</w:t>
      </w:r>
    </w:p>
  </w:comment>
  <w:comment w:id="279" w:author="Maarten de Mildt (UGent-imec)" w:date="2025-02-20T15:52:00Z" w:initials="Md">
    <w:p w14:paraId="2D0923E7" w14:textId="77777777" w:rsidR="00BE198B" w:rsidRDefault="00BE198B" w:rsidP="00BE198B">
      <w:pPr>
        <w:pStyle w:val="CommentText"/>
      </w:pPr>
      <w:r>
        <w:rPr>
          <w:rStyle w:val="CommentReference"/>
        </w:rPr>
        <w:annotationRef/>
      </w:r>
      <w:r>
        <w:t>Distributed architecture or federated data ecosystem</w:t>
      </w:r>
    </w:p>
  </w:comment>
  <w:comment w:id="280" w:author="Maarten de Mildt (UGent-imec)" w:date="2025-02-20T15:53:00Z" w:initials="Md">
    <w:p w14:paraId="6EDBAAE8" w14:textId="77777777" w:rsidR="00BE198B" w:rsidRDefault="00BE198B" w:rsidP="00BE198B">
      <w:pPr>
        <w:pStyle w:val="CommentText"/>
      </w:pPr>
      <w:r>
        <w:rPr>
          <w:rStyle w:val="CommentReference"/>
        </w:rPr>
        <w:annotationRef/>
      </w:r>
      <w:r>
        <w:t>Owners keep control over their data</w:t>
      </w:r>
    </w:p>
  </w:comment>
  <w:comment w:id="281" w:author="Maarten de Mildt (UGent-imec)" w:date="2025-02-20T15:53:00Z" w:initials="Md">
    <w:p w14:paraId="35A8E0D7" w14:textId="77777777" w:rsidR="002E1F5F" w:rsidRDefault="002E1F5F" w:rsidP="002E1F5F">
      <w:pPr>
        <w:pStyle w:val="CommentText"/>
      </w:pPr>
      <w:r>
        <w:rPr>
          <w:rStyle w:val="CommentReference"/>
        </w:rPr>
        <w:annotationRef/>
      </w:r>
      <w:r>
        <w:t>Governance framework</w:t>
      </w:r>
    </w:p>
  </w:comment>
  <w:comment w:id="282" w:author="Maarten de Mildt (UGent-imec)" w:date="2025-02-20T15:53:00Z" w:initials="Md">
    <w:p w14:paraId="1F6A8024" w14:textId="77777777" w:rsidR="002E1F5F" w:rsidRDefault="002E1F5F" w:rsidP="002E1F5F">
      <w:pPr>
        <w:pStyle w:val="CommentText"/>
      </w:pPr>
      <w:r>
        <w:rPr>
          <w:rStyle w:val="CommentReference"/>
        </w:rPr>
        <w:annotationRef/>
      </w:r>
      <w:r>
        <w:t>Data transactions between participants</w:t>
      </w:r>
    </w:p>
  </w:comment>
  <w:comment w:id="283" w:author="Maarten de Mildt (UGent-imec)" w:date="2025-02-20T15:47:00Z" w:initials="Md">
    <w:p w14:paraId="44D54846" w14:textId="0AE52EA8" w:rsidR="002B4980" w:rsidRDefault="002B4980" w:rsidP="002B4980">
      <w:pPr>
        <w:pStyle w:val="CommentText"/>
      </w:pPr>
      <w:r>
        <w:rPr>
          <w:rStyle w:val="CommentReference"/>
        </w:rPr>
        <w:annotationRef/>
      </w:r>
      <w:r>
        <w:t>Data exchange</w:t>
      </w:r>
    </w:p>
  </w:comment>
  <w:comment w:id="284" w:author="Maarten de Mildt (UGent-imec)" w:date="2025-02-20T15:48:00Z" w:initials="Md">
    <w:p w14:paraId="7883AF15" w14:textId="77777777" w:rsidR="002B4980" w:rsidRDefault="002B4980" w:rsidP="002B4980">
      <w:pPr>
        <w:pStyle w:val="CommentText"/>
      </w:pPr>
      <w:r>
        <w:rPr>
          <w:rStyle w:val="CommentReference"/>
        </w:rPr>
        <w:annotationRef/>
      </w:r>
      <w:r>
        <w:t>Data marketplaces</w:t>
      </w:r>
    </w:p>
  </w:comment>
  <w:comment w:id="285" w:author="Maarten de Mildt (UGent-imec)" w:date="2025-02-20T15:48:00Z" w:initials="Md">
    <w:p w14:paraId="3AE0C46D" w14:textId="77777777" w:rsidR="002B4980" w:rsidRDefault="002B4980" w:rsidP="002B4980">
      <w:pPr>
        <w:pStyle w:val="CommentText"/>
      </w:pPr>
      <w:r>
        <w:rPr>
          <w:rStyle w:val="CommentReference"/>
        </w:rPr>
        <w:annotationRef/>
      </w:r>
      <w:r>
        <w:t>Relationships among stakeholders</w:t>
      </w:r>
    </w:p>
  </w:comment>
  <w:comment w:id="286" w:author="Maarten de Mildt (UGent-imec)" w:date="2025-02-20T15:48:00Z" w:initials="Md">
    <w:p w14:paraId="04CACCC9" w14:textId="77777777" w:rsidR="00B269F1" w:rsidRDefault="00B269F1" w:rsidP="00B269F1">
      <w:pPr>
        <w:pStyle w:val="CommentText"/>
      </w:pPr>
      <w:r>
        <w:rPr>
          <w:rStyle w:val="CommentReference"/>
        </w:rPr>
        <w:annotationRef/>
      </w:r>
      <w:r>
        <w:t>Open data marketplace</w:t>
      </w:r>
    </w:p>
  </w:comment>
  <w:comment w:id="287" w:author="Maarten de Mildt (UGent-imec)" w:date="2025-02-20T15:48:00Z" w:initials="Md">
    <w:p w14:paraId="69252053" w14:textId="77777777" w:rsidR="00B269F1" w:rsidRDefault="00B269F1" w:rsidP="00B269F1">
      <w:pPr>
        <w:pStyle w:val="CommentText"/>
      </w:pPr>
      <w:r>
        <w:rPr>
          <w:rStyle w:val="CommentReference"/>
        </w:rPr>
        <w:annotationRef/>
      </w:r>
      <w:r>
        <w:t>Value interactions</w:t>
      </w:r>
    </w:p>
  </w:comment>
  <w:comment w:id="288" w:author="Maarten de Mildt (UGent-imec)" w:date="2025-02-20T15:47:00Z" w:initials="Md">
    <w:p w14:paraId="4D84D50D" w14:textId="1CEAF80F" w:rsidR="002B4980" w:rsidRDefault="002B4980" w:rsidP="002B4980">
      <w:pPr>
        <w:pStyle w:val="CommentText"/>
      </w:pPr>
      <w:r>
        <w:rPr>
          <w:rStyle w:val="CommentReference"/>
        </w:rPr>
        <w:annotationRef/>
      </w:r>
      <w:r>
        <w:t>Distributed across the Web</w:t>
      </w:r>
    </w:p>
  </w:comment>
  <w:comment w:id="289" w:author="Maarten de Mildt (UGent-imec)" w:date="2025-02-20T15:47:00Z" w:initials="Md">
    <w:p w14:paraId="2CA3A81E" w14:textId="77777777" w:rsidR="002B4980" w:rsidRDefault="002B4980" w:rsidP="002B4980">
      <w:pPr>
        <w:pStyle w:val="CommentText"/>
      </w:pPr>
      <w:r>
        <w:rPr>
          <w:rStyle w:val="CommentReference"/>
        </w:rPr>
        <w:annotationRef/>
      </w:r>
      <w:r>
        <w:t>Competing and collaborating</w:t>
      </w:r>
    </w:p>
  </w:comment>
  <w:comment w:id="290" w:author="Maarten de Mildt (UGent-imec)" w:date="2025-02-20T15:47:00Z" w:initials="Md">
    <w:p w14:paraId="2810E670" w14:textId="77777777" w:rsidR="002B4980" w:rsidRDefault="002B4980" w:rsidP="002B4980">
      <w:pPr>
        <w:pStyle w:val="CommentText"/>
      </w:pPr>
      <w:r>
        <w:rPr>
          <w:rStyle w:val="CommentReference"/>
        </w:rPr>
        <w:annotationRef/>
      </w:r>
      <w:r>
        <w:t>Governments, NGO, Universities and private enterprises</w:t>
      </w:r>
    </w:p>
  </w:comment>
  <w:comment w:id="291" w:author="Maarten de Mildt (UGent-imec)" w:date="2025-02-20T15:46:00Z" w:initials="Md">
    <w:p w14:paraId="3DE3B871" w14:textId="68B79E9D" w:rsidR="002B4980" w:rsidRDefault="002B4980" w:rsidP="002B4980">
      <w:pPr>
        <w:pStyle w:val="CommentText"/>
      </w:pPr>
      <w:r>
        <w:rPr>
          <w:rStyle w:val="CommentReference"/>
        </w:rPr>
        <w:annotationRef/>
      </w:r>
      <w:r>
        <w:t>Data collection to data storage to data analysis</w:t>
      </w:r>
    </w:p>
  </w:comment>
  <w:comment w:id="292" w:author="Maarten de Mildt (UGent-imec)" w:date="2025-02-20T15:44:00Z" w:initials="Md">
    <w:p w14:paraId="67689931" w14:textId="6CBD121E" w:rsidR="00C5379E" w:rsidRDefault="00C5379E" w:rsidP="00C5379E">
      <w:pPr>
        <w:pStyle w:val="CommentText"/>
      </w:pPr>
      <w:r>
        <w:rPr>
          <w:rStyle w:val="CommentReference"/>
        </w:rPr>
        <w:annotationRef/>
      </w:r>
      <w:r>
        <w:t>Energy big data ecosystem</w:t>
      </w:r>
    </w:p>
  </w:comment>
  <w:comment w:id="293" w:author="Maarten de Mildt (UGent-imec)" w:date="2025-02-20T15:44:00Z" w:initials="Md">
    <w:p w14:paraId="77427115" w14:textId="77777777" w:rsidR="00C5379E" w:rsidRDefault="00C5379E" w:rsidP="00C5379E">
      <w:pPr>
        <w:pStyle w:val="CommentText"/>
      </w:pPr>
      <w:r>
        <w:rPr>
          <w:rStyle w:val="CommentReference"/>
        </w:rPr>
        <w:annotationRef/>
      </w:r>
      <w:r>
        <w:t>openness</w:t>
      </w:r>
    </w:p>
  </w:comment>
  <w:comment w:id="294" w:author="Maarten de Mildt (UGent-imec)" w:date="2025-02-20T15:44:00Z" w:initials="Md">
    <w:p w14:paraId="450F784C" w14:textId="77777777" w:rsidR="00C5379E" w:rsidRDefault="00C5379E" w:rsidP="00C5379E">
      <w:pPr>
        <w:pStyle w:val="CommentText"/>
      </w:pPr>
      <w:r>
        <w:rPr>
          <w:rStyle w:val="CommentReference"/>
        </w:rPr>
        <w:annotationRef/>
      </w:r>
      <w:r>
        <w:t>collaboration</w:t>
      </w:r>
    </w:p>
  </w:comment>
  <w:comment w:id="295" w:author="Maarten de Mildt (UGent-imec)" w:date="2025-02-20T15:45:00Z" w:initials="Md">
    <w:p w14:paraId="2BBDCC9E" w14:textId="77777777" w:rsidR="00CD3613" w:rsidRDefault="00CD3613" w:rsidP="00CD3613">
      <w:pPr>
        <w:pStyle w:val="CommentText"/>
      </w:pPr>
      <w:r>
        <w:rPr>
          <w:rStyle w:val="CommentReference"/>
        </w:rPr>
        <w:annotationRef/>
      </w:r>
      <w:r>
        <w:t>Interdependent and dynamic</w:t>
      </w:r>
    </w:p>
  </w:comment>
  <w:comment w:id="296" w:author="Maarten de Mildt (UGent-imec)" w:date="2025-02-20T15:45:00Z" w:initials="Md">
    <w:p w14:paraId="222F0AC5" w14:textId="77777777" w:rsidR="00CD3613" w:rsidRDefault="00CD3613" w:rsidP="00CD3613">
      <w:pPr>
        <w:pStyle w:val="CommentText"/>
      </w:pPr>
      <w:r>
        <w:rPr>
          <w:rStyle w:val="CommentReference"/>
        </w:rPr>
        <w:annotationRef/>
      </w:r>
      <w:r>
        <w:t>Complex system</w:t>
      </w:r>
    </w:p>
  </w:comment>
  <w:comment w:id="297" w:author="Maarten de Mildt (UGent-imec)" w:date="2025-02-20T15:45:00Z" w:initials="Md">
    <w:p w14:paraId="54C9F392" w14:textId="77777777" w:rsidR="00CD3613" w:rsidRDefault="00CD3613" w:rsidP="00CD3613">
      <w:pPr>
        <w:pStyle w:val="CommentText"/>
      </w:pPr>
      <w:r>
        <w:rPr>
          <w:rStyle w:val="CommentReference"/>
        </w:rPr>
        <w:annotationRef/>
      </w:r>
      <w:r>
        <w:t>Data sharing</w:t>
      </w:r>
    </w:p>
  </w:comment>
  <w:comment w:id="298" w:author="Maarten de Mildt (UGent-imec)" w:date="2025-02-20T15:45:00Z" w:initials="Md">
    <w:p w14:paraId="72995119" w14:textId="77777777" w:rsidR="00CD3613" w:rsidRDefault="00CD3613" w:rsidP="00CD3613">
      <w:pPr>
        <w:pStyle w:val="CommentText"/>
      </w:pPr>
      <w:r>
        <w:rPr>
          <w:rStyle w:val="CommentReference"/>
        </w:rPr>
        <w:annotationRef/>
      </w:r>
      <w:r>
        <w:t>Data circulation and integration</w:t>
      </w:r>
    </w:p>
  </w:comment>
  <w:comment w:id="299" w:author="Maarten de Mildt (UGent-imec)" w:date="2025-02-20T15:37:00Z" w:initials="Md">
    <w:p w14:paraId="34B881A3" w14:textId="31733379" w:rsidR="00F70CA1" w:rsidRDefault="00F70CA1" w:rsidP="00F70CA1">
      <w:pPr>
        <w:pStyle w:val="CommentText"/>
      </w:pPr>
      <w:r>
        <w:rPr>
          <w:rStyle w:val="CommentReference"/>
        </w:rPr>
        <w:annotationRef/>
      </w:r>
      <w:r>
        <w:t>Linked data platforms</w:t>
      </w:r>
    </w:p>
  </w:comment>
  <w:comment w:id="300" w:author="Maarten de Mildt (UGent-imec)" w:date="2025-02-20T15:36:00Z" w:initials="Md">
    <w:p w14:paraId="17EA7480" w14:textId="1350DB80" w:rsidR="00525749" w:rsidRDefault="00525749" w:rsidP="00525749">
      <w:pPr>
        <w:pStyle w:val="CommentText"/>
      </w:pPr>
      <w:r>
        <w:rPr>
          <w:rStyle w:val="CommentReference"/>
        </w:rPr>
        <w:annotationRef/>
      </w:r>
      <w:r>
        <w:t xml:space="preserve">Mutliple data forms </w:t>
      </w:r>
    </w:p>
  </w:comment>
  <w:comment w:id="301" w:author="Maarten de Mildt (UGent-imec)" w:date="2025-02-20T15:36:00Z" w:initials="Md">
    <w:p w14:paraId="618C6D4B" w14:textId="3CE1A79A" w:rsidR="00525749" w:rsidRDefault="00525749" w:rsidP="00525749">
      <w:pPr>
        <w:pStyle w:val="CommentText"/>
      </w:pPr>
      <w:r>
        <w:rPr>
          <w:rStyle w:val="CommentReference"/>
        </w:rPr>
        <w:annotationRef/>
      </w:r>
      <w:r>
        <w:t>Data flow</w:t>
      </w:r>
    </w:p>
  </w:comment>
  <w:comment w:id="302" w:author="Maarten de Mildt (UGent-imec)" w:date="2025-02-20T15:36:00Z" w:initials="Md">
    <w:p w14:paraId="4EEEF9B8" w14:textId="77777777" w:rsidR="00525749" w:rsidRDefault="00525749" w:rsidP="00525749">
      <w:pPr>
        <w:pStyle w:val="CommentText"/>
      </w:pPr>
      <w:r>
        <w:rPr>
          <w:rStyle w:val="CommentReference"/>
        </w:rPr>
        <w:annotationRef/>
      </w:r>
      <w:r>
        <w:t>Governance framework</w:t>
      </w:r>
    </w:p>
  </w:comment>
  <w:comment w:id="303" w:author="Maarten de Mildt (UGent-imec)" w:date="2025-02-20T15:36:00Z" w:initials="Md">
    <w:p w14:paraId="0245F808" w14:textId="77777777" w:rsidR="00525749" w:rsidRDefault="00525749" w:rsidP="00525749">
      <w:pPr>
        <w:pStyle w:val="CommentText"/>
      </w:pPr>
      <w:r>
        <w:rPr>
          <w:rStyle w:val="CommentReference"/>
        </w:rPr>
        <w:annotationRef/>
      </w:r>
      <w:r>
        <w:t>stakeholders</w:t>
      </w:r>
    </w:p>
  </w:comment>
  <w:comment w:id="304" w:author="Maarten de Mildt (UGent-imec)" w:date="2025-02-20T15:35:00Z" w:initials="Md">
    <w:p w14:paraId="7341B0FF" w14:textId="03F0B594" w:rsidR="00955DB7" w:rsidRDefault="00955DB7" w:rsidP="00955DB7">
      <w:pPr>
        <w:pStyle w:val="CommentText"/>
      </w:pPr>
      <w:r>
        <w:rPr>
          <w:rStyle w:val="CommentReference"/>
        </w:rPr>
        <w:annotationRef/>
      </w:r>
      <w:r>
        <w:t>Focus on the individual as the locus</w:t>
      </w:r>
    </w:p>
  </w:comment>
  <w:comment w:id="305" w:author="Maarten de Mildt (UGent-imec)" w:date="2025-02-20T15:35:00Z" w:initials="Md">
    <w:p w14:paraId="287604B9" w14:textId="77777777" w:rsidR="00955DB7" w:rsidRDefault="00955DB7" w:rsidP="00955DB7">
      <w:pPr>
        <w:pStyle w:val="CommentText"/>
      </w:pPr>
      <w:r>
        <w:rPr>
          <w:rStyle w:val="CommentReference"/>
        </w:rPr>
        <w:annotationRef/>
      </w:r>
      <w:r>
        <w:t>Data collection, analysis and utilization</w:t>
      </w:r>
    </w:p>
  </w:comment>
  <w:comment w:id="306" w:author="Maarten de Mildt (UGent-imec)" w:date="2025-02-20T15:33:00Z" w:initials="Md">
    <w:p w14:paraId="146943DB" w14:textId="3E41DBE0" w:rsidR="00805FC6" w:rsidRDefault="00805FC6" w:rsidP="00805FC6">
      <w:pPr>
        <w:pStyle w:val="CommentText"/>
      </w:pPr>
      <w:r>
        <w:rPr>
          <w:rStyle w:val="CommentReference"/>
        </w:rPr>
        <w:annotationRef/>
      </w:r>
      <w:r>
        <w:t>Open Data Ecosystem</w:t>
      </w:r>
    </w:p>
  </w:comment>
  <w:comment w:id="307" w:author="Maarten de Mildt (UGent-imec)" w:date="2025-02-20T15:32:00Z" w:initials="Md">
    <w:p w14:paraId="7A0CA7DE" w14:textId="05929640" w:rsidR="00805FC6" w:rsidRDefault="00805FC6" w:rsidP="00805FC6">
      <w:pPr>
        <w:pStyle w:val="CommentText"/>
      </w:pPr>
      <w:r>
        <w:rPr>
          <w:rStyle w:val="CommentReference"/>
        </w:rPr>
        <w:annotationRef/>
      </w:r>
      <w:r>
        <w:t>Data is cycled and recycled</w:t>
      </w:r>
    </w:p>
  </w:comment>
  <w:comment w:id="308" w:author="Maarten de Mildt (UGent-imec)" w:date="2025-02-20T15:32:00Z" w:initials="Md">
    <w:p w14:paraId="31BC455B" w14:textId="77777777" w:rsidR="00805FC6" w:rsidRDefault="00805FC6" w:rsidP="00805FC6">
      <w:pPr>
        <w:pStyle w:val="CommentText"/>
      </w:pPr>
      <w:r>
        <w:rPr>
          <w:rStyle w:val="CommentReference"/>
        </w:rPr>
        <w:annotationRef/>
      </w:r>
      <w:r>
        <w:t>Providers and users</w:t>
      </w:r>
    </w:p>
  </w:comment>
  <w:comment w:id="309" w:author="Maarten de Mildt (UGent-imec)" w:date="2025-02-20T15:32:00Z" w:initials="Md">
    <w:p w14:paraId="21EC84A1" w14:textId="77777777" w:rsidR="00805FC6" w:rsidRDefault="00805FC6" w:rsidP="00805FC6">
      <w:pPr>
        <w:pStyle w:val="CommentText"/>
      </w:pPr>
      <w:r>
        <w:rPr>
          <w:rStyle w:val="CommentReference"/>
        </w:rPr>
        <w:annotationRef/>
      </w:r>
      <w:r>
        <w:t>intermediaries</w:t>
      </w:r>
    </w:p>
  </w:comment>
  <w:comment w:id="310" w:author="Maarten de Mildt (UGent-imec)" w:date="2025-02-20T15:33:00Z" w:initials="Md">
    <w:p w14:paraId="786802DB" w14:textId="77777777" w:rsidR="00805FC6" w:rsidRDefault="00805FC6" w:rsidP="00805FC6">
      <w:pPr>
        <w:pStyle w:val="CommentText"/>
      </w:pPr>
      <w:r>
        <w:rPr>
          <w:rStyle w:val="CommentReference"/>
        </w:rPr>
        <w:annotationRef/>
      </w:r>
      <w:r>
        <w:t>collaboration</w:t>
      </w:r>
    </w:p>
  </w:comment>
  <w:comment w:id="311" w:author="Maarten de Mildt (UGent-imec)" w:date="2025-02-20T15:33:00Z" w:initials="Md">
    <w:p w14:paraId="4375B6ED" w14:textId="77777777" w:rsidR="00805FC6" w:rsidRDefault="00805FC6" w:rsidP="00805FC6">
      <w:pPr>
        <w:pStyle w:val="CommentText"/>
      </w:pPr>
      <w:r>
        <w:rPr>
          <w:rStyle w:val="CommentReference"/>
        </w:rPr>
        <w:annotationRef/>
      </w:r>
      <w:r>
        <w:t>Value creation</w:t>
      </w:r>
    </w:p>
  </w:comment>
  <w:comment w:id="312" w:author="Maarten de Mildt (UGent-imec)" w:date="2025-02-20T15:33:00Z" w:initials="Md">
    <w:p w14:paraId="28454BC9" w14:textId="77777777" w:rsidR="007252DD" w:rsidRDefault="007252DD" w:rsidP="007252DD">
      <w:pPr>
        <w:pStyle w:val="CommentText"/>
      </w:pPr>
      <w:r>
        <w:rPr>
          <w:rStyle w:val="CommentReference"/>
        </w:rPr>
        <w:annotationRef/>
      </w:r>
      <w:r>
        <w:t>Active network</w:t>
      </w:r>
    </w:p>
  </w:comment>
  <w:comment w:id="313" w:author="Maarten de Mildt (UGent-imec)" w:date="2025-02-20T15:34:00Z" w:initials="Md">
    <w:p w14:paraId="7B31318E" w14:textId="77777777" w:rsidR="007252DD" w:rsidRDefault="007252DD" w:rsidP="007252DD">
      <w:pPr>
        <w:pStyle w:val="CommentText"/>
      </w:pPr>
      <w:r>
        <w:rPr>
          <w:rStyle w:val="CommentReference"/>
        </w:rPr>
        <w:annotationRef/>
      </w:r>
      <w:r>
        <w:t>Facilitating interaction and communication</w:t>
      </w:r>
    </w:p>
  </w:comment>
  <w:comment w:id="314" w:author="Maarten de Mildt (UGent-imec)" w:date="2025-02-20T15:34:00Z" w:initials="Md">
    <w:p w14:paraId="6547A67D" w14:textId="77777777" w:rsidR="007252DD" w:rsidRDefault="007252DD" w:rsidP="007252DD">
      <w:pPr>
        <w:pStyle w:val="CommentText"/>
      </w:pPr>
      <w:r>
        <w:rPr>
          <w:rStyle w:val="CommentReference"/>
        </w:rPr>
        <w:annotationRef/>
      </w:r>
      <w:r>
        <w:t>Re-use of data</w:t>
      </w:r>
    </w:p>
  </w:comment>
  <w:comment w:id="315" w:author="Maarten de Mildt (UGent-imec)" w:date="2025-02-20T15:34:00Z" w:initials="Md">
    <w:p w14:paraId="1C67AE14" w14:textId="77777777" w:rsidR="007252DD" w:rsidRDefault="007252DD" w:rsidP="007252DD">
      <w:pPr>
        <w:pStyle w:val="CommentText"/>
      </w:pPr>
      <w:r>
        <w:rPr>
          <w:rStyle w:val="CommentReference"/>
        </w:rPr>
        <w:annotationRef/>
      </w:r>
      <w:r>
        <w:t>Internal as well as external</w:t>
      </w:r>
    </w:p>
  </w:comment>
  <w:comment w:id="316" w:author="Maarten de Mildt (UGent-imec)" w:date="2025-02-20T15:29:00Z" w:initials="Md">
    <w:p w14:paraId="187D73DB" w14:textId="1BE4A9EA" w:rsidR="005F2AE0" w:rsidRDefault="005F2AE0" w:rsidP="005F2AE0">
      <w:pPr>
        <w:pStyle w:val="CommentText"/>
      </w:pPr>
      <w:r>
        <w:rPr>
          <w:rStyle w:val="CommentReference"/>
        </w:rPr>
        <w:annotationRef/>
      </w:r>
      <w:r>
        <w:t>System of people practices, values and technologies</w:t>
      </w:r>
    </w:p>
  </w:comment>
  <w:comment w:id="317" w:author="Maarten de Mildt (UGent-imec)" w:date="2025-02-20T15:29:00Z" w:initials="Md">
    <w:p w14:paraId="5B703B1C" w14:textId="77777777" w:rsidR="00A00FC3" w:rsidRDefault="00A00FC3" w:rsidP="00A00FC3">
      <w:pPr>
        <w:pStyle w:val="CommentText"/>
      </w:pPr>
      <w:r>
        <w:rPr>
          <w:rStyle w:val="CommentReference"/>
        </w:rPr>
        <w:annotationRef/>
      </w:r>
      <w:r>
        <w:t>environment</w:t>
      </w:r>
    </w:p>
  </w:comment>
  <w:comment w:id="318" w:author="Maarten de Mildt (UGent-imec)" w:date="2025-02-20T15:30:00Z" w:initials="Md">
    <w:p w14:paraId="7223DEE9" w14:textId="77777777" w:rsidR="00A00FC3" w:rsidRDefault="00A00FC3" w:rsidP="00A00FC3">
      <w:pPr>
        <w:pStyle w:val="CommentText"/>
      </w:pPr>
      <w:r>
        <w:rPr>
          <w:rStyle w:val="CommentReference"/>
        </w:rPr>
        <w:annotationRef/>
      </w:r>
      <w:r>
        <w:t>Virtual data spaces</w:t>
      </w:r>
    </w:p>
  </w:comment>
  <w:comment w:id="319" w:author="Maarten de Mildt (UGent-imec)" w:date="2025-02-20T15:30:00Z" w:initials="Md">
    <w:p w14:paraId="132922F9" w14:textId="77777777" w:rsidR="00A00FC3" w:rsidRDefault="00A00FC3" w:rsidP="00A00FC3">
      <w:pPr>
        <w:pStyle w:val="CommentText"/>
      </w:pPr>
      <w:r>
        <w:rPr>
          <w:rStyle w:val="CommentReference"/>
        </w:rPr>
        <w:annotationRef/>
      </w:r>
      <w:r>
        <w:t>Technology and standards</w:t>
      </w:r>
    </w:p>
  </w:comment>
  <w:comment w:id="320" w:author="Maarten de Mildt (UGent-imec)" w:date="2025-02-20T15:30:00Z" w:initials="Md">
    <w:p w14:paraId="4BA3FA84" w14:textId="77777777" w:rsidR="00A00FC3" w:rsidRDefault="00A00FC3" w:rsidP="00A00FC3">
      <w:pPr>
        <w:pStyle w:val="CommentText"/>
      </w:pPr>
      <w:r>
        <w:rPr>
          <w:rStyle w:val="CommentReference"/>
        </w:rPr>
        <w:annotationRef/>
      </w:r>
      <w:r>
        <w:t>Governance frameworks</w:t>
      </w:r>
    </w:p>
  </w:comment>
  <w:comment w:id="321" w:author="Maarten de Mildt (UGent-imec)" w:date="2025-02-20T15:30:00Z" w:initials="Md">
    <w:p w14:paraId="2E7E2965" w14:textId="77777777" w:rsidR="00A00FC3" w:rsidRDefault="00A00FC3" w:rsidP="00A00FC3">
      <w:pPr>
        <w:pStyle w:val="CommentText"/>
      </w:pPr>
      <w:r>
        <w:rPr>
          <w:rStyle w:val="CommentReference"/>
        </w:rPr>
        <w:annotationRef/>
      </w:r>
      <w:r>
        <w:t>Data interchange and linking</w:t>
      </w:r>
    </w:p>
  </w:comment>
  <w:comment w:id="322" w:author="Maarten de Mildt (UGent-imec)" w:date="2025-02-20T15:30:00Z" w:initials="Md">
    <w:p w14:paraId="4ABB39D2" w14:textId="77777777" w:rsidR="00A00FC3" w:rsidRDefault="00A00FC3" w:rsidP="00A00FC3">
      <w:pPr>
        <w:pStyle w:val="CommentText"/>
      </w:pPr>
      <w:r>
        <w:rPr>
          <w:rStyle w:val="CommentReference"/>
        </w:rPr>
        <w:annotationRef/>
      </w:r>
      <w:r>
        <w:t>Distributed, open and adaptive information system</w:t>
      </w:r>
    </w:p>
  </w:comment>
  <w:comment w:id="323" w:author="Maarten de Mildt (UGent-imec)" w:date="2025-02-20T15:31:00Z" w:initials="Md">
    <w:p w14:paraId="41BD08B7" w14:textId="77777777" w:rsidR="00A00FC3" w:rsidRDefault="00A00FC3" w:rsidP="00A00FC3">
      <w:pPr>
        <w:pStyle w:val="CommentText"/>
      </w:pPr>
      <w:r>
        <w:rPr>
          <w:rStyle w:val="CommentReference"/>
        </w:rPr>
        <w:annotationRef/>
      </w:r>
      <w:r>
        <w:t>Self-organizing</w:t>
      </w:r>
    </w:p>
  </w:comment>
  <w:comment w:id="324" w:author="Maarten de Mildt (UGent-imec)" w:date="2025-02-20T15:31:00Z" w:initials="Md">
    <w:p w14:paraId="44005956" w14:textId="77777777" w:rsidR="00D7573B" w:rsidRDefault="00D7573B" w:rsidP="00D7573B">
      <w:pPr>
        <w:pStyle w:val="CommentText"/>
      </w:pPr>
      <w:r>
        <w:rPr>
          <w:rStyle w:val="CommentReference"/>
        </w:rPr>
        <w:annotationRef/>
      </w:r>
      <w:r>
        <w:t>Network of autonomous actors</w:t>
      </w:r>
    </w:p>
  </w:comment>
  <w:comment w:id="325" w:author="Maarten de Mildt (UGent-imec)" w:date="2025-02-20T15:31:00Z" w:initials="Md">
    <w:p w14:paraId="3A263E5F" w14:textId="77777777" w:rsidR="00D7573B" w:rsidRDefault="00D7573B" w:rsidP="00D7573B">
      <w:pPr>
        <w:pStyle w:val="CommentText"/>
      </w:pPr>
      <w:r>
        <w:rPr>
          <w:rStyle w:val="CommentReference"/>
        </w:rPr>
        <w:annotationRef/>
      </w:r>
      <w:r>
        <w:t>Consumer, produce or provide data</w:t>
      </w:r>
    </w:p>
  </w:comment>
  <w:comment w:id="326" w:author="Maarten de Mildt (UGent-imec)" w:date="2025-02-20T15:31:00Z" w:initials="Md">
    <w:p w14:paraId="5200153F" w14:textId="77777777" w:rsidR="00D7573B" w:rsidRDefault="00D7573B" w:rsidP="00D7573B">
      <w:pPr>
        <w:pStyle w:val="CommentText"/>
      </w:pPr>
      <w:r>
        <w:rPr>
          <w:rStyle w:val="CommentReference"/>
        </w:rPr>
        <w:annotationRef/>
      </w:r>
      <w:r>
        <w:t>Actor roles</w:t>
      </w:r>
    </w:p>
  </w:comment>
  <w:comment w:id="327" w:author="Maarten de Mildt (UGent-imec)" w:date="2025-02-20T15:32:00Z" w:initials="Md">
    <w:p w14:paraId="1919EC98" w14:textId="77777777" w:rsidR="00D7573B" w:rsidRDefault="00D7573B" w:rsidP="00D7573B">
      <w:pPr>
        <w:pStyle w:val="CommentText"/>
      </w:pPr>
      <w:r>
        <w:rPr>
          <w:rStyle w:val="CommentReference"/>
        </w:rPr>
        <w:annotationRef/>
      </w:r>
      <w:r>
        <w:t>Collaboration and competition</w:t>
      </w:r>
    </w:p>
  </w:comment>
  <w:comment w:id="328" w:author="Maarten de Mildt (UGent-imec)" w:date="2025-02-20T15:09:00Z" w:initials="Md">
    <w:p w14:paraId="732F0330" w14:textId="59099AAA" w:rsidR="00EA1FC9" w:rsidRDefault="00EA1FC9" w:rsidP="00EA1FC9">
      <w:pPr>
        <w:pStyle w:val="CommentText"/>
      </w:pPr>
      <w:r>
        <w:rPr>
          <w:rStyle w:val="CommentReference"/>
        </w:rPr>
        <w:annotationRef/>
      </w:r>
      <w:r>
        <w:t>Interconnection of technologies</w:t>
      </w:r>
    </w:p>
  </w:comment>
  <w:comment w:id="329" w:author="Maarten de Mildt (UGent-imec)" w:date="2025-02-20T15:09:00Z" w:initials="Md">
    <w:p w14:paraId="4A5D6992" w14:textId="77777777" w:rsidR="00FE04EB" w:rsidRDefault="00FE04EB" w:rsidP="00FE04EB">
      <w:pPr>
        <w:pStyle w:val="CommentText"/>
      </w:pPr>
      <w:r>
        <w:rPr>
          <w:rStyle w:val="CommentReference"/>
        </w:rPr>
        <w:annotationRef/>
      </w:r>
      <w:r>
        <w:t>Data sets from diverse origins</w:t>
      </w:r>
    </w:p>
  </w:comment>
  <w:comment w:id="330" w:author="Maarten de Mildt (UGent-imec)" w:date="2025-02-20T15:10:00Z" w:initials="Md">
    <w:p w14:paraId="3CC3C162" w14:textId="77777777" w:rsidR="00FE04EB" w:rsidRDefault="00FE04EB" w:rsidP="00FE04EB">
      <w:pPr>
        <w:pStyle w:val="CommentText"/>
      </w:pPr>
      <w:r>
        <w:rPr>
          <w:rStyle w:val="CommentReference"/>
        </w:rPr>
        <w:annotationRef/>
      </w:r>
      <w:r>
        <w:t>Valuable insights</w:t>
      </w:r>
    </w:p>
  </w:comment>
  <w:comment w:id="331" w:author="Maarten de Mildt (UGent-imec)" w:date="2025-02-20T15:09:00Z" w:initials="Md">
    <w:p w14:paraId="362C56CD" w14:textId="2B7BCA13" w:rsidR="00EA1FC9" w:rsidRDefault="00EA1FC9" w:rsidP="00EA1FC9">
      <w:pPr>
        <w:pStyle w:val="CommentText"/>
      </w:pPr>
      <w:r>
        <w:rPr>
          <w:rStyle w:val="CommentReference"/>
        </w:rPr>
        <w:annotationRef/>
      </w:r>
      <w:r>
        <w:t xml:space="preserve">People and organizations </w:t>
      </w:r>
    </w:p>
  </w:comment>
  <w:comment w:id="332" w:author="Maarten de Mildt (UGent-imec)" w:date="2025-02-20T15:09:00Z" w:initials="Md">
    <w:p w14:paraId="7EC3D405" w14:textId="77777777" w:rsidR="00EA1FC9" w:rsidRDefault="00EA1FC9" w:rsidP="00EA1FC9">
      <w:pPr>
        <w:pStyle w:val="CommentText"/>
      </w:pPr>
      <w:r>
        <w:rPr>
          <w:rStyle w:val="CommentReference"/>
        </w:rPr>
        <w:annotationRef/>
      </w:r>
      <w:r>
        <w:t>Share data</w:t>
      </w:r>
    </w:p>
  </w:comment>
  <w:comment w:id="333" w:author="Maarten de Mildt (UGent-imec)" w:date="2025-02-20T15:08:00Z" w:initials="Md">
    <w:p w14:paraId="75C1470E" w14:textId="19942702" w:rsidR="00F62FF1" w:rsidRDefault="00F62FF1" w:rsidP="00F62FF1">
      <w:pPr>
        <w:pStyle w:val="CommentText"/>
      </w:pPr>
      <w:r>
        <w:rPr>
          <w:rStyle w:val="CommentReference"/>
        </w:rPr>
        <w:annotationRef/>
      </w:r>
      <w:r>
        <w:t>Multiple databases, clinics and points of care</w:t>
      </w:r>
    </w:p>
  </w:comment>
  <w:comment w:id="334" w:author="Maarten de Mildt (UGent-imec)" w:date="2025-02-20T15:08:00Z" w:initials="Md">
    <w:p w14:paraId="0E20ABDC" w14:textId="77777777" w:rsidR="00EA1FC9" w:rsidRDefault="00EA1FC9" w:rsidP="00EA1FC9">
      <w:pPr>
        <w:pStyle w:val="CommentText"/>
      </w:pPr>
      <w:r>
        <w:rPr>
          <w:rStyle w:val="CommentReference"/>
        </w:rPr>
        <w:annotationRef/>
      </w:r>
      <w:r>
        <w:t>Data collection</w:t>
      </w:r>
    </w:p>
  </w:comment>
  <w:comment w:id="335" w:author="Maarten de Mildt (UGent-imec)" w:date="2025-02-20T15:07:00Z" w:initials="Md">
    <w:p w14:paraId="42FB7D36" w14:textId="599C2FB1" w:rsidR="00210FEE" w:rsidRDefault="00210FEE" w:rsidP="00210FEE">
      <w:pPr>
        <w:pStyle w:val="CommentText"/>
      </w:pPr>
      <w:r>
        <w:rPr>
          <w:rStyle w:val="CommentReference"/>
        </w:rPr>
        <w:annotationRef/>
      </w:r>
      <w:r>
        <w:t>Multiple partners</w:t>
      </w:r>
    </w:p>
  </w:comment>
  <w:comment w:id="336" w:author="Maarten de Mildt (UGent-imec)" w:date="2025-02-20T15:06:00Z" w:initials="Md">
    <w:p w14:paraId="592BA0E4" w14:textId="0C1FDB2D" w:rsidR="00605846" w:rsidRDefault="00605846" w:rsidP="00605846">
      <w:pPr>
        <w:pStyle w:val="CommentText"/>
      </w:pPr>
      <w:r>
        <w:rPr>
          <w:rStyle w:val="CommentReference"/>
        </w:rPr>
        <w:annotationRef/>
      </w:r>
      <w:r>
        <w:t>collection</w:t>
      </w:r>
    </w:p>
  </w:comment>
  <w:comment w:id="337" w:author="Maarten de Mildt (UGent-imec)" w:date="2025-02-20T15:06:00Z" w:initials="Md">
    <w:p w14:paraId="59C1481A" w14:textId="77777777" w:rsidR="00605846" w:rsidRDefault="00605846" w:rsidP="00605846">
      <w:pPr>
        <w:pStyle w:val="CommentText"/>
      </w:pPr>
      <w:r>
        <w:rPr>
          <w:rStyle w:val="CommentReference"/>
        </w:rPr>
        <w:annotationRef/>
      </w:r>
      <w:r>
        <w:t>analysis</w:t>
      </w:r>
    </w:p>
  </w:comment>
  <w:comment w:id="338" w:author="Maarten de Mildt (UGent-imec)" w:date="2025-02-20T15:06:00Z" w:initials="Md">
    <w:p w14:paraId="3975526F" w14:textId="77777777" w:rsidR="00605846" w:rsidRDefault="00605846" w:rsidP="00605846">
      <w:pPr>
        <w:pStyle w:val="CommentText"/>
      </w:pPr>
      <w:r>
        <w:rPr>
          <w:rStyle w:val="CommentReference"/>
        </w:rPr>
        <w:annotationRef/>
      </w:r>
      <w:r>
        <w:t>Sharing of data</w:t>
      </w:r>
    </w:p>
  </w:comment>
  <w:comment w:id="339" w:author="Maarten de Mildt (UGent-imec)" w:date="2025-02-20T15:06:00Z" w:initials="Md">
    <w:p w14:paraId="70C652F3" w14:textId="77777777" w:rsidR="00605846" w:rsidRDefault="00605846" w:rsidP="00605846">
      <w:pPr>
        <w:pStyle w:val="CommentText"/>
      </w:pPr>
      <w:r>
        <w:rPr>
          <w:rStyle w:val="CommentReference"/>
        </w:rPr>
        <w:annotationRef/>
      </w:r>
      <w:r>
        <w:t>Connected repositories, registries and tools</w:t>
      </w:r>
    </w:p>
  </w:comment>
  <w:comment w:id="340" w:author="Maarten de Mildt (UGent-imec)" w:date="2025-02-20T15:05:00Z" w:initials="Md">
    <w:p w14:paraId="6DC06B5D" w14:textId="4605E4C2" w:rsidR="0038477E" w:rsidRDefault="0038477E" w:rsidP="0038477E">
      <w:pPr>
        <w:pStyle w:val="CommentText"/>
      </w:pPr>
      <w:r>
        <w:rPr>
          <w:rStyle w:val="CommentReference"/>
        </w:rPr>
        <w:annotationRef/>
      </w:r>
      <w:r>
        <w:t>Harmonization of data</w:t>
      </w:r>
    </w:p>
  </w:comment>
  <w:comment w:id="341" w:author="Maarten de Mildt (UGent-imec)" w:date="2025-02-20T15:05:00Z" w:initials="Md">
    <w:p w14:paraId="3BD70706" w14:textId="77777777" w:rsidR="0038477E" w:rsidRDefault="0038477E" w:rsidP="0038477E">
      <w:pPr>
        <w:pStyle w:val="CommentText"/>
      </w:pPr>
      <w:r>
        <w:rPr>
          <w:rStyle w:val="CommentReference"/>
        </w:rPr>
        <w:annotationRef/>
      </w:r>
      <w:r>
        <w:t>FAIR</w:t>
      </w:r>
    </w:p>
  </w:comment>
  <w:comment w:id="342" w:author="Maarten de Mildt (UGent-imec)" w:date="2025-02-20T15:05:00Z" w:initials="Md">
    <w:p w14:paraId="405E7531" w14:textId="77777777" w:rsidR="00605846" w:rsidRDefault="00605846" w:rsidP="00605846">
      <w:pPr>
        <w:pStyle w:val="CommentText"/>
      </w:pPr>
      <w:r>
        <w:rPr>
          <w:rStyle w:val="CommentReference"/>
        </w:rPr>
        <w:annotationRef/>
      </w:r>
      <w:r>
        <w:t>Data commons</w:t>
      </w:r>
    </w:p>
  </w:comment>
  <w:comment w:id="343" w:author="Maarten de Mildt (UGent-imec)" w:date="2025-02-20T15:06:00Z" w:initials="Md">
    <w:p w14:paraId="115BB774" w14:textId="77777777" w:rsidR="00605846" w:rsidRDefault="00605846" w:rsidP="00605846">
      <w:pPr>
        <w:pStyle w:val="CommentText"/>
      </w:pPr>
      <w:r>
        <w:rPr>
          <w:rStyle w:val="CommentReference"/>
        </w:rPr>
        <w:annotationRef/>
      </w:r>
      <w:r>
        <w:t>Data governance</w:t>
      </w:r>
    </w:p>
  </w:comment>
  <w:comment w:id="344" w:author="Maarten de Mildt (UGent-imec)" w:date="2025-02-20T15:06:00Z" w:initials="Md">
    <w:p w14:paraId="25AD72F1" w14:textId="77777777" w:rsidR="00605846" w:rsidRDefault="00605846" w:rsidP="00605846">
      <w:pPr>
        <w:pStyle w:val="CommentText"/>
      </w:pPr>
      <w:r>
        <w:rPr>
          <w:rStyle w:val="CommentReference"/>
        </w:rPr>
        <w:annotationRef/>
      </w:r>
      <w:r>
        <w:t>standards</w:t>
      </w:r>
    </w:p>
  </w:comment>
  <w:comment w:id="345" w:author="Maarten de Mildt (UGent-imec)" w:date="2025-02-20T15:06:00Z" w:initials="Md">
    <w:p w14:paraId="2E8D51FC" w14:textId="77777777" w:rsidR="00605846" w:rsidRDefault="00605846" w:rsidP="00605846">
      <w:pPr>
        <w:pStyle w:val="CommentText"/>
      </w:pPr>
      <w:r>
        <w:rPr>
          <w:rStyle w:val="CommentReference"/>
        </w:rPr>
        <w:annotationRef/>
      </w:r>
      <w:r>
        <w:t>Sharing of data</w:t>
      </w:r>
    </w:p>
  </w:comment>
  <w:comment w:id="346" w:author="Maarten de Mildt (UGent-imec)" w:date="2025-02-20T15:06:00Z" w:initials="Md">
    <w:p w14:paraId="2330F876" w14:textId="77777777" w:rsidR="00605846" w:rsidRDefault="00605846" w:rsidP="00605846">
      <w:pPr>
        <w:pStyle w:val="CommentText"/>
      </w:pPr>
      <w:r>
        <w:rPr>
          <w:rStyle w:val="CommentReference"/>
        </w:rPr>
        <w:annotationRef/>
      </w:r>
      <w:r>
        <w:t>Reusable data tools and protocols</w:t>
      </w:r>
    </w:p>
  </w:comment>
  <w:comment w:id="347" w:author="Maarten de Mildt (UGent-imec)" w:date="2025-02-20T15:04:00Z" w:initials="Md">
    <w:p w14:paraId="50EE76AE" w14:textId="064ACC9B" w:rsidR="00311C8E" w:rsidRDefault="00311C8E" w:rsidP="00311C8E">
      <w:pPr>
        <w:pStyle w:val="CommentText"/>
      </w:pPr>
      <w:r>
        <w:rPr>
          <w:rStyle w:val="CommentReference"/>
        </w:rPr>
        <w:annotationRef/>
      </w:r>
      <w:r>
        <w:t>Facilitates interactions</w:t>
      </w:r>
    </w:p>
  </w:comment>
  <w:comment w:id="348" w:author="Maarten de Mildt (UGent-imec)" w:date="2025-02-20T15:04:00Z" w:initials="Md">
    <w:p w14:paraId="1D4A6FA1" w14:textId="4158B35B" w:rsidR="00311C8E" w:rsidRDefault="00311C8E" w:rsidP="00311C8E">
      <w:pPr>
        <w:pStyle w:val="CommentText"/>
      </w:pPr>
      <w:r>
        <w:rPr>
          <w:rStyle w:val="CommentReference"/>
        </w:rPr>
        <w:annotationRef/>
      </w:r>
      <w:r>
        <w:t>IoT</w:t>
      </w:r>
    </w:p>
  </w:comment>
  <w:comment w:id="349" w:author="Maarten de Mildt (UGent-imec)" w:date="2025-02-20T15:04:00Z" w:initials="Md">
    <w:p w14:paraId="2EA8B7F4" w14:textId="77777777" w:rsidR="00311C8E" w:rsidRDefault="00311C8E" w:rsidP="00311C8E">
      <w:pPr>
        <w:pStyle w:val="CommentText"/>
      </w:pPr>
      <w:r>
        <w:rPr>
          <w:rStyle w:val="CommentReference"/>
        </w:rPr>
        <w:annotationRef/>
      </w:r>
      <w:r>
        <w:t>Sensors, actuators, software and diverse technologies</w:t>
      </w:r>
    </w:p>
  </w:comment>
  <w:comment w:id="350" w:author="Maarten de Mildt (UGent-imec)" w:date="2025-02-20T15:04:00Z" w:initials="Md">
    <w:p w14:paraId="258D38B7" w14:textId="77777777" w:rsidR="00311C8E" w:rsidRDefault="00311C8E" w:rsidP="00311C8E">
      <w:pPr>
        <w:pStyle w:val="CommentText"/>
      </w:pPr>
      <w:r>
        <w:rPr>
          <w:rStyle w:val="CommentReference"/>
        </w:rPr>
        <w:annotationRef/>
      </w:r>
      <w:r>
        <w:t>Exchange data</w:t>
      </w:r>
    </w:p>
  </w:comment>
  <w:comment w:id="351" w:author="Maarten de Mildt (UGent-imec)" w:date="2025-02-20T15:02:00Z" w:initials="Md">
    <w:p w14:paraId="2DD485F2" w14:textId="36F2FA40" w:rsidR="00424443" w:rsidRDefault="00424443" w:rsidP="00424443">
      <w:pPr>
        <w:pStyle w:val="CommentText"/>
      </w:pPr>
      <w:r>
        <w:rPr>
          <w:rStyle w:val="CommentReference"/>
        </w:rPr>
        <w:annotationRef/>
      </w:r>
      <w:r>
        <w:t>Data collection</w:t>
      </w:r>
    </w:p>
  </w:comment>
  <w:comment w:id="352" w:author="Maarten de Mildt (UGent-imec)" w:date="2025-02-20T15:02:00Z" w:initials="Md">
    <w:p w14:paraId="32098AEE" w14:textId="77777777" w:rsidR="00424443" w:rsidRDefault="00424443" w:rsidP="00424443">
      <w:pPr>
        <w:pStyle w:val="CommentText"/>
      </w:pPr>
      <w:r>
        <w:rPr>
          <w:rStyle w:val="CommentReference"/>
        </w:rPr>
        <w:annotationRef/>
      </w:r>
      <w:r>
        <w:t>Multiple hierarchical layers</w:t>
      </w:r>
    </w:p>
  </w:comment>
  <w:comment w:id="353" w:author="Maarten de Mildt (UGent-imec)" w:date="2025-02-20T15:02:00Z" w:initials="Md">
    <w:p w14:paraId="1FAFFEB4" w14:textId="77777777" w:rsidR="00424443" w:rsidRDefault="00424443" w:rsidP="00424443">
      <w:pPr>
        <w:pStyle w:val="CommentText"/>
      </w:pPr>
      <w:r>
        <w:rPr>
          <w:rStyle w:val="CommentReference"/>
        </w:rPr>
        <w:annotationRef/>
      </w:r>
      <w:r>
        <w:t>Collaboration among stakeholders</w:t>
      </w:r>
    </w:p>
  </w:comment>
  <w:comment w:id="354" w:author="Maarten de Mildt (UGent-imec)" w:date="2025-02-20T15:01:00Z" w:initials="Md">
    <w:p w14:paraId="012999A9" w14:textId="0C23AE46" w:rsidR="00027C62" w:rsidRDefault="00027C62" w:rsidP="00027C62">
      <w:pPr>
        <w:pStyle w:val="CommentText"/>
      </w:pPr>
      <w:r>
        <w:rPr>
          <w:rStyle w:val="CommentReference"/>
        </w:rPr>
        <w:annotationRef/>
      </w:r>
      <w:r>
        <w:t>Data curation</w:t>
      </w:r>
    </w:p>
  </w:comment>
  <w:comment w:id="355" w:author="Maarten de Mildt (UGent-imec)" w:date="2025-02-20T15:01:00Z" w:initials="Md">
    <w:p w14:paraId="61FFE3B8" w14:textId="77777777" w:rsidR="00027C62" w:rsidRDefault="00027C62" w:rsidP="00027C62">
      <w:pPr>
        <w:pStyle w:val="CommentText"/>
      </w:pPr>
      <w:r>
        <w:rPr>
          <w:rStyle w:val="CommentReference"/>
        </w:rPr>
        <w:annotationRef/>
      </w:r>
      <w:r>
        <w:t>Data centres</w:t>
      </w:r>
    </w:p>
  </w:comment>
  <w:comment w:id="356" w:author="Maarten de Mildt (UGent-imec)" w:date="2025-02-20T15:01:00Z" w:initials="Md">
    <w:p w14:paraId="22C66ECA" w14:textId="77777777" w:rsidR="00027C62" w:rsidRDefault="00027C62" w:rsidP="00027C62">
      <w:pPr>
        <w:pStyle w:val="CommentText"/>
      </w:pPr>
      <w:r>
        <w:rPr>
          <w:rStyle w:val="CommentReference"/>
        </w:rPr>
        <w:annotationRef/>
      </w:r>
      <w:r>
        <w:t>distribution</w:t>
      </w:r>
    </w:p>
  </w:comment>
  <w:comment w:id="357" w:author="Maarten de Mildt (UGent-imec)" w:date="2025-02-20T14:54:00Z" w:initials="Md">
    <w:p w14:paraId="260CD23F" w14:textId="28A2F6E4" w:rsidR="0058399B" w:rsidRDefault="0058399B" w:rsidP="0058399B">
      <w:pPr>
        <w:pStyle w:val="CommentText"/>
      </w:pPr>
      <w:r>
        <w:rPr>
          <w:rStyle w:val="CommentReference"/>
        </w:rPr>
        <w:annotationRef/>
      </w:r>
      <w:r>
        <w:t>Cross-company exchange</w:t>
      </w:r>
    </w:p>
  </w:comment>
  <w:comment w:id="358" w:author="Maarten de Mildt (UGent-imec)" w:date="2025-02-20T14:54:00Z" w:initials="Md">
    <w:p w14:paraId="05D747F9" w14:textId="77777777" w:rsidR="0058399B" w:rsidRDefault="0058399B" w:rsidP="0058399B">
      <w:pPr>
        <w:pStyle w:val="CommentText"/>
      </w:pPr>
      <w:r>
        <w:rPr>
          <w:rStyle w:val="CommentReference"/>
        </w:rPr>
        <w:annotationRef/>
      </w:r>
      <w:r>
        <w:t>Interaction relationships</w:t>
      </w:r>
    </w:p>
  </w:comment>
  <w:comment w:id="359" w:author="Maarten de Mildt (UGent-imec)" w:date="2025-02-20T14:54:00Z" w:initials="Md">
    <w:p w14:paraId="7E47F753" w14:textId="77777777" w:rsidR="0058399B" w:rsidRDefault="0058399B" w:rsidP="0058399B">
      <w:pPr>
        <w:pStyle w:val="CommentText"/>
      </w:pPr>
      <w:r>
        <w:rPr>
          <w:rStyle w:val="CommentReference"/>
        </w:rPr>
        <w:annotationRef/>
      </w:r>
      <w:r>
        <w:t>Technical architecture</w:t>
      </w:r>
    </w:p>
  </w:comment>
  <w:comment w:id="360" w:author="Maarten de Mildt (UGent-imec)" w:date="2025-02-20T14:53:00Z" w:initials="Md">
    <w:p w14:paraId="6D57998A" w14:textId="5F59E4EE" w:rsidR="00507BF0" w:rsidRDefault="00507BF0" w:rsidP="00507BF0">
      <w:pPr>
        <w:pStyle w:val="CommentText"/>
      </w:pPr>
      <w:r>
        <w:rPr>
          <w:rStyle w:val="CommentReference"/>
        </w:rPr>
        <w:annotationRef/>
      </w:r>
      <w:r>
        <w:t>Data sources and types homogenized</w:t>
      </w:r>
    </w:p>
  </w:comment>
  <w:comment w:id="361" w:author="Maarten de Mildt (UGent-imec)" w:date="2025-02-20T14:53:00Z" w:initials="Md">
    <w:p w14:paraId="2D3BDCEC" w14:textId="77777777" w:rsidR="0058399B" w:rsidRDefault="0058399B" w:rsidP="0058399B">
      <w:pPr>
        <w:pStyle w:val="CommentText"/>
      </w:pPr>
      <w:r>
        <w:rPr>
          <w:rStyle w:val="CommentReference"/>
        </w:rPr>
        <w:annotationRef/>
      </w:r>
      <w:r>
        <w:t>aggregation</w:t>
      </w:r>
    </w:p>
  </w:comment>
  <w:comment w:id="362" w:author="Maarten de Mildt (UGent-imec)" w:date="2025-02-20T14:53:00Z" w:initials="Md">
    <w:p w14:paraId="267B9B4B" w14:textId="77777777" w:rsidR="0058399B" w:rsidRDefault="0058399B" w:rsidP="0058399B">
      <w:pPr>
        <w:pStyle w:val="CommentText"/>
      </w:pPr>
      <w:r>
        <w:rPr>
          <w:rStyle w:val="CommentReference"/>
        </w:rPr>
        <w:annotationRef/>
      </w:r>
      <w:r>
        <w:t>Cycles of data flow</w:t>
      </w:r>
    </w:p>
  </w:comment>
  <w:comment w:id="363" w:author="Maarten de Mildt (UGent-imec)" w:date="2025-02-20T14:52:00Z" w:initials="Md">
    <w:p w14:paraId="4D31D10D" w14:textId="3305D0C4" w:rsidR="004F35FD" w:rsidRDefault="004F35FD" w:rsidP="004F35FD">
      <w:pPr>
        <w:pStyle w:val="CommentText"/>
      </w:pPr>
      <w:r>
        <w:rPr>
          <w:rStyle w:val="CommentReference"/>
        </w:rPr>
        <w:annotationRef/>
      </w:r>
      <w:r>
        <w:t>Integrated information system</w:t>
      </w:r>
    </w:p>
  </w:comment>
  <w:comment w:id="364" w:author="Maarten de Mildt (UGent-imec)" w:date="2025-02-20T14:52:00Z" w:initials="Md">
    <w:p w14:paraId="023881B3" w14:textId="77777777" w:rsidR="00507BF0" w:rsidRDefault="00507BF0" w:rsidP="00507BF0">
      <w:pPr>
        <w:pStyle w:val="CommentText"/>
      </w:pPr>
      <w:r>
        <w:rPr>
          <w:rStyle w:val="CommentReference"/>
        </w:rPr>
        <w:annotationRef/>
      </w:r>
      <w:r>
        <w:t>Integrating data from various sources</w:t>
      </w:r>
    </w:p>
  </w:comment>
  <w:comment w:id="365" w:author="Maarten de Mildt (UGent-imec) [2]" w:date="2025-02-19T17:13:00Z" w:initials="M(">
    <w:p w14:paraId="255A6341" w14:textId="21F756BF" w:rsidR="00E2705E" w:rsidRDefault="009936FC">
      <w:r>
        <w:annotationRef/>
      </w:r>
      <w:r w:rsidRPr="41CE0A33">
        <w:t>interexchange of data</w:t>
      </w:r>
    </w:p>
  </w:comment>
  <w:comment w:id="366" w:author="Maarten de Mildt (UGent-imec) [2]" w:date="2025-02-19T17:13:00Z" w:initials="M(">
    <w:p w14:paraId="074EF589" w14:textId="38F99F4A" w:rsidR="00E2705E" w:rsidRDefault="009936FC">
      <w:r>
        <w:annotationRef/>
      </w:r>
      <w:r w:rsidRPr="2579D606">
        <w:t>sharing</w:t>
      </w:r>
    </w:p>
  </w:comment>
  <w:comment w:id="367" w:author="Maarten de Mildt (UGent-imec) [2]" w:date="2025-02-19T17:12:00Z" w:initials="M(">
    <w:p w14:paraId="21A87734" w14:textId="437BCC3D" w:rsidR="00E2705E" w:rsidRDefault="009936FC">
      <w:r>
        <w:annotationRef/>
      </w:r>
      <w:r w:rsidRPr="07F5DFF8">
        <w:t>stakeholders</w:t>
      </w:r>
    </w:p>
  </w:comment>
  <w:comment w:id="368" w:author="Maarten de Mildt (UGent-imec) [2]" w:date="2025-02-19T17:12:00Z" w:initials="M(">
    <w:p w14:paraId="3264EA5C" w14:textId="7735048A" w:rsidR="00E2705E" w:rsidRDefault="009936FC">
      <w:r>
        <w:annotationRef/>
      </w:r>
      <w:r w:rsidRPr="43642E70">
        <w:t>complex system</w:t>
      </w:r>
    </w:p>
  </w:comment>
  <w:comment w:id="369" w:author="Maarten de Mildt (UGent-imec) [2]" w:date="2025-02-19T17:11:00Z" w:initials="M(">
    <w:p w14:paraId="7EC1F249" w14:textId="78E02312" w:rsidR="00E2705E" w:rsidRDefault="009936FC">
      <w:r>
        <w:annotationRef/>
      </w:r>
      <w:r w:rsidRPr="4B9EF974">
        <w:t>data-driven infrastructures</w:t>
      </w:r>
    </w:p>
  </w:comment>
  <w:comment w:id="370" w:author="Maarten de Mildt (UGent-imec) [2]" w:date="2025-02-19T17:11:00Z" w:initials="M(">
    <w:p w14:paraId="6EA656A6" w14:textId="4731D5FE" w:rsidR="00E2705E" w:rsidRDefault="009936FC">
      <w:r>
        <w:annotationRef/>
      </w:r>
      <w:r w:rsidRPr="245CAB00">
        <w:t>stakeholders</w:t>
      </w:r>
    </w:p>
  </w:comment>
  <w:comment w:id="371" w:author="Maarten de Mildt (UGent-imec) [2]" w:date="2025-02-19T17:11:00Z" w:initials="M(">
    <w:p w14:paraId="06CB6A36" w14:textId="11D04F12" w:rsidR="00E2705E" w:rsidRDefault="009936FC">
      <w:r>
        <w:annotationRef/>
      </w:r>
      <w:r w:rsidRPr="5F90E77B">
        <w:t>exchange data</w:t>
      </w:r>
    </w:p>
  </w:comment>
  <w:comment w:id="372" w:author="Maarten de Mildt (UGent-imec) [2]" w:date="2025-02-19T17:11:00Z" w:initials="M(">
    <w:p w14:paraId="64AD8376" w14:textId="37903F37" w:rsidR="00E2705E" w:rsidRDefault="009936FC">
      <w:r>
        <w:annotationRef/>
      </w:r>
      <w:r w:rsidRPr="78316D07">
        <w:t>interoperability</w:t>
      </w:r>
    </w:p>
  </w:comment>
  <w:comment w:id="373" w:author="Maarten de Mildt (UGent-imec) [2]" w:date="2025-02-19T17:11:00Z" w:initials="M(">
    <w:p w14:paraId="35912870" w14:textId="07088B2C" w:rsidR="00E2705E" w:rsidRDefault="009936FC">
      <w:r>
        <w:annotationRef/>
      </w:r>
      <w:r w:rsidRPr="57257893">
        <w:t>privacy security and sovereignty</w:t>
      </w:r>
    </w:p>
  </w:comment>
  <w:comment w:id="374" w:author="Maarten de Mildt (UGent-imec) [2]" w:date="2025-02-19T17:12:00Z" w:initials="M(">
    <w:p w14:paraId="089BCE84" w14:textId="447303B2" w:rsidR="00E2705E" w:rsidRDefault="009936FC">
      <w:r>
        <w:annotationRef/>
      </w:r>
      <w:r w:rsidRPr="574C2398">
        <w:t>centralized</w:t>
      </w:r>
    </w:p>
  </w:comment>
  <w:comment w:id="375" w:author="Maarten de Mildt (UGent-imec) [2]" w:date="2025-02-19T17:12:00Z" w:initials="M(">
    <w:p w14:paraId="3CAF884D" w14:textId="0A07517C" w:rsidR="00E2705E" w:rsidRDefault="009936FC">
      <w:r>
        <w:annotationRef/>
      </w:r>
      <w:r w:rsidRPr="38DEBAF6">
        <w:t>decentralized</w:t>
      </w:r>
    </w:p>
  </w:comment>
  <w:comment w:id="376" w:author="Maarten de Mildt (UGent-imec) [2]" w:date="2025-02-19T17:10:00Z" w:initials="M(">
    <w:p w14:paraId="3293D44B" w14:textId="61261778" w:rsidR="00E2705E" w:rsidRDefault="009936FC">
      <w:r>
        <w:annotationRef/>
      </w:r>
      <w:r w:rsidRPr="2032D6EE">
        <w:t>different players</w:t>
      </w:r>
    </w:p>
  </w:comment>
  <w:comment w:id="377" w:author="Maarten de Mildt (UGent-imec) [2]" w:date="2025-02-19T17:10:00Z" w:initials="M(">
    <w:p w14:paraId="261E62D7" w14:textId="4DE4E32F" w:rsidR="00E2705E" w:rsidRDefault="009936FC">
      <w:r>
        <w:annotationRef/>
      </w:r>
      <w:r w:rsidRPr="13F8F331">
        <w:t xml:space="preserve">generate use and </w:t>
      </w:r>
      <w:r w:rsidRPr="13F8F331">
        <w:t>benefit data</w:t>
      </w:r>
    </w:p>
  </w:comment>
  <w:comment w:id="378" w:author="Maarten de Mildt (UGent-imec) [2]" w:date="2025-02-19T17:11:00Z" w:initials="M(">
    <w:p w14:paraId="7669F95E" w14:textId="3C29F7FF" w:rsidR="00E2705E" w:rsidRDefault="009936FC">
      <w:r>
        <w:annotationRef/>
      </w:r>
      <w:r w:rsidRPr="62CC0BFF">
        <w:t>value</w:t>
      </w:r>
    </w:p>
  </w:comment>
  <w:comment w:id="379" w:author="Maarten de Mildt (UGent-imec) [2]" w:date="2025-02-19T17:10:00Z" w:initials="M(">
    <w:p w14:paraId="467AF2D8" w14:textId="241E6B92" w:rsidR="00E2705E" w:rsidRDefault="009936FC">
      <w:r>
        <w:annotationRef/>
      </w:r>
      <w:r w:rsidRPr="35AA2E01">
        <w:t>data intensive storage and computation</w:t>
      </w:r>
    </w:p>
  </w:comment>
  <w:comment w:id="380" w:author="Maarten de Mildt (UGent-imec) [2]" w:date="2025-02-19T17:10:00Z" w:initials="M(">
    <w:p w14:paraId="4D989B53" w14:textId="60E2A99F" w:rsidR="00E2705E" w:rsidRDefault="009936FC">
      <w:r>
        <w:annotationRef/>
      </w:r>
      <w:r w:rsidRPr="193CA4ED">
        <w:t>analysis</w:t>
      </w:r>
    </w:p>
  </w:comment>
  <w:comment w:id="381" w:author="Maarten de Mildt (UGent-imec) [2]" w:date="2025-02-19T17:09:00Z" w:initials="M(">
    <w:p w14:paraId="126685E7" w14:textId="2B851409" w:rsidR="00E2705E" w:rsidRDefault="009936FC">
      <w:r>
        <w:annotationRef/>
      </w:r>
      <w:r w:rsidRPr="7708069F">
        <w:t>data catalogues</w:t>
      </w:r>
    </w:p>
  </w:comment>
  <w:comment w:id="382" w:author="Maarten de Mildt (UGent-imec) [2]" w:date="2025-02-19T17:09:00Z" w:initials="M(">
    <w:p w14:paraId="46AB66C1" w14:textId="24F63C56" w:rsidR="00E2705E" w:rsidRDefault="009936FC">
      <w:r>
        <w:annotationRef/>
      </w:r>
      <w:r w:rsidRPr="1B81E0C0">
        <w:t>open</w:t>
      </w:r>
    </w:p>
  </w:comment>
  <w:comment w:id="383" w:author="Maarten de Mildt (UGent-imec) [2]" w:date="2025-02-19T17:09:00Z" w:initials="M(">
    <w:p w14:paraId="0CC03640" w14:textId="4628EEFA" w:rsidR="00E2705E" w:rsidRDefault="009936FC">
      <w:r>
        <w:annotationRef/>
      </w:r>
      <w:r w:rsidRPr="386BF5B1">
        <w:t>interoperable</w:t>
      </w:r>
    </w:p>
  </w:comment>
  <w:comment w:id="384" w:author="Maarten de Mildt (UGent-imec) [2]" w:date="2025-02-19T17:09:00Z" w:initials="M(">
    <w:p w14:paraId="1CCC94E9" w14:textId="0F19C94C" w:rsidR="00E2705E" w:rsidRDefault="009936FC">
      <w:r>
        <w:annotationRef/>
      </w:r>
      <w:r w:rsidRPr="421CD7DD">
        <w:t>privacy-preserving</w:t>
      </w:r>
    </w:p>
  </w:comment>
  <w:comment w:id="385" w:author="Maarten de Mildt (UGent-imec) [2]" w:date="2025-02-19T17:09:00Z" w:initials="M(">
    <w:p w14:paraId="6ED441C4" w14:textId="23861081" w:rsidR="00E2705E" w:rsidRDefault="009936FC">
      <w:r>
        <w:annotationRef/>
      </w:r>
      <w:r w:rsidRPr="3C95DC45">
        <w:t>FAIR</w:t>
      </w:r>
    </w:p>
  </w:comment>
  <w:comment w:id="386" w:author="Maarten de Mildt (UGent-imec) [2]" w:date="2025-02-19T17:09:00Z" w:initials="M(">
    <w:p w14:paraId="180874D5" w14:textId="19321F32" w:rsidR="00E2705E" w:rsidRDefault="009936FC">
      <w:r>
        <w:annotationRef/>
      </w:r>
      <w:r w:rsidRPr="4A87B54A">
        <w:t>differnt sources</w:t>
      </w:r>
    </w:p>
  </w:comment>
  <w:comment w:id="387" w:author="Maarten de Mildt (UGent-imec) [2]" w:date="2025-02-19T17:08:00Z" w:initials="M(">
    <w:p w14:paraId="5875C36A" w14:textId="42859125" w:rsidR="00E2705E" w:rsidRDefault="009936FC">
      <w:r>
        <w:annotationRef/>
      </w:r>
      <w:r w:rsidRPr="5A0B2F0B">
        <w:t>layers</w:t>
      </w:r>
    </w:p>
  </w:comment>
  <w:comment w:id="388" w:author="Maarten de Mildt (UGent-imec) [2]" w:date="2025-02-19T17:08:00Z" w:initials="M(">
    <w:p w14:paraId="0ABE50E8" w14:textId="23CDFEF0" w:rsidR="00E2705E" w:rsidRDefault="009936FC">
      <w:r>
        <w:annotationRef/>
      </w:r>
      <w:r w:rsidRPr="32C4114D">
        <w:t>interoperability</w:t>
      </w:r>
    </w:p>
  </w:comment>
  <w:comment w:id="389" w:author="Maarten de Mildt (UGent-imec) [2]" w:date="2025-02-19T17:07:00Z" w:initials="M(">
    <w:p w14:paraId="314E7DE5" w14:textId="244C45D0" w:rsidR="00E2705E" w:rsidRDefault="009936FC">
      <w:r>
        <w:annotationRef/>
      </w:r>
      <w:r w:rsidRPr="6D0870E8">
        <w:t>environment for managing and using data</w:t>
      </w:r>
    </w:p>
  </w:comment>
  <w:comment w:id="390" w:author="Maarten de Mildt (UGent-imec) [2]" w:date="2025-02-19T17:07:00Z" w:initials="M(">
    <w:p w14:paraId="64061840" w14:textId="3981AF58" w:rsidR="00E2705E" w:rsidRDefault="009936FC">
      <w:r>
        <w:annotationRef/>
      </w:r>
      <w:r w:rsidRPr="42205E03">
        <w:t>different sources</w:t>
      </w:r>
    </w:p>
  </w:comment>
  <w:comment w:id="391" w:author="Maarten de Mildt (UGent-imec) [2]" w:date="2025-02-19T17:05:00Z" w:initials="M(">
    <w:p w14:paraId="1DEB79CB" w14:textId="3E242A53" w:rsidR="00E2705E" w:rsidRDefault="009936FC">
      <w:r>
        <w:annotationRef/>
      </w:r>
      <w:r w:rsidRPr="50163F79">
        <w:t>millions of devices</w:t>
      </w:r>
    </w:p>
  </w:comment>
  <w:comment w:id="392" w:author="Maarten de Mildt (UGent-imec) [2]" w:date="2025-02-19T17:06:00Z" w:initials="M(">
    <w:p w14:paraId="05D141F7" w14:textId="1C672F22" w:rsidR="00E2705E" w:rsidRDefault="009936FC">
      <w:r>
        <w:annotationRef/>
      </w:r>
      <w:r w:rsidRPr="62C52162">
        <w:t>generating or processing transactions of data</w:t>
      </w:r>
    </w:p>
  </w:comment>
  <w:comment w:id="393" w:author="Maarten de Mildt (UGent-imec) [2]" w:date="2025-02-19T17:06:00Z" w:initials="M(">
    <w:p w14:paraId="03C90A4E" w14:textId="580E8A24" w:rsidR="00E2705E" w:rsidRDefault="009936FC">
      <w:r>
        <w:annotationRef/>
      </w:r>
      <w:r w:rsidRPr="3C0C09AF">
        <w:t>transmitted, stored analysed sorted queried delivered for reuse</w:t>
      </w:r>
    </w:p>
  </w:comment>
  <w:comment w:id="394" w:author="Maarten de Mildt (UGent-imec) [2]" w:date="2025-02-19T17:06:00Z" w:initials="M(">
    <w:p w14:paraId="2A55F1F6" w14:textId="38824F94" w:rsidR="00E2705E" w:rsidRDefault="009936FC">
      <w:r>
        <w:annotationRef/>
      </w:r>
      <w:r w:rsidRPr="0AA4A461">
        <w:t>different nodes and endpoints</w:t>
      </w:r>
    </w:p>
  </w:comment>
  <w:comment w:id="395" w:author="Maarten de Mildt (UGent-imec) [2]" w:date="2025-02-19T17:05:00Z" w:initials="M(">
    <w:p w14:paraId="736F8B0A" w14:textId="1C628E8A" w:rsidR="00E2705E" w:rsidRDefault="009936FC">
      <w:r>
        <w:annotationRef/>
      </w:r>
      <w:r w:rsidRPr="6660D582">
        <w:t>data exchanged between devices</w:t>
      </w:r>
    </w:p>
  </w:comment>
  <w:comment w:id="396" w:author="Maarten de Mildt (UGent-imec) [2]" w:date="2025-02-19T17:05:00Z" w:initials="M(">
    <w:p w14:paraId="1FC5C4E3" w14:textId="35D29C76" w:rsidR="00E2705E" w:rsidRDefault="009936FC">
      <w:r>
        <w:annotationRef/>
      </w:r>
      <w:r w:rsidRPr="1D15AB09">
        <w:t>feedback loops</w:t>
      </w:r>
    </w:p>
  </w:comment>
  <w:comment w:id="397" w:author="Maarten de Mildt (UGent-imec) [2]" w:date="2025-02-19T17:03:00Z" w:initials="M(">
    <w:p w14:paraId="0EBB408D" w14:textId="424924EC" w:rsidR="00E2705E" w:rsidRDefault="009936FC">
      <w:r>
        <w:annotationRef/>
      </w:r>
      <w:r w:rsidRPr="47338B47">
        <w:t>co-creation</w:t>
      </w:r>
    </w:p>
  </w:comment>
  <w:comment w:id="398" w:author="Maarten de Mildt (UGent-imec) [2]" w:date="2025-02-19T17:03:00Z" w:initials="M(">
    <w:p w14:paraId="750FC302" w14:textId="165F55D1" w:rsidR="00E2705E" w:rsidRDefault="009936FC">
      <w:r>
        <w:annotationRef/>
      </w:r>
      <w:r w:rsidRPr="04A281C9">
        <w:t>open data ecosystems</w:t>
      </w:r>
    </w:p>
  </w:comment>
  <w:comment w:id="399" w:author="Maarten de Mildt (UGent-imec) [2]" w:date="2025-02-19T17:03:00Z" w:initials="M(">
    <w:p w14:paraId="14455F6A" w14:textId="1036BE3C" w:rsidR="00E2705E" w:rsidRDefault="009936FC">
      <w:r>
        <w:annotationRef/>
      </w:r>
      <w:r w:rsidRPr="45EAF141">
        <w:t>value-driven</w:t>
      </w:r>
    </w:p>
  </w:comment>
  <w:comment w:id="400" w:author="Maarten de Mildt (UGent-imec) [2]" w:date="2025-02-19T17:04:00Z" w:initials="M(">
    <w:p w14:paraId="35C9B93A" w14:textId="0BA76F61" w:rsidR="00E2705E" w:rsidRDefault="009936FC">
      <w:r>
        <w:annotationRef/>
      </w:r>
      <w:r w:rsidRPr="6D36AE7E">
        <w:t>sharing platform, services, functionalities, tools and data</w:t>
      </w:r>
    </w:p>
  </w:comment>
  <w:comment w:id="401" w:author="Maarten de Mildt (UGent-imec) [2]" w:date="2025-02-19T17:04:00Z" w:initials="M(">
    <w:p w14:paraId="0C638954" w14:textId="4DA2942B" w:rsidR="00E2705E" w:rsidRDefault="009936FC">
      <w:r>
        <w:annotationRef/>
      </w:r>
      <w:r w:rsidRPr="72B9FC52">
        <w:t>interaction and collaboration between stakeholders</w:t>
      </w:r>
    </w:p>
  </w:comment>
  <w:comment w:id="402" w:author="Maarten de Mildt (UGent-imec) [2]" w:date="2025-02-19T17:02:00Z" w:initials="M(">
    <w:p w14:paraId="669AF3B1" w14:textId="644FAA92" w:rsidR="00E2705E" w:rsidRDefault="009936FC">
      <w:r>
        <w:annotationRef/>
      </w:r>
      <w:r w:rsidRPr="3B17F15A">
        <w:t>shared facilities</w:t>
      </w:r>
    </w:p>
  </w:comment>
  <w:comment w:id="403" w:author="Maarten de Mildt (UGent-imec) [2]" w:date="2025-02-19T16:57:00Z" w:initials="M(">
    <w:p w14:paraId="08020B5E" w14:textId="1F1F361A" w:rsidR="00E2705E" w:rsidRDefault="009936FC">
      <w:r>
        <w:annotationRef/>
      </w:r>
      <w:r w:rsidRPr="761C63C7">
        <w:t>range of stakeholders</w:t>
      </w:r>
    </w:p>
  </w:comment>
  <w:comment w:id="404" w:author="Maarten de Mildt (UGent-imec) [2]" w:date="2025-02-19T16:58:00Z" w:initials="M(">
    <w:p w14:paraId="222FB1A0" w14:textId="3A969640" w:rsidR="00E2705E" w:rsidRDefault="009936FC">
      <w:r>
        <w:annotationRef/>
      </w:r>
      <w:r w:rsidRPr="789007CB">
        <w:t>public private collaboration</w:t>
      </w:r>
    </w:p>
  </w:comment>
  <w:comment w:id="405" w:author="Maarten de Mildt (UGent-imec) [2]" w:date="2025-02-19T16:58:00Z" w:initials="M(">
    <w:p w14:paraId="750698D0" w14:textId="21986FD5" w:rsidR="00E2705E" w:rsidRDefault="009936FC">
      <w:r>
        <w:annotationRef/>
      </w:r>
      <w:r w:rsidRPr="3215ECB0">
        <w:t>data distributed across systems</w:t>
      </w:r>
    </w:p>
  </w:comment>
  <w:comment w:id="406" w:author="Maarten de Mildt (UGent-imec) [2]" w:date="2025-02-19T16:58:00Z" w:initials="M(">
    <w:p w14:paraId="299D0810" w14:textId="69F4790D" w:rsidR="00E2705E" w:rsidRDefault="009936FC">
      <w:r>
        <w:annotationRef/>
      </w:r>
      <w:r w:rsidRPr="791E5881">
        <w:t>data is the central resources</w:t>
      </w:r>
    </w:p>
  </w:comment>
  <w:comment w:id="407" w:author="Maarten de Mildt (UGent-imec) [2]" w:date="2025-02-19T16:59:00Z" w:initials="M(">
    <w:p w14:paraId="76D9314C" w14:textId="7CE7D56E" w:rsidR="00E2705E" w:rsidRDefault="009936FC">
      <w:r>
        <w:annotationRef/>
      </w:r>
      <w:r w:rsidRPr="11B5DE4D">
        <w:t>infrastructure resources activities and tools for interaction</w:t>
      </w:r>
    </w:p>
  </w:comment>
  <w:comment w:id="408" w:author="Maarten de Mildt (UGent-imec) [2]" w:date="2025-02-19T16:59:00Z" w:initials="M(">
    <w:p w14:paraId="0A1EE20F" w14:textId="5AC8E5E0" w:rsidR="00E2705E" w:rsidRDefault="009936FC">
      <w:r>
        <w:annotationRef/>
      </w:r>
      <w:r w:rsidRPr="713099BE">
        <w:t>innovative products and services</w:t>
      </w:r>
    </w:p>
  </w:comment>
  <w:comment w:id="409" w:author="Maarten de Mildt (UGent-imec) [2]" w:date="2025-02-19T17:00:00Z" w:initials="M(">
    <w:p w14:paraId="43752F63" w14:textId="626363DF" w:rsidR="00E2705E" w:rsidRDefault="009936FC">
      <w:r>
        <w:annotationRef/>
      </w:r>
      <w:r w:rsidRPr="2503D20B">
        <w:t>virtual data spaces</w:t>
      </w:r>
    </w:p>
  </w:comment>
  <w:comment w:id="410" w:author="Maarten de Mildt (UGent-imec) [2]" w:date="2025-02-19T17:00:00Z" w:initials="M(">
    <w:p w14:paraId="29CFDF04" w14:textId="763FDC99" w:rsidR="00E2705E" w:rsidRDefault="009936FC">
      <w:r>
        <w:annotationRef/>
      </w:r>
      <w:r w:rsidRPr="74E602AE">
        <w:t>governance</w:t>
      </w:r>
    </w:p>
  </w:comment>
  <w:comment w:id="411" w:author="Maarten de Mildt (UGent-imec) [2]" w:date="2025-02-19T17:00:00Z" w:initials="M(">
    <w:p w14:paraId="67FA2D74" w14:textId="1411871B" w:rsidR="00E2705E" w:rsidRDefault="009936FC">
      <w:r>
        <w:annotationRef/>
      </w:r>
      <w:r w:rsidRPr="1E97A3A5">
        <w:t>data economy</w:t>
      </w:r>
    </w:p>
  </w:comment>
  <w:comment w:id="412" w:author="Maarten de Mildt (UGent-imec) [2]" w:date="2025-02-19T17:01:00Z" w:initials="M(">
    <w:p w14:paraId="5B5FC243" w14:textId="6812090C" w:rsidR="00E2705E" w:rsidRDefault="009936FC">
      <w:r>
        <w:annotationRef/>
      </w:r>
      <w:r w:rsidRPr="04EFA0A5">
        <w:t>distributed</w:t>
      </w:r>
    </w:p>
  </w:comment>
  <w:comment w:id="413" w:author="Maarten de Mildt (UGent-imec) [2]" w:date="2025-02-19T17:01:00Z" w:initials="M(">
    <w:p w14:paraId="4CBAEB8C" w14:textId="576C0F08" w:rsidR="00E2705E" w:rsidRDefault="009936FC">
      <w:r>
        <w:annotationRef/>
      </w:r>
      <w:r w:rsidRPr="7A98E0B3">
        <w:t>open</w:t>
      </w:r>
    </w:p>
  </w:comment>
  <w:comment w:id="414" w:author="Maarten de Mildt (UGent-imec) [2]" w:date="2025-02-19T17:01:00Z" w:initials="M(">
    <w:p w14:paraId="13C6EB1D" w14:textId="1AC782A2" w:rsidR="00E2705E" w:rsidRDefault="009936FC">
      <w:r>
        <w:annotationRef/>
      </w:r>
      <w:r w:rsidRPr="41C9CAF0">
        <w:t>adaptive</w:t>
      </w:r>
    </w:p>
  </w:comment>
  <w:comment w:id="415" w:author="Maarten de Mildt (UGent-imec) [2]" w:date="2025-02-19T17:01:00Z" w:initials="M(">
    <w:p w14:paraId="3D4F0172" w14:textId="5F897A0B" w:rsidR="00E2705E" w:rsidRDefault="009936FC">
      <w:r>
        <w:annotationRef/>
      </w:r>
      <w:r w:rsidRPr="35D2C65D">
        <w:t>information systems</w:t>
      </w:r>
    </w:p>
  </w:comment>
  <w:comment w:id="416" w:author="Maarten de Mildt (UGent-imec) [2]" w:date="2025-02-19T17:01:00Z" w:initials="M(">
    <w:p w14:paraId="6C63FC59" w14:textId="3B7DE11F" w:rsidR="00E2705E" w:rsidRDefault="009936FC">
      <w:r>
        <w:annotationRef/>
      </w:r>
      <w:r w:rsidRPr="37658D21">
        <w:t>self-organizing</w:t>
      </w:r>
    </w:p>
  </w:comment>
  <w:comment w:id="417" w:author="Maarten de Mildt (UGent-imec) [2]" w:date="2025-02-19T16:54:00Z" w:initials="M(">
    <w:p w14:paraId="6B2CBB78" w14:textId="32A4A924" w:rsidR="00E2705E" w:rsidRDefault="009936FC">
      <w:r>
        <w:annotationRef/>
      </w:r>
      <w:r w:rsidRPr="327A514D">
        <w:t>combined data resources</w:t>
      </w:r>
    </w:p>
  </w:comment>
  <w:comment w:id="418" w:author="Maarten de Mildt (UGent-imec) [2]" w:date="2025-02-19T16:55:00Z" w:initials="M(">
    <w:p w14:paraId="3CB44DB3" w14:textId="36144212" w:rsidR="00E2705E" w:rsidRDefault="009936FC">
      <w:r>
        <w:annotationRef/>
      </w:r>
      <w:r w:rsidRPr="16912779">
        <w:t>data commons</w:t>
      </w:r>
    </w:p>
  </w:comment>
  <w:comment w:id="419" w:author="Maarten de Mildt (UGent-imec) [2]" w:date="2025-02-19T16:55:00Z" w:initials="M(">
    <w:p w14:paraId="71239FEA" w14:textId="41A7B063" w:rsidR="00E2705E" w:rsidRDefault="009936FC">
      <w:r>
        <w:annotationRef/>
      </w:r>
      <w:r w:rsidRPr="7593D994">
        <w:t>data storage and computing infrastructure services tools and applications</w:t>
      </w:r>
    </w:p>
  </w:comment>
  <w:comment w:id="420" w:author="Maarten de Mildt (UGent-imec) [2]" w:date="2025-02-19T16:54:00Z" w:initials="M(">
    <w:p w14:paraId="3CFF47BD" w14:textId="3CC9E1C3" w:rsidR="00E2705E" w:rsidRDefault="009936FC">
      <w:r>
        <w:annotationRef/>
      </w:r>
      <w:r w:rsidRPr="23CA386C">
        <w:t>interconnectivity</w:t>
      </w:r>
    </w:p>
  </w:comment>
  <w:comment w:id="421" w:author="Maarten de Mildt (UGent-imec) [2]" w:date="2025-02-19T16:54:00Z" w:initials="M(">
    <w:p w14:paraId="3AB5C033" w14:textId="59BA7DE0" w:rsidR="00E2705E" w:rsidRDefault="009936FC">
      <w:r>
        <w:annotationRef/>
      </w:r>
      <w:r w:rsidRPr="7D553779">
        <w:t>value chain</w:t>
      </w:r>
    </w:p>
  </w:comment>
  <w:comment w:id="422" w:author="Maarten de Mildt (UGent-imec) [2]" w:date="2025-02-19T16:54:00Z" w:initials="M(">
    <w:p w14:paraId="6D40BE06" w14:textId="5E0574A9" w:rsidR="00E2705E" w:rsidRDefault="009936FC">
      <w:r>
        <w:annotationRef/>
      </w:r>
      <w:r w:rsidRPr="3E7ADC04">
        <w:t>standardized</w:t>
      </w:r>
    </w:p>
  </w:comment>
  <w:comment w:id="423" w:author="Maarten de Mildt (UGent-imec) [2]" w:date="2025-02-19T16:54:00Z" w:initials="M(">
    <w:p w14:paraId="62CA46F3" w14:textId="3C39F029" w:rsidR="00E2705E" w:rsidRDefault="009936FC">
      <w:r>
        <w:annotationRef/>
      </w:r>
      <w:r w:rsidRPr="7EF07400">
        <w:t>transparent data sharing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6A5C5F" w15:done="0"/>
  <w15:commentEx w15:paraId="02F55575" w15:done="0"/>
  <w15:commentEx w15:paraId="2D61CCE6" w15:done="0"/>
  <w15:commentEx w15:paraId="135248DD" w15:done="0"/>
  <w15:commentEx w15:paraId="5507D2C2" w15:done="0"/>
  <w15:commentEx w15:paraId="60802B66" w15:done="0"/>
  <w15:commentEx w15:paraId="106EF7FF" w15:done="0"/>
  <w15:commentEx w15:paraId="74191477" w15:done="0"/>
  <w15:commentEx w15:paraId="6B8E5044" w15:done="0"/>
  <w15:commentEx w15:paraId="684B5C62" w15:done="0"/>
  <w15:commentEx w15:paraId="376A3B0E" w15:done="0"/>
  <w15:commentEx w15:paraId="63756A11" w15:done="0"/>
  <w15:commentEx w15:paraId="17204055" w15:done="0"/>
  <w15:commentEx w15:paraId="7509D1AD" w15:done="0"/>
  <w15:commentEx w15:paraId="7A97E453" w15:done="0"/>
  <w15:commentEx w15:paraId="0A85B4F5" w15:done="0"/>
  <w15:commentEx w15:paraId="2D537BFA" w15:done="0"/>
  <w15:commentEx w15:paraId="6F389766" w15:done="0"/>
  <w15:commentEx w15:paraId="46F98504" w15:done="0"/>
  <w15:commentEx w15:paraId="588E39CE" w15:done="0"/>
  <w15:commentEx w15:paraId="7A94847B" w15:done="0"/>
  <w15:commentEx w15:paraId="726CED5A" w15:done="0"/>
  <w15:commentEx w15:paraId="4764EA1F" w15:done="0"/>
  <w15:commentEx w15:paraId="0CD10A64" w15:done="0"/>
  <w15:commentEx w15:paraId="2736E6B3" w15:done="0"/>
  <w15:commentEx w15:paraId="1809B518" w15:done="0"/>
  <w15:commentEx w15:paraId="1EB1A8BF" w15:done="0"/>
  <w15:commentEx w15:paraId="3AD17C9C" w15:done="0"/>
  <w15:commentEx w15:paraId="192E1F82" w15:done="0"/>
  <w15:commentEx w15:paraId="7A64A229" w15:done="0"/>
  <w15:commentEx w15:paraId="2AF22691" w15:done="0"/>
  <w15:commentEx w15:paraId="29BCD4CC" w15:done="0"/>
  <w15:commentEx w15:paraId="4211D1CC" w15:done="0"/>
  <w15:commentEx w15:paraId="67E1F6B6" w15:done="0"/>
  <w15:commentEx w15:paraId="4C624D3D" w15:done="0"/>
  <w15:commentEx w15:paraId="6E978B25" w15:done="0"/>
  <w15:commentEx w15:paraId="642054BF" w15:done="0"/>
  <w15:commentEx w15:paraId="70F94081" w15:done="0"/>
  <w15:commentEx w15:paraId="6AF8358B" w15:done="0"/>
  <w15:commentEx w15:paraId="53E48647" w15:done="0"/>
  <w15:commentEx w15:paraId="4F06CE93" w15:done="0"/>
  <w15:commentEx w15:paraId="3BA59A24" w15:done="0"/>
  <w15:commentEx w15:paraId="0C4D5756" w15:done="0"/>
  <w15:commentEx w15:paraId="15D83F68" w15:done="0"/>
  <w15:commentEx w15:paraId="0A8AE272" w15:done="0"/>
  <w15:commentEx w15:paraId="2426D2C0" w15:done="0"/>
  <w15:commentEx w15:paraId="6378848A" w15:done="0"/>
  <w15:commentEx w15:paraId="6AACC804" w15:done="0"/>
  <w15:commentEx w15:paraId="705592DD" w15:done="0"/>
  <w15:commentEx w15:paraId="6BCA061D" w15:done="0"/>
  <w15:commentEx w15:paraId="409DD19A" w15:done="0"/>
  <w15:commentEx w15:paraId="25E5DDB4" w15:done="0"/>
  <w15:commentEx w15:paraId="2C70019C" w15:done="0"/>
  <w15:commentEx w15:paraId="34BE3A71" w15:done="0"/>
  <w15:commentEx w15:paraId="650BF3FA" w15:done="0"/>
  <w15:commentEx w15:paraId="0F08B98F" w15:done="0"/>
  <w15:commentEx w15:paraId="4F4A9FC9" w15:done="0"/>
  <w15:commentEx w15:paraId="7938D2EE" w15:done="0"/>
  <w15:commentEx w15:paraId="24D8F7C3" w15:done="0"/>
  <w15:commentEx w15:paraId="2B89739E" w15:done="0"/>
  <w15:commentEx w15:paraId="10AD533F" w15:done="0"/>
  <w15:commentEx w15:paraId="4F49010D" w15:done="0"/>
  <w15:commentEx w15:paraId="0571CEB6" w15:done="0"/>
  <w15:commentEx w15:paraId="1E9976D0" w15:done="0"/>
  <w15:commentEx w15:paraId="21B84155" w15:done="0"/>
  <w15:commentEx w15:paraId="0793DCC0" w15:done="0"/>
  <w15:commentEx w15:paraId="389B258D" w15:done="0"/>
  <w15:commentEx w15:paraId="4D6486E3" w15:done="0"/>
  <w15:commentEx w15:paraId="7364B3F4" w15:done="0"/>
  <w15:commentEx w15:paraId="4B6790E5" w15:done="0"/>
  <w15:commentEx w15:paraId="2718E03D" w15:done="0"/>
  <w15:commentEx w15:paraId="24F8F70B" w15:done="0"/>
  <w15:commentEx w15:paraId="53BE8485" w15:done="0"/>
  <w15:commentEx w15:paraId="223A4583" w15:done="0"/>
  <w15:commentEx w15:paraId="11EAC337" w15:done="0"/>
  <w15:commentEx w15:paraId="197ADE01" w15:done="0"/>
  <w15:commentEx w15:paraId="1D4CEE24" w15:done="0"/>
  <w15:commentEx w15:paraId="2BE0C4FA" w15:done="0"/>
  <w15:commentEx w15:paraId="2C3A860F" w15:done="0"/>
  <w15:commentEx w15:paraId="4BB26191" w15:done="0"/>
  <w15:commentEx w15:paraId="27814915" w15:done="0"/>
  <w15:commentEx w15:paraId="3B85798D" w15:done="0"/>
  <w15:commentEx w15:paraId="0DD2D480" w15:done="0"/>
  <w15:commentEx w15:paraId="62FF9263" w15:done="0"/>
  <w15:commentEx w15:paraId="24F30C77" w15:done="0"/>
  <w15:commentEx w15:paraId="7267F55B" w15:done="0"/>
  <w15:commentEx w15:paraId="28D31F5C" w15:done="0"/>
  <w15:commentEx w15:paraId="58EE7405" w15:done="0"/>
  <w15:commentEx w15:paraId="6F8C8323" w15:done="0"/>
  <w15:commentEx w15:paraId="1B1A1D21" w15:done="0"/>
  <w15:commentEx w15:paraId="5820B5AC" w15:done="0"/>
  <w15:commentEx w15:paraId="2B68F1F9" w15:done="0"/>
  <w15:commentEx w15:paraId="25134DD9" w15:done="0"/>
  <w15:commentEx w15:paraId="61ABEA11" w15:done="0"/>
  <w15:commentEx w15:paraId="37AA5D3C" w15:done="0"/>
  <w15:commentEx w15:paraId="4731A9C2" w15:done="0"/>
  <w15:commentEx w15:paraId="7A00B18B" w15:done="0"/>
  <w15:commentEx w15:paraId="2BB41055" w15:done="0"/>
  <w15:commentEx w15:paraId="57852C91" w15:done="0"/>
  <w15:commentEx w15:paraId="2CBD51EE" w15:done="0"/>
  <w15:commentEx w15:paraId="381618D1" w15:done="0"/>
  <w15:commentEx w15:paraId="27F9DA68" w15:done="0"/>
  <w15:commentEx w15:paraId="4C1B0374" w15:done="0"/>
  <w15:commentEx w15:paraId="77D55690" w15:done="0"/>
  <w15:commentEx w15:paraId="1AD07B0D" w15:done="0"/>
  <w15:commentEx w15:paraId="63DFF0B3" w15:done="0"/>
  <w15:commentEx w15:paraId="25F818E6" w15:done="0"/>
  <w15:commentEx w15:paraId="731859A0" w15:done="0"/>
  <w15:commentEx w15:paraId="588A1C0A" w15:done="0"/>
  <w15:commentEx w15:paraId="59E6E969" w15:done="0"/>
  <w15:commentEx w15:paraId="4E4F9C0D" w15:done="0"/>
  <w15:commentEx w15:paraId="57E91E8A" w15:done="0"/>
  <w15:commentEx w15:paraId="788FA295" w15:done="0"/>
  <w15:commentEx w15:paraId="12E6A700" w15:done="0"/>
  <w15:commentEx w15:paraId="0997AB47" w15:done="0"/>
  <w15:commentEx w15:paraId="2D4797C4" w15:done="0"/>
  <w15:commentEx w15:paraId="37368E14" w15:done="0"/>
  <w15:commentEx w15:paraId="2638AC32" w15:done="0"/>
  <w15:commentEx w15:paraId="73101461" w15:done="0"/>
  <w15:commentEx w15:paraId="318A3F8B" w15:done="0"/>
  <w15:commentEx w15:paraId="1B40C5B3" w15:done="0"/>
  <w15:commentEx w15:paraId="5CDFB19D" w15:done="0"/>
  <w15:commentEx w15:paraId="30447F02" w15:done="0"/>
  <w15:commentEx w15:paraId="7AD32363" w15:done="0"/>
  <w15:commentEx w15:paraId="48EADBC1" w15:done="0"/>
  <w15:commentEx w15:paraId="71A5CF0B" w15:done="0"/>
  <w15:commentEx w15:paraId="1B7BD9E2" w15:done="0"/>
  <w15:commentEx w15:paraId="04424253" w15:done="0"/>
  <w15:commentEx w15:paraId="661E16B4" w15:done="0"/>
  <w15:commentEx w15:paraId="148A34EC" w15:done="0"/>
  <w15:commentEx w15:paraId="0E0337DE" w15:done="0"/>
  <w15:commentEx w15:paraId="05F5EB26" w15:done="0"/>
  <w15:commentEx w15:paraId="784EEA29" w15:done="0"/>
  <w15:commentEx w15:paraId="7003DEC4" w15:done="0"/>
  <w15:commentEx w15:paraId="1B6BDDBA" w15:done="0"/>
  <w15:commentEx w15:paraId="00770FA7" w15:done="0"/>
  <w15:commentEx w15:paraId="57318E29" w15:done="0"/>
  <w15:commentEx w15:paraId="15753212" w15:done="0"/>
  <w15:commentEx w15:paraId="5653758A" w15:done="0"/>
  <w15:commentEx w15:paraId="1CBFDFDF" w15:done="0"/>
  <w15:commentEx w15:paraId="049A4BDB" w15:done="0"/>
  <w15:commentEx w15:paraId="1192D42B" w15:done="0"/>
  <w15:commentEx w15:paraId="41056BB9" w15:done="0"/>
  <w15:commentEx w15:paraId="37FF91CB" w15:done="0"/>
  <w15:commentEx w15:paraId="00F22846" w15:done="0"/>
  <w15:commentEx w15:paraId="4C5C9288" w15:done="0"/>
  <w15:commentEx w15:paraId="37B69359" w15:done="0"/>
  <w15:commentEx w15:paraId="785E52C7" w15:done="0"/>
  <w15:commentEx w15:paraId="05315B38" w15:done="0"/>
  <w15:commentEx w15:paraId="53E0F0D6" w15:done="0"/>
  <w15:commentEx w15:paraId="7F9F476E" w15:done="0"/>
  <w15:commentEx w15:paraId="5A5368EB" w15:done="0"/>
  <w15:commentEx w15:paraId="59DC29D2" w15:done="0"/>
  <w15:commentEx w15:paraId="487D99EE" w15:done="0"/>
  <w15:commentEx w15:paraId="02F89970" w15:done="0"/>
  <w15:commentEx w15:paraId="0484ABAD" w15:done="0"/>
  <w15:commentEx w15:paraId="18D1AC35" w15:done="0"/>
  <w15:commentEx w15:paraId="0E83D9EB" w15:done="0"/>
  <w15:commentEx w15:paraId="7A6C2472" w15:done="0"/>
  <w15:commentEx w15:paraId="56EC90BF" w15:done="0"/>
  <w15:commentEx w15:paraId="547A94F2" w15:done="0"/>
  <w15:commentEx w15:paraId="4A53C4AA" w15:done="0"/>
  <w15:commentEx w15:paraId="59183AF9" w15:done="0"/>
  <w15:commentEx w15:paraId="77BD9820" w15:done="0"/>
  <w15:commentEx w15:paraId="6C230504" w15:done="0"/>
  <w15:commentEx w15:paraId="465C0333" w15:done="0"/>
  <w15:commentEx w15:paraId="115D8AE0" w15:done="0"/>
  <w15:commentEx w15:paraId="626D6AED" w15:done="0"/>
  <w15:commentEx w15:paraId="2F9DAA90" w15:done="0"/>
  <w15:commentEx w15:paraId="561A0DC8" w15:done="0"/>
  <w15:commentEx w15:paraId="374E90CC" w15:done="0"/>
  <w15:commentEx w15:paraId="2D3E72BC" w15:done="0"/>
  <w15:commentEx w15:paraId="48ED9AAA" w15:done="0"/>
  <w15:commentEx w15:paraId="1526D903" w15:done="0"/>
  <w15:commentEx w15:paraId="2B2CD19B" w15:done="0"/>
  <w15:commentEx w15:paraId="1ED2B5BA" w15:done="0"/>
  <w15:commentEx w15:paraId="65B5AA47" w15:done="0"/>
  <w15:commentEx w15:paraId="3C4982F2" w15:done="0"/>
  <w15:commentEx w15:paraId="7CA4854D" w15:done="0"/>
  <w15:commentEx w15:paraId="5C7013B0" w15:done="0"/>
  <w15:commentEx w15:paraId="2B02B104" w15:done="0"/>
  <w15:commentEx w15:paraId="64614069" w15:done="0"/>
  <w15:commentEx w15:paraId="0108E873" w15:done="0"/>
  <w15:commentEx w15:paraId="2035DBD8" w15:done="0"/>
  <w15:commentEx w15:paraId="3BB62535" w15:done="0"/>
  <w15:commentEx w15:paraId="0ED22CED" w15:done="0"/>
  <w15:commentEx w15:paraId="7118E60F" w15:done="0"/>
  <w15:commentEx w15:paraId="56BC896C" w15:done="0"/>
  <w15:commentEx w15:paraId="1FB5F1FA" w15:done="0"/>
  <w15:commentEx w15:paraId="30DA54A5" w15:done="0"/>
  <w15:commentEx w15:paraId="573EEBA1" w15:done="0"/>
  <w15:commentEx w15:paraId="7464515B" w15:done="0"/>
  <w15:commentEx w15:paraId="22E149B8" w15:done="0"/>
  <w15:commentEx w15:paraId="71194158" w15:done="0"/>
  <w15:commentEx w15:paraId="1BB1438E" w15:done="0"/>
  <w15:commentEx w15:paraId="37A71E44" w15:done="0"/>
  <w15:commentEx w15:paraId="09943F13" w15:done="0"/>
  <w15:commentEx w15:paraId="4876EF1A" w15:done="0"/>
  <w15:commentEx w15:paraId="4790DA9C" w15:done="0"/>
  <w15:commentEx w15:paraId="55D40F95" w15:done="0"/>
  <w15:commentEx w15:paraId="364E888F" w15:done="0"/>
  <w15:commentEx w15:paraId="51B92BDC" w15:done="0"/>
  <w15:commentEx w15:paraId="26D79004" w15:done="0"/>
  <w15:commentEx w15:paraId="163C7DF0" w15:done="0"/>
  <w15:commentEx w15:paraId="3D6F5946" w15:done="0"/>
  <w15:commentEx w15:paraId="4B8FA245" w15:done="0"/>
  <w15:commentEx w15:paraId="39B1A637" w15:done="0"/>
  <w15:commentEx w15:paraId="7F8264BE" w15:done="0"/>
  <w15:commentEx w15:paraId="6CDB7943" w15:done="0"/>
  <w15:commentEx w15:paraId="6FBDBBCB" w15:done="0"/>
  <w15:commentEx w15:paraId="2F27B756" w15:done="0"/>
  <w15:commentEx w15:paraId="3D48953A" w15:done="0"/>
  <w15:commentEx w15:paraId="1342B644" w15:done="0"/>
  <w15:commentEx w15:paraId="39B0B96E" w15:done="0"/>
  <w15:commentEx w15:paraId="4241534B" w15:done="0"/>
  <w15:commentEx w15:paraId="613281F5" w15:done="0"/>
  <w15:commentEx w15:paraId="4A56A06A" w15:done="0"/>
  <w15:commentEx w15:paraId="2ADD9FBE" w15:done="0"/>
  <w15:commentEx w15:paraId="6CB1F0E6" w15:done="0"/>
  <w15:commentEx w15:paraId="2A99B160" w15:done="0"/>
  <w15:commentEx w15:paraId="5CD6D549" w15:done="0"/>
  <w15:commentEx w15:paraId="239DE025" w15:done="0"/>
  <w15:commentEx w15:paraId="45304824" w15:done="0"/>
  <w15:commentEx w15:paraId="75616D91" w15:done="0"/>
  <w15:commentEx w15:paraId="602D44F2" w15:done="0"/>
  <w15:commentEx w15:paraId="44A8C193" w15:done="0"/>
  <w15:commentEx w15:paraId="1DF0561E" w15:done="0"/>
  <w15:commentEx w15:paraId="54602289" w15:done="0"/>
  <w15:commentEx w15:paraId="6CEC8A19" w15:done="0"/>
  <w15:commentEx w15:paraId="3C7CBBCD" w15:done="0"/>
  <w15:commentEx w15:paraId="689E157B" w15:done="0"/>
  <w15:commentEx w15:paraId="4881E27B" w15:done="0"/>
  <w15:commentEx w15:paraId="34AB95E7" w15:done="0"/>
  <w15:commentEx w15:paraId="495182DD" w15:done="0"/>
  <w15:commentEx w15:paraId="48921B4B" w15:done="0"/>
  <w15:commentEx w15:paraId="7B73A1DD" w15:done="0"/>
  <w15:commentEx w15:paraId="4B55D920" w15:done="0"/>
  <w15:commentEx w15:paraId="671FADCD" w15:done="0"/>
  <w15:commentEx w15:paraId="22F3D1CB" w15:done="0"/>
  <w15:commentEx w15:paraId="57C39513" w15:done="0"/>
  <w15:commentEx w15:paraId="4C5106BB" w15:done="0"/>
  <w15:commentEx w15:paraId="38D8BD7B" w15:done="0"/>
  <w15:commentEx w15:paraId="6BD267D1" w15:done="0"/>
  <w15:commentEx w15:paraId="1D938E6F" w15:done="0"/>
  <w15:commentEx w15:paraId="6CF028AB" w15:done="0"/>
  <w15:commentEx w15:paraId="410B4CF5" w15:done="0"/>
  <w15:commentEx w15:paraId="3ACAD85C" w15:done="0"/>
  <w15:commentEx w15:paraId="6C559566" w15:done="0"/>
  <w15:commentEx w15:paraId="5D4D6F5A" w15:done="0"/>
  <w15:commentEx w15:paraId="5B223FB7" w15:done="0"/>
  <w15:commentEx w15:paraId="44DBBAED" w15:done="0"/>
  <w15:commentEx w15:paraId="26FE18F7" w15:done="0"/>
  <w15:commentEx w15:paraId="67212798" w15:done="0"/>
  <w15:commentEx w15:paraId="25439E2C" w15:done="0"/>
  <w15:commentEx w15:paraId="6D53A5EB" w15:done="0"/>
  <w15:commentEx w15:paraId="43CB4B7E" w15:done="0"/>
  <w15:commentEx w15:paraId="085E55C8" w15:done="0"/>
  <w15:commentEx w15:paraId="50B1F24E" w15:done="0"/>
  <w15:commentEx w15:paraId="77253D64" w15:done="0"/>
  <w15:commentEx w15:paraId="40238855" w15:done="0"/>
  <w15:commentEx w15:paraId="2365652E" w15:done="0"/>
  <w15:commentEx w15:paraId="3E37D560" w15:done="0"/>
  <w15:commentEx w15:paraId="5D83813E" w15:done="0"/>
  <w15:commentEx w15:paraId="399789E9" w15:done="0"/>
  <w15:commentEx w15:paraId="1B24CF64" w15:done="0"/>
  <w15:commentEx w15:paraId="42C62172" w15:done="0"/>
  <w15:commentEx w15:paraId="3714852C" w15:done="0"/>
  <w15:commentEx w15:paraId="68BE59C3" w15:done="0"/>
  <w15:commentEx w15:paraId="7E5B9489" w15:done="0"/>
  <w15:commentEx w15:paraId="0F2E334E" w15:done="0"/>
  <w15:commentEx w15:paraId="40444BEA" w15:done="0"/>
  <w15:commentEx w15:paraId="31000D76" w15:done="0"/>
  <w15:commentEx w15:paraId="6A7660FE" w15:done="0"/>
  <w15:commentEx w15:paraId="3D240701" w15:done="0"/>
  <w15:commentEx w15:paraId="24209C8D" w15:done="0"/>
  <w15:commentEx w15:paraId="18824DB2" w15:done="0"/>
  <w15:commentEx w15:paraId="4CF90E12" w15:done="0"/>
  <w15:commentEx w15:paraId="6097A915" w15:done="0"/>
  <w15:commentEx w15:paraId="2DF428ED" w15:done="0"/>
  <w15:commentEx w15:paraId="2D0923E7" w15:done="0"/>
  <w15:commentEx w15:paraId="6EDBAAE8" w15:done="0"/>
  <w15:commentEx w15:paraId="35A8E0D7" w15:done="0"/>
  <w15:commentEx w15:paraId="1F6A8024" w15:done="0"/>
  <w15:commentEx w15:paraId="44D54846" w15:done="0"/>
  <w15:commentEx w15:paraId="7883AF15" w15:done="0"/>
  <w15:commentEx w15:paraId="3AE0C46D" w15:done="0"/>
  <w15:commentEx w15:paraId="04CACCC9" w15:done="0"/>
  <w15:commentEx w15:paraId="69252053" w15:done="0"/>
  <w15:commentEx w15:paraId="4D84D50D" w15:done="0"/>
  <w15:commentEx w15:paraId="2CA3A81E" w15:done="0"/>
  <w15:commentEx w15:paraId="2810E670" w15:done="0"/>
  <w15:commentEx w15:paraId="3DE3B871" w15:done="0"/>
  <w15:commentEx w15:paraId="67689931" w15:done="0"/>
  <w15:commentEx w15:paraId="77427115" w15:done="0"/>
  <w15:commentEx w15:paraId="450F784C" w15:done="0"/>
  <w15:commentEx w15:paraId="2BBDCC9E" w15:done="0"/>
  <w15:commentEx w15:paraId="222F0AC5" w15:done="0"/>
  <w15:commentEx w15:paraId="54C9F392" w15:done="0"/>
  <w15:commentEx w15:paraId="72995119" w15:done="0"/>
  <w15:commentEx w15:paraId="34B881A3" w15:done="0"/>
  <w15:commentEx w15:paraId="17EA7480" w15:done="0"/>
  <w15:commentEx w15:paraId="618C6D4B" w15:done="0"/>
  <w15:commentEx w15:paraId="4EEEF9B8" w15:done="0"/>
  <w15:commentEx w15:paraId="0245F808" w15:done="0"/>
  <w15:commentEx w15:paraId="7341B0FF" w15:done="0"/>
  <w15:commentEx w15:paraId="287604B9" w15:done="0"/>
  <w15:commentEx w15:paraId="146943DB" w15:done="0"/>
  <w15:commentEx w15:paraId="7A0CA7DE" w15:done="0"/>
  <w15:commentEx w15:paraId="31BC455B" w15:done="0"/>
  <w15:commentEx w15:paraId="21EC84A1" w15:done="0"/>
  <w15:commentEx w15:paraId="786802DB" w15:done="0"/>
  <w15:commentEx w15:paraId="4375B6ED" w15:done="0"/>
  <w15:commentEx w15:paraId="28454BC9" w15:done="0"/>
  <w15:commentEx w15:paraId="7B31318E" w15:done="0"/>
  <w15:commentEx w15:paraId="6547A67D" w15:done="0"/>
  <w15:commentEx w15:paraId="1C67AE14" w15:done="0"/>
  <w15:commentEx w15:paraId="187D73DB" w15:done="0"/>
  <w15:commentEx w15:paraId="5B703B1C" w15:done="0"/>
  <w15:commentEx w15:paraId="7223DEE9" w15:done="0"/>
  <w15:commentEx w15:paraId="132922F9" w15:done="0"/>
  <w15:commentEx w15:paraId="4BA3FA84" w15:done="0"/>
  <w15:commentEx w15:paraId="2E7E2965" w15:done="0"/>
  <w15:commentEx w15:paraId="4ABB39D2" w15:done="0"/>
  <w15:commentEx w15:paraId="41BD08B7" w15:done="0"/>
  <w15:commentEx w15:paraId="44005956" w15:done="0"/>
  <w15:commentEx w15:paraId="3A263E5F" w15:done="0"/>
  <w15:commentEx w15:paraId="5200153F" w15:done="0"/>
  <w15:commentEx w15:paraId="1919EC98" w15:done="0"/>
  <w15:commentEx w15:paraId="732F0330" w15:done="0"/>
  <w15:commentEx w15:paraId="4A5D6992" w15:done="0"/>
  <w15:commentEx w15:paraId="3CC3C162" w15:done="0"/>
  <w15:commentEx w15:paraId="362C56CD" w15:done="0"/>
  <w15:commentEx w15:paraId="7EC3D405" w15:done="0"/>
  <w15:commentEx w15:paraId="75C1470E" w15:done="0"/>
  <w15:commentEx w15:paraId="0E20ABDC" w15:done="0"/>
  <w15:commentEx w15:paraId="42FB7D36" w15:done="0"/>
  <w15:commentEx w15:paraId="592BA0E4" w15:done="0"/>
  <w15:commentEx w15:paraId="59C1481A" w15:done="0"/>
  <w15:commentEx w15:paraId="3975526F" w15:done="0"/>
  <w15:commentEx w15:paraId="70C652F3" w15:done="0"/>
  <w15:commentEx w15:paraId="6DC06B5D" w15:done="0"/>
  <w15:commentEx w15:paraId="3BD70706" w15:done="0"/>
  <w15:commentEx w15:paraId="405E7531" w15:done="0"/>
  <w15:commentEx w15:paraId="115BB774" w15:done="0"/>
  <w15:commentEx w15:paraId="25AD72F1" w15:done="0"/>
  <w15:commentEx w15:paraId="2E8D51FC" w15:done="0"/>
  <w15:commentEx w15:paraId="2330F876" w15:done="0"/>
  <w15:commentEx w15:paraId="50EE76AE" w15:done="0"/>
  <w15:commentEx w15:paraId="1D4A6FA1" w15:done="0"/>
  <w15:commentEx w15:paraId="2EA8B7F4" w15:done="0"/>
  <w15:commentEx w15:paraId="258D38B7" w15:done="0"/>
  <w15:commentEx w15:paraId="2DD485F2" w15:done="0"/>
  <w15:commentEx w15:paraId="32098AEE" w15:done="0"/>
  <w15:commentEx w15:paraId="1FAFFEB4" w15:done="0"/>
  <w15:commentEx w15:paraId="012999A9" w15:done="0"/>
  <w15:commentEx w15:paraId="61FFE3B8" w15:done="0"/>
  <w15:commentEx w15:paraId="22C66ECA" w15:done="0"/>
  <w15:commentEx w15:paraId="260CD23F" w15:done="0"/>
  <w15:commentEx w15:paraId="05D747F9" w15:done="0"/>
  <w15:commentEx w15:paraId="7E47F753" w15:done="0"/>
  <w15:commentEx w15:paraId="6D57998A" w15:done="0"/>
  <w15:commentEx w15:paraId="2D3BDCEC" w15:done="0"/>
  <w15:commentEx w15:paraId="267B9B4B" w15:done="0"/>
  <w15:commentEx w15:paraId="4D31D10D" w15:done="0"/>
  <w15:commentEx w15:paraId="023881B3" w15:done="0"/>
  <w15:commentEx w15:paraId="255A6341" w15:done="0"/>
  <w15:commentEx w15:paraId="074EF589" w15:done="0"/>
  <w15:commentEx w15:paraId="21A87734" w15:done="0"/>
  <w15:commentEx w15:paraId="3264EA5C" w15:done="0"/>
  <w15:commentEx w15:paraId="7EC1F249" w15:done="0"/>
  <w15:commentEx w15:paraId="6EA656A6" w15:done="0"/>
  <w15:commentEx w15:paraId="06CB6A36" w15:done="0"/>
  <w15:commentEx w15:paraId="64AD8376" w15:done="0"/>
  <w15:commentEx w15:paraId="35912870" w15:done="0"/>
  <w15:commentEx w15:paraId="089BCE84" w15:done="0"/>
  <w15:commentEx w15:paraId="3CAF884D" w15:done="0"/>
  <w15:commentEx w15:paraId="3293D44B" w15:done="0"/>
  <w15:commentEx w15:paraId="261E62D7" w15:done="0"/>
  <w15:commentEx w15:paraId="7669F95E" w15:done="0"/>
  <w15:commentEx w15:paraId="467AF2D8" w15:done="0"/>
  <w15:commentEx w15:paraId="4D989B53" w15:done="0"/>
  <w15:commentEx w15:paraId="126685E7" w15:done="0"/>
  <w15:commentEx w15:paraId="46AB66C1" w15:done="0"/>
  <w15:commentEx w15:paraId="0CC03640" w15:done="0"/>
  <w15:commentEx w15:paraId="1CCC94E9" w15:done="0"/>
  <w15:commentEx w15:paraId="6ED441C4" w15:done="0"/>
  <w15:commentEx w15:paraId="180874D5" w15:done="0"/>
  <w15:commentEx w15:paraId="5875C36A" w15:done="0"/>
  <w15:commentEx w15:paraId="0ABE50E8" w15:done="0"/>
  <w15:commentEx w15:paraId="314E7DE5" w15:done="0"/>
  <w15:commentEx w15:paraId="64061840" w15:done="0"/>
  <w15:commentEx w15:paraId="1DEB79CB" w15:done="0"/>
  <w15:commentEx w15:paraId="05D141F7" w15:done="0"/>
  <w15:commentEx w15:paraId="03C90A4E" w15:done="0"/>
  <w15:commentEx w15:paraId="2A55F1F6" w15:done="0"/>
  <w15:commentEx w15:paraId="736F8B0A" w15:done="0"/>
  <w15:commentEx w15:paraId="1FC5C4E3" w15:done="0"/>
  <w15:commentEx w15:paraId="0EBB408D" w15:done="0"/>
  <w15:commentEx w15:paraId="750FC302" w15:done="0"/>
  <w15:commentEx w15:paraId="14455F6A" w15:done="0"/>
  <w15:commentEx w15:paraId="35C9B93A" w15:done="0"/>
  <w15:commentEx w15:paraId="0C638954" w15:done="0"/>
  <w15:commentEx w15:paraId="669AF3B1" w15:done="0"/>
  <w15:commentEx w15:paraId="08020B5E" w15:done="0"/>
  <w15:commentEx w15:paraId="222FB1A0" w15:done="0"/>
  <w15:commentEx w15:paraId="750698D0" w15:done="0"/>
  <w15:commentEx w15:paraId="299D0810" w15:done="0"/>
  <w15:commentEx w15:paraId="76D9314C" w15:done="0"/>
  <w15:commentEx w15:paraId="0A1EE20F" w15:done="0"/>
  <w15:commentEx w15:paraId="43752F63" w15:done="0"/>
  <w15:commentEx w15:paraId="29CFDF04" w15:done="0"/>
  <w15:commentEx w15:paraId="67FA2D74" w15:done="0"/>
  <w15:commentEx w15:paraId="5B5FC243" w15:done="0"/>
  <w15:commentEx w15:paraId="4CBAEB8C" w15:done="0"/>
  <w15:commentEx w15:paraId="13C6EB1D" w15:done="0"/>
  <w15:commentEx w15:paraId="3D4F0172" w15:done="0"/>
  <w15:commentEx w15:paraId="6C63FC59" w15:done="0"/>
  <w15:commentEx w15:paraId="6B2CBB78" w15:done="0"/>
  <w15:commentEx w15:paraId="3CB44DB3" w15:done="0"/>
  <w15:commentEx w15:paraId="71239FEA" w15:done="0"/>
  <w15:commentEx w15:paraId="3CFF47BD" w15:done="0"/>
  <w15:commentEx w15:paraId="3AB5C033" w15:done="0"/>
  <w15:commentEx w15:paraId="6D40BE06" w15:done="0"/>
  <w15:commentEx w15:paraId="62CA46F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2B4143" w16cex:dateUtc="2025-02-25T14:50:00Z"/>
  <w16cex:commentExtensible w16cex:durableId="699A1802" w16cex:dateUtc="2025-02-25T14:50:00Z"/>
  <w16cex:commentExtensible w16cex:durableId="59C34B5D" w16cex:dateUtc="2025-02-25T14:50:00Z"/>
  <w16cex:commentExtensible w16cex:durableId="0418C1F8" w16cex:dateUtc="2025-02-25T14:50:00Z"/>
  <w16cex:commentExtensible w16cex:durableId="640EA57F" w16cex:dateUtc="2025-02-25T14:51:00Z"/>
  <w16cex:commentExtensible w16cex:durableId="7F0D2655" w16cex:dateUtc="2025-02-25T14:45:00Z"/>
  <w16cex:commentExtensible w16cex:durableId="279F8F92" w16cex:dateUtc="2025-02-25T14:45:00Z"/>
  <w16cex:commentExtensible w16cex:durableId="470F1F95" w16cex:dateUtc="2025-02-25T14:45:00Z"/>
  <w16cex:commentExtensible w16cex:durableId="281C360C" w16cex:dateUtc="2025-02-25T14:45:00Z"/>
  <w16cex:commentExtensible w16cex:durableId="38C5C2B1" w16cex:dateUtc="2025-02-25T14:45:00Z"/>
  <w16cex:commentExtensible w16cex:durableId="01753E37" w16cex:dateUtc="2025-02-25T14:38:00Z"/>
  <w16cex:commentExtensible w16cex:durableId="7C96245E" w16cex:dateUtc="2025-02-25T14:38:00Z"/>
  <w16cex:commentExtensible w16cex:durableId="4BE3E9BD" w16cex:dateUtc="2025-02-25T14:38:00Z"/>
  <w16cex:commentExtensible w16cex:durableId="273E784A" w16cex:dateUtc="2025-02-25T14:39:00Z"/>
  <w16cex:commentExtensible w16cex:durableId="3C495D6D" w16cex:dateUtc="2025-02-25T14:39:00Z"/>
  <w16cex:commentExtensible w16cex:durableId="38E6A799" w16cex:dateUtc="2025-02-25T14:43:00Z"/>
  <w16cex:commentExtensible w16cex:durableId="3AACE4EC" w16cex:dateUtc="2025-02-25T14:43:00Z"/>
  <w16cex:commentExtensible w16cex:durableId="60B65444" w16cex:dateUtc="2025-02-25T14:43:00Z"/>
  <w16cex:commentExtensible w16cex:durableId="2E59AA52" w16cex:dateUtc="2025-02-25T14:43:00Z"/>
  <w16cex:commentExtensible w16cex:durableId="0AFD6B28" w16cex:dateUtc="2025-02-25T14:43:00Z"/>
  <w16cex:commentExtensible w16cex:durableId="6AACEB54" w16cex:dateUtc="2025-02-25T14:44:00Z"/>
  <w16cex:commentExtensible w16cex:durableId="4CD85192" w16cex:dateUtc="2025-02-25T14:44:00Z"/>
  <w16cex:commentExtensible w16cex:durableId="3017EACC" w16cex:dateUtc="2025-02-25T14:44:00Z"/>
  <w16cex:commentExtensible w16cex:durableId="614C05BF" w16cex:dateUtc="2025-02-25T14:34:00Z"/>
  <w16cex:commentExtensible w16cex:durableId="6752CE5C" w16cex:dateUtc="2025-02-25T14:35:00Z"/>
  <w16cex:commentExtensible w16cex:durableId="33581611" w16cex:dateUtc="2025-02-25T14:35:00Z"/>
  <w16cex:commentExtensible w16cex:durableId="6C50C99E" w16cex:dateUtc="2025-02-25T14:35:00Z"/>
  <w16cex:commentExtensible w16cex:durableId="32F9CC0C" w16cex:dateUtc="2025-02-25T14:22:00Z"/>
  <w16cex:commentExtensible w16cex:durableId="750487C5" w16cex:dateUtc="2025-02-25T14:22:00Z"/>
  <w16cex:commentExtensible w16cex:durableId="282B3098" w16cex:dateUtc="2025-02-25T14:32:00Z"/>
  <w16cex:commentExtensible w16cex:durableId="56E56EF4" w16cex:dateUtc="2025-02-25T14:33:00Z"/>
  <w16cex:commentExtensible w16cex:durableId="031E6C77" w16cex:dateUtc="2025-02-25T14:33:00Z"/>
  <w16cex:commentExtensible w16cex:durableId="331DA9B3" w16cex:dateUtc="2025-02-25T14:33:00Z"/>
  <w16cex:commentExtensible w16cex:durableId="6AD8EEFC" w16cex:dateUtc="2025-02-25T14:33:00Z"/>
  <w16cex:commentExtensible w16cex:durableId="239188EF" w16cex:dateUtc="2025-02-25T14:33:00Z"/>
  <w16cex:commentExtensible w16cex:durableId="4CEC3236" w16cex:dateUtc="2025-02-25T14:22:00Z"/>
  <w16cex:commentExtensible w16cex:durableId="49C432D4" w16cex:dateUtc="2025-02-25T14:22:00Z"/>
  <w16cex:commentExtensible w16cex:durableId="2F15A025" w16cex:dateUtc="2025-02-25T14:21:00Z"/>
  <w16cex:commentExtensible w16cex:durableId="36DD3329" w16cex:dateUtc="2025-02-25T14:21:00Z"/>
  <w16cex:commentExtensible w16cex:durableId="1649DEB1" w16cex:dateUtc="2025-02-25T14:22:00Z"/>
  <w16cex:commentExtensible w16cex:durableId="285FEBAB" w16cex:dateUtc="2025-02-25T14:22:00Z"/>
  <w16cex:commentExtensible w16cex:durableId="2B342AA1" w16cex:dateUtc="2025-02-25T14:21:00Z"/>
  <w16cex:commentExtensible w16cex:durableId="6C95FBE3" w16cex:dateUtc="2025-02-25T14:21:00Z"/>
  <w16cex:commentExtensible w16cex:durableId="574E6521" w16cex:dateUtc="2025-02-25T14:21:00Z"/>
  <w16cex:commentExtensible w16cex:durableId="5E8B57BB" w16cex:dateUtc="2025-02-25T14:21:00Z"/>
  <w16cex:commentExtensible w16cex:durableId="5D10AD82" w16cex:dateUtc="2025-02-25T14:20:00Z"/>
  <w16cex:commentExtensible w16cex:durableId="51165241" w16cex:dateUtc="2025-02-25T14:20:00Z"/>
  <w16cex:commentExtensible w16cex:durableId="047241CE" w16cex:dateUtc="2025-02-25T14:19:00Z"/>
  <w16cex:commentExtensible w16cex:durableId="27A78BC2" w16cex:dateUtc="2025-02-25T14:20:00Z"/>
  <w16cex:commentExtensible w16cex:durableId="7B99863B" w16cex:dateUtc="2025-02-25T14:20:00Z"/>
  <w16cex:commentExtensible w16cex:durableId="76C3A41B" w16cex:dateUtc="2025-02-25T14:20:00Z"/>
  <w16cex:commentExtensible w16cex:durableId="528F5C9E" w16cex:dateUtc="2025-02-25T14:20:00Z"/>
  <w16cex:commentExtensible w16cex:durableId="2BC3F50F" w16cex:dateUtc="2025-02-25T14:19:00Z"/>
  <w16cex:commentExtensible w16cex:durableId="2C1CFD7D" w16cex:dateUtc="2025-02-25T14:19:00Z"/>
  <w16cex:commentExtensible w16cex:durableId="1501A20C" w16cex:dateUtc="2025-02-25T14:19:00Z"/>
  <w16cex:commentExtensible w16cex:durableId="0DBFDB30" w16cex:dateUtc="2025-02-25T14:18:00Z"/>
  <w16cex:commentExtensible w16cex:durableId="64E50E7B" w16cex:dateUtc="2025-02-25T14:19:00Z"/>
  <w16cex:commentExtensible w16cex:durableId="04E81FFF" w16cex:dateUtc="2025-02-25T14:19:00Z"/>
  <w16cex:commentExtensible w16cex:durableId="22A9B9F5" w16cex:dateUtc="2025-02-25T14:17:00Z"/>
  <w16cex:commentExtensible w16cex:durableId="376D338B" w16cex:dateUtc="2025-02-25T14:17:00Z"/>
  <w16cex:commentExtensible w16cex:durableId="42A5D2A5" w16cex:dateUtc="2025-02-25T14:18:00Z"/>
  <w16cex:commentExtensible w16cex:durableId="7563EC25" w16cex:dateUtc="2025-02-25T14:17:00Z"/>
  <w16cex:commentExtensible w16cex:durableId="3685D5AA" w16cex:dateUtc="2025-02-25T14:18:00Z"/>
  <w16cex:commentExtensible w16cex:durableId="65E225A3" w16cex:dateUtc="2025-02-25T14:18:00Z"/>
  <w16cex:commentExtensible w16cex:durableId="3884D8CE" w16cex:dateUtc="2025-02-25T14:18:00Z"/>
  <w16cex:commentExtensible w16cex:durableId="130798E5" w16cex:dateUtc="2025-02-25T14:18:00Z"/>
  <w16cex:commentExtensible w16cex:durableId="7758AA1A" w16cex:dateUtc="2025-02-25T14:17:00Z"/>
  <w16cex:commentExtensible w16cex:durableId="3BED053C" w16cex:dateUtc="2025-02-25T14:17:00Z"/>
  <w16cex:commentExtensible w16cex:durableId="65CE5396" w16cex:dateUtc="2025-02-25T14:17:00Z"/>
  <w16cex:commentExtensible w16cex:durableId="37895592" w16cex:dateUtc="2025-02-25T14:17:00Z"/>
  <w16cex:commentExtensible w16cex:durableId="0278CFF1" w16cex:dateUtc="2025-02-25T14:16:00Z"/>
  <w16cex:commentExtensible w16cex:durableId="59A24D29" w16cex:dateUtc="2025-02-25T14:16:00Z"/>
  <w16cex:commentExtensible w16cex:durableId="072FCEE8" w16cex:dateUtc="2025-02-25T14:16:00Z"/>
  <w16cex:commentExtensible w16cex:durableId="644AF106" w16cex:dateUtc="2025-02-25T14:16:00Z"/>
  <w16cex:commentExtensible w16cex:durableId="1E3E5313" w16cex:dateUtc="2025-02-25T14:15:00Z"/>
  <w16cex:commentExtensible w16cex:durableId="12A485CB" w16cex:dateUtc="2025-02-25T14:15:00Z"/>
  <w16cex:commentExtensible w16cex:durableId="76714FC4" w16cex:dateUtc="2025-02-25T14:15:00Z"/>
  <w16cex:commentExtensible w16cex:durableId="651B633A" w16cex:dateUtc="2025-02-25T14:16:00Z"/>
  <w16cex:commentExtensible w16cex:durableId="6A685CD3" w16cex:dateUtc="2025-02-25T14:16:00Z"/>
  <w16cex:commentExtensible w16cex:durableId="122A143A" w16cex:dateUtc="2025-02-25T14:16:00Z"/>
  <w16cex:commentExtensible w16cex:durableId="0062ED98" w16cex:dateUtc="2025-02-25T14:15:00Z"/>
  <w16cex:commentExtensible w16cex:durableId="21C96115" w16cex:dateUtc="2025-02-25T14:15:00Z"/>
  <w16cex:commentExtensible w16cex:durableId="2946054E" w16cex:dateUtc="2025-02-25T14:15:00Z"/>
  <w16cex:commentExtensible w16cex:durableId="0B7BC966" w16cex:dateUtc="2025-02-25T13:57:00Z"/>
  <w16cex:commentExtensible w16cex:durableId="1E743ADD" w16cex:dateUtc="2025-02-25T13:57:00Z"/>
  <w16cex:commentExtensible w16cex:durableId="577CDCB1" w16cex:dateUtc="2025-02-25T13:56:00Z"/>
  <w16cex:commentExtensible w16cex:durableId="3F3EF88C" w16cex:dateUtc="2025-02-25T13:56:00Z"/>
  <w16cex:commentExtensible w16cex:durableId="14BC6CE2" w16cex:dateUtc="2025-02-25T13:56:00Z"/>
  <w16cex:commentExtensible w16cex:durableId="2E67364B" w16cex:dateUtc="2025-02-25T13:56:00Z"/>
  <w16cex:commentExtensible w16cex:durableId="297D40EB" w16cex:dateUtc="2025-02-25T13:55:00Z"/>
  <w16cex:commentExtensible w16cex:durableId="2ADF0A6C" w16cex:dateUtc="2025-02-25T13:55:00Z"/>
  <w16cex:commentExtensible w16cex:durableId="12C69F76" w16cex:dateUtc="2025-02-25T13:55:00Z"/>
  <w16cex:commentExtensible w16cex:durableId="7CCBB36F" w16cex:dateUtc="2025-02-25T13:55:00Z"/>
  <w16cex:commentExtensible w16cex:durableId="170D8E1C" w16cex:dateUtc="2025-02-25T13:55:00Z"/>
  <w16cex:commentExtensible w16cex:durableId="4F633FAA" w16cex:dateUtc="2025-02-25T13:54:00Z"/>
  <w16cex:commentExtensible w16cex:durableId="5B105E15" w16cex:dateUtc="2025-02-25T13:54:00Z"/>
  <w16cex:commentExtensible w16cex:durableId="78EF5B1E" w16cex:dateUtc="2025-02-25T13:54:00Z"/>
  <w16cex:commentExtensible w16cex:durableId="6CBF0290" w16cex:dateUtc="2025-02-25T13:54:00Z"/>
  <w16cex:commentExtensible w16cex:durableId="284A5EA1" w16cex:dateUtc="2025-02-25T13:53:00Z"/>
  <w16cex:commentExtensible w16cex:durableId="4259E71E" w16cex:dateUtc="2025-02-25T13:54:00Z"/>
  <w16cex:commentExtensible w16cex:durableId="47D5BCA4" w16cex:dateUtc="2025-02-25T13:54:00Z"/>
  <w16cex:commentExtensible w16cex:durableId="3A502978" w16cex:dateUtc="2025-02-25T13:52:00Z"/>
  <w16cex:commentExtensible w16cex:durableId="5B450BFB" w16cex:dateUtc="2025-02-25T13:52:00Z"/>
  <w16cex:commentExtensible w16cex:durableId="08064EC7" w16cex:dateUtc="2025-02-25T13:53:00Z"/>
  <w16cex:commentExtensible w16cex:durableId="54752F32" w16cex:dateUtc="2025-02-25T13:50:00Z"/>
  <w16cex:commentExtensible w16cex:durableId="00D15252" w16cex:dateUtc="2025-02-25T13:50:00Z"/>
  <w16cex:commentExtensible w16cex:durableId="4A101D1E" w16cex:dateUtc="2025-02-25T13:51:00Z"/>
  <w16cex:commentExtensible w16cex:durableId="4455636E" w16cex:dateUtc="2025-02-25T13:51:00Z"/>
  <w16cex:commentExtensible w16cex:durableId="65D6ECB2" w16cex:dateUtc="2025-02-25T13:49:00Z"/>
  <w16cex:commentExtensible w16cex:durableId="507003AD" w16cex:dateUtc="2025-02-25T13:49:00Z"/>
  <w16cex:commentExtensible w16cex:durableId="21A7C806" w16cex:dateUtc="2025-02-25T13:50:00Z"/>
  <w16cex:commentExtensible w16cex:durableId="70184B61" w16cex:dateUtc="2025-02-25T13:50:00Z"/>
  <w16cex:commentExtensible w16cex:durableId="4CC0750D" w16cex:dateUtc="2025-02-25T13:50:00Z"/>
  <w16cex:commentExtensible w16cex:durableId="35604769" w16cex:dateUtc="2025-02-25T13:50:00Z"/>
  <w16cex:commentExtensible w16cex:durableId="3E5A9B27" w16cex:dateUtc="2025-02-25T13:48:00Z"/>
  <w16cex:commentExtensible w16cex:durableId="372EAB1A" w16cex:dateUtc="2025-02-25T13:48:00Z"/>
  <w16cex:commentExtensible w16cex:durableId="11170A0F" w16cex:dateUtc="2025-02-25T13:48:00Z"/>
  <w16cex:commentExtensible w16cex:durableId="1FE0EAC5" w16cex:dateUtc="2025-02-25T13:48:00Z"/>
  <w16cex:commentExtensible w16cex:durableId="6DE49D62" w16cex:dateUtc="2025-02-25T13:48:00Z"/>
  <w16cex:commentExtensible w16cex:durableId="6C6F3CAE" w16cex:dateUtc="2025-02-25T13:48:00Z"/>
  <w16cex:commentExtensible w16cex:durableId="721F9D36" w16cex:dateUtc="2025-02-25T13:48:00Z"/>
  <w16cex:commentExtensible w16cex:durableId="0F225044" w16cex:dateUtc="2025-02-25T13:49:00Z"/>
  <w16cex:commentExtensible w16cex:durableId="60FDD3D3" w16cex:dateUtc="2025-02-25T13:49:00Z"/>
  <w16cex:commentExtensible w16cex:durableId="153E6C2A" w16cex:dateUtc="2025-02-25T13:47:00Z"/>
  <w16cex:commentExtensible w16cex:durableId="75D092D1" w16cex:dateUtc="2025-02-25T13:47:00Z"/>
  <w16cex:commentExtensible w16cex:durableId="6241931A" w16cex:dateUtc="2025-02-25T13:45:00Z"/>
  <w16cex:commentExtensible w16cex:durableId="2CE8B85D" w16cex:dateUtc="2025-02-25T13:45:00Z"/>
  <w16cex:commentExtensible w16cex:durableId="40C985BA" w16cex:dateUtc="2025-02-25T13:45:00Z"/>
  <w16cex:commentExtensible w16cex:durableId="780D61DE" w16cex:dateUtc="2025-02-25T13:45:00Z"/>
  <w16cex:commentExtensible w16cex:durableId="47B65120" w16cex:dateUtc="2025-02-25T13:46:00Z"/>
  <w16cex:commentExtensible w16cex:durableId="63F6E51C" w16cex:dateUtc="2025-02-25T13:46:00Z"/>
  <w16cex:commentExtensible w16cex:durableId="787640FF" w16cex:dateUtc="2025-02-25T13:46:00Z"/>
  <w16cex:commentExtensible w16cex:durableId="7A5A8E3A" w16cex:dateUtc="2025-02-25T13:46:00Z"/>
  <w16cex:commentExtensible w16cex:durableId="70DDDD04" w16cex:dateUtc="2025-02-25T13:46:00Z"/>
  <w16cex:commentExtensible w16cex:durableId="162BA258" w16cex:dateUtc="2025-02-25T13:47:00Z"/>
  <w16cex:commentExtensible w16cex:durableId="68FF849B" w16cex:dateUtc="2025-02-25T13:47:00Z"/>
  <w16cex:commentExtensible w16cex:durableId="2802A597" w16cex:dateUtc="2025-02-25T13:44:00Z"/>
  <w16cex:commentExtensible w16cex:durableId="63BE6B15" w16cex:dateUtc="2025-02-25T13:44:00Z"/>
  <w16cex:commentExtensible w16cex:durableId="28023735" w16cex:dateUtc="2025-02-25T13:44:00Z"/>
  <w16cex:commentExtensible w16cex:durableId="31827CCB" w16cex:dateUtc="2025-02-25T13:44:00Z"/>
  <w16cex:commentExtensible w16cex:durableId="392E40EC" w16cex:dateUtc="2025-02-25T13:34:00Z"/>
  <w16cex:commentExtensible w16cex:durableId="7C750002" w16cex:dateUtc="2025-02-25T13:34:00Z"/>
  <w16cex:commentExtensible w16cex:durableId="5C81B99E" w16cex:dateUtc="2025-02-25T13:34:00Z"/>
  <w16cex:commentExtensible w16cex:durableId="1A8A900A" w16cex:dateUtc="2025-02-25T13:31:00Z"/>
  <w16cex:commentExtensible w16cex:durableId="00AE1524" w16cex:dateUtc="2025-02-25T13:34:00Z"/>
  <w16cex:commentExtensible w16cex:durableId="28BCF560" w16cex:dateUtc="2025-02-25T13:30:00Z"/>
  <w16cex:commentExtensible w16cex:durableId="2E2557A7" w16cex:dateUtc="2025-02-25T13:30:00Z"/>
  <w16cex:commentExtensible w16cex:durableId="4774AFD4" w16cex:dateUtc="2025-02-25T13:31:00Z"/>
  <w16cex:commentExtensible w16cex:durableId="6D5C9515" w16cex:dateUtc="2025-02-25T13:31:00Z"/>
  <w16cex:commentExtensible w16cex:durableId="33A31697" w16cex:dateUtc="2025-02-25T13:31:00Z"/>
  <w16cex:commentExtensible w16cex:durableId="7010E861" w16cex:dateUtc="2025-02-25T13:25:00Z"/>
  <w16cex:commentExtensible w16cex:durableId="064400A1" w16cex:dateUtc="2025-02-25T13:25:00Z"/>
  <w16cex:commentExtensible w16cex:durableId="47CEDC4C" w16cex:dateUtc="2025-02-25T13:26:00Z"/>
  <w16cex:commentExtensible w16cex:durableId="03D38E3E" w16cex:dateUtc="2025-02-25T13:29:00Z"/>
  <w16cex:commentExtensible w16cex:durableId="0EDD45D9" w16cex:dateUtc="2025-02-25T13:29:00Z"/>
  <w16cex:commentExtensible w16cex:durableId="5FC77A54" w16cex:dateUtc="2025-02-25T13:29:00Z"/>
  <w16cex:commentExtensible w16cex:durableId="289F395D" w16cex:dateUtc="2025-02-25T13:24:00Z"/>
  <w16cex:commentExtensible w16cex:durableId="75A73164" w16cex:dateUtc="2025-02-25T13:25:00Z"/>
  <w16cex:commentExtensible w16cex:durableId="2CE9E680" w16cex:dateUtc="2025-02-25T13:19:00Z"/>
  <w16cex:commentExtensible w16cex:durableId="1AC418FB" w16cex:dateUtc="2025-02-25T13:20:00Z"/>
  <w16cex:commentExtensible w16cex:durableId="0F860DC5" w16cex:dateUtc="2025-02-25T13:20:00Z"/>
  <w16cex:commentExtensible w16cex:durableId="3A75C11B" w16cex:dateUtc="2025-02-25T13:22:00Z"/>
  <w16cex:commentExtensible w16cex:durableId="4DA98D32" w16cex:dateUtc="2025-02-25T13:22:00Z"/>
  <w16cex:commentExtensible w16cex:durableId="2BE68409" w16cex:dateUtc="2025-02-25T13:18:00Z"/>
  <w16cex:commentExtensible w16cex:durableId="5F1B89FB" w16cex:dateUtc="2025-02-25T13:18:00Z"/>
  <w16cex:commentExtensible w16cex:durableId="14995F9F" w16cex:dateUtc="2025-02-25T13:19:00Z"/>
  <w16cex:commentExtensible w16cex:durableId="0C6C9071" w16cex:dateUtc="2025-02-25T13:19:00Z"/>
  <w16cex:commentExtensible w16cex:durableId="095B6900" w16cex:dateUtc="2025-02-25T13:19:00Z"/>
  <w16cex:commentExtensible w16cex:durableId="1DA55031" w16cex:dateUtc="2025-02-25T13:14:00Z"/>
  <w16cex:commentExtensible w16cex:durableId="5F66AACF" w16cex:dateUtc="2025-02-25T13:14:00Z"/>
  <w16cex:commentExtensible w16cex:durableId="13069027" w16cex:dateUtc="2025-02-25T13:15:00Z"/>
  <w16cex:commentExtensible w16cex:durableId="3C08402F" w16cex:dateUtc="2025-02-25T13:15:00Z"/>
  <w16cex:commentExtensible w16cex:durableId="5CDDAA29" w16cex:dateUtc="2025-02-25T13:15:00Z"/>
  <w16cex:commentExtensible w16cex:durableId="16E66141" w16cex:dateUtc="2025-02-25T13:13:00Z"/>
  <w16cex:commentExtensible w16cex:durableId="29A1C44A" w16cex:dateUtc="2025-02-25T13:14:00Z"/>
  <w16cex:commentExtensible w16cex:durableId="7EA893B9" w16cex:dateUtc="2025-02-25T13:14:00Z"/>
  <w16cex:commentExtensible w16cex:durableId="361FC994" w16cex:dateUtc="2025-02-25T13:14:00Z"/>
  <w16cex:commentExtensible w16cex:durableId="4E4F09E7" w16cex:dateUtc="2025-02-25T13:13:00Z"/>
  <w16cex:commentExtensible w16cex:durableId="2A093C40" w16cex:dateUtc="2025-02-25T13:13:00Z"/>
  <w16cex:commentExtensible w16cex:durableId="4297CE78" w16cex:dateUtc="2025-02-25T13:12:00Z"/>
  <w16cex:commentExtensible w16cex:durableId="6536C02A" w16cex:dateUtc="2025-02-25T13:13:00Z"/>
  <w16cex:commentExtensible w16cex:durableId="1087FDBE" w16cex:dateUtc="2025-02-20T16:07:00Z"/>
  <w16cex:commentExtensible w16cex:durableId="728DB24D" w16cex:dateUtc="2025-02-20T16:12:00Z"/>
  <w16cex:commentExtensible w16cex:durableId="2A64C403" w16cex:dateUtc="2025-02-20T16:07:00Z"/>
  <w16cex:commentExtensible w16cex:durableId="1D544044" w16cex:dateUtc="2025-02-20T16:07:00Z"/>
  <w16cex:commentExtensible w16cex:durableId="7D6B708C" w16cex:dateUtc="2025-02-20T16:07:00Z"/>
  <w16cex:commentExtensible w16cex:durableId="153C7412" w16cex:dateUtc="2025-02-20T16:07:00Z"/>
  <w16cex:commentExtensible w16cex:durableId="78E07FD1" w16cex:dateUtc="2025-02-20T16:04:00Z"/>
  <w16cex:commentExtensible w16cex:durableId="0D22FC5E" w16cex:dateUtc="2025-02-20T16:04:00Z"/>
  <w16cex:commentExtensible w16cex:durableId="505A9871" w16cex:dateUtc="2025-02-20T16:04:00Z"/>
  <w16cex:commentExtensible w16cex:durableId="585CEEBB" w16cex:dateUtc="2025-02-20T16:04:00Z"/>
  <w16cex:commentExtensible w16cex:durableId="0F0B893D" w16cex:dateUtc="2025-02-20T16:05:00Z"/>
  <w16cex:commentExtensible w16cex:durableId="48C94139" w16cex:dateUtc="2025-02-20T16:05:00Z"/>
  <w16cex:commentExtensible w16cex:durableId="4F3FDF17" w16cex:dateUtc="2025-02-20T16:06:00Z"/>
  <w16cex:commentExtensible w16cex:durableId="6618DDDF" w16cex:dateUtc="2025-02-20T16:06:00Z"/>
  <w16cex:commentExtensible w16cex:durableId="672841AF" w16cex:dateUtc="2025-02-20T16:06:00Z"/>
  <w16cex:commentExtensible w16cex:durableId="4646DFB7" w16cex:dateUtc="2025-02-20T15:59:00Z"/>
  <w16cex:commentExtensible w16cex:durableId="1918C2C7" w16cex:dateUtc="2025-02-20T16:00:00Z"/>
  <w16cex:commentExtensible w16cex:durableId="3055E92B" w16cex:dateUtc="2025-02-20T16:00:00Z"/>
  <w16cex:commentExtensible w16cex:durableId="6CEC1512" w16cex:dateUtc="2025-02-20T16:00:00Z"/>
  <w16cex:commentExtensible w16cex:durableId="7097E19C" w16cex:dateUtc="2025-02-20T16:00:00Z"/>
  <w16cex:commentExtensible w16cex:durableId="1A555147" w16cex:dateUtc="2025-02-20T16:01:00Z"/>
  <w16cex:commentExtensible w16cex:durableId="13F915B5" w16cex:dateUtc="2025-02-20T16:01:00Z"/>
  <w16cex:commentExtensible w16cex:durableId="627560F1" w16cex:dateUtc="2025-02-20T16:01:00Z"/>
  <w16cex:commentExtensible w16cex:durableId="163A1CBB" w16cex:dateUtc="2025-02-20T16:03:00Z"/>
  <w16cex:commentExtensible w16cex:durableId="3956595D" w16cex:dateUtc="2025-02-20T16:03:00Z"/>
  <w16cex:commentExtensible w16cex:durableId="4343A4E7" w16cex:dateUtc="2025-02-20T15:55:00Z"/>
  <w16cex:commentExtensible w16cex:durableId="1E897F49" w16cex:dateUtc="2025-02-20T15:55:00Z"/>
  <w16cex:commentExtensible w16cex:durableId="215E9684" w16cex:dateUtc="2025-02-20T15:58:00Z"/>
  <w16cex:commentExtensible w16cex:durableId="1C16022C" w16cex:dateUtc="2025-02-20T15:59:00Z"/>
  <w16cex:commentExtensible w16cex:durableId="32BC0A97" w16cex:dateUtc="2025-02-20T15:55:00Z"/>
  <w16cex:commentExtensible w16cex:durableId="01C5473F" w16cex:dateUtc="2025-02-20T15:55:00Z"/>
  <w16cex:commentExtensible w16cex:durableId="5A74FC18" w16cex:dateUtc="2025-02-20T15:54:00Z"/>
  <w16cex:commentExtensible w16cex:durableId="7FC6DC25" w16cex:dateUtc="2025-02-20T15:53:00Z"/>
  <w16cex:commentExtensible w16cex:durableId="59ECD6CB" w16cex:dateUtc="2025-02-20T15:53:00Z"/>
  <w16cex:commentExtensible w16cex:durableId="4587F784" w16cex:dateUtc="2025-02-20T15:53:00Z"/>
  <w16cex:commentExtensible w16cex:durableId="3598CF90" w16cex:dateUtc="2025-02-20T15:52:00Z"/>
  <w16cex:commentExtensible w16cex:durableId="44CDC37F" w16cex:dateUtc="2025-02-20T15:52:00Z"/>
  <w16cex:commentExtensible w16cex:durableId="0808E057" w16cex:dateUtc="2025-02-20T15:52:00Z"/>
  <w16cex:commentExtensible w16cex:durableId="43215D53" w16cex:dateUtc="2025-02-20T15:42:00Z"/>
  <w16cex:commentExtensible w16cex:durableId="18DFC617" w16cex:dateUtc="2025-02-20T15:42:00Z"/>
  <w16cex:commentExtensible w16cex:durableId="270C41FC" w16cex:dateUtc="2025-02-20T15:42:00Z"/>
  <w16cex:commentExtensible w16cex:durableId="796D27FE" w16cex:dateUtc="2025-02-20T15:42:00Z"/>
  <w16cex:commentExtensible w16cex:durableId="0326F513" w16cex:dateUtc="2025-02-20T15:42:00Z"/>
  <w16cex:commentExtensible w16cex:durableId="510FDF7A" w16cex:dateUtc="2025-02-20T15:43:00Z"/>
  <w16cex:commentExtensible w16cex:durableId="220950B8" w16cex:dateUtc="2025-02-20T15:21:00Z"/>
  <w16cex:commentExtensible w16cex:durableId="22AE43A6" w16cex:dateUtc="2025-02-20T15:22:00Z"/>
  <w16cex:commentExtensible w16cex:durableId="1FC73F8C" w16cex:dateUtc="2025-02-20T15:22:00Z"/>
  <w16cex:commentExtensible w16cex:durableId="7CF01639" w16cex:dateUtc="2025-02-20T15:22:00Z"/>
  <w16cex:commentExtensible w16cex:durableId="1735DDE0" w16cex:dateUtc="2025-02-20T15:22:00Z"/>
  <w16cex:commentExtensible w16cex:durableId="78CC3929" w16cex:dateUtc="2025-02-20T15:22:00Z"/>
  <w16cex:commentExtensible w16cex:durableId="341E703A" w16cex:dateUtc="2025-02-20T15:21:00Z"/>
  <w16cex:commentExtensible w16cex:durableId="6EF7D7F3" w16cex:dateUtc="2025-02-20T15:21:00Z"/>
  <w16cex:commentExtensible w16cex:durableId="07543085" w16cex:dateUtc="2025-02-20T15:21:00Z"/>
  <w16cex:commentExtensible w16cex:durableId="08B5A38F" w16cex:dateUtc="2025-02-20T15:20:00Z"/>
  <w16cex:commentExtensible w16cex:durableId="78523B30" w16cex:dateUtc="2025-02-20T15:20:00Z"/>
  <w16cex:commentExtensible w16cex:durableId="500105DD" w16cex:dateUtc="2025-02-20T15:20:00Z"/>
  <w16cex:commentExtensible w16cex:durableId="055C6652" w16cex:dateUtc="2025-02-20T15:20:00Z"/>
  <w16cex:commentExtensible w16cex:durableId="5EC0D57B" w16cex:dateUtc="2025-02-20T15:20:00Z"/>
  <w16cex:commentExtensible w16cex:durableId="6E9FE75B" w16cex:dateUtc="2025-02-20T15:17:00Z"/>
  <w16cex:commentExtensible w16cex:durableId="73FF9B46" w16cex:dateUtc="2025-02-20T15:17:00Z"/>
  <w16cex:commentExtensible w16cex:durableId="4DD24B2C" w16cex:dateUtc="2025-02-20T15:17:00Z"/>
  <w16cex:commentExtensible w16cex:durableId="295E6B50" w16cex:dateUtc="2025-02-20T15:17:00Z"/>
  <w16cex:commentExtensible w16cex:durableId="01713FF1" w16cex:dateUtc="2025-02-20T15:17:00Z"/>
  <w16cex:commentExtensible w16cex:durableId="3BBC9E6D" w16cex:dateUtc="2025-02-20T15:17:00Z"/>
  <w16cex:commentExtensible w16cex:durableId="5ED3F89D" w16cex:dateUtc="2025-02-20T15:19:00Z"/>
  <w16cex:commentExtensible w16cex:durableId="105C6A30" w16cex:dateUtc="2025-02-20T15:16:00Z"/>
  <w16cex:commentExtensible w16cex:durableId="5783EDCE" w16cex:dateUtc="2025-02-20T15:16:00Z"/>
  <w16cex:commentExtensible w16cex:durableId="657DB0E5" w16cex:dateUtc="2025-02-20T15:16:00Z"/>
  <w16cex:commentExtensible w16cex:durableId="1A6E9887" w16cex:dateUtc="2025-02-20T15:16:00Z"/>
  <w16cex:commentExtensible w16cex:durableId="29D9B4FB" w16cex:dateUtc="2025-02-20T15:16:00Z"/>
  <w16cex:commentExtensible w16cex:durableId="01FA351A" w16cex:dateUtc="2025-02-20T15:15:00Z"/>
  <w16cex:commentExtensible w16cex:durableId="4263CB73" w16cex:dateUtc="2025-02-20T15:15:00Z"/>
  <w16cex:commentExtensible w16cex:durableId="206B0FEC" w16cex:dateUtc="2025-02-20T15:15:00Z"/>
  <w16cex:commentExtensible w16cex:durableId="4CDBBFA9" w16cex:dateUtc="2025-02-20T15:15:00Z"/>
  <w16cex:commentExtensible w16cex:durableId="46356365" w16cex:dateUtc="2025-02-20T15:15:00Z"/>
  <w16cex:commentExtensible w16cex:durableId="34841EED" w16cex:dateUtc="2025-02-20T15:15:00Z"/>
  <w16cex:commentExtensible w16cex:durableId="44D33A76" w16cex:dateUtc="2025-02-20T15:15:00Z"/>
  <w16cex:commentExtensible w16cex:durableId="11E19AA1" w16cex:dateUtc="2025-02-20T15:16:00Z"/>
  <w16cex:commentExtensible w16cex:durableId="67C0D22B" w16cex:dateUtc="2025-02-20T15:03:00Z"/>
  <w16cex:commentExtensible w16cex:durableId="470A973B" w16cex:dateUtc="2025-02-20T15:03:00Z"/>
  <w16cex:commentExtensible w16cex:durableId="2B58EC9A" w16cex:dateUtc="2025-02-20T15:12:00Z"/>
  <w16cex:commentExtensible w16cex:durableId="40842F79" w16cex:dateUtc="2025-02-20T15:12:00Z"/>
  <w16cex:commentExtensible w16cex:durableId="71D89BD8" w16cex:dateUtc="2025-02-20T15:12:00Z"/>
  <w16cex:commentExtensible w16cex:durableId="79006E01" w16cex:dateUtc="2025-02-20T15:12:00Z"/>
  <w16cex:commentExtensible w16cex:durableId="7AFBE516" w16cex:dateUtc="2025-02-20T15:12:00Z"/>
  <w16cex:commentExtensible w16cex:durableId="4CC2E589" w16cex:dateUtc="2025-02-20T15:13:00Z"/>
  <w16cex:commentExtensible w16cex:durableId="30A1E2E0" w16cex:dateUtc="2025-02-20T15:13:00Z"/>
  <w16cex:commentExtensible w16cex:durableId="64247B62" w16cex:dateUtc="2025-02-20T15:03:00Z"/>
  <w16cex:commentExtensible w16cex:durableId="7C579E13" w16cex:dateUtc="2025-02-20T15:03:00Z"/>
  <w16cex:commentExtensible w16cex:durableId="3D8C7245" w16cex:dateUtc="2025-02-20T14:57:00Z"/>
  <w16cex:commentExtensible w16cex:durableId="6ED63ABB" w16cex:dateUtc="2025-02-20T14:57:00Z"/>
  <w16cex:commentExtensible w16cex:durableId="18E79D0B" w16cex:dateUtc="2025-02-20T14:57:00Z"/>
  <w16cex:commentExtensible w16cex:durableId="684A5E49" w16cex:dateUtc="2025-02-20T14:57:00Z"/>
  <w16cex:commentExtensible w16cex:durableId="541EDD2C" w16cex:dateUtc="2025-02-20T14:57:00Z"/>
  <w16cex:commentExtensible w16cex:durableId="5E2DD836" w16cex:dateUtc="2025-02-20T14:53:00Z"/>
  <w16cex:commentExtensible w16cex:durableId="72906A90" w16cex:dateUtc="2025-02-20T14:54:00Z"/>
  <w16cex:commentExtensible w16cex:durableId="2DE9B9E6" w16cex:dateUtc="2025-02-20T14:52:00Z"/>
  <w16cex:commentExtensible w16cex:durableId="287276BB" w16cex:dateUtc="2025-02-20T14:52:00Z"/>
  <w16cex:commentExtensible w16cex:durableId="4B4317AA" w16cex:dateUtc="2025-02-20T14:52:00Z"/>
  <w16cex:commentExtensible w16cex:durableId="725E98F4" w16cex:dateUtc="2025-02-20T14:53:00Z"/>
  <w16cex:commentExtensible w16cex:durableId="304F70C7" w16cex:dateUtc="2025-02-20T14:53:00Z"/>
  <w16cex:commentExtensible w16cex:durableId="68D735AF" w16cex:dateUtc="2025-02-20T14:53:00Z"/>
  <w16cex:commentExtensible w16cex:durableId="367A823D" w16cex:dateUtc="2025-02-20T14:47:00Z"/>
  <w16cex:commentExtensible w16cex:durableId="11CFB6E9" w16cex:dateUtc="2025-02-20T14:48:00Z"/>
  <w16cex:commentExtensible w16cex:durableId="0716FC6C" w16cex:dateUtc="2025-02-20T14:48:00Z"/>
  <w16cex:commentExtensible w16cex:durableId="4893DE09" w16cex:dateUtc="2025-02-20T14:48:00Z"/>
  <w16cex:commentExtensible w16cex:durableId="0E969BD8" w16cex:dateUtc="2025-02-20T14:48:00Z"/>
  <w16cex:commentExtensible w16cex:durableId="563BF9F0" w16cex:dateUtc="2025-02-20T14:47:00Z"/>
  <w16cex:commentExtensible w16cex:durableId="79D7E48D" w16cex:dateUtc="2025-02-20T14:47:00Z"/>
  <w16cex:commentExtensible w16cex:durableId="2C3F1A1D" w16cex:dateUtc="2025-02-20T14:47:00Z"/>
  <w16cex:commentExtensible w16cex:durableId="4CF6D445" w16cex:dateUtc="2025-02-20T14:46:00Z"/>
  <w16cex:commentExtensible w16cex:durableId="06524DDB" w16cex:dateUtc="2025-02-20T14:44:00Z"/>
  <w16cex:commentExtensible w16cex:durableId="4719BEC3" w16cex:dateUtc="2025-02-20T14:44:00Z"/>
  <w16cex:commentExtensible w16cex:durableId="759325A7" w16cex:dateUtc="2025-02-20T14:44:00Z"/>
  <w16cex:commentExtensible w16cex:durableId="229A0366" w16cex:dateUtc="2025-02-20T14:45:00Z"/>
  <w16cex:commentExtensible w16cex:durableId="04003E47" w16cex:dateUtc="2025-02-20T14:45:00Z"/>
  <w16cex:commentExtensible w16cex:durableId="2EC692BF" w16cex:dateUtc="2025-02-20T14:45:00Z"/>
  <w16cex:commentExtensible w16cex:durableId="7DDE84D2" w16cex:dateUtc="2025-02-20T14:45:00Z"/>
  <w16cex:commentExtensible w16cex:durableId="171C9A67" w16cex:dateUtc="2025-02-20T14:37:00Z"/>
  <w16cex:commentExtensible w16cex:durableId="6EB1D83A" w16cex:dateUtc="2025-02-20T14:36:00Z"/>
  <w16cex:commentExtensible w16cex:durableId="75DF506B" w16cex:dateUtc="2025-02-20T14:36:00Z"/>
  <w16cex:commentExtensible w16cex:durableId="1C39FEAC" w16cex:dateUtc="2025-02-20T14:36:00Z"/>
  <w16cex:commentExtensible w16cex:durableId="299AB50D" w16cex:dateUtc="2025-02-20T14:36:00Z"/>
  <w16cex:commentExtensible w16cex:durableId="5BD28152" w16cex:dateUtc="2025-02-20T14:35:00Z"/>
  <w16cex:commentExtensible w16cex:durableId="52186D96" w16cex:dateUtc="2025-02-20T14:35:00Z"/>
  <w16cex:commentExtensible w16cex:durableId="1F7C6950" w16cex:dateUtc="2025-02-20T14:33:00Z"/>
  <w16cex:commentExtensible w16cex:durableId="1C2643C8" w16cex:dateUtc="2025-02-20T14:32:00Z"/>
  <w16cex:commentExtensible w16cex:durableId="70497CC1" w16cex:dateUtc="2025-02-20T14:32:00Z"/>
  <w16cex:commentExtensible w16cex:durableId="6CE0173E" w16cex:dateUtc="2025-02-20T14:32:00Z"/>
  <w16cex:commentExtensible w16cex:durableId="01EB2003" w16cex:dateUtc="2025-02-20T14:33:00Z"/>
  <w16cex:commentExtensible w16cex:durableId="5414B4E9" w16cex:dateUtc="2025-02-20T14:33:00Z"/>
  <w16cex:commentExtensible w16cex:durableId="35334A71" w16cex:dateUtc="2025-02-20T14:33:00Z"/>
  <w16cex:commentExtensible w16cex:durableId="57B883B8" w16cex:dateUtc="2025-02-20T14:34:00Z"/>
  <w16cex:commentExtensible w16cex:durableId="66F963C0" w16cex:dateUtc="2025-02-20T14:34:00Z"/>
  <w16cex:commentExtensible w16cex:durableId="58A4B90E" w16cex:dateUtc="2025-02-20T14:34:00Z"/>
  <w16cex:commentExtensible w16cex:durableId="3B8C3B9D" w16cex:dateUtc="2025-02-20T14:29:00Z"/>
  <w16cex:commentExtensible w16cex:durableId="6A77C8BA" w16cex:dateUtc="2025-02-20T14:29:00Z"/>
  <w16cex:commentExtensible w16cex:durableId="7D3A6D0A" w16cex:dateUtc="2025-02-20T14:30:00Z"/>
  <w16cex:commentExtensible w16cex:durableId="5799CB0C" w16cex:dateUtc="2025-02-20T14:30:00Z"/>
  <w16cex:commentExtensible w16cex:durableId="1699736B" w16cex:dateUtc="2025-02-20T14:30:00Z"/>
  <w16cex:commentExtensible w16cex:durableId="01680028" w16cex:dateUtc="2025-02-20T14:30:00Z"/>
  <w16cex:commentExtensible w16cex:durableId="116FF9DC" w16cex:dateUtc="2025-02-20T14:30:00Z"/>
  <w16cex:commentExtensible w16cex:durableId="6C2DE08A" w16cex:dateUtc="2025-02-20T14:31:00Z"/>
  <w16cex:commentExtensible w16cex:durableId="78DBE5EE" w16cex:dateUtc="2025-02-20T14:31:00Z"/>
  <w16cex:commentExtensible w16cex:durableId="15915824" w16cex:dateUtc="2025-02-20T14:31:00Z"/>
  <w16cex:commentExtensible w16cex:durableId="728ED766" w16cex:dateUtc="2025-02-20T14:31:00Z"/>
  <w16cex:commentExtensible w16cex:durableId="228B1BD8" w16cex:dateUtc="2025-02-20T14:32:00Z"/>
  <w16cex:commentExtensible w16cex:durableId="0A7D8030" w16cex:dateUtc="2025-02-20T14:09:00Z"/>
  <w16cex:commentExtensible w16cex:durableId="360AE3AF" w16cex:dateUtc="2025-02-20T14:09:00Z"/>
  <w16cex:commentExtensible w16cex:durableId="5235ED05" w16cex:dateUtc="2025-02-20T14:10:00Z"/>
  <w16cex:commentExtensible w16cex:durableId="25B304C9" w16cex:dateUtc="2025-02-20T14:09:00Z"/>
  <w16cex:commentExtensible w16cex:durableId="1B2734EC" w16cex:dateUtc="2025-02-20T14:09:00Z"/>
  <w16cex:commentExtensible w16cex:durableId="1E855084" w16cex:dateUtc="2025-02-20T14:08:00Z"/>
  <w16cex:commentExtensible w16cex:durableId="07A98766" w16cex:dateUtc="2025-02-20T14:08:00Z"/>
  <w16cex:commentExtensible w16cex:durableId="6F538C4D" w16cex:dateUtc="2025-02-20T14:07:00Z"/>
  <w16cex:commentExtensible w16cex:durableId="5F8AF7FC" w16cex:dateUtc="2025-02-20T14:06:00Z"/>
  <w16cex:commentExtensible w16cex:durableId="0A0385CC" w16cex:dateUtc="2025-02-20T14:06:00Z"/>
  <w16cex:commentExtensible w16cex:durableId="2374DEA1" w16cex:dateUtc="2025-02-20T14:06:00Z"/>
  <w16cex:commentExtensible w16cex:durableId="0336193E" w16cex:dateUtc="2025-02-20T14:06:00Z"/>
  <w16cex:commentExtensible w16cex:durableId="0266E7CB" w16cex:dateUtc="2025-02-20T14:05:00Z"/>
  <w16cex:commentExtensible w16cex:durableId="5346E5FA" w16cex:dateUtc="2025-02-20T14:05:00Z"/>
  <w16cex:commentExtensible w16cex:durableId="0DFAE11A" w16cex:dateUtc="2025-02-20T14:05:00Z"/>
  <w16cex:commentExtensible w16cex:durableId="73A38FB4" w16cex:dateUtc="2025-02-20T14:06:00Z"/>
  <w16cex:commentExtensible w16cex:durableId="3B694808" w16cex:dateUtc="2025-02-20T14:06:00Z"/>
  <w16cex:commentExtensible w16cex:durableId="68DD4237" w16cex:dateUtc="2025-02-20T14:06:00Z"/>
  <w16cex:commentExtensible w16cex:durableId="7B494635" w16cex:dateUtc="2025-02-20T14:06:00Z"/>
  <w16cex:commentExtensible w16cex:durableId="65693503" w16cex:dateUtc="2025-02-20T14:04:00Z"/>
  <w16cex:commentExtensible w16cex:durableId="1C159AFE" w16cex:dateUtc="2025-02-20T14:04:00Z"/>
  <w16cex:commentExtensible w16cex:durableId="14DD25C2" w16cex:dateUtc="2025-02-20T14:04:00Z"/>
  <w16cex:commentExtensible w16cex:durableId="7B8D8A06" w16cex:dateUtc="2025-02-20T14:04:00Z"/>
  <w16cex:commentExtensible w16cex:durableId="75B9BF91" w16cex:dateUtc="2025-02-20T14:02:00Z"/>
  <w16cex:commentExtensible w16cex:durableId="165F1E41" w16cex:dateUtc="2025-02-20T14:02:00Z"/>
  <w16cex:commentExtensible w16cex:durableId="658F1CC5" w16cex:dateUtc="2025-02-20T14:02:00Z"/>
  <w16cex:commentExtensible w16cex:durableId="7E5A1401" w16cex:dateUtc="2025-02-20T14:01:00Z"/>
  <w16cex:commentExtensible w16cex:durableId="1CA14AFF" w16cex:dateUtc="2025-02-20T14:01:00Z"/>
  <w16cex:commentExtensible w16cex:durableId="7A446819" w16cex:dateUtc="2025-02-20T14:01:00Z"/>
  <w16cex:commentExtensible w16cex:durableId="225AEAA8" w16cex:dateUtc="2025-02-20T13:54:00Z"/>
  <w16cex:commentExtensible w16cex:durableId="1A090218" w16cex:dateUtc="2025-02-20T13:54:00Z"/>
  <w16cex:commentExtensible w16cex:durableId="695402EE" w16cex:dateUtc="2025-02-20T13:54:00Z"/>
  <w16cex:commentExtensible w16cex:durableId="362DF841" w16cex:dateUtc="2025-02-20T13:53:00Z"/>
  <w16cex:commentExtensible w16cex:durableId="33E097DC" w16cex:dateUtc="2025-02-20T13:53:00Z"/>
  <w16cex:commentExtensible w16cex:durableId="5E76E5FF" w16cex:dateUtc="2025-02-20T13:53:00Z"/>
  <w16cex:commentExtensible w16cex:durableId="7080884E" w16cex:dateUtc="2025-02-20T13:52:00Z"/>
  <w16cex:commentExtensible w16cex:durableId="616E8B93" w16cex:dateUtc="2025-02-20T13:52:00Z"/>
  <w16cex:commentExtensible w16cex:durableId="7D3DA63A" w16cex:dateUtc="2025-02-19T16:13:00Z"/>
  <w16cex:commentExtensible w16cex:durableId="2082D132" w16cex:dateUtc="2025-02-19T16:13:00Z"/>
  <w16cex:commentExtensible w16cex:durableId="5D9BF906" w16cex:dateUtc="2025-02-19T16:12:00Z"/>
  <w16cex:commentExtensible w16cex:durableId="491EB220" w16cex:dateUtc="2025-02-19T16:12:00Z"/>
  <w16cex:commentExtensible w16cex:durableId="0F6569B3" w16cex:dateUtc="2025-02-19T16:11:00Z"/>
  <w16cex:commentExtensible w16cex:durableId="35380741" w16cex:dateUtc="2025-02-19T16:11:00Z"/>
  <w16cex:commentExtensible w16cex:durableId="6489BFEB" w16cex:dateUtc="2025-02-19T16:11:00Z"/>
  <w16cex:commentExtensible w16cex:durableId="1F21BAFD" w16cex:dateUtc="2025-02-19T16:11:00Z"/>
  <w16cex:commentExtensible w16cex:durableId="2B326F5E" w16cex:dateUtc="2025-02-19T16:11:00Z"/>
  <w16cex:commentExtensible w16cex:durableId="14311438" w16cex:dateUtc="2025-02-19T16:12:00Z"/>
  <w16cex:commentExtensible w16cex:durableId="7EA2B2DA" w16cex:dateUtc="2025-02-19T16:12:00Z"/>
  <w16cex:commentExtensible w16cex:durableId="65A4CF7F" w16cex:dateUtc="2025-02-19T16:10:00Z"/>
  <w16cex:commentExtensible w16cex:durableId="144CBA4D" w16cex:dateUtc="2025-02-19T16:10:00Z"/>
  <w16cex:commentExtensible w16cex:durableId="6B685271" w16cex:dateUtc="2025-02-19T16:11:00Z"/>
  <w16cex:commentExtensible w16cex:durableId="7354BC46" w16cex:dateUtc="2025-02-19T16:10:00Z"/>
  <w16cex:commentExtensible w16cex:durableId="22FA09EC" w16cex:dateUtc="2025-02-19T16:10:00Z"/>
  <w16cex:commentExtensible w16cex:durableId="2A17F158" w16cex:dateUtc="2025-02-19T16:09:00Z"/>
  <w16cex:commentExtensible w16cex:durableId="02CEE4DB" w16cex:dateUtc="2025-02-19T16:09:00Z"/>
  <w16cex:commentExtensible w16cex:durableId="6CEE36D7" w16cex:dateUtc="2025-02-19T16:09:00Z"/>
  <w16cex:commentExtensible w16cex:durableId="30B82F3B" w16cex:dateUtc="2025-02-19T16:09:00Z"/>
  <w16cex:commentExtensible w16cex:durableId="700C7995" w16cex:dateUtc="2025-02-19T16:09:00Z"/>
  <w16cex:commentExtensible w16cex:durableId="765444FE" w16cex:dateUtc="2025-02-19T16:09:00Z"/>
  <w16cex:commentExtensible w16cex:durableId="07CDCCF1" w16cex:dateUtc="2025-02-19T16:08:00Z"/>
  <w16cex:commentExtensible w16cex:durableId="1ED701DB" w16cex:dateUtc="2025-02-19T16:08:00Z"/>
  <w16cex:commentExtensible w16cex:durableId="28429A10" w16cex:dateUtc="2025-02-19T16:07:00Z"/>
  <w16cex:commentExtensible w16cex:durableId="278D94C3" w16cex:dateUtc="2025-02-19T16:07:00Z"/>
  <w16cex:commentExtensible w16cex:durableId="7179EF5E" w16cex:dateUtc="2025-02-19T16:05:00Z"/>
  <w16cex:commentExtensible w16cex:durableId="560A3F72" w16cex:dateUtc="2025-02-19T16:06:00Z"/>
  <w16cex:commentExtensible w16cex:durableId="687C3F16" w16cex:dateUtc="2025-02-19T16:06:00Z"/>
  <w16cex:commentExtensible w16cex:durableId="1099E3C2" w16cex:dateUtc="2025-02-19T16:06:00Z"/>
  <w16cex:commentExtensible w16cex:durableId="541E0C9C" w16cex:dateUtc="2025-02-19T16:05:00Z"/>
  <w16cex:commentExtensible w16cex:durableId="069901DF" w16cex:dateUtc="2025-02-19T16:05:00Z"/>
  <w16cex:commentExtensible w16cex:durableId="6A20EBD1" w16cex:dateUtc="2025-02-19T16:03:00Z"/>
  <w16cex:commentExtensible w16cex:durableId="15C14AE7" w16cex:dateUtc="2025-02-19T16:03:00Z"/>
  <w16cex:commentExtensible w16cex:durableId="71126090" w16cex:dateUtc="2025-02-19T16:03:00Z"/>
  <w16cex:commentExtensible w16cex:durableId="67EFB184" w16cex:dateUtc="2025-02-19T16:04:00Z"/>
  <w16cex:commentExtensible w16cex:durableId="57F535EF" w16cex:dateUtc="2025-02-19T16:04:00Z"/>
  <w16cex:commentExtensible w16cex:durableId="714E4492" w16cex:dateUtc="2025-02-19T16:02:00Z"/>
  <w16cex:commentExtensible w16cex:durableId="1DC01B90" w16cex:dateUtc="2025-02-19T15:57:00Z"/>
  <w16cex:commentExtensible w16cex:durableId="3F498DF1" w16cex:dateUtc="2025-02-19T15:58:00Z"/>
  <w16cex:commentExtensible w16cex:durableId="10E6383F" w16cex:dateUtc="2025-02-19T15:58:00Z"/>
  <w16cex:commentExtensible w16cex:durableId="102123A5" w16cex:dateUtc="2025-02-19T15:58:00Z"/>
  <w16cex:commentExtensible w16cex:durableId="4110D797" w16cex:dateUtc="2025-02-19T15:59:00Z"/>
  <w16cex:commentExtensible w16cex:durableId="2470E216" w16cex:dateUtc="2025-02-19T15:59:00Z"/>
  <w16cex:commentExtensible w16cex:durableId="63E58FE4" w16cex:dateUtc="2025-02-19T16:00:00Z"/>
  <w16cex:commentExtensible w16cex:durableId="6C41EC45" w16cex:dateUtc="2025-02-19T16:00:00Z"/>
  <w16cex:commentExtensible w16cex:durableId="2BECCB06" w16cex:dateUtc="2025-02-19T16:00:00Z"/>
  <w16cex:commentExtensible w16cex:durableId="0D9B851C" w16cex:dateUtc="2025-02-19T16:01:00Z"/>
  <w16cex:commentExtensible w16cex:durableId="6FB7A9FE" w16cex:dateUtc="2025-02-19T16:01:00Z"/>
  <w16cex:commentExtensible w16cex:durableId="25DB574F" w16cex:dateUtc="2025-02-19T16:01:00Z"/>
  <w16cex:commentExtensible w16cex:durableId="26EA63BF" w16cex:dateUtc="2025-02-19T16:01:00Z"/>
  <w16cex:commentExtensible w16cex:durableId="4B90A8A6" w16cex:dateUtc="2025-02-19T16:01:00Z"/>
  <w16cex:commentExtensible w16cex:durableId="7FF6BAF7" w16cex:dateUtc="2025-02-19T15:54:00Z"/>
  <w16cex:commentExtensible w16cex:durableId="160054FC" w16cex:dateUtc="2025-02-19T15:55:00Z"/>
  <w16cex:commentExtensible w16cex:durableId="4E9061E9" w16cex:dateUtc="2025-02-19T15:55:00Z"/>
  <w16cex:commentExtensible w16cex:durableId="2ACDAC90" w16cex:dateUtc="2025-02-19T15:54:00Z"/>
  <w16cex:commentExtensible w16cex:durableId="7B7871B7" w16cex:dateUtc="2025-02-19T15:54:00Z"/>
  <w16cex:commentExtensible w16cex:durableId="512D6D58" w16cex:dateUtc="2025-02-19T15:54:00Z"/>
  <w16cex:commentExtensible w16cex:durableId="1C2468D3" w16cex:dateUtc="2025-02-19T15: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6A5C5F" w16cid:durableId="002B4143"/>
  <w16cid:commentId w16cid:paraId="02F55575" w16cid:durableId="699A1802"/>
  <w16cid:commentId w16cid:paraId="2D61CCE6" w16cid:durableId="59C34B5D"/>
  <w16cid:commentId w16cid:paraId="135248DD" w16cid:durableId="0418C1F8"/>
  <w16cid:commentId w16cid:paraId="5507D2C2" w16cid:durableId="640EA57F"/>
  <w16cid:commentId w16cid:paraId="60802B66" w16cid:durableId="7F0D2655"/>
  <w16cid:commentId w16cid:paraId="106EF7FF" w16cid:durableId="279F8F92"/>
  <w16cid:commentId w16cid:paraId="74191477" w16cid:durableId="470F1F95"/>
  <w16cid:commentId w16cid:paraId="6B8E5044" w16cid:durableId="281C360C"/>
  <w16cid:commentId w16cid:paraId="684B5C62" w16cid:durableId="38C5C2B1"/>
  <w16cid:commentId w16cid:paraId="376A3B0E" w16cid:durableId="01753E37"/>
  <w16cid:commentId w16cid:paraId="63756A11" w16cid:durableId="7C96245E"/>
  <w16cid:commentId w16cid:paraId="17204055" w16cid:durableId="4BE3E9BD"/>
  <w16cid:commentId w16cid:paraId="7509D1AD" w16cid:durableId="273E784A"/>
  <w16cid:commentId w16cid:paraId="7A97E453" w16cid:durableId="3C495D6D"/>
  <w16cid:commentId w16cid:paraId="0A85B4F5" w16cid:durableId="38E6A799"/>
  <w16cid:commentId w16cid:paraId="2D537BFA" w16cid:durableId="3AACE4EC"/>
  <w16cid:commentId w16cid:paraId="6F389766" w16cid:durableId="60B65444"/>
  <w16cid:commentId w16cid:paraId="46F98504" w16cid:durableId="2E59AA52"/>
  <w16cid:commentId w16cid:paraId="588E39CE" w16cid:durableId="0AFD6B28"/>
  <w16cid:commentId w16cid:paraId="7A94847B" w16cid:durableId="6AACEB54"/>
  <w16cid:commentId w16cid:paraId="726CED5A" w16cid:durableId="4CD85192"/>
  <w16cid:commentId w16cid:paraId="4764EA1F" w16cid:durableId="3017EACC"/>
  <w16cid:commentId w16cid:paraId="0CD10A64" w16cid:durableId="614C05BF"/>
  <w16cid:commentId w16cid:paraId="2736E6B3" w16cid:durableId="6752CE5C"/>
  <w16cid:commentId w16cid:paraId="1809B518" w16cid:durableId="33581611"/>
  <w16cid:commentId w16cid:paraId="1EB1A8BF" w16cid:durableId="6C50C99E"/>
  <w16cid:commentId w16cid:paraId="3AD17C9C" w16cid:durableId="32F9CC0C"/>
  <w16cid:commentId w16cid:paraId="192E1F82" w16cid:durableId="750487C5"/>
  <w16cid:commentId w16cid:paraId="7A64A229" w16cid:durableId="282B3098"/>
  <w16cid:commentId w16cid:paraId="2AF22691" w16cid:durableId="56E56EF4"/>
  <w16cid:commentId w16cid:paraId="29BCD4CC" w16cid:durableId="031E6C77"/>
  <w16cid:commentId w16cid:paraId="4211D1CC" w16cid:durableId="331DA9B3"/>
  <w16cid:commentId w16cid:paraId="67E1F6B6" w16cid:durableId="6AD8EEFC"/>
  <w16cid:commentId w16cid:paraId="4C624D3D" w16cid:durableId="239188EF"/>
  <w16cid:commentId w16cid:paraId="6E978B25" w16cid:durableId="4CEC3236"/>
  <w16cid:commentId w16cid:paraId="642054BF" w16cid:durableId="49C432D4"/>
  <w16cid:commentId w16cid:paraId="70F94081" w16cid:durableId="2F15A025"/>
  <w16cid:commentId w16cid:paraId="6AF8358B" w16cid:durableId="36DD3329"/>
  <w16cid:commentId w16cid:paraId="53E48647" w16cid:durableId="1649DEB1"/>
  <w16cid:commentId w16cid:paraId="4F06CE93" w16cid:durableId="285FEBAB"/>
  <w16cid:commentId w16cid:paraId="3BA59A24" w16cid:durableId="2B342AA1"/>
  <w16cid:commentId w16cid:paraId="0C4D5756" w16cid:durableId="6C95FBE3"/>
  <w16cid:commentId w16cid:paraId="15D83F68" w16cid:durableId="574E6521"/>
  <w16cid:commentId w16cid:paraId="0A8AE272" w16cid:durableId="5E8B57BB"/>
  <w16cid:commentId w16cid:paraId="2426D2C0" w16cid:durableId="5D10AD82"/>
  <w16cid:commentId w16cid:paraId="6378848A" w16cid:durableId="51165241"/>
  <w16cid:commentId w16cid:paraId="6AACC804" w16cid:durableId="047241CE"/>
  <w16cid:commentId w16cid:paraId="705592DD" w16cid:durableId="27A78BC2"/>
  <w16cid:commentId w16cid:paraId="6BCA061D" w16cid:durableId="7B99863B"/>
  <w16cid:commentId w16cid:paraId="409DD19A" w16cid:durableId="76C3A41B"/>
  <w16cid:commentId w16cid:paraId="25E5DDB4" w16cid:durableId="528F5C9E"/>
  <w16cid:commentId w16cid:paraId="2C70019C" w16cid:durableId="2BC3F50F"/>
  <w16cid:commentId w16cid:paraId="34BE3A71" w16cid:durableId="2C1CFD7D"/>
  <w16cid:commentId w16cid:paraId="650BF3FA" w16cid:durableId="1501A20C"/>
  <w16cid:commentId w16cid:paraId="0F08B98F" w16cid:durableId="0DBFDB30"/>
  <w16cid:commentId w16cid:paraId="4F4A9FC9" w16cid:durableId="64E50E7B"/>
  <w16cid:commentId w16cid:paraId="7938D2EE" w16cid:durableId="04E81FFF"/>
  <w16cid:commentId w16cid:paraId="24D8F7C3" w16cid:durableId="22A9B9F5"/>
  <w16cid:commentId w16cid:paraId="2B89739E" w16cid:durableId="376D338B"/>
  <w16cid:commentId w16cid:paraId="10AD533F" w16cid:durableId="42A5D2A5"/>
  <w16cid:commentId w16cid:paraId="4F49010D" w16cid:durableId="7563EC25"/>
  <w16cid:commentId w16cid:paraId="0571CEB6" w16cid:durableId="3685D5AA"/>
  <w16cid:commentId w16cid:paraId="1E9976D0" w16cid:durableId="65E225A3"/>
  <w16cid:commentId w16cid:paraId="21B84155" w16cid:durableId="3884D8CE"/>
  <w16cid:commentId w16cid:paraId="0793DCC0" w16cid:durableId="130798E5"/>
  <w16cid:commentId w16cid:paraId="389B258D" w16cid:durableId="7758AA1A"/>
  <w16cid:commentId w16cid:paraId="4D6486E3" w16cid:durableId="3BED053C"/>
  <w16cid:commentId w16cid:paraId="7364B3F4" w16cid:durableId="65CE5396"/>
  <w16cid:commentId w16cid:paraId="4B6790E5" w16cid:durableId="37895592"/>
  <w16cid:commentId w16cid:paraId="2718E03D" w16cid:durableId="0278CFF1"/>
  <w16cid:commentId w16cid:paraId="24F8F70B" w16cid:durableId="59A24D29"/>
  <w16cid:commentId w16cid:paraId="53BE8485" w16cid:durableId="072FCEE8"/>
  <w16cid:commentId w16cid:paraId="223A4583" w16cid:durableId="644AF106"/>
  <w16cid:commentId w16cid:paraId="11EAC337" w16cid:durableId="1E3E5313"/>
  <w16cid:commentId w16cid:paraId="197ADE01" w16cid:durableId="12A485CB"/>
  <w16cid:commentId w16cid:paraId="1D4CEE24" w16cid:durableId="76714FC4"/>
  <w16cid:commentId w16cid:paraId="2BE0C4FA" w16cid:durableId="651B633A"/>
  <w16cid:commentId w16cid:paraId="2C3A860F" w16cid:durableId="6A685CD3"/>
  <w16cid:commentId w16cid:paraId="4BB26191" w16cid:durableId="122A143A"/>
  <w16cid:commentId w16cid:paraId="27814915" w16cid:durableId="0062ED98"/>
  <w16cid:commentId w16cid:paraId="3B85798D" w16cid:durableId="21C96115"/>
  <w16cid:commentId w16cid:paraId="0DD2D480" w16cid:durableId="2946054E"/>
  <w16cid:commentId w16cid:paraId="62FF9263" w16cid:durableId="0B7BC966"/>
  <w16cid:commentId w16cid:paraId="24F30C77" w16cid:durableId="1E743ADD"/>
  <w16cid:commentId w16cid:paraId="7267F55B" w16cid:durableId="577CDCB1"/>
  <w16cid:commentId w16cid:paraId="28D31F5C" w16cid:durableId="3F3EF88C"/>
  <w16cid:commentId w16cid:paraId="58EE7405" w16cid:durableId="14BC6CE2"/>
  <w16cid:commentId w16cid:paraId="6F8C8323" w16cid:durableId="2E67364B"/>
  <w16cid:commentId w16cid:paraId="1B1A1D21" w16cid:durableId="297D40EB"/>
  <w16cid:commentId w16cid:paraId="5820B5AC" w16cid:durableId="2ADF0A6C"/>
  <w16cid:commentId w16cid:paraId="2B68F1F9" w16cid:durableId="12C69F76"/>
  <w16cid:commentId w16cid:paraId="25134DD9" w16cid:durableId="7CCBB36F"/>
  <w16cid:commentId w16cid:paraId="61ABEA11" w16cid:durableId="170D8E1C"/>
  <w16cid:commentId w16cid:paraId="37AA5D3C" w16cid:durableId="4F633FAA"/>
  <w16cid:commentId w16cid:paraId="4731A9C2" w16cid:durableId="5B105E15"/>
  <w16cid:commentId w16cid:paraId="7A00B18B" w16cid:durableId="78EF5B1E"/>
  <w16cid:commentId w16cid:paraId="2BB41055" w16cid:durableId="6CBF0290"/>
  <w16cid:commentId w16cid:paraId="57852C91" w16cid:durableId="284A5EA1"/>
  <w16cid:commentId w16cid:paraId="2CBD51EE" w16cid:durableId="4259E71E"/>
  <w16cid:commentId w16cid:paraId="381618D1" w16cid:durableId="47D5BCA4"/>
  <w16cid:commentId w16cid:paraId="27F9DA68" w16cid:durableId="3A502978"/>
  <w16cid:commentId w16cid:paraId="4C1B0374" w16cid:durableId="5B450BFB"/>
  <w16cid:commentId w16cid:paraId="77D55690" w16cid:durableId="08064EC7"/>
  <w16cid:commentId w16cid:paraId="1AD07B0D" w16cid:durableId="54752F32"/>
  <w16cid:commentId w16cid:paraId="63DFF0B3" w16cid:durableId="00D15252"/>
  <w16cid:commentId w16cid:paraId="25F818E6" w16cid:durableId="4A101D1E"/>
  <w16cid:commentId w16cid:paraId="731859A0" w16cid:durableId="4455636E"/>
  <w16cid:commentId w16cid:paraId="588A1C0A" w16cid:durableId="65D6ECB2"/>
  <w16cid:commentId w16cid:paraId="59E6E969" w16cid:durableId="507003AD"/>
  <w16cid:commentId w16cid:paraId="4E4F9C0D" w16cid:durableId="21A7C806"/>
  <w16cid:commentId w16cid:paraId="57E91E8A" w16cid:durableId="70184B61"/>
  <w16cid:commentId w16cid:paraId="788FA295" w16cid:durableId="4CC0750D"/>
  <w16cid:commentId w16cid:paraId="12E6A700" w16cid:durableId="35604769"/>
  <w16cid:commentId w16cid:paraId="0997AB47" w16cid:durableId="3E5A9B27"/>
  <w16cid:commentId w16cid:paraId="2D4797C4" w16cid:durableId="372EAB1A"/>
  <w16cid:commentId w16cid:paraId="37368E14" w16cid:durableId="11170A0F"/>
  <w16cid:commentId w16cid:paraId="2638AC32" w16cid:durableId="1FE0EAC5"/>
  <w16cid:commentId w16cid:paraId="73101461" w16cid:durableId="6DE49D62"/>
  <w16cid:commentId w16cid:paraId="318A3F8B" w16cid:durableId="6C6F3CAE"/>
  <w16cid:commentId w16cid:paraId="1B40C5B3" w16cid:durableId="721F9D36"/>
  <w16cid:commentId w16cid:paraId="5CDFB19D" w16cid:durableId="0F225044"/>
  <w16cid:commentId w16cid:paraId="30447F02" w16cid:durableId="60FDD3D3"/>
  <w16cid:commentId w16cid:paraId="7AD32363" w16cid:durableId="153E6C2A"/>
  <w16cid:commentId w16cid:paraId="48EADBC1" w16cid:durableId="75D092D1"/>
  <w16cid:commentId w16cid:paraId="71A5CF0B" w16cid:durableId="6241931A"/>
  <w16cid:commentId w16cid:paraId="1B7BD9E2" w16cid:durableId="2CE8B85D"/>
  <w16cid:commentId w16cid:paraId="04424253" w16cid:durableId="40C985BA"/>
  <w16cid:commentId w16cid:paraId="661E16B4" w16cid:durableId="780D61DE"/>
  <w16cid:commentId w16cid:paraId="148A34EC" w16cid:durableId="47B65120"/>
  <w16cid:commentId w16cid:paraId="0E0337DE" w16cid:durableId="63F6E51C"/>
  <w16cid:commentId w16cid:paraId="05F5EB26" w16cid:durableId="787640FF"/>
  <w16cid:commentId w16cid:paraId="784EEA29" w16cid:durableId="7A5A8E3A"/>
  <w16cid:commentId w16cid:paraId="7003DEC4" w16cid:durableId="70DDDD04"/>
  <w16cid:commentId w16cid:paraId="1B6BDDBA" w16cid:durableId="162BA258"/>
  <w16cid:commentId w16cid:paraId="00770FA7" w16cid:durableId="68FF849B"/>
  <w16cid:commentId w16cid:paraId="57318E29" w16cid:durableId="2802A597"/>
  <w16cid:commentId w16cid:paraId="15753212" w16cid:durableId="63BE6B15"/>
  <w16cid:commentId w16cid:paraId="5653758A" w16cid:durableId="28023735"/>
  <w16cid:commentId w16cid:paraId="1CBFDFDF" w16cid:durableId="31827CCB"/>
  <w16cid:commentId w16cid:paraId="049A4BDB" w16cid:durableId="392E40EC"/>
  <w16cid:commentId w16cid:paraId="1192D42B" w16cid:durableId="7C750002"/>
  <w16cid:commentId w16cid:paraId="41056BB9" w16cid:durableId="5C81B99E"/>
  <w16cid:commentId w16cid:paraId="37FF91CB" w16cid:durableId="1A8A900A"/>
  <w16cid:commentId w16cid:paraId="00F22846" w16cid:durableId="00AE1524"/>
  <w16cid:commentId w16cid:paraId="4C5C9288" w16cid:durableId="28BCF560"/>
  <w16cid:commentId w16cid:paraId="37B69359" w16cid:durableId="2E2557A7"/>
  <w16cid:commentId w16cid:paraId="785E52C7" w16cid:durableId="4774AFD4"/>
  <w16cid:commentId w16cid:paraId="05315B38" w16cid:durableId="6D5C9515"/>
  <w16cid:commentId w16cid:paraId="53E0F0D6" w16cid:durableId="33A31697"/>
  <w16cid:commentId w16cid:paraId="7F9F476E" w16cid:durableId="7010E861"/>
  <w16cid:commentId w16cid:paraId="5A5368EB" w16cid:durableId="064400A1"/>
  <w16cid:commentId w16cid:paraId="59DC29D2" w16cid:durableId="47CEDC4C"/>
  <w16cid:commentId w16cid:paraId="487D99EE" w16cid:durableId="03D38E3E"/>
  <w16cid:commentId w16cid:paraId="02F89970" w16cid:durableId="0EDD45D9"/>
  <w16cid:commentId w16cid:paraId="0484ABAD" w16cid:durableId="5FC77A54"/>
  <w16cid:commentId w16cid:paraId="18D1AC35" w16cid:durableId="289F395D"/>
  <w16cid:commentId w16cid:paraId="0E83D9EB" w16cid:durableId="75A73164"/>
  <w16cid:commentId w16cid:paraId="7A6C2472" w16cid:durableId="2CE9E680"/>
  <w16cid:commentId w16cid:paraId="56EC90BF" w16cid:durableId="1AC418FB"/>
  <w16cid:commentId w16cid:paraId="547A94F2" w16cid:durableId="0F860DC5"/>
  <w16cid:commentId w16cid:paraId="4A53C4AA" w16cid:durableId="3A75C11B"/>
  <w16cid:commentId w16cid:paraId="59183AF9" w16cid:durableId="4DA98D32"/>
  <w16cid:commentId w16cid:paraId="77BD9820" w16cid:durableId="2BE68409"/>
  <w16cid:commentId w16cid:paraId="6C230504" w16cid:durableId="5F1B89FB"/>
  <w16cid:commentId w16cid:paraId="465C0333" w16cid:durableId="14995F9F"/>
  <w16cid:commentId w16cid:paraId="115D8AE0" w16cid:durableId="0C6C9071"/>
  <w16cid:commentId w16cid:paraId="626D6AED" w16cid:durableId="095B6900"/>
  <w16cid:commentId w16cid:paraId="2F9DAA90" w16cid:durableId="1DA55031"/>
  <w16cid:commentId w16cid:paraId="561A0DC8" w16cid:durableId="5F66AACF"/>
  <w16cid:commentId w16cid:paraId="374E90CC" w16cid:durableId="13069027"/>
  <w16cid:commentId w16cid:paraId="2D3E72BC" w16cid:durableId="3C08402F"/>
  <w16cid:commentId w16cid:paraId="48ED9AAA" w16cid:durableId="5CDDAA29"/>
  <w16cid:commentId w16cid:paraId="1526D903" w16cid:durableId="16E66141"/>
  <w16cid:commentId w16cid:paraId="2B2CD19B" w16cid:durableId="29A1C44A"/>
  <w16cid:commentId w16cid:paraId="1ED2B5BA" w16cid:durableId="7EA893B9"/>
  <w16cid:commentId w16cid:paraId="65B5AA47" w16cid:durableId="361FC994"/>
  <w16cid:commentId w16cid:paraId="3C4982F2" w16cid:durableId="4E4F09E7"/>
  <w16cid:commentId w16cid:paraId="7CA4854D" w16cid:durableId="2A093C40"/>
  <w16cid:commentId w16cid:paraId="5C7013B0" w16cid:durableId="4297CE78"/>
  <w16cid:commentId w16cid:paraId="2B02B104" w16cid:durableId="6536C02A"/>
  <w16cid:commentId w16cid:paraId="64614069" w16cid:durableId="1087FDBE"/>
  <w16cid:commentId w16cid:paraId="0108E873" w16cid:durableId="728DB24D"/>
  <w16cid:commentId w16cid:paraId="2035DBD8" w16cid:durableId="2A64C403"/>
  <w16cid:commentId w16cid:paraId="3BB62535" w16cid:durableId="1D544044"/>
  <w16cid:commentId w16cid:paraId="0ED22CED" w16cid:durableId="7D6B708C"/>
  <w16cid:commentId w16cid:paraId="7118E60F" w16cid:durableId="153C7412"/>
  <w16cid:commentId w16cid:paraId="56BC896C" w16cid:durableId="78E07FD1"/>
  <w16cid:commentId w16cid:paraId="1FB5F1FA" w16cid:durableId="0D22FC5E"/>
  <w16cid:commentId w16cid:paraId="30DA54A5" w16cid:durableId="505A9871"/>
  <w16cid:commentId w16cid:paraId="573EEBA1" w16cid:durableId="585CEEBB"/>
  <w16cid:commentId w16cid:paraId="7464515B" w16cid:durableId="0F0B893D"/>
  <w16cid:commentId w16cid:paraId="22E149B8" w16cid:durableId="48C94139"/>
  <w16cid:commentId w16cid:paraId="71194158" w16cid:durableId="4F3FDF17"/>
  <w16cid:commentId w16cid:paraId="1BB1438E" w16cid:durableId="6618DDDF"/>
  <w16cid:commentId w16cid:paraId="37A71E44" w16cid:durableId="672841AF"/>
  <w16cid:commentId w16cid:paraId="09943F13" w16cid:durableId="4646DFB7"/>
  <w16cid:commentId w16cid:paraId="4876EF1A" w16cid:durableId="1918C2C7"/>
  <w16cid:commentId w16cid:paraId="4790DA9C" w16cid:durableId="3055E92B"/>
  <w16cid:commentId w16cid:paraId="55D40F95" w16cid:durableId="6CEC1512"/>
  <w16cid:commentId w16cid:paraId="364E888F" w16cid:durableId="7097E19C"/>
  <w16cid:commentId w16cid:paraId="51B92BDC" w16cid:durableId="1A555147"/>
  <w16cid:commentId w16cid:paraId="26D79004" w16cid:durableId="13F915B5"/>
  <w16cid:commentId w16cid:paraId="163C7DF0" w16cid:durableId="627560F1"/>
  <w16cid:commentId w16cid:paraId="3D6F5946" w16cid:durableId="163A1CBB"/>
  <w16cid:commentId w16cid:paraId="4B8FA245" w16cid:durableId="3956595D"/>
  <w16cid:commentId w16cid:paraId="39B1A637" w16cid:durableId="4343A4E7"/>
  <w16cid:commentId w16cid:paraId="7F8264BE" w16cid:durableId="1E897F49"/>
  <w16cid:commentId w16cid:paraId="6CDB7943" w16cid:durableId="215E9684"/>
  <w16cid:commentId w16cid:paraId="6FBDBBCB" w16cid:durableId="1C16022C"/>
  <w16cid:commentId w16cid:paraId="2F27B756" w16cid:durableId="32BC0A97"/>
  <w16cid:commentId w16cid:paraId="3D48953A" w16cid:durableId="01C5473F"/>
  <w16cid:commentId w16cid:paraId="1342B644" w16cid:durableId="5A74FC18"/>
  <w16cid:commentId w16cid:paraId="39B0B96E" w16cid:durableId="7FC6DC25"/>
  <w16cid:commentId w16cid:paraId="4241534B" w16cid:durableId="59ECD6CB"/>
  <w16cid:commentId w16cid:paraId="613281F5" w16cid:durableId="4587F784"/>
  <w16cid:commentId w16cid:paraId="4A56A06A" w16cid:durableId="3598CF90"/>
  <w16cid:commentId w16cid:paraId="2ADD9FBE" w16cid:durableId="44CDC37F"/>
  <w16cid:commentId w16cid:paraId="6CB1F0E6" w16cid:durableId="0808E057"/>
  <w16cid:commentId w16cid:paraId="2A99B160" w16cid:durableId="43215D53"/>
  <w16cid:commentId w16cid:paraId="5CD6D549" w16cid:durableId="18DFC617"/>
  <w16cid:commentId w16cid:paraId="239DE025" w16cid:durableId="270C41FC"/>
  <w16cid:commentId w16cid:paraId="45304824" w16cid:durableId="796D27FE"/>
  <w16cid:commentId w16cid:paraId="75616D91" w16cid:durableId="0326F513"/>
  <w16cid:commentId w16cid:paraId="602D44F2" w16cid:durableId="510FDF7A"/>
  <w16cid:commentId w16cid:paraId="44A8C193" w16cid:durableId="220950B8"/>
  <w16cid:commentId w16cid:paraId="1DF0561E" w16cid:durableId="22AE43A6"/>
  <w16cid:commentId w16cid:paraId="54602289" w16cid:durableId="1FC73F8C"/>
  <w16cid:commentId w16cid:paraId="6CEC8A19" w16cid:durableId="7CF01639"/>
  <w16cid:commentId w16cid:paraId="3C7CBBCD" w16cid:durableId="1735DDE0"/>
  <w16cid:commentId w16cid:paraId="689E157B" w16cid:durableId="78CC3929"/>
  <w16cid:commentId w16cid:paraId="4881E27B" w16cid:durableId="341E703A"/>
  <w16cid:commentId w16cid:paraId="34AB95E7" w16cid:durableId="6EF7D7F3"/>
  <w16cid:commentId w16cid:paraId="495182DD" w16cid:durableId="07543085"/>
  <w16cid:commentId w16cid:paraId="48921B4B" w16cid:durableId="08B5A38F"/>
  <w16cid:commentId w16cid:paraId="7B73A1DD" w16cid:durableId="78523B30"/>
  <w16cid:commentId w16cid:paraId="4B55D920" w16cid:durableId="500105DD"/>
  <w16cid:commentId w16cid:paraId="671FADCD" w16cid:durableId="055C6652"/>
  <w16cid:commentId w16cid:paraId="22F3D1CB" w16cid:durableId="5EC0D57B"/>
  <w16cid:commentId w16cid:paraId="57C39513" w16cid:durableId="6E9FE75B"/>
  <w16cid:commentId w16cid:paraId="4C5106BB" w16cid:durableId="73FF9B46"/>
  <w16cid:commentId w16cid:paraId="38D8BD7B" w16cid:durableId="4DD24B2C"/>
  <w16cid:commentId w16cid:paraId="6BD267D1" w16cid:durableId="295E6B50"/>
  <w16cid:commentId w16cid:paraId="1D938E6F" w16cid:durableId="01713FF1"/>
  <w16cid:commentId w16cid:paraId="6CF028AB" w16cid:durableId="3BBC9E6D"/>
  <w16cid:commentId w16cid:paraId="410B4CF5" w16cid:durableId="5ED3F89D"/>
  <w16cid:commentId w16cid:paraId="3ACAD85C" w16cid:durableId="105C6A30"/>
  <w16cid:commentId w16cid:paraId="6C559566" w16cid:durableId="5783EDCE"/>
  <w16cid:commentId w16cid:paraId="5D4D6F5A" w16cid:durableId="657DB0E5"/>
  <w16cid:commentId w16cid:paraId="5B223FB7" w16cid:durableId="1A6E9887"/>
  <w16cid:commentId w16cid:paraId="44DBBAED" w16cid:durableId="29D9B4FB"/>
  <w16cid:commentId w16cid:paraId="26FE18F7" w16cid:durableId="01FA351A"/>
  <w16cid:commentId w16cid:paraId="67212798" w16cid:durableId="4263CB73"/>
  <w16cid:commentId w16cid:paraId="25439E2C" w16cid:durableId="206B0FEC"/>
  <w16cid:commentId w16cid:paraId="6D53A5EB" w16cid:durableId="4CDBBFA9"/>
  <w16cid:commentId w16cid:paraId="43CB4B7E" w16cid:durableId="46356365"/>
  <w16cid:commentId w16cid:paraId="085E55C8" w16cid:durableId="34841EED"/>
  <w16cid:commentId w16cid:paraId="50B1F24E" w16cid:durableId="44D33A76"/>
  <w16cid:commentId w16cid:paraId="77253D64" w16cid:durableId="11E19AA1"/>
  <w16cid:commentId w16cid:paraId="40238855" w16cid:durableId="67C0D22B"/>
  <w16cid:commentId w16cid:paraId="2365652E" w16cid:durableId="470A973B"/>
  <w16cid:commentId w16cid:paraId="3E37D560" w16cid:durableId="2B58EC9A"/>
  <w16cid:commentId w16cid:paraId="5D83813E" w16cid:durableId="40842F79"/>
  <w16cid:commentId w16cid:paraId="399789E9" w16cid:durableId="71D89BD8"/>
  <w16cid:commentId w16cid:paraId="1B24CF64" w16cid:durableId="79006E01"/>
  <w16cid:commentId w16cid:paraId="42C62172" w16cid:durableId="7AFBE516"/>
  <w16cid:commentId w16cid:paraId="3714852C" w16cid:durableId="4CC2E589"/>
  <w16cid:commentId w16cid:paraId="68BE59C3" w16cid:durableId="30A1E2E0"/>
  <w16cid:commentId w16cid:paraId="7E5B9489" w16cid:durableId="64247B62"/>
  <w16cid:commentId w16cid:paraId="0F2E334E" w16cid:durableId="7C579E13"/>
  <w16cid:commentId w16cid:paraId="40444BEA" w16cid:durableId="3D8C7245"/>
  <w16cid:commentId w16cid:paraId="31000D76" w16cid:durableId="6ED63ABB"/>
  <w16cid:commentId w16cid:paraId="6A7660FE" w16cid:durableId="18E79D0B"/>
  <w16cid:commentId w16cid:paraId="3D240701" w16cid:durableId="684A5E49"/>
  <w16cid:commentId w16cid:paraId="24209C8D" w16cid:durableId="541EDD2C"/>
  <w16cid:commentId w16cid:paraId="18824DB2" w16cid:durableId="5E2DD836"/>
  <w16cid:commentId w16cid:paraId="4CF90E12" w16cid:durableId="72906A90"/>
  <w16cid:commentId w16cid:paraId="6097A915" w16cid:durableId="2DE9B9E6"/>
  <w16cid:commentId w16cid:paraId="2DF428ED" w16cid:durableId="287276BB"/>
  <w16cid:commentId w16cid:paraId="2D0923E7" w16cid:durableId="4B4317AA"/>
  <w16cid:commentId w16cid:paraId="6EDBAAE8" w16cid:durableId="725E98F4"/>
  <w16cid:commentId w16cid:paraId="35A8E0D7" w16cid:durableId="304F70C7"/>
  <w16cid:commentId w16cid:paraId="1F6A8024" w16cid:durableId="68D735AF"/>
  <w16cid:commentId w16cid:paraId="44D54846" w16cid:durableId="367A823D"/>
  <w16cid:commentId w16cid:paraId="7883AF15" w16cid:durableId="11CFB6E9"/>
  <w16cid:commentId w16cid:paraId="3AE0C46D" w16cid:durableId="0716FC6C"/>
  <w16cid:commentId w16cid:paraId="04CACCC9" w16cid:durableId="4893DE09"/>
  <w16cid:commentId w16cid:paraId="69252053" w16cid:durableId="0E969BD8"/>
  <w16cid:commentId w16cid:paraId="4D84D50D" w16cid:durableId="563BF9F0"/>
  <w16cid:commentId w16cid:paraId="2CA3A81E" w16cid:durableId="79D7E48D"/>
  <w16cid:commentId w16cid:paraId="2810E670" w16cid:durableId="2C3F1A1D"/>
  <w16cid:commentId w16cid:paraId="3DE3B871" w16cid:durableId="4CF6D445"/>
  <w16cid:commentId w16cid:paraId="67689931" w16cid:durableId="06524DDB"/>
  <w16cid:commentId w16cid:paraId="77427115" w16cid:durableId="4719BEC3"/>
  <w16cid:commentId w16cid:paraId="450F784C" w16cid:durableId="759325A7"/>
  <w16cid:commentId w16cid:paraId="2BBDCC9E" w16cid:durableId="229A0366"/>
  <w16cid:commentId w16cid:paraId="222F0AC5" w16cid:durableId="04003E47"/>
  <w16cid:commentId w16cid:paraId="54C9F392" w16cid:durableId="2EC692BF"/>
  <w16cid:commentId w16cid:paraId="72995119" w16cid:durableId="7DDE84D2"/>
  <w16cid:commentId w16cid:paraId="34B881A3" w16cid:durableId="171C9A67"/>
  <w16cid:commentId w16cid:paraId="17EA7480" w16cid:durableId="6EB1D83A"/>
  <w16cid:commentId w16cid:paraId="618C6D4B" w16cid:durableId="75DF506B"/>
  <w16cid:commentId w16cid:paraId="4EEEF9B8" w16cid:durableId="1C39FEAC"/>
  <w16cid:commentId w16cid:paraId="0245F808" w16cid:durableId="299AB50D"/>
  <w16cid:commentId w16cid:paraId="7341B0FF" w16cid:durableId="5BD28152"/>
  <w16cid:commentId w16cid:paraId="287604B9" w16cid:durableId="52186D96"/>
  <w16cid:commentId w16cid:paraId="146943DB" w16cid:durableId="1F7C6950"/>
  <w16cid:commentId w16cid:paraId="7A0CA7DE" w16cid:durableId="1C2643C8"/>
  <w16cid:commentId w16cid:paraId="31BC455B" w16cid:durableId="70497CC1"/>
  <w16cid:commentId w16cid:paraId="21EC84A1" w16cid:durableId="6CE0173E"/>
  <w16cid:commentId w16cid:paraId="786802DB" w16cid:durableId="01EB2003"/>
  <w16cid:commentId w16cid:paraId="4375B6ED" w16cid:durableId="5414B4E9"/>
  <w16cid:commentId w16cid:paraId="28454BC9" w16cid:durableId="35334A71"/>
  <w16cid:commentId w16cid:paraId="7B31318E" w16cid:durableId="57B883B8"/>
  <w16cid:commentId w16cid:paraId="6547A67D" w16cid:durableId="66F963C0"/>
  <w16cid:commentId w16cid:paraId="1C67AE14" w16cid:durableId="58A4B90E"/>
  <w16cid:commentId w16cid:paraId="187D73DB" w16cid:durableId="3B8C3B9D"/>
  <w16cid:commentId w16cid:paraId="5B703B1C" w16cid:durableId="6A77C8BA"/>
  <w16cid:commentId w16cid:paraId="7223DEE9" w16cid:durableId="7D3A6D0A"/>
  <w16cid:commentId w16cid:paraId="132922F9" w16cid:durableId="5799CB0C"/>
  <w16cid:commentId w16cid:paraId="4BA3FA84" w16cid:durableId="1699736B"/>
  <w16cid:commentId w16cid:paraId="2E7E2965" w16cid:durableId="01680028"/>
  <w16cid:commentId w16cid:paraId="4ABB39D2" w16cid:durableId="116FF9DC"/>
  <w16cid:commentId w16cid:paraId="41BD08B7" w16cid:durableId="6C2DE08A"/>
  <w16cid:commentId w16cid:paraId="44005956" w16cid:durableId="78DBE5EE"/>
  <w16cid:commentId w16cid:paraId="3A263E5F" w16cid:durableId="15915824"/>
  <w16cid:commentId w16cid:paraId="5200153F" w16cid:durableId="728ED766"/>
  <w16cid:commentId w16cid:paraId="1919EC98" w16cid:durableId="228B1BD8"/>
  <w16cid:commentId w16cid:paraId="732F0330" w16cid:durableId="0A7D8030"/>
  <w16cid:commentId w16cid:paraId="4A5D6992" w16cid:durableId="360AE3AF"/>
  <w16cid:commentId w16cid:paraId="3CC3C162" w16cid:durableId="5235ED05"/>
  <w16cid:commentId w16cid:paraId="362C56CD" w16cid:durableId="25B304C9"/>
  <w16cid:commentId w16cid:paraId="7EC3D405" w16cid:durableId="1B2734EC"/>
  <w16cid:commentId w16cid:paraId="75C1470E" w16cid:durableId="1E855084"/>
  <w16cid:commentId w16cid:paraId="0E20ABDC" w16cid:durableId="07A98766"/>
  <w16cid:commentId w16cid:paraId="42FB7D36" w16cid:durableId="6F538C4D"/>
  <w16cid:commentId w16cid:paraId="592BA0E4" w16cid:durableId="5F8AF7FC"/>
  <w16cid:commentId w16cid:paraId="59C1481A" w16cid:durableId="0A0385CC"/>
  <w16cid:commentId w16cid:paraId="3975526F" w16cid:durableId="2374DEA1"/>
  <w16cid:commentId w16cid:paraId="70C652F3" w16cid:durableId="0336193E"/>
  <w16cid:commentId w16cid:paraId="6DC06B5D" w16cid:durableId="0266E7CB"/>
  <w16cid:commentId w16cid:paraId="3BD70706" w16cid:durableId="5346E5FA"/>
  <w16cid:commentId w16cid:paraId="405E7531" w16cid:durableId="0DFAE11A"/>
  <w16cid:commentId w16cid:paraId="115BB774" w16cid:durableId="73A38FB4"/>
  <w16cid:commentId w16cid:paraId="25AD72F1" w16cid:durableId="3B694808"/>
  <w16cid:commentId w16cid:paraId="2E8D51FC" w16cid:durableId="68DD4237"/>
  <w16cid:commentId w16cid:paraId="2330F876" w16cid:durableId="7B494635"/>
  <w16cid:commentId w16cid:paraId="50EE76AE" w16cid:durableId="65693503"/>
  <w16cid:commentId w16cid:paraId="1D4A6FA1" w16cid:durableId="1C159AFE"/>
  <w16cid:commentId w16cid:paraId="2EA8B7F4" w16cid:durableId="14DD25C2"/>
  <w16cid:commentId w16cid:paraId="258D38B7" w16cid:durableId="7B8D8A06"/>
  <w16cid:commentId w16cid:paraId="2DD485F2" w16cid:durableId="75B9BF91"/>
  <w16cid:commentId w16cid:paraId="32098AEE" w16cid:durableId="165F1E41"/>
  <w16cid:commentId w16cid:paraId="1FAFFEB4" w16cid:durableId="658F1CC5"/>
  <w16cid:commentId w16cid:paraId="012999A9" w16cid:durableId="7E5A1401"/>
  <w16cid:commentId w16cid:paraId="61FFE3B8" w16cid:durableId="1CA14AFF"/>
  <w16cid:commentId w16cid:paraId="22C66ECA" w16cid:durableId="7A446819"/>
  <w16cid:commentId w16cid:paraId="260CD23F" w16cid:durableId="225AEAA8"/>
  <w16cid:commentId w16cid:paraId="05D747F9" w16cid:durableId="1A090218"/>
  <w16cid:commentId w16cid:paraId="7E47F753" w16cid:durableId="695402EE"/>
  <w16cid:commentId w16cid:paraId="6D57998A" w16cid:durableId="362DF841"/>
  <w16cid:commentId w16cid:paraId="2D3BDCEC" w16cid:durableId="33E097DC"/>
  <w16cid:commentId w16cid:paraId="267B9B4B" w16cid:durableId="5E76E5FF"/>
  <w16cid:commentId w16cid:paraId="4D31D10D" w16cid:durableId="7080884E"/>
  <w16cid:commentId w16cid:paraId="023881B3" w16cid:durableId="616E8B93"/>
  <w16cid:commentId w16cid:paraId="255A6341" w16cid:durableId="7D3DA63A"/>
  <w16cid:commentId w16cid:paraId="074EF589" w16cid:durableId="2082D132"/>
  <w16cid:commentId w16cid:paraId="21A87734" w16cid:durableId="5D9BF906"/>
  <w16cid:commentId w16cid:paraId="3264EA5C" w16cid:durableId="491EB220"/>
  <w16cid:commentId w16cid:paraId="7EC1F249" w16cid:durableId="0F6569B3"/>
  <w16cid:commentId w16cid:paraId="6EA656A6" w16cid:durableId="35380741"/>
  <w16cid:commentId w16cid:paraId="06CB6A36" w16cid:durableId="6489BFEB"/>
  <w16cid:commentId w16cid:paraId="64AD8376" w16cid:durableId="1F21BAFD"/>
  <w16cid:commentId w16cid:paraId="35912870" w16cid:durableId="2B326F5E"/>
  <w16cid:commentId w16cid:paraId="089BCE84" w16cid:durableId="14311438"/>
  <w16cid:commentId w16cid:paraId="3CAF884D" w16cid:durableId="7EA2B2DA"/>
  <w16cid:commentId w16cid:paraId="3293D44B" w16cid:durableId="65A4CF7F"/>
  <w16cid:commentId w16cid:paraId="261E62D7" w16cid:durableId="144CBA4D"/>
  <w16cid:commentId w16cid:paraId="7669F95E" w16cid:durableId="6B685271"/>
  <w16cid:commentId w16cid:paraId="467AF2D8" w16cid:durableId="7354BC46"/>
  <w16cid:commentId w16cid:paraId="4D989B53" w16cid:durableId="22FA09EC"/>
  <w16cid:commentId w16cid:paraId="126685E7" w16cid:durableId="2A17F158"/>
  <w16cid:commentId w16cid:paraId="46AB66C1" w16cid:durableId="02CEE4DB"/>
  <w16cid:commentId w16cid:paraId="0CC03640" w16cid:durableId="6CEE36D7"/>
  <w16cid:commentId w16cid:paraId="1CCC94E9" w16cid:durableId="30B82F3B"/>
  <w16cid:commentId w16cid:paraId="6ED441C4" w16cid:durableId="700C7995"/>
  <w16cid:commentId w16cid:paraId="180874D5" w16cid:durableId="765444FE"/>
  <w16cid:commentId w16cid:paraId="5875C36A" w16cid:durableId="07CDCCF1"/>
  <w16cid:commentId w16cid:paraId="0ABE50E8" w16cid:durableId="1ED701DB"/>
  <w16cid:commentId w16cid:paraId="314E7DE5" w16cid:durableId="28429A10"/>
  <w16cid:commentId w16cid:paraId="64061840" w16cid:durableId="278D94C3"/>
  <w16cid:commentId w16cid:paraId="1DEB79CB" w16cid:durableId="7179EF5E"/>
  <w16cid:commentId w16cid:paraId="05D141F7" w16cid:durableId="560A3F72"/>
  <w16cid:commentId w16cid:paraId="03C90A4E" w16cid:durableId="687C3F16"/>
  <w16cid:commentId w16cid:paraId="2A55F1F6" w16cid:durableId="1099E3C2"/>
  <w16cid:commentId w16cid:paraId="736F8B0A" w16cid:durableId="541E0C9C"/>
  <w16cid:commentId w16cid:paraId="1FC5C4E3" w16cid:durableId="069901DF"/>
  <w16cid:commentId w16cid:paraId="0EBB408D" w16cid:durableId="6A20EBD1"/>
  <w16cid:commentId w16cid:paraId="750FC302" w16cid:durableId="15C14AE7"/>
  <w16cid:commentId w16cid:paraId="14455F6A" w16cid:durableId="71126090"/>
  <w16cid:commentId w16cid:paraId="35C9B93A" w16cid:durableId="67EFB184"/>
  <w16cid:commentId w16cid:paraId="0C638954" w16cid:durableId="57F535EF"/>
  <w16cid:commentId w16cid:paraId="669AF3B1" w16cid:durableId="714E4492"/>
  <w16cid:commentId w16cid:paraId="08020B5E" w16cid:durableId="1DC01B90"/>
  <w16cid:commentId w16cid:paraId="222FB1A0" w16cid:durableId="3F498DF1"/>
  <w16cid:commentId w16cid:paraId="750698D0" w16cid:durableId="10E6383F"/>
  <w16cid:commentId w16cid:paraId="299D0810" w16cid:durableId="102123A5"/>
  <w16cid:commentId w16cid:paraId="76D9314C" w16cid:durableId="4110D797"/>
  <w16cid:commentId w16cid:paraId="0A1EE20F" w16cid:durableId="2470E216"/>
  <w16cid:commentId w16cid:paraId="43752F63" w16cid:durableId="63E58FE4"/>
  <w16cid:commentId w16cid:paraId="29CFDF04" w16cid:durableId="6C41EC45"/>
  <w16cid:commentId w16cid:paraId="67FA2D74" w16cid:durableId="2BECCB06"/>
  <w16cid:commentId w16cid:paraId="5B5FC243" w16cid:durableId="0D9B851C"/>
  <w16cid:commentId w16cid:paraId="4CBAEB8C" w16cid:durableId="6FB7A9FE"/>
  <w16cid:commentId w16cid:paraId="13C6EB1D" w16cid:durableId="25DB574F"/>
  <w16cid:commentId w16cid:paraId="3D4F0172" w16cid:durableId="26EA63BF"/>
  <w16cid:commentId w16cid:paraId="6C63FC59" w16cid:durableId="4B90A8A6"/>
  <w16cid:commentId w16cid:paraId="6B2CBB78" w16cid:durableId="7FF6BAF7"/>
  <w16cid:commentId w16cid:paraId="3CB44DB3" w16cid:durableId="160054FC"/>
  <w16cid:commentId w16cid:paraId="71239FEA" w16cid:durableId="4E9061E9"/>
  <w16cid:commentId w16cid:paraId="3CFF47BD" w16cid:durableId="2ACDAC90"/>
  <w16cid:commentId w16cid:paraId="3AB5C033" w16cid:durableId="7B7871B7"/>
  <w16cid:commentId w16cid:paraId="6D40BE06" w16cid:durableId="512D6D58"/>
  <w16cid:commentId w16cid:paraId="62CA46F3" w16cid:durableId="1C2468D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arten de Mildt (UGent-imec)">
    <w15:presenceInfo w15:providerId="AD" w15:userId="S::Maarten.deMildt@UGent.be::31ca8f76-29ba-4bba-ad80-28580e513f31"/>
  </w15:person>
  <w15:person w15:author="Maarten de Mildt (UGent-imec) [2]">
    <w15:presenceInfo w15:providerId="AD" w15:userId="S::maarten.demildt@ugent.be::31ca8f76-29ba-4bba-ad80-28580e513f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B26"/>
    <w:rsid w:val="00027C62"/>
    <w:rsid w:val="00067E97"/>
    <w:rsid w:val="00080EA5"/>
    <w:rsid w:val="0009174B"/>
    <w:rsid w:val="000921B4"/>
    <w:rsid w:val="000E4016"/>
    <w:rsid w:val="00111553"/>
    <w:rsid w:val="00120027"/>
    <w:rsid w:val="001B731C"/>
    <w:rsid w:val="00210FEE"/>
    <w:rsid w:val="0026334D"/>
    <w:rsid w:val="002A0A34"/>
    <w:rsid w:val="002B4980"/>
    <w:rsid w:val="002B6526"/>
    <w:rsid w:val="002E1F5F"/>
    <w:rsid w:val="00311C8E"/>
    <w:rsid w:val="0038477E"/>
    <w:rsid w:val="00406A12"/>
    <w:rsid w:val="00424443"/>
    <w:rsid w:val="00425DC0"/>
    <w:rsid w:val="00447342"/>
    <w:rsid w:val="004D2A8B"/>
    <w:rsid w:val="004E2EC7"/>
    <w:rsid w:val="004F2648"/>
    <w:rsid w:val="004F35FD"/>
    <w:rsid w:val="00507BF0"/>
    <w:rsid w:val="00525749"/>
    <w:rsid w:val="005557F0"/>
    <w:rsid w:val="0057446E"/>
    <w:rsid w:val="0058399B"/>
    <w:rsid w:val="00592ECA"/>
    <w:rsid w:val="005B669C"/>
    <w:rsid w:val="005C36C5"/>
    <w:rsid w:val="005F2AE0"/>
    <w:rsid w:val="00605846"/>
    <w:rsid w:val="00641375"/>
    <w:rsid w:val="006531B6"/>
    <w:rsid w:val="00657E24"/>
    <w:rsid w:val="00667CB1"/>
    <w:rsid w:val="006A263A"/>
    <w:rsid w:val="006E1C10"/>
    <w:rsid w:val="006E6319"/>
    <w:rsid w:val="006F5E1A"/>
    <w:rsid w:val="00711FA8"/>
    <w:rsid w:val="007252DD"/>
    <w:rsid w:val="00725E56"/>
    <w:rsid w:val="00732F94"/>
    <w:rsid w:val="00742FF4"/>
    <w:rsid w:val="007457AE"/>
    <w:rsid w:val="007569EE"/>
    <w:rsid w:val="00782C14"/>
    <w:rsid w:val="007F1B26"/>
    <w:rsid w:val="00805FC6"/>
    <w:rsid w:val="0084548C"/>
    <w:rsid w:val="008B2618"/>
    <w:rsid w:val="008C4E5A"/>
    <w:rsid w:val="0090534B"/>
    <w:rsid w:val="00926EC6"/>
    <w:rsid w:val="0094597E"/>
    <w:rsid w:val="00953A0E"/>
    <w:rsid w:val="00955DB7"/>
    <w:rsid w:val="009936FC"/>
    <w:rsid w:val="00996AA5"/>
    <w:rsid w:val="009A4A17"/>
    <w:rsid w:val="009D2FCC"/>
    <w:rsid w:val="009D476A"/>
    <w:rsid w:val="00A00FC3"/>
    <w:rsid w:val="00A81AB3"/>
    <w:rsid w:val="00A90ED5"/>
    <w:rsid w:val="00B269F1"/>
    <w:rsid w:val="00B51812"/>
    <w:rsid w:val="00BA3416"/>
    <w:rsid w:val="00BD402B"/>
    <w:rsid w:val="00BD6242"/>
    <w:rsid w:val="00BE198B"/>
    <w:rsid w:val="00C07B12"/>
    <w:rsid w:val="00C23546"/>
    <w:rsid w:val="00C437CD"/>
    <w:rsid w:val="00C43A19"/>
    <w:rsid w:val="00C5379E"/>
    <w:rsid w:val="00C55E18"/>
    <w:rsid w:val="00C56505"/>
    <w:rsid w:val="00C71002"/>
    <w:rsid w:val="00CC1698"/>
    <w:rsid w:val="00CD3613"/>
    <w:rsid w:val="00D31D73"/>
    <w:rsid w:val="00D7573B"/>
    <w:rsid w:val="00E040DF"/>
    <w:rsid w:val="00E2705E"/>
    <w:rsid w:val="00EA1FC9"/>
    <w:rsid w:val="00EB557C"/>
    <w:rsid w:val="00EF0F5C"/>
    <w:rsid w:val="00F34662"/>
    <w:rsid w:val="00F62FF1"/>
    <w:rsid w:val="00F6354C"/>
    <w:rsid w:val="00F702E8"/>
    <w:rsid w:val="00F70CA1"/>
    <w:rsid w:val="00FE04EB"/>
    <w:rsid w:val="00FE4A2C"/>
    <w:rsid w:val="04ADF13C"/>
    <w:rsid w:val="07755CBA"/>
    <w:rsid w:val="0FBC52F8"/>
    <w:rsid w:val="188BFAF6"/>
    <w:rsid w:val="1E5497BB"/>
    <w:rsid w:val="1F0C9A4A"/>
    <w:rsid w:val="21EFA15A"/>
    <w:rsid w:val="2358684B"/>
    <w:rsid w:val="28514F86"/>
    <w:rsid w:val="2CB3A8CD"/>
    <w:rsid w:val="2E480D50"/>
    <w:rsid w:val="34123A0E"/>
    <w:rsid w:val="3821DB41"/>
    <w:rsid w:val="3BD86FE6"/>
    <w:rsid w:val="3F9C827C"/>
    <w:rsid w:val="47AB61EE"/>
    <w:rsid w:val="4BE74ECC"/>
    <w:rsid w:val="4F2E13F0"/>
    <w:rsid w:val="50B3D62D"/>
    <w:rsid w:val="51FCED77"/>
    <w:rsid w:val="5B1425C1"/>
    <w:rsid w:val="5C40B29A"/>
    <w:rsid w:val="6602F840"/>
    <w:rsid w:val="6701292B"/>
    <w:rsid w:val="6882BECD"/>
    <w:rsid w:val="75AFC539"/>
    <w:rsid w:val="76BE9186"/>
    <w:rsid w:val="78EC1B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21F1A"/>
  <w15:chartTrackingRefBased/>
  <w15:docId w15:val="{E03C00B7-721B-4306-B5A5-0BE6FC412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1B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1B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1B2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1B2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F1B2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F1B2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F1B2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F1B2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F1B2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B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1B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1B2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1B2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F1B2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F1B2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F1B2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F1B2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F1B2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F1B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B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B2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B2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F1B26"/>
    <w:pPr>
      <w:spacing w:before="160"/>
      <w:jc w:val="center"/>
    </w:pPr>
    <w:rPr>
      <w:i/>
      <w:iCs/>
      <w:color w:val="404040" w:themeColor="text1" w:themeTint="BF"/>
    </w:rPr>
  </w:style>
  <w:style w:type="character" w:customStyle="1" w:styleId="QuoteChar">
    <w:name w:val="Quote Char"/>
    <w:basedOn w:val="DefaultParagraphFont"/>
    <w:link w:val="Quote"/>
    <w:uiPriority w:val="29"/>
    <w:rsid w:val="007F1B26"/>
    <w:rPr>
      <w:i/>
      <w:iCs/>
      <w:color w:val="404040" w:themeColor="text1" w:themeTint="BF"/>
    </w:rPr>
  </w:style>
  <w:style w:type="paragraph" w:styleId="ListParagraph">
    <w:name w:val="List Paragraph"/>
    <w:basedOn w:val="Normal"/>
    <w:uiPriority w:val="34"/>
    <w:qFormat/>
    <w:rsid w:val="007F1B26"/>
    <w:pPr>
      <w:ind w:left="720"/>
      <w:contextualSpacing/>
    </w:pPr>
  </w:style>
  <w:style w:type="character" w:styleId="IntenseEmphasis">
    <w:name w:val="Intense Emphasis"/>
    <w:basedOn w:val="DefaultParagraphFont"/>
    <w:uiPriority w:val="21"/>
    <w:qFormat/>
    <w:rsid w:val="007F1B26"/>
    <w:rPr>
      <w:i/>
      <w:iCs/>
      <w:color w:val="0F4761" w:themeColor="accent1" w:themeShade="BF"/>
    </w:rPr>
  </w:style>
  <w:style w:type="paragraph" w:styleId="IntenseQuote">
    <w:name w:val="Intense Quote"/>
    <w:basedOn w:val="Normal"/>
    <w:next w:val="Normal"/>
    <w:link w:val="IntenseQuoteChar"/>
    <w:uiPriority w:val="30"/>
    <w:qFormat/>
    <w:rsid w:val="007F1B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1B26"/>
    <w:rPr>
      <w:i/>
      <w:iCs/>
      <w:color w:val="0F4761" w:themeColor="accent1" w:themeShade="BF"/>
    </w:rPr>
  </w:style>
  <w:style w:type="character" w:styleId="IntenseReference">
    <w:name w:val="Intense Reference"/>
    <w:basedOn w:val="DefaultParagraphFont"/>
    <w:uiPriority w:val="32"/>
    <w:qFormat/>
    <w:rsid w:val="007F1B26"/>
    <w:rPr>
      <w:b/>
      <w:bCs/>
      <w:smallCaps/>
      <w:color w:val="0F4761" w:themeColor="accent1" w:themeShade="BF"/>
      <w:spacing w:val="5"/>
    </w:rPr>
  </w:style>
  <w:style w:type="character" w:styleId="Hyperlink">
    <w:name w:val="Hyperlink"/>
    <w:basedOn w:val="DefaultParagraphFont"/>
    <w:uiPriority w:val="99"/>
    <w:semiHidden/>
    <w:unhideWhenUsed/>
    <w:rsid w:val="006E1C10"/>
    <w:rPr>
      <w:color w:val="0563C1"/>
      <w:u w:val="single"/>
    </w:rPr>
  </w:style>
  <w:style w:type="character" w:styleId="FollowedHyperlink">
    <w:name w:val="FollowedHyperlink"/>
    <w:basedOn w:val="DefaultParagraphFont"/>
    <w:uiPriority w:val="99"/>
    <w:semiHidden/>
    <w:unhideWhenUsed/>
    <w:rsid w:val="006E1C10"/>
    <w:rPr>
      <w:color w:val="954F72"/>
      <w:u w:val="single"/>
    </w:rPr>
  </w:style>
  <w:style w:type="paragraph" w:customStyle="1" w:styleId="msonormal0">
    <w:name w:val="msonormal"/>
    <w:basedOn w:val="Normal"/>
    <w:rsid w:val="006E1C1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5">
    <w:name w:val="xl65"/>
    <w:basedOn w:val="Normal"/>
    <w:rsid w:val="006E1C10"/>
    <w:pPr>
      <w:spacing w:before="100" w:beforeAutospacing="1" w:after="100" w:afterAutospacing="1" w:line="240" w:lineRule="auto"/>
    </w:pPr>
    <w:rPr>
      <w:rFonts w:ascii="Times New Roman" w:eastAsia="Times New Roman" w:hAnsi="Times New Roman" w:cs="Times New Roman"/>
      <w:color w:val="0563C1"/>
      <w:sz w:val="24"/>
      <w:szCs w:val="24"/>
      <w:u w:val="single"/>
    </w:rPr>
  </w:style>
  <w:style w:type="paragraph" w:customStyle="1" w:styleId="xl66">
    <w:name w:val="xl66"/>
    <w:basedOn w:val="Normal"/>
    <w:rsid w:val="006E1C1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7">
    <w:name w:val="xl67"/>
    <w:basedOn w:val="Normal"/>
    <w:rsid w:val="006E1C10"/>
    <w:pPr>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68">
    <w:name w:val="xl68"/>
    <w:basedOn w:val="Normal"/>
    <w:rsid w:val="006E1C10"/>
    <w:pPr>
      <w:spacing w:before="100" w:beforeAutospacing="1" w:after="100" w:afterAutospacing="1" w:line="240" w:lineRule="auto"/>
      <w:textAlignment w:val="top"/>
    </w:pPr>
    <w:rPr>
      <w:rFonts w:ascii="Times New Roman" w:eastAsia="Times New Roman" w:hAnsi="Times New Roman" w:cs="Times New Roman"/>
      <w:color w:val="0563C1"/>
      <w:sz w:val="24"/>
      <w:szCs w:val="24"/>
      <w:u w:val="single"/>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4F35FD"/>
    <w:rPr>
      <w:b/>
      <w:bCs/>
    </w:rPr>
  </w:style>
  <w:style w:type="character" w:customStyle="1" w:styleId="CommentSubjectChar">
    <w:name w:val="Comment Subject Char"/>
    <w:basedOn w:val="CommentTextChar"/>
    <w:link w:val="CommentSubject"/>
    <w:uiPriority w:val="99"/>
    <w:semiHidden/>
    <w:rsid w:val="004F35F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672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microsoft.com/office/2018/08/relationships/commentsExtensible" Target="commentsExtensible.xml"/><Relationship Id="rId4" Type="http://schemas.openxmlformats.org/officeDocument/2006/relationships/styles" Target="style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128B7FBE9F3A44BC2F3305B391494A" ma:contentTypeVersion="17" ma:contentTypeDescription="Een nieuw document maken." ma:contentTypeScope="" ma:versionID="59fb7ad1aa3032a2ce659334b6c6195d">
  <xsd:schema xmlns:xsd="http://www.w3.org/2001/XMLSchema" xmlns:xs="http://www.w3.org/2001/XMLSchema" xmlns:p="http://schemas.microsoft.com/office/2006/metadata/properties" xmlns:ns2="b1e79db3-88b2-4807-8daf-2247e16a54cf" xmlns:ns3="99fb9562-cde5-455e-8692-4fa50e16ca6e" targetNamespace="http://schemas.microsoft.com/office/2006/metadata/properties" ma:root="true" ma:fieldsID="261db9e4c741e5a0e43d1ff57d789a18" ns2:_="" ns3:_="">
    <xsd:import namespace="b1e79db3-88b2-4807-8daf-2247e16a54cf"/>
    <xsd:import namespace="99fb9562-cde5-455e-8692-4fa50e16ca6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e79db3-88b2-4807-8daf-2247e16a54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Afbeeldingtags" ma:readOnly="false" ma:fieldId="{5cf76f15-5ced-4ddc-b409-7134ff3c332f}" ma:taxonomyMulti="true" ma:sspId="3b9bb814-139f-4039-9463-697760f06ab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9fb9562-cde5-455e-8692-4fa50e16ca6e" elementFormDefault="qualified">
    <xsd:import namespace="http://schemas.microsoft.com/office/2006/documentManagement/types"/>
    <xsd:import namespace="http://schemas.microsoft.com/office/infopath/2007/PartnerControls"/>
    <xsd:element name="SharedWithUsers" ma:index="1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Gedeeld met details" ma:internalName="SharedWithDetails" ma:readOnly="true">
      <xsd:simpleType>
        <xsd:restriction base="dms:Note">
          <xsd:maxLength value="255"/>
        </xsd:restriction>
      </xsd:simpleType>
    </xsd:element>
    <xsd:element name="TaxCatchAll" ma:index="22" nillable="true" ma:displayName="Taxonomy Catch All Column" ma:hidden="true" ma:list="{7b17b551-c7f7-4232-ac97-9e615203bcf2}" ma:internalName="TaxCatchAll" ma:showField="CatchAllData" ma:web="99fb9562-cde5-455e-8692-4fa50e16ca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1e79db3-88b2-4807-8daf-2247e16a54cf">
      <Terms xmlns="http://schemas.microsoft.com/office/infopath/2007/PartnerControls"/>
    </lcf76f155ced4ddcb4097134ff3c332f>
    <TaxCatchAll xmlns="99fb9562-cde5-455e-8692-4fa50e16ca6e" xsi:nil="true"/>
  </documentManagement>
</p:properties>
</file>

<file path=customXml/itemProps1.xml><?xml version="1.0" encoding="utf-8"?>
<ds:datastoreItem xmlns:ds="http://schemas.openxmlformats.org/officeDocument/2006/customXml" ds:itemID="{576EA6BD-82FF-4903-B0D1-75C0B547DA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e79db3-88b2-4807-8daf-2247e16a54cf"/>
    <ds:schemaRef ds:uri="99fb9562-cde5-455e-8692-4fa50e16ca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081CBAA-A564-4A22-8377-5A2AB44A08BB}">
  <ds:schemaRefs>
    <ds:schemaRef ds:uri="http://schemas.microsoft.com/sharepoint/v3/contenttype/forms"/>
  </ds:schemaRefs>
</ds:datastoreItem>
</file>

<file path=customXml/itemProps3.xml><?xml version="1.0" encoding="utf-8"?>
<ds:datastoreItem xmlns:ds="http://schemas.openxmlformats.org/officeDocument/2006/customXml" ds:itemID="{060AB200-E42F-49F6-9C47-1D57A54D2638}">
  <ds:schemaRefs>
    <ds:schemaRef ds:uri="http://schemas.microsoft.com/office/2006/metadata/properties"/>
    <ds:schemaRef ds:uri="http://purl.org/dc/dcmitype/"/>
    <ds:schemaRef ds:uri="http://purl.org/dc/elements/1.1/"/>
    <ds:schemaRef ds:uri="http://purl.org/dc/terms/"/>
    <ds:schemaRef ds:uri="http://www.w3.org/XML/1998/namespace"/>
    <ds:schemaRef ds:uri="http://schemas.microsoft.com/office/2006/documentManagement/types"/>
    <ds:schemaRef ds:uri="http://schemas.openxmlformats.org/package/2006/metadata/core-properties"/>
    <ds:schemaRef ds:uri="http://schemas.microsoft.com/office/infopath/2007/PartnerControls"/>
    <ds:schemaRef ds:uri="99fb9562-cde5-455e-8692-4fa50e16ca6e"/>
    <ds:schemaRef ds:uri="b1e79db3-88b2-4807-8daf-2247e16a54cf"/>
  </ds:schemaRefs>
</ds:datastoreItem>
</file>

<file path=docProps/app.xml><?xml version="1.0" encoding="utf-8"?>
<Properties xmlns="http://schemas.openxmlformats.org/officeDocument/2006/extended-properties" xmlns:vt="http://schemas.openxmlformats.org/officeDocument/2006/docPropsVTypes">
  <Template>Normal</Template>
  <TotalTime>250</TotalTime>
  <Pages>94</Pages>
  <Words>13307</Words>
  <Characters>75852</Characters>
  <Application>Microsoft Office Word</Application>
  <DocSecurity>0</DocSecurity>
  <Lines>632</Lines>
  <Paragraphs>177</Paragraphs>
  <ScaleCrop>false</ScaleCrop>
  <Company/>
  <LinksUpToDate>false</LinksUpToDate>
  <CharactersWithSpaces>88982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Sander Van Damme (UGent-imec)</dc:creator>
  <cp:keywords/>
  <dc:description/>
  <cp:lastModifiedBy>Maarten de Mildt (UGent-imec)</cp:lastModifiedBy>
  <cp:revision>95</cp:revision>
  <dcterms:created xsi:type="dcterms:W3CDTF">2025-02-14T13:22:00Z</dcterms:created>
  <dcterms:modified xsi:type="dcterms:W3CDTF">2025-02-25T14:51:00Z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0x01010027128B7FBE9F3A44BC2F3305B391494A</vt:lpwstr>
  </property>
  <property fmtid="{D5CDD505-2E9C-101B-9397-08002B2CF9AE}" pid="3" name="MediaServiceImageTags">
    <vt:lpwstr/>
  </property>
</Properties>
</file>