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uthentication-authorization"/>
    <w:p>
      <w:pPr>
        <w:pStyle w:val="Heading2"/>
      </w:pPr>
      <w:r>
        <w:t xml:space="preserve">7️⃣ Authentication &amp; Authorization</w:t>
      </w:r>
    </w:p>
    <w:bookmarkStart w:id="9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Firebase Authentication</w:t>
      </w:r>
    </w:p>
    <w:p>
      <w:pPr>
        <w:pStyle w:val="Compact"/>
        <w:numPr>
          <w:ilvl w:val="0"/>
          <w:numId w:val="1001"/>
        </w:numPr>
      </w:pPr>
      <w:r>
        <w:t xml:space="preserve">Email/password login</w:t>
      </w:r>
    </w:p>
    <w:p>
      <w:pPr>
        <w:pStyle w:val="Compact"/>
        <w:numPr>
          <w:ilvl w:val="0"/>
          <w:numId w:val="1001"/>
        </w:numPr>
      </w:pPr>
      <w:r>
        <w:t xml:space="preserve">JWT issued by backend on login</w:t>
      </w:r>
    </w:p>
    <w:bookmarkEnd w:id="9"/>
    <w:bookmarkStart w:id="10" w:name="authorization-kmfi"/>
    <w:p>
      <w:pPr>
        <w:pStyle w:val="Heading3"/>
      </w:pPr>
      <w:r>
        <w:t xml:space="preserve">Authorization (KMFI)</w:t>
      </w:r>
    </w:p>
    <w:p>
      <w:pPr>
        <w:pStyle w:val="FirstParagraph"/>
      </w:pPr>
      <w:r>
        <w:t xml:space="preserve">KMFI access is enforced via</w:t>
      </w:r>
      <w:r>
        <w:t xml:space="preserve"> </w:t>
      </w:r>
      <w:r>
        <w:rPr>
          <w:b/>
          <w:bCs/>
        </w:rPr>
        <w:t xml:space="preserve">custom JWT claims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"KMFI"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Requests without this claim are rejected.</w:t>
      </w:r>
    </w:p>
    <w:bookmarkEnd w:id="10"/>
    <w:bookmarkStart w:id="11" w:name="X2d7772b35a7914db1217a5674bf6d8c80681672"/>
    <w:p>
      <w:pPr>
        <w:pStyle w:val="Heading3"/>
      </w:pPr>
      <w:r>
        <w:t xml:space="preserve">Authorization Model Clarification (No Role-Based Access)</w:t>
      </w:r>
    </w:p>
    <w:p>
      <w:pPr>
        <w:pStyle w:val="FirstParagraph"/>
      </w:pPr>
      <w:r>
        <w:t xml:space="preserve">KMFI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implement traditional role-based access control (RBAC) such 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ivc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roles.</w:t>
      </w:r>
    </w:p>
    <w:p>
      <w:pPr>
        <w:pStyle w:val="BodyText"/>
      </w:pPr>
      <w:r>
        <w:t xml:space="preserve">Authorization is enforced at the</w:t>
      </w:r>
      <w:r>
        <w:t xml:space="preserve"> </w:t>
      </w:r>
      <w:r>
        <w:rPr>
          <w:b/>
          <w:bCs/>
        </w:rPr>
        <w:t xml:space="preserve">application level</w:t>
      </w:r>
      <w:r>
        <w:t xml:space="preserve"> </w:t>
      </w:r>
      <w:r>
        <w:t xml:space="preserve">using JWT custom claims.</w:t>
      </w:r>
      <w:r>
        <w:t xml:space="preserve"> </w:t>
      </w:r>
      <w:r>
        <w:t xml:space="preserve">A user is authorized to access KMFI functionality only if their JWT contains: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"KMFI"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model was chosen to:</w:t>
      </w:r>
      <w:r>
        <w:t xml:space="preserve"> </w:t>
      </w:r>
      <w:r>
        <w:t xml:space="preserve">- Clearly isolate KMFI from other platforms (e.g. MFI)</w:t>
      </w:r>
      <w:r>
        <w:t xml:space="preserve"> </w:t>
      </w:r>
      <w:r>
        <w:t xml:space="preserve">- Support multi-application access in the future</w:t>
      </w:r>
      <w:r>
        <w:t xml:space="preserve"> </w:t>
      </w:r>
      <w:r>
        <w:t xml:space="preserve">- Reduce complexity and role sprawl</w:t>
      </w:r>
      <w:r>
        <w:t xml:space="preserve"> </w:t>
      </w:r>
      <w:r>
        <w:t xml:space="preserve">- Simplify audits and long-term maintenance</w:t>
      </w:r>
    </w:p>
    <w:p>
      <w:pPr>
        <w:pStyle w:val="BodyText"/>
      </w:pPr>
      <w:r>
        <w:t xml:space="preserve">Any finer-grained access control is handled internally by backend business logic</w:t>
      </w:r>
      <w:r>
        <w:t xml:space="preserve"> </w:t>
      </w:r>
      <w:r>
        <w:t xml:space="preserve">and Firestore access patterns, not by explicit role claims.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2026-02-04T22:50:19Z</dcterms:created>
  <dcterms:modified xsi:type="dcterms:W3CDTF">2026-02-04T22:50:19Z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