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fi-platform-deployment-runbook"/>
    <w:p>
      <w:pPr>
        <w:pStyle w:val="Heading1"/>
      </w:pPr>
      <w:r>
        <w:t xml:space="preserve">MFI Platform – Deployment Runbook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Millers for Nutrition (MFI)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MFI-Web</w:t>
      </w:r>
      <w:r>
        <w:br/>
      </w:r>
      <w:r>
        <w:rPr>
          <w:b/>
          <w:bCs/>
        </w:rPr>
        <w:t xml:space="preserve">Firebase Project:</w:t>
      </w:r>
      <w:r>
        <w:t xml:space="preserve"> </w:t>
      </w:r>
      <w:r>
        <w:t xml:space="preserve">ignite-program</w:t>
      </w:r>
      <w:r>
        <w:br/>
      </w:r>
      <w:r>
        <w:rPr>
          <w:b/>
          <w:bCs/>
        </w:rPr>
        <w:t xml:space="preserve">Maintained by:</w:t>
      </w:r>
      <w:r>
        <w:t xml:space="preserve"> </w:t>
      </w:r>
      <w:r>
        <w:t xml:space="preserve">TechnoServe (Ignite Program)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2026-02</w:t>
      </w:r>
    </w:p>
    <w:p>
      <w:r>
        <w:pict>
          <v:rect style="width:0;height:1.5pt" o:hralign="center" o:hrstd="t" o:hr="t"/>
        </w:pict>
      </w:r>
    </w:p>
    <w:bookmarkStart w:id="9" w:name="purpose-of-this-runbook"/>
    <w:p>
      <w:pPr>
        <w:pStyle w:val="Heading2"/>
      </w:pPr>
      <w:r>
        <w:t xml:space="preserve">1. Purpose of This Runbook</w:t>
      </w:r>
    </w:p>
    <w:p>
      <w:pPr>
        <w:pStyle w:val="FirstParagraph"/>
      </w:pPr>
      <w:r>
        <w:t xml:space="preserve">This Deployment Runbook provides</w:t>
      </w:r>
      <w:r>
        <w:t xml:space="preserve"> </w:t>
      </w:r>
      <w:r>
        <w:rPr>
          <w:b/>
          <w:bCs/>
        </w:rPr>
        <w:t xml:space="preserve">step-by-step, copy-safe instructions</w:t>
      </w:r>
      <w:r>
        <w:t xml:space="preserve"> </w:t>
      </w:r>
      <w:r>
        <w:t xml:space="preserve">for deploying the MFI platform.</w:t>
      </w:r>
    </w:p>
    <w:p>
      <w:pPr>
        <w:pStyle w:val="BodyText"/>
      </w:pPr>
      <w:r>
        <w:t xml:space="preserve">It is intended for:</w:t>
      </w:r>
      <w:r>
        <w:t xml:space="preserve"> </w:t>
      </w:r>
      <w:r>
        <w:t xml:space="preserve">- Release engineers</w:t>
      </w:r>
      <w:r>
        <w:t xml:space="preserve"> </w:t>
      </w:r>
      <w:r>
        <w:t xml:space="preserve">- DevOps / operations staff</w:t>
      </w:r>
      <w:r>
        <w:t xml:space="preserve"> </w:t>
      </w:r>
      <w:r>
        <w:t xml:space="preserve">- Authorized technical partners</w:t>
      </w:r>
    </w:p>
    <w:p>
      <w:pPr>
        <w:pStyle w:val="BodyText"/>
      </w:pPr>
      <w:r>
        <w:t xml:space="preserve">This runbook prioritizes</w:t>
      </w:r>
      <w:r>
        <w:t xml:space="preserve"> </w:t>
      </w:r>
      <w:r>
        <w:rPr>
          <w:b/>
          <w:bCs/>
        </w:rPr>
        <w:t xml:space="preserve">safety, repeatability, and auditability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deployment-scope"/>
    <w:p>
      <w:pPr>
        <w:pStyle w:val="Heading2"/>
      </w:pPr>
      <w:r>
        <w:t xml:space="preserve">2. Deployment Scope</w:t>
      </w:r>
    </w:p>
    <w:p>
      <w:pPr>
        <w:pStyle w:val="FirstParagraph"/>
      </w:pPr>
      <w:r>
        <w:t xml:space="preserve">This runbook covers deployment of:</w:t>
      </w:r>
      <w:r>
        <w:t xml:space="preserve"> </w:t>
      </w:r>
      <w:r>
        <w:t xml:space="preserve">- Frontend (Firebase Hosting)</w:t>
      </w:r>
      <w:r>
        <w:t xml:space="preserve"> </w:t>
      </w:r>
      <w:r>
        <w:t xml:space="preserve">- Backend API (Firebase Cloud Functions – Gen 1)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cover:</w:t>
      </w:r>
      <w:r>
        <w:t xml:space="preserve"> </w:t>
      </w:r>
      <w:r>
        <w:t xml:space="preserve">- Database migrations</w:t>
      </w:r>
      <w:r>
        <w:t xml:space="preserve"> </w:t>
      </w:r>
      <w:r>
        <w:t xml:space="preserve">- Firestore index creation</w:t>
      </w:r>
      <w:r>
        <w:t xml:space="preserve"> </w:t>
      </w:r>
      <w:r>
        <w:t xml:space="preserve">- Authentication user imports</w:t>
      </w:r>
    </w:p>
    <w:p>
      <w:pPr>
        <w:pStyle w:val="BodyText"/>
      </w:pPr>
      <w:r>
        <w:t xml:space="preserve">These are handled separately.</w:t>
      </w:r>
    </w:p>
    <w:p>
      <w:r>
        <w:pict>
          <v:rect style="width:0;height:1.5pt" o:hralign="center" o:hrstd="t" o:hr="t"/>
        </w:pict>
      </w:r>
    </w:p>
    <w:bookmarkEnd w:id="10"/>
    <w:bookmarkStart w:id="13" w:name="prerequisites"/>
    <w:p>
      <w:pPr>
        <w:pStyle w:val="Heading2"/>
      </w:pPr>
      <w:r>
        <w:t xml:space="preserve">3. Prerequisites</w:t>
      </w:r>
    </w:p>
    <w:bookmarkStart w:id="11" w:name="required-tooling"/>
    <w:p>
      <w:pPr>
        <w:pStyle w:val="Heading3"/>
      </w:pPr>
      <w:r>
        <w:t xml:space="preserve">3.1 Required Tooling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Required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v9+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1"/>
    <w:bookmarkStart w:id="12" w:name="access-requirements"/>
    <w:p>
      <w:pPr>
        <w:pStyle w:val="Heading3"/>
      </w:pPr>
      <w:r>
        <w:t xml:space="preserve">3.2 Access Requirements</w:t>
      </w:r>
    </w:p>
    <w:p>
      <w:pPr>
        <w:pStyle w:val="Compact"/>
        <w:numPr>
          <w:ilvl w:val="0"/>
          <w:numId w:val="1001"/>
        </w:numPr>
      </w:pPr>
      <w:r>
        <w:t xml:space="preserve">Access to the</w:t>
      </w:r>
      <w:r>
        <w:t xml:space="preserve"> </w:t>
      </w:r>
      <w:r>
        <w:rPr>
          <w:rStyle w:val="VerbatimChar"/>
        </w:rPr>
        <w:t xml:space="preserve">ignite-program</w:t>
      </w:r>
      <w:r>
        <w:t xml:space="preserve"> </w:t>
      </w:r>
      <w:r>
        <w:t xml:space="preserve">Firebase project</w:t>
      </w:r>
    </w:p>
    <w:p>
      <w:pPr>
        <w:pStyle w:val="Compact"/>
        <w:numPr>
          <w:ilvl w:val="0"/>
          <w:numId w:val="1001"/>
        </w:numPr>
      </w:pPr>
      <w:r>
        <w:t xml:space="preserve">Firebase project selected locally: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use ignite-program</w:t>
      </w:r>
    </w:p>
    <w:p>
      <w:pPr>
        <w:pStyle w:val="Compact"/>
        <w:numPr>
          <w:ilvl w:val="0"/>
          <w:numId w:val="1002"/>
        </w:numPr>
      </w:pPr>
      <w:r>
        <w:t xml:space="preserve">Valid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present:</w:t>
      </w:r>
    </w:p>
    <w:p>
      <w:pPr>
        <w:pStyle w:val="SourceCode"/>
      </w:pPr>
      <w:r>
        <w:rPr>
          <w:rStyle w:val="VerbatimChar"/>
        </w:rPr>
        <w:t xml:space="preserve">functions/.env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e-deployment-checklist-mandatory"/>
    <w:p>
      <w:pPr>
        <w:pStyle w:val="Heading2"/>
      </w:pPr>
      <w:r>
        <w:t xml:space="preserve">4. Pre-Deployment Checklist (MANDATORY)</w:t>
      </w:r>
    </w:p>
    <w:p>
      <w:pPr>
        <w:pStyle w:val="FirstParagraph"/>
      </w:pPr>
      <w:r>
        <w:t xml:space="preserve">Before deploying, confirm all items below:</w:t>
      </w:r>
    </w:p>
    <w:p>
      <w:pPr>
        <w:pStyle w:val="Compact"/>
        <w:numPr>
          <w:ilvl w:val="0"/>
          <w:numId w:val="1003"/>
        </w:numPr>
      </w:pPr>
      <w:r>
        <w:t xml:space="preserve">Correct Firebase project selected</w:t>
      </w:r>
    </w:p>
    <w:p>
      <w:pPr>
        <w:pStyle w:val="Compact"/>
        <w:numPr>
          <w:ilvl w:val="0"/>
          <w:numId w:val="1004"/>
        </w:numPr>
      </w:pPr>
      <w:r>
        <w:t xml:space="preserve">Node.js version is 20.18.2</w:t>
      </w:r>
    </w:p>
    <w:p>
      <w:pPr>
        <w:pStyle w:val="Compact"/>
        <w:numPr>
          <w:ilvl w:val="0"/>
          <w:numId w:val="1005"/>
        </w:numPr>
      </w:pPr>
      <w:r>
        <w:t xml:space="preserve">Firebase CLI version is 15.4.0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 exists in</w:t>
      </w:r>
      <w:r>
        <w:t xml:space="preserve"> </w:t>
      </w:r>
      <w:r>
        <w:rPr>
          <w:rStyle w:val="VerbatimChar"/>
        </w:rPr>
        <w:t xml:space="preserve">functions/</w:t>
      </w:r>
    </w:p>
    <w:p>
      <w:pPr>
        <w:pStyle w:val="Compact"/>
        <w:numPr>
          <w:ilvl w:val="0"/>
          <w:numId w:val="1007"/>
        </w:numPr>
      </w:pPr>
      <w:r>
        <w:t xml:space="preserve">No uncommitted critical changes</w:t>
      </w:r>
    </w:p>
    <w:p>
      <w:pPr>
        <w:pStyle w:val="Compact"/>
        <w:numPr>
          <w:ilvl w:val="0"/>
          <w:numId w:val="1008"/>
        </w:numPr>
      </w:pPr>
      <w:r>
        <w:t xml:space="preserve">Deployment approved by TechnoServe</w:t>
      </w:r>
    </w:p>
    <w:p>
      <w:r>
        <w:pict>
          <v:rect style="width:0;height:1.5pt" o:hralign="center" o:hrstd="t" o:hr="t"/>
        </w:pict>
      </w:r>
    </w:p>
    <w:bookmarkEnd w:id="14"/>
    <w:bookmarkStart w:id="15" w:name="install-dependencies"/>
    <w:p>
      <w:pPr>
        <w:pStyle w:val="Heading2"/>
      </w:pPr>
      <w:r>
        <w:t xml:space="preserve">5. Install Dependencies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../functions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r>
        <w:pict>
          <v:rect style="width:0;height:1.5pt" o:hralign="center" o:hrstd="t" o:hr="t"/>
        </w:pict>
      </w:r>
    </w:p>
    <w:bookmarkEnd w:id="15"/>
    <w:bookmarkStart w:id="18" w:name="local-verification-strongly-recommended"/>
    <w:p>
      <w:pPr>
        <w:pStyle w:val="Heading2"/>
      </w:pPr>
      <w:r>
        <w:t xml:space="preserve">6. Local Verification (Strongly Recommended)</w:t>
      </w:r>
    </w:p>
    <w:bookmarkStart w:id="16" w:name="lint-all-code"/>
    <w:p>
      <w:pPr>
        <w:pStyle w:val="Heading3"/>
      </w:pPr>
      <w:r>
        <w:t xml:space="preserve">6.1 Lint All Code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</w:p>
    <w:bookmarkEnd w:id="16"/>
    <w:bookmarkStart w:id="17" w:name="run-emulators"/>
    <w:p>
      <w:pPr>
        <w:pStyle w:val="Heading3"/>
      </w:pPr>
      <w:r>
        <w:t xml:space="preserve">6.2 Run Emulators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emulators:start</w:t>
      </w:r>
    </w:p>
    <w:p>
      <w:pPr>
        <w:pStyle w:val="FirstParagraph"/>
      </w:pPr>
      <w:r>
        <w:t xml:space="preserve">Verify:</w:t>
      </w:r>
      <w:r>
        <w:t xml:space="preserve"> </w:t>
      </w:r>
      <w:r>
        <w:t xml:space="preserve">- Frontend loads</w:t>
      </w:r>
      <w:r>
        <w:t xml:space="preserve"> </w:t>
      </w:r>
      <w:r>
        <w:t xml:space="preserve">- Login works</w:t>
      </w:r>
      <w:r>
        <w:t xml:space="preserve"> </w:t>
      </w:r>
      <w:r>
        <w:t xml:space="preserve">- API endpoints respond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uild-frontend-required"/>
    <w:p>
      <w:pPr>
        <w:pStyle w:val="Heading2"/>
      </w:pPr>
      <w:r>
        <w:t xml:space="preserve">7. Build Frontend (Required)</w:t>
      </w:r>
    </w:p>
    <w:p>
      <w:pPr>
        <w:pStyle w:val="FirstParagraph"/>
      </w:pPr>
      <w:r>
        <w:t xml:space="preserve">The frontend</w:t>
      </w:r>
      <w:r>
        <w:t xml:space="preserve"> </w:t>
      </w:r>
      <w:r>
        <w:rPr>
          <w:b/>
          <w:bCs/>
        </w:rPr>
        <w:t xml:space="preserve">must be built before deployment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Confirm build artifacts were generated successfully.</w:t>
      </w:r>
    </w:p>
    <w:p>
      <w:r>
        <w:pict>
          <v:rect style="width:0;height:1.5pt" o:hralign="center" o:hrstd="t" o:hr="t"/>
        </w:pict>
      </w:r>
    </w:p>
    <w:bookmarkEnd w:id="19"/>
    <w:bookmarkStart w:id="23" w:name="deploy-to-production"/>
    <w:p>
      <w:pPr>
        <w:pStyle w:val="Heading2"/>
      </w:pPr>
      <w:r>
        <w:t xml:space="preserve">8. Deploy to Production</w:t>
      </w:r>
    </w:p>
    <w:bookmarkStart w:id="20" w:name="deploy-everything-recommended"/>
    <w:p>
      <w:pPr>
        <w:pStyle w:val="Heading3"/>
      </w:pPr>
      <w:r>
        <w:t xml:space="preserve">8.1 Deploy Everything (Recommended)</w:t>
      </w:r>
    </w:p>
    <w:p>
      <w:pPr>
        <w:pStyle w:val="FirstParagraph"/>
      </w:pPr>
      <w:r>
        <w:t xml:space="preserve">From repository root: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deploy</w:t>
      </w:r>
    </w:p>
    <w:p>
      <w:pPr>
        <w:pStyle w:val="FirstParagraph"/>
      </w:pPr>
      <w:r>
        <w:t xml:space="preserve">This deploys:</w:t>
      </w:r>
      <w:r>
        <w:t xml:space="preserve"> </w:t>
      </w:r>
      <w:r>
        <w:t xml:space="preserve">- Cloud Functions</w:t>
      </w:r>
      <w:r>
        <w:t xml:space="preserve"> </w:t>
      </w:r>
      <w:r>
        <w:t xml:space="preserve">- Firebase Hosting</w:t>
      </w:r>
    </w:p>
    <w:p>
      <w:r>
        <w:pict>
          <v:rect style="width:0;height:1.5pt" o:hralign="center" o:hrstd="t" o:hr="t"/>
        </w:pict>
      </w:r>
    </w:p>
    <w:bookmarkEnd w:id="20"/>
    <w:bookmarkStart w:id="21" w:name="deploy-functions-only-if-required"/>
    <w:p>
      <w:pPr>
        <w:pStyle w:val="Heading3"/>
      </w:pPr>
      <w:r>
        <w:t xml:space="preserve">8.2 Deploy Functions Only (If Required)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p>
      <w:r>
        <w:pict>
          <v:rect style="width:0;height:1.5pt" o:hralign="center" o:hrstd="t" o:hr="t"/>
        </w:pict>
      </w:r>
    </w:p>
    <w:bookmarkEnd w:id="21"/>
    <w:bookmarkStart w:id="22" w:name="deploy-hosting-only-if-required"/>
    <w:p>
      <w:pPr>
        <w:pStyle w:val="Heading3"/>
      </w:pPr>
      <w:r>
        <w:t xml:space="preserve">8.3 Deploy Hosting Only (If Required)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ost-deployment-verification"/>
    <w:p>
      <w:pPr>
        <w:pStyle w:val="Heading2"/>
      </w:pPr>
      <w:r>
        <w:t xml:space="preserve">9. Post-Deployment Verification</w:t>
      </w:r>
    </w:p>
    <w:p>
      <w:pPr>
        <w:pStyle w:val="FirstParagraph"/>
      </w:pPr>
      <w:r>
        <w:t xml:space="preserve">After deployment, verify the following:</w:t>
      </w:r>
    </w:p>
    <w:bookmarkStart w:id="24" w:name="frontend"/>
    <w:p>
      <w:pPr>
        <w:pStyle w:val="Heading3"/>
      </w:pPr>
      <w:r>
        <w:t xml:space="preserve">9.1 Frontend</w:t>
      </w:r>
    </w:p>
    <w:p>
      <w:pPr>
        <w:pStyle w:val="Compact"/>
        <w:numPr>
          <w:ilvl w:val="0"/>
          <w:numId w:val="1009"/>
        </w:numPr>
      </w:pPr>
      <w:r>
        <w:t xml:space="preserve">URL loads successfully</w:t>
      </w:r>
    </w:p>
    <w:p>
      <w:pPr>
        <w:pStyle w:val="Compact"/>
        <w:numPr>
          <w:ilvl w:val="0"/>
          <w:numId w:val="1009"/>
        </w:numPr>
      </w:pPr>
      <w:r>
        <w:t xml:space="preserve">No console errors</w:t>
      </w:r>
    </w:p>
    <w:p>
      <w:pPr>
        <w:pStyle w:val="Compact"/>
        <w:numPr>
          <w:ilvl w:val="0"/>
          <w:numId w:val="1009"/>
        </w:numPr>
      </w:pPr>
      <w:r>
        <w:t xml:space="preserve">Authentication works</w:t>
      </w:r>
    </w:p>
    <w:bookmarkEnd w:id="24"/>
    <w:bookmarkStart w:id="25" w:name="backend-api"/>
    <w:p>
      <w:pPr>
        <w:pStyle w:val="Heading3"/>
      </w:pPr>
      <w:r>
        <w:t xml:space="preserve">9.2 Backend API</w:t>
      </w:r>
    </w:p>
    <w:p>
      <w:pPr>
        <w:pStyle w:val="Compact"/>
        <w:numPr>
          <w:ilvl w:val="0"/>
          <w:numId w:val="1010"/>
        </w:numPr>
      </w:pPr>
      <w:r>
        <w:t xml:space="preserve">Health endpoint responds:</w:t>
      </w:r>
    </w:p>
    <w:p>
      <w:pPr>
        <w:pStyle w:val="SourceCode"/>
      </w:pPr>
      <w:r>
        <w:rPr>
          <w:rStyle w:val="VerbatimChar"/>
        </w:rPr>
        <w:t xml:space="preserve">/api/v1/health</w:t>
      </w:r>
    </w:p>
    <w:p>
      <w:pPr>
        <w:pStyle w:val="Compact"/>
        <w:numPr>
          <w:ilvl w:val="0"/>
          <w:numId w:val="1011"/>
        </w:numPr>
      </w:pPr>
      <w:r>
        <w:t xml:space="preserve">Protected endpoints return expected results</w:t>
      </w:r>
    </w:p>
    <w:bookmarkEnd w:id="25"/>
    <w:bookmarkStart w:id="26" w:name="email"/>
    <w:p>
      <w:pPr>
        <w:pStyle w:val="Heading3"/>
      </w:pPr>
      <w:r>
        <w:t xml:space="preserve">9.3 Email</w:t>
      </w:r>
    </w:p>
    <w:p>
      <w:pPr>
        <w:pStyle w:val="Compact"/>
        <w:numPr>
          <w:ilvl w:val="0"/>
          <w:numId w:val="1012"/>
        </w:numPr>
      </w:pPr>
      <w:r>
        <w:t xml:space="preserve">Transactional emails send successfully</w:t>
      </w:r>
    </w:p>
    <w:p>
      <w:pPr>
        <w:pStyle w:val="Compact"/>
        <w:numPr>
          <w:ilvl w:val="0"/>
          <w:numId w:val="1012"/>
        </w:numPr>
      </w:pPr>
      <w:r>
        <w:t xml:space="preserve">SMTP credentials valid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rollback-strategy"/>
    <w:p>
      <w:pPr>
        <w:pStyle w:val="Heading2"/>
      </w:pPr>
      <w:r>
        <w:t xml:space="preserve">10. Rollback Strategy</w:t>
      </w:r>
    </w:p>
    <w:bookmarkStart w:id="28" w:name="functions-rollback"/>
    <w:p>
      <w:pPr>
        <w:pStyle w:val="Heading3"/>
      </w:pPr>
      <w:r>
        <w:t xml:space="preserve">10.1 Functions Rollback</w:t>
      </w:r>
    </w:p>
    <w:p>
      <w:pPr>
        <w:pStyle w:val="Compact"/>
        <w:numPr>
          <w:ilvl w:val="0"/>
          <w:numId w:val="1013"/>
        </w:numPr>
      </w:pPr>
      <w:r>
        <w:t xml:space="preserve">Firebase retains previous versions</w:t>
      </w:r>
    </w:p>
    <w:p>
      <w:pPr>
        <w:pStyle w:val="Compact"/>
        <w:numPr>
          <w:ilvl w:val="0"/>
          <w:numId w:val="1013"/>
        </w:numPr>
      </w:pPr>
      <w:r>
        <w:t xml:space="preserve">Redeploy last known good commit</w:t>
      </w:r>
    </w:p>
    <w:bookmarkEnd w:id="28"/>
    <w:bookmarkStart w:id="29" w:name="hosting-rollback"/>
    <w:p>
      <w:pPr>
        <w:pStyle w:val="Heading3"/>
      </w:pPr>
      <w:r>
        <w:t xml:space="preserve">10.2 Hosting Rollback</w:t>
      </w:r>
    </w:p>
    <w:p>
      <w:pPr>
        <w:pStyle w:val="Compact"/>
        <w:numPr>
          <w:ilvl w:val="0"/>
          <w:numId w:val="1014"/>
        </w:numPr>
      </w:pPr>
      <w:r>
        <w:t xml:space="preserve">Use Firebase Console → Hosting → Rollback</w:t>
      </w:r>
    </w:p>
    <w:p>
      <w:pPr>
        <w:pStyle w:val="Compact"/>
        <w:numPr>
          <w:ilvl w:val="0"/>
          <w:numId w:val="1014"/>
        </w:numPr>
      </w:pPr>
      <w:r>
        <w:t xml:space="preserve">Or redeploy previous build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onitoring-logs"/>
    <w:p>
      <w:pPr>
        <w:pStyle w:val="Heading2"/>
      </w:pPr>
      <w:r>
        <w:t xml:space="preserve">11. Monitoring &amp; Logs</w:t>
      </w:r>
    </w:p>
    <w:bookmarkStart w:id="31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</w:p>
    <w:bookmarkEnd w:id="31"/>
    <w:bookmarkStart w:id="32" w:name="firebase-console"/>
    <w:p>
      <w:pPr>
        <w:pStyle w:val="Heading3"/>
      </w:pPr>
      <w:r>
        <w:t xml:space="preserve">Firebase Console</w:t>
      </w:r>
    </w:p>
    <w:p>
      <w:pPr>
        <w:pStyle w:val="Compact"/>
        <w:numPr>
          <w:ilvl w:val="0"/>
          <w:numId w:val="1015"/>
        </w:numPr>
      </w:pPr>
      <w:r>
        <w:t xml:space="preserve">Functions → Logs</w:t>
      </w:r>
    </w:p>
    <w:p>
      <w:pPr>
        <w:pStyle w:val="Compact"/>
        <w:numPr>
          <w:ilvl w:val="0"/>
          <w:numId w:val="1015"/>
        </w:numPr>
      </w:pPr>
      <w:r>
        <w:t xml:space="preserve">Hosting → Usage</w:t>
      </w:r>
    </w:p>
    <w:p>
      <w:pPr>
        <w:pStyle w:val="Compact"/>
        <w:numPr>
          <w:ilvl w:val="0"/>
          <w:numId w:val="1015"/>
        </w:numPr>
      </w:pPr>
      <w:r>
        <w:t xml:space="preserve">Firestore → Usage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mon-deployment-errors-fixes"/>
    <w:p>
      <w:pPr>
        <w:pStyle w:val="Heading2"/>
      </w:pPr>
      <w:r>
        <w:t xml:space="preserve">12. Common Deployment Errors &amp;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version mismatch</w:t>
            </w:r>
          </w:p>
        </w:tc>
        <w:tc>
          <w:tcPr/>
          <w:p>
            <w:pPr>
              <w:pStyle w:val="Compact"/>
            </w:pPr>
            <w:r>
              <w:t xml:space="preserve">Wrong Node installed</w:t>
            </w:r>
          </w:p>
        </w:tc>
        <w:tc>
          <w:tcPr/>
          <w:p>
            <w:pPr>
              <w:pStyle w:val="Compact"/>
            </w:pPr>
            <w:r>
              <w:t xml:space="preserve">Switch to Node 20.18.2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Missing auth / rewrite</w:t>
            </w:r>
          </w:p>
        </w:tc>
        <w:tc>
          <w:tcPr/>
          <w:p>
            <w:pPr>
              <w:pStyle w:val="Compact"/>
            </w:pPr>
            <w:r>
              <w:t xml:space="preserve">Verify hosting rewrites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</w:t>
            </w:r>
          </w:p>
        </w:tc>
        <w:tc>
          <w:tcPr/>
          <w:p>
            <w:pPr>
              <w:pStyle w:val="Compact"/>
            </w:pPr>
            <w:r>
              <w:t xml:space="preserve">Frontend deps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 fail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Verify environment variables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eployment-rules-governance"/>
    <w:p>
      <w:pPr>
        <w:pStyle w:val="Heading2"/>
      </w:pPr>
      <w:r>
        <w:t xml:space="preserve">13. Deployment Rules &amp; Governance</w:t>
      </w:r>
    </w:p>
    <w:p>
      <w:pPr>
        <w:pStyle w:val="Compact"/>
        <w:numPr>
          <w:ilvl w:val="0"/>
          <w:numId w:val="1016"/>
        </w:numPr>
      </w:pPr>
      <w:r>
        <w:t xml:space="preserve">Only authorized engineers may deploy</w:t>
      </w:r>
    </w:p>
    <w:p>
      <w:pPr>
        <w:pStyle w:val="Compact"/>
        <w:numPr>
          <w:ilvl w:val="0"/>
          <w:numId w:val="1016"/>
        </w:numPr>
      </w:pPr>
      <w:r>
        <w:t xml:space="preserve">Deployments must be logged</w:t>
      </w:r>
    </w:p>
    <w:p>
      <w:pPr>
        <w:pStyle w:val="Compact"/>
        <w:numPr>
          <w:ilvl w:val="0"/>
          <w:numId w:val="1016"/>
        </w:numPr>
      </w:pPr>
      <w:r>
        <w:t xml:space="preserve">Emergency deploys require post-incident review</w:t>
      </w:r>
    </w:p>
    <w:p>
      <w:pPr>
        <w:pStyle w:val="Compact"/>
        <w:numPr>
          <w:ilvl w:val="0"/>
          <w:numId w:val="1016"/>
        </w:numPr>
      </w:pPr>
      <w:r>
        <w:t xml:space="preserve">Production secrets must never be logged</w:t>
      </w:r>
    </w:p>
    <w:p>
      <w:r>
        <w:pict>
          <v:rect style="width:0;height:1.5pt" o:hralign="center" o:hrstd="t" o:hr="t"/>
        </w:pict>
      </w:r>
    </w:p>
    <w:bookmarkEnd w:id="35"/>
    <w:bookmarkStart w:id="36" w:name="references"/>
    <w:p>
      <w:pPr>
        <w:pStyle w:val="Heading2"/>
      </w:pPr>
      <w:r>
        <w:t xml:space="preserve">14. References</w:t>
      </w:r>
    </w:p>
    <w:p>
      <w:pPr>
        <w:pStyle w:val="Compact"/>
        <w:numPr>
          <w:ilvl w:val="0"/>
          <w:numId w:val="1017"/>
        </w:numPr>
      </w:pPr>
      <w:r>
        <w:t xml:space="preserve">Firebase Documentation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Tech Training Manual:</w:t>
      </w:r>
      <w:r>
        <w:t xml:space="preserve"> </w:t>
      </w:r>
      <w:r>
        <w:rPr>
          <w:rStyle w:val="VerbatimChar"/>
        </w:rPr>
        <w:t xml:space="preserve">docs/training/TECH_TRAINING_MANUAL.md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Handover Technical Document:</w:t>
      </w:r>
      <w:r>
        <w:t xml:space="preserve"> </w:t>
      </w:r>
      <w:r>
        <w:rPr>
          <w:rStyle w:val="VerbatimChar"/>
        </w:rPr>
        <w:t xml:space="preserve">docs/handover/HANDOVER_TECHNICAL_DOCUMENT.md</w:t>
      </w:r>
    </w:p>
    <w:p>
      <w:r>
        <w:pict>
          <v:rect style="width:0;height:1.5pt" o:hralign="center" o:hrstd="t" o:hr="t"/>
        </w:pict>
      </w:r>
    </w:p>
    <w:bookmarkEnd w:id="36"/>
    <w:bookmarkStart w:id="37" w:name="final-notes"/>
    <w:p>
      <w:pPr>
        <w:pStyle w:val="Heading2"/>
      </w:pPr>
      <w:r>
        <w:t xml:space="preserve">15. Final Notes</w:t>
      </w:r>
    </w:p>
    <w:p>
      <w:pPr>
        <w:pStyle w:val="FirstParagraph"/>
      </w:pPr>
      <w:r>
        <w:t xml:space="preserve">This runbook reflects the</w:t>
      </w:r>
      <w:r>
        <w:t xml:space="preserve"> </w:t>
      </w:r>
      <w:r>
        <w:rPr>
          <w:b/>
          <w:bCs/>
        </w:rPr>
        <w:t xml:space="preserve">current, approved production deployment process</w:t>
      </w:r>
      <w:r>
        <w:t xml:space="preserve"> </w:t>
      </w:r>
      <w:r>
        <w:t xml:space="preserve">for MFI.</w:t>
      </w:r>
    </w:p>
    <w:p>
      <w:pPr>
        <w:pStyle w:val="BodyText"/>
      </w:pPr>
      <w:r>
        <w:t xml:space="preserve">Any deviation must be documented and approved by TechnoServe.</w:t>
      </w:r>
    </w:p>
    <w:p>
      <w:r>
        <w:pict>
          <v:rect style="width:0;height:1.5pt" o:hralign="center" o:hrstd="t" o:hr="t"/>
        </w:pic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2026-02-04T20:40:34Z</dcterms:created>
  <dcterms:modified xsi:type="dcterms:W3CDTF">2026-02-04T20:40:34Z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