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fi-platform-documentation-index"/>
    <w:p>
      <w:pPr>
        <w:pStyle w:val="Heading1"/>
      </w:pPr>
      <w:r>
        <w:t xml:space="preserve">📚 MFI Platform – Documentation Index</w:t>
      </w:r>
    </w:p>
    <w:p>
      <w:pPr>
        <w:pStyle w:val="FirstParagraph"/>
      </w:pPr>
      <w:r>
        <w:t xml:space="preserve">Welcome to the official documentation hub for the</w:t>
      </w:r>
      <w:r>
        <w:t xml:space="preserve"> </w:t>
      </w:r>
      <w:r>
        <w:rPr>
          <w:b/>
          <w:bCs/>
        </w:rPr>
        <w:t xml:space="preserve">Millers for Nutrition (MFI)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This folder contains all technical, operational, and handover documentation required to</w:t>
      </w:r>
      <w:r>
        <w:t xml:space="preserve"> </w:t>
      </w:r>
      <w:r>
        <w:rPr>
          <w:b/>
          <w:bCs/>
        </w:rPr>
        <w:t xml:space="preserve">run, maintain, audit, and transition</w:t>
      </w:r>
      <w:r>
        <w:t xml:space="preserve"> </w:t>
      </w:r>
      <w:r>
        <w:t xml:space="preserve">the MFI system.</w:t>
      </w:r>
    </w:p>
    <w:p>
      <w:r>
        <w:pict>
          <v:rect style="width:0;height:1.5pt" o:hralign="center" o:hrstd="t" o:hr="t"/>
        </w:pict>
      </w:r>
    </w:p>
    <w:bookmarkStart w:id="12" w:name="documentation-overview"/>
    <w:p>
      <w:pPr>
        <w:pStyle w:val="Heading2"/>
      </w:pPr>
      <w:r>
        <w:t xml:space="preserve">🧭 Documentation Overview</w:t>
      </w:r>
    </w:p>
    <w:bookmarkStart w:id="9" w:name="technical-training"/>
    <w:p>
      <w:pPr>
        <w:pStyle w:val="Heading3"/>
      </w:pPr>
      <w:r>
        <w:t xml:space="preserve">👩‍💻 Technical Training</w:t>
      </w:r>
    </w:p>
    <w:p>
      <w:pPr>
        <w:pStyle w:val="FirstParagraph"/>
      </w:pPr>
      <w:r>
        <w:rPr>
          <w:b/>
          <w:bCs/>
        </w:rPr>
        <w:t xml:space="preserve">For developers, vendors, and technical partners</w:t>
      </w:r>
    </w:p>
    <w:p>
      <w:pPr>
        <w:pStyle w:val="Compact"/>
        <w:numPr>
          <w:ilvl w:val="0"/>
          <w:numId w:val="1001"/>
        </w:numPr>
      </w:pPr>
      <w:r>
        <w:t xml:space="preserve">📘</w:t>
      </w:r>
      <w:r>
        <w:t xml:space="preserve"> </w:t>
      </w:r>
      <w:r>
        <w:rPr>
          <w:b/>
          <w:bCs/>
        </w:rPr>
        <w:t xml:space="preserve">Tech Training Manual</w:t>
      </w:r>
      <w:r>
        <w:br/>
      </w:r>
      <w:r>
        <w:rPr>
          <w:rStyle w:val="VerbatimChar"/>
        </w:rPr>
        <w:t xml:space="preserve">docs/training/TECH_TRAINING_MANUAL.md</w:t>
      </w:r>
      <w:r>
        <w:br/>
      </w:r>
      <w:r>
        <w:t xml:space="preserve">Learn how the system works, how to run it locally, and how to troubleshoot common issues.</w:t>
      </w:r>
    </w:p>
    <w:p>
      <w:r>
        <w:pict>
          <v:rect style="width:0;height:1.5pt" o:hralign="center" o:hrstd="t" o:hr="t"/>
        </w:pict>
      </w:r>
    </w:p>
    <w:bookmarkEnd w:id="9"/>
    <w:bookmarkStart w:id="10" w:name="handover-continuity"/>
    <w:p>
      <w:pPr>
        <w:pStyle w:val="Heading3"/>
      </w:pPr>
      <w:r>
        <w:t xml:space="preserve">🔁 Handover &amp; Continuity</w:t>
      </w:r>
    </w:p>
    <w:p>
      <w:pPr>
        <w:pStyle w:val="FirstParagraph"/>
      </w:pPr>
      <w:r>
        <w:rPr>
          <w:b/>
          <w:bCs/>
        </w:rPr>
        <w:t xml:space="preserve">For IT leadership, auditors, and incoming vendors</w:t>
      </w:r>
    </w:p>
    <w:p>
      <w:pPr>
        <w:pStyle w:val="Compact"/>
        <w:numPr>
          <w:ilvl w:val="0"/>
          <w:numId w:val="1002"/>
        </w:numPr>
      </w:pPr>
      <w:r>
        <w:t xml:space="preserve">📙</w:t>
      </w:r>
      <w:r>
        <w:t xml:space="preserve"> </w:t>
      </w:r>
      <w:r>
        <w:rPr>
          <w:b/>
          <w:bCs/>
        </w:rPr>
        <w:t xml:space="preserve">Handover Technical Document</w:t>
      </w:r>
      <w:r>
        <w:br/>
      </w:r>
      <w:r>
        <w:rPr>
          <w:rStyle w:val="VerbatimChar"/>
        </w:rPr>
        <w:t xml:space="preserve">docs/handover/HANDOVER_TECHNICAL_DOCUMENT.md</w:t>
      </w:r>
      <w:r>
        <w:br/>
      </w:r>
      <w:r>
        <w:t xml:space="preserve">Covers ownership, architecture, old vs current setup, secrets, risks, and disaster recovery.</w:t>
      </w:r>
    </w:p>
    <w:p>
      <w:r>
        <w:pict>
          <v:rect style="width:0;height:1.5pt" o:hralign="center" o:hrstd="t" o:hr="t"/>
        </w:pict>
      </w:r>
    </w:p>
    <w:bookmarkEnd w:id="10"/>
    <w:bookmarkStart w:id="11" w:name="deployment-operations"/>
    <w:p>
      <w:pPr>
        <w:pStyle w:val="Heading3"/>
      </w:pPr>
      <w:r>
        <w:t xml:space="preserve">🚀 Deployment &amp; Operations</w:t>
      </w:r>
    </w:p>
    <w:p>
      <w:pPr>
        <w:pStyle w:val="FirstParagraph"/>
      </w:pPr>
      <w:r>
        <w:rPr>
          <w:b/>
          <w:bCs/>
        </w:rPr>
        <w:t xml:space="preserve">For release engineers and operations teams</w:t>
      </w:r>
    </w:p>
    <w:p>
      <w:pPr>
        <w:pStyle w:val="Compact"/>
        <w:numPr>
          <w:ilvl w:val="0"/>
          <w:numId w:val="1003"/>
        </w:numPr>
      </w:pPr>
      <w:r>
        <w:t xml:space="preserve">📕</w:t>
      </w:r>
      <w:r>
        <w:t xml:space="preserve"> </w:t>
      </w:r>
      <w:r>
        <w:rPr>
          <w:b/>
          <w:bCs/>
        </w:rPr>
        <w:t xml:space="preserve">Deployment Runbook</w:t>
      </w:r>
      <w:r>
        <w:br/>
      </w:r>
      <w:r>
        <w:rPr>
          <w:rStyle w:val="VerbatimChar"/>
        </w:rPr>
        <w:t xml:space="preserve">docs/deployment/DEPLOYMENT_RUNBOOK.md</w:t>
      </w:r>
      <w:r>
        <w:br/>
      </w:r>
      <w:r>
        <w:t xml:space="preserve">Step-by-step, production-safe instructions for deploying and rolling back the MFI platform.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rchitecture"/>
    <w:p>
      <w:pPr>
        <w:pStyle w:val="Heading2"/>
      </w:pPr>
      <w:r>
        <w:t xml:space="preserve">🏗️ Architecture</w:t>
      </w:r>
    </w:p>
    <w:p>
      <w:pPr>
        <w:pStyle w:val="Compact"/>
        <w:numPr>
          <w:ilvl w:val="0"/>
          <w:numId w:val="1004"/>
        </w:numPr>
      </w:pPr>
      <w:r>
        <w:t xml:space="preserve">🖼️</w:t>
      </w:r>
      <w:r>
        <w:t xml:space="preserve"> </w:t>
      </w:r>
      <w:r>
        <w:rPr>
          <w:b/>
          <w:bCs/>
        </w:rPr>
        <w:t xml:space="preserve">System Architecture Diagram</w:t>
      </w:r>
      <w:r>
        <w:br/>
      </w:r>
      <w:r>
        <w:rPr>
          <w:rStyle w:val="VerbatimChar"/>
        </w:rPr>
        <w:t xml:space="preserve">docs/architecture/mfi-architecture.png</w:t>
      </w:r>
      <w:r>
        <w:br/>
      </w:r>
      <w:r>
        <w:t xml:space="preserve">Visual overview of Firebase Hosting, Cloud Functions, Firestore, Auth, and Storage.</w:t>
      </w:r>
    </w:p>
    <w:p>
      <w:r>
        <w:pict>
          <v:rect style="width:0;height:1.5pt" o:hralign="center" o:hrstd="t" o:hr="t"/>
        </w:pict>
      </w:r>
    </w:p>
    <w:bookmarkEnd w:id="13"/>
    <w:bookmarkStart w:id="14" w:name="platform-scope-notes"/>
    <w:p>
      <w:pPr>
        <w:pStyle w:val="Heading2"/>
      </w:pPr>
      <w:r>
        <w:t xml:space="preserve">🧩 Platform Scope Notes</w:t>
      </w:r>
    </w:p>
    <w:p>
      <w:pPr>
        <w:pStyle w:val="Compact"/>
        <w:numPr>
          <w:ilvl w:val="0"/>
          <w:numId w:val="1005"/>
        </w:numPr>
      </w:pPr>
      <w:r>
        <w:t xml:space="preserve">This documentation applies specifically to</w:t>
      </w:r>
      <w:r>
        <w:t xml:space="preserve"> </w:t>
      </w:r>
      <w:r>
        <w:rPr>
          <w:b/>
          <w:bCs/>
        </w:rPr>
        <w:t xml:space="preserve">MFI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KMFI</w:t>
      </w:r>
      <w:r>
        <w:t xml:space="preserve"> </w:t>
      </w:r>
      <w:r>
        <w:t xml:space="preserve">is deployed separately and follows different authorization rules.</w:t>
      </w:r>
    </w:p>
    <w:p>
      <w:pPr>
        <w:pStyle w:val="Compact"/>
        <w:numPr>
          <w:ilvl w:val="0"/>
          <w:numId w:val="1005"/>
        </w:numPr>
      </w:pPr>
      <w:r>
        <w:t xml:space="preserve">MFI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Firebase custom claims for roles.</w:t>
      </w:r>
    </w:p>
    <w:p>
      <w:pPr>
        <w:pStyle w:val="Compact"/>
        <w:numPr>
          <w:ilvl w:val="0"/>
          <w:numId w:val="1005"/>
        </w:numPr>
      </w:pPr>
      <w:r>
        <w:t xml:space="preserve">Secrets are currently managed via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</w:t>
      </w:r>
      <w:r>
        <w:t xml:space="preserve"> </w:t>
      </w:r>
      <w:r>
        <w:rPr>
          <w:rStyle w:val="VerbatimChar"/>
        </w:rPr>
        <w:t xml:space="preserve">functions/</w:t>
      </w:r>
      <w:r>
        <w:t xml:space="preserve"> </w:t>
      </w:r>
      <w:r>
        <w:t xml:space="preserve">directory.</w:t>
      </w:r>
    </w:p>
    <w:p>
      <w:r>
        <w:pict>
          <v:rect style="width:0;height:1.5pt" o:hralign="center" o:hrstd="t" o:hr="t"/>
        </w:pict>
      </w:r>
    </w:p>
    <w:bookmarkEnd w:id="14"/>
    <w:bookmarkStart w:id="15" w:name="tooling-summary"/>
    <w:p>
      <w:pPr>
        <w:pStyle w:val="Heading2"/>
      </w:pPr>
      <w:r>
        <w:t xml:space="preserve">🛠️ Tooling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20.18.2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CLI</w:t>
            </w:r>
          </w:p>
        </w:tc>
        <w:tc>
          <w:tcPr/>
          <w:p>
            <w:pPr>
              <w:pStyle w:val="Compact"/>
            </w:pPr>
            <w:r>
              <w:t xml:space="preserve">15.4.0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Functions Runtime</w:t>
            </w:r>
          </w:p>
        </w:tc>
        <w:tc>
          <w:tcPr/>
          <w:p>
            <w:pPr>
              <w:pStyle w:val="Compact"/>
            </w:pPr>
            <w:r>
              <w:t xml:space="preserve">nodejs20 (Gen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17 + Webpack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maintenance-guidelines"/>
    <w:p>
      <w:pPr>
        <w:pStyle w:val="Heading2"/>
      </w:pPr>
      <w:r>
        <w:t xml:space="preserve">📌 Maintenance Guidelines</w:t>
      </w:r>
    </w:p>
    <w:p>
      <w:pPr>
        <w:pStyle w:val="Compact"/>
        <w:numPr>
          <w:ilvl w:val="0"/>
          <w:numId w:val="1006"/>
        </w:numPr>
      </w:pPr>
      <w:r>
        <w:t xml:space="preserve">Keep documentation updated alongside code changes</w:t>
      </w:r>
    </w:p>
    <w:p>
      <w:pPr>
        <w:pStyle w:val="Compact"/>
        <w:numPr>
          <w:ilvl w:val="0"/>
          <w:numId w:val="1006"/>
        </w:numPr>
      </w:pPr>
      <w:r>
        <w:t xml:space="preserve">Update version numbers when runtimes or tooling change</w:t>
      </w:r>
    </w:p>
    <w:p>
      <w:pPr>
        <w:pStyle w:val="Compact"/>
        <w:numPr>
          <w:ilvl w:val="0"/>
          <w:numId w:val="1006"/>
        </w:numPr>
      </w:pPr>
      <w:r>
        <w:t xml:space="preserve">Review deployment procedures quarterly</w:t>
      </w:r>
    </w:p>
    <w:p>
      <w:pPr>
        <w:pStyle w:val="Compact"/>
        <w:numPr>
          <w:ilvl w:val="0"/>
          <w:numId w:val="1006"/>
        </w:numPr>
      </w:pPr>
      <w:r>
        <w:t xml:space="preserve">Archive deprecated docs instead of deleting them</w:t>
      </w:r>
    </w:p>
    <w:p>
      <w:r>
        <w:pict>
          <v:rect style="width:0;height:1.5pt" o:hralign="center" o:hrstd="t" o:hr="t"/>
        </w:pict>
      </w:r>
    </w:p>
    <w:bookmarkEnd w:id="16"/>
    <w:bookmarkStart w:id="17" w:name="support-ownership"/>
    <w:p>
      <w:pPr>
        <w:pStyle w:val="Heading2"/>
      </w:pPr>
      <w:r>
        <w:t xml:space="preserve">📞 Support &amp; Ownership</w:t>
      </w:r>
    </w:p>
    <w:p>
      <w:pPr>
        <w:pStyle w:val="FirstParagraph"/>
      </w:pPr>
      <w:r>
        <w:rPr>
          <w:b/>
          <w:bCs/>
        </w:rPr>
        <w:t xml:space="preserve">Maintained by:</w:t>
      </w:r>
      <w:r>
        <w:br/>
      </w:r>
      <w:r>
        <w:t xml:space="preserve">TechnoServe – Ignite Program</w:t>
      </w:r>
    </w:p>
    <w:p>
      <w:pPr>
        <w:pStyle w:val="BodyText"/>
      </w:pPr>
      <w:r>
        <w:t xml:space="preserve">For access requests, deployment approvals, or incidents, contact the platform maintainers.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index is the authoritative entry point for all MFI technical documentation.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2026-02-04T20:40:40Z</dcterms:created>
  <dcterms:modified xsi:type="dcterms:W3CDTF">2026-02-04T20:40:40Z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