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56" w:rsidRDefault="00223B56">
      <w:pPr>
        <w:pStyle w:val="BodyText"/>
        <w:rPr>
          <w:rFonts w:ascii="Times New Roman"/>
          <w:sz w:val="20"/>
        </w:rPr>
      </w:pPr>
    </w:p>
    <w:p w:rsidR="00223B56" w:rsidRDefault="00223B56">
      <w:pPr>
        <w:pStyle w:val="BodyText"/>
        <w:rPr>
          <w:rFonts w:ascii="Times New Roman"/>
          <w:sz w:val="20"/>
        </w:rPr>
      </w:pPr>
    </w:p>
    <w:p w:rsidR="00223B56" w:rsidRDefault="00223B56">
      <w:pPr>
        <w:pStyle w:val="BodyText"/>
        <w:rPr>
          <w:rFonts w:ascii="Times New Roman"/>
          <w:sz w:val="20"/>
        </w:rPr>
      </w:pPr>
    </w:p>
    <w:p w:rsidR="00223B56" w:rsidRDefault="0026583E">
      <w:pPr>
        <w:pStyle w:val="Title"/>
      </w:pPr>
      <w:r>
        <w:t>NON-DISCLOSURE AGREEMENT (NDA)</w:t>
      </w:r>
    </w:p>
    <w:p w:rsidR="00223B56" w:rsidRDefault="00223B56">
      <w:pPr>
        <w:pStyle w:val="BodyText"/>
        <w:rPr>
          <w:rFonts w:ascii="Times New Roman"/>
          <w:b/>
          <w:sz w:val="40"/>
        </w:rPr>
      </w:pPr>
    </w:p>
    <w:p w:rsidR="00223B56" w:rsidRDefault="00223B56">
      <w:pPr>
        <w:pStyle w:val="BodyText"/>
        <w:spacing w:before="2"/>
        <w:rPr>
          <w:rFonts w:ascii="Times New Roman"/>
          <w:b/>
          <w:sz w:val="36"/>
        </w:rPr>
      </w:pPr>
    </w:p>
    <w:p w:rsidR="00223B56" w:rsidRDefault="0026583E" w:rsidP="00EF5CD5">
      <w:pPr>
        <w:pStyle w:val="ListParagraph"/>
        <w:numPr>
          <w:ilvl w:val="0"/>
          <w:numId w:val="3"/>
        </w:numPr>
        <w:tabs>
          <w:tab w:val="left" w:pos="360"/>
        </w:tabs>
        <w:ind w:left="180" w:right="447" w:firstLine="0"/>
        <w:rPr>
          <w:rFonts w:ascii="Cambria" w:hAnsi="Cambria"/>
          <w:sz w:val="21"/>
        </w:rPr>
      </w:pPr>
      <w:r w:rsidRPr="00EF5CD5">
        <w:rPr>
          <w:rFonts w:ascii="Cambria" w:hAnsi="Cambria"/>
          <w:b/>
          <w:sz w:val="21"/>
        </w:rPr>
        <w:t>The</w:t>
      </w:r>
      <w:r>
        <w:rPr>
          <w:rFonts w:ascii="Cambria" w:hAnsi="Cambria"/>
          <w:sz w:val="21"/>
        </w:rPr>
        <w:t xml:space="preserve"> </w:t>
      </w:r>
      <w:r>
        <w:rPr>
          <w:rFonts w:ascii="Cambria" w:hAnsi="Cambria"/>
          <w:b/>
          <w:sz w:val="21"/>
        </w:rPr>
        <w:t xml:space="preserve">Parties. </w:t>
      </w:r>
      <w:r>
        <w:rPr>
          <w:rFonts w:ascii="Cambria" w:hAnsi="Cambria"/>
          <w:sz w:val="21"/>
        </w:rPr>
        <w:t>This Unilateral Non-Disclosure Agreement, hereinafter referred to as the “Agreement",</w:t>
      </w:r>
      <w:r>
        <w:rPr>
          <w:rFonts w:ascii="Cambria" w:hAnsi="Cambria"/>
          <w:spacing w:val="-8"/>
          <w:sz w:val="21"/>
        </w:rPr>
        <w:t xml:space="preserve"> </w:t>
      </w:r>
      <w:r>
        <w:rPr>
          <w:rFonts w:ascii="Cambria" w:hAnsi="Cambria"/>
          <w:sz w:val="21"/>
        </w:rPr>
        <w:t>effective</w:t>
      </w:r>
      <w:r>
        <w:rPr>
          <w:rFonts w:ascii="Cambria" w:hAnsi="Cambria"/>
          <w:spacing w:val="-14"/>
          <w:sz w:val="21"/>
        </w:rPr>
        <w:t xml:space="preserve"> </w:t>
      </w:r>
      <w:r>
        <w:rPr>
          <w:rFonts w:ascii="Cambria" w:hAnsi="Cambria"/>
          <w:sz w:val="21"/>
        </w:rPr>
        <w:t>as</w:t>
      </w:r>
      <w:r>
        <w:rPr>
          <w:rFonts w:ascii="Cambria" w:hAnsi="Cambria"/>
          <w:spacing w:val="-23"/>
          <w:sz w:val="21"/>
        </w:rPr>
        <w:t xml:space="preserve"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14"/>
          <w:sz w:val="21"/>
        </w:rPr>
        <w:t xml:space="preserve"> </w:t>
      </w:r>
      <w:r w:rsidR="00EF5CD5">
        <w:rPr>
          <w:rFonts w:ascii="Cambria" w:hAnsi="Cambria"/>
          <w:sz w:val="21"/>
        </w:rPr>
        <w:t>__________________</w:t>
      </w:r>
      <w:r>
        <w:rPr>
          <w:rFonts w:ascii="Cambria" w:hAnsi="Cambria"/>
          <w:sz w:val="21"/>
        </w:rPr>
        <w:t>,</w:t>
      </w:r>
      <w:r w:rsidR="00EF5CD5">
        <w:rPr>
          <w:rFonts w:ascii="Cambria" w:hAnsi="Cambria"/>
          <w:sz w:val="21"/>
        </w:rPr>
        <w:t xml:space="preserve"> 2020</w:t>
      </w:r>
      <w:r>
        <w:rPr>
          <w:rFonts w:ascii="Cambria" w:hAnsi="Cambria"/>
          <w:spacing w:val="-11"/>
          <w:sz w:val="21"/>
        </w:rPr>
        <w:t xml:space="preserve"> </w:t>
      </w:r>
      <w:r>
        <w:rPr>
          <w:rFonts w:ascii="Cambria" w:hAnsi="Cambria"/>
          <w:sz w:val="21"/>
        </w:rPr>
        <w:t>hereinafter</w:t>
      </w:r>
      <w:r>
        <w:rPr>
          <w:rFonts w:ascii="Cambria" w:hAnsi="Cambria"/>
          <w:spacing w:val="-14"/>
          <w:sz w:val="21"/>
        </w:rPr>
        <w:t xml:space="preserve"> </w:t>
      </w:r>
      <w:r>
        <w:rPr>
          <w:rFonts w:ascii="Cambria" w:hAnsi="Cambria"/>
          <w:sz w:val="21"/>
        </w:rPr>
        <w:t>referred</w:t>
      </w:r>
      <w:r>
        <w:rPr>
          <w:rFonts w:ascii="Cambria" w:hAnsi="Cambria"/>
          <w:spacing w:val="-7"/>
          <w:sz w:val="21"/>
        </w:rPr>
        <w:t xml:space="preserve"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25"/>
          <w:sz w:val="21"/>
        </w:rPr>
        <w:t xml:space="preserve"> </w:t>
      </w:r>
      <w:r>
        <w:rPr>
          <w:rFonts w:ascii="Cambria" w:hAnsi="Cambria"/>
          <w:sz w:val="21"/>
        </w:rPr>
        <w:t>as</w:t>
      </w:r>
      <w:r>
        <w:rPr>
          <w:rFonts w:ascii="Cambria" w:hAnsi="Cambria"/>
          <w:spacing w:val="-21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20"/>
          <w:sz w:val="21"/>
        </w:rPr>
        <w:t xml:space="preserve"> </w:t>
      </w:r>
      <w:r>
        <w:rPr>
          <w:rFonts w:ascii="Cambria" w:hAnsi="Cambria"/>
          <w:sz w:val="21"/>
        </w:rPr>
        <w:t>“Effective</w:t>
      </w:r>
      <w:r>
        <w:rPr>
          <w:rFonts w:ascii="Cambria" w:hAnsi="Cambria"/>
          <w:spacing w:val="-19"/>
          <w:sz w:val="21"/>
        </w:rPr>
        <w:t xml:space="preserve"> </w:t>
      </w:r>
      <w:r>
        <w:rPr>
          <w:rFonts w:ascii="Cambria" w:hAnsi="Cambria"/>
          <w:sz w:val="21"/>
        </w:rPr>
        <w:t>Date”,</w:t>
      </w:r>
      <w:r>
        <w:rPr>
          <w:rFonts w:ascii="Cambria" w:hAnsi="Cambria"/>
          <w:spacing w:val="-12"/>
          <w:sz w:val="21"/>
        </w:rPr>
        <w:t xml:space="preserve"> </w:t>
      </w:r>
      <w:r>
        <w:rPr>
          <w:rFonts w:ascii="Cambria" w:hAnsi="Cambria"/>
          <w:sz w:val="21"/>
        </w:rPr>
        <w:t>is</w:t>
      </w:r>
      <w:r>
        <w:rPr>
          <w:rFonts w:ascii="Cambria" w:hAnsi="Cambria"/>
          <w:spacing w:val="-18"/>
          <w:sz w:val="21"/>
        </w:rPr>
        <w:t xml:space="preserve"> </w:t>
      </w:r>
      <w:r>
        <w:rPr>
          <w:rFonts w:ascii="Cambria" w:hAnsi="Cambria"/>
          <w:sz w:val="21"/>
        </w:rPr>
        <w:t xml:space="preserve">by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between:</w:t>
      </w:r>
    </w:p>
    <w:p w:rsidR="00223B56" w:rsidRDefault="00223B56">
      <w:pPr>
        <w:pStyle w:val="BodyText"/>
        <w:spacing w:before="11"/>
        <w:rPr>
          <w:sz w:val="18"/>
        </w:rPr>
      </w:pPr>
    </w:p>
    <w:p w:rsidR="00223B56" w:rsidRDefault="0026583E">
      <w:pPr>
        <w:pStyle w:val="BodyText"/>
        <w:ind w:left="107"/>
      </w:pPr>
      <w:proofErr w:type="spellStart"/>
      <w:r>
        <w:rPr>
          <w:b/>
          <w:w w:val="105"/>
        </w:rPr>
        <w:t>Releasor</w:t>
      </w:r>
      <w:proofErr w:type="spellEnd"/>
      <w:r>
        <w:rPr>
          <w:b/>
          <w:w w:val="105"/>
        </w:rPr>
        <w:t xml:space="preserve"> </w:t>
      </w:r>
      <w:r>
        <w:rPr>
          <w:w w:val="105"/>
        </w:rPr>
        <w:t>described as a business en</w:t>
      </w:r>
      <w:r w:rsidR="00EF5CD5">
        <w:rPr>
          <w:w w:val="105"/>
        </w:rPr>
        <w:t>tity</w:t>
      </w:r>
      <w:r>
        <w:rPr>
          <w:w w:val="105"/>
        </w:rPr>
        <w:t xml:space="preserve"> known as </w:t>
      </w:r>
      <w:proofErr w:type="spellStart"/>
      <w:r>
        <w:rPr>
          <w:w w:val="105"/>
        </w:rPr>
        <w:t>DigiSol</w:t>
      </w:r>
      <w:proofErr w:type="spellEnd"/>
      <w:r>
        <w:rPr>
          <w:w w:val="105"/>
        </w:rPr>
        <w:t xml:space="preserve"> Farms ("</w:t>
      </w:r>
      <w:proofErr w:type="spellStart"/>
      <w:r>
        <w:rPr>
          <w:w w:val="105"/>
        </w:rPr>
        <w:t>Releasor</w:t>
      </w:r>
      <w:proofErr w:type="spellEnd"/>
      <w:r>
        <w:rPr>
          <w:w w:val="105"/>
        </w:rPr>
        <w:t>")</w:t>
      </w:r>
    </w:p>
    <w:p w:rsidR="00223B56" w:rsidRDefault="00223B56">
      <w:pPr>
        <w:pStyle w:val="BodyText"/>
        <w:spacing w:before="4"/>
        <w:rPr>
          <w:sz w:val="18"/>
        </w:rPr>
      </w:pPr>
    </w:p>
    <w:p w:rsidR="00223B56" w:rsidRDefault="0026583E">
      <w:pPr>
        <w:ind w:left="118"/>
        <w:rPr>
          <w:rFonts w:ascii="Courier New"/>
          <w:sz w:val="26"/>
        </w:rPr>
      </w:pPr>
      <w:r>
        <w:rPr>
          <w:rFonts w:ascii="Courier New"/>
          <w:sz w:val="26"/>
        </w:rPr>
        <w:t>AND</w:t>
      </w:r>
    </w:p>
    <w:p w:rsidR="00223B56" w:rsidRDefault="0026583E">
      <w:pPr>
        <w:pStyle w:val="BodyText"/>
        <w:spacing w:before="220" w:line="230" w:lineRule="auto"/>
        <w:ind w:left="108" w:hanging="1"/>
      </w:pPr>
      <w:r>
        <w:rPr>
          <w:b/>
          <w:w w:val="105"/>
        </w:rPr>
        <w:t>Recipient</w:t>
      </w:r>
      <w:r>
        <w:rPr>
          <w:b/>
          <w:spacing w:val="-22"/>
          <w:w w:val="105"/>
        </w:rPr>
        <w:t xml:space="preserve"> </w:t>
      </w:r>
      <w:r>
        <w:rPr>
          <w:w w:val="105"/>
        </w:rPr>
        <w:t>described</w:t>
      </w:r>
      <w:r>
        <w:rPr>
          <w:spacing w:val="-25"/>
          <w:w w:val="105"/>
        </w:rPr>
        <w:t xml:space="preserve"> </w:t>
      </w:r>
      <w:r>
        <w:rPr>
          <w:w w:val="105"/>
        </w:rPr>
        <w:t>as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business</w:t>
      </w:r>
      <w:r>
        <w:rPr>
          <w:spacing w:val="-22"/>
          <w:w w:val="105"/>
        </w:rPr>
        <w:t xml:space="preserve"> </w:t>
      </w:r>
      <w:r>
        <w:rPr>
          <w:w w:val="105"/>
        </w:rPr>
        <w:t>entity</w:t>
      </w:r>
      <w:r>
        <w:rPr>
          <w:spacing w:val="-26"/>
          <w:w w:val="105"/>
        </w:rPr>
        <w:t xml:space="preserve"> </w:t>
      </w:r>
      <w:r>
        <w:rPr>
          <w:w w:val="105"/>
        </w:rPr>
        <w:t>known</w:t>
      </w:r>
      <w:r>
        <w:rPr>
          <w:spacing w:val="-25"/>
          <w:w w:val="105"/>
        </w:rPr>
        <w:t xml:space="preserve"> </w:t>
      </w:r>
      <w:r>
        <w:rPr>
          <w:w w:val="105"/>
        </w:rPr>
        <w:t>as</w:t>
      </w:r>
      <w:r>
        <w:rPr>
          <w:spacing w:val="-29"/>
          <w:w w:val="105"/>
        </w:rPr>
        <w:t xml:space="preserve"> </w:t>
      </w:r>
      <w:r w:rsidR="00EF5CD5">
        <w:rPr>
          <w:w w:val="105"/>
        </w:rPr>
        <w:t>__________________________</w:t>
      </w:r>
      <w:r>
        <w:rPr>
          <w:w w:val="105"/>
        </w:rPr>
        <w:t xml:space="preserve"> ("Recipient").</w:t>
      </w:r>
    </w:p>
    <w:p w:rsidR="00223B56" w:rsidRDefault="00223B56">
      <w:pPr>
        <w:pStyle w:val="BodyText"/>
        <w:spacing w:before="6"/>
        <w:rPr>
          <w:sz w:val="20"/>
        </w:rPr>
      </w:pPr>
    </w:p>
    <w:p w:rsidR="00223B56" w:rsidRDefault="00EF5CD5">
      <w:pPr>
        <w:pStyle w:val="ListParagraph"/>
        <w:numPr>
          <w:ilvl w:val="0"/>
          <w:numId w:val="3"/>
        </w:numPr>
        <w:tabs>
          <w:tab w:val="left" w:pos="387"/>
        </w:tabs>
        <w:spacing w:line="230" w:lineRule="auto"/>
        <w:ind w:left="104" w:right="422" w:firstLine="3"/>
        <w:rPr>
          <w:sz w:val="21"/>
        </w:rPr>
      </w:pPr>
      <w:r>
        <w:rPr>
          <w:b/>
          <w:sz w:val="21"/>
        </w:rPr>
        <w:t>Confidential Inform</w:t>
      </w:r>
      <w:r w:rsidR="0026583E">
        <w:rPr>
          <w:b/>
          <w:sz w:val="21"/>
        </w:rPr>
        <w:t xml:space="preserve">ation. </w:t>
      </w:r>
      <w:r w:rsidR="0026583E">
        <w:rPr>
          <w:sz w:val="21"/>
        </w:rPr>
        <w:t>The term  ”Confidential Information"  includes, but</w:t>
      </w:r>
      <w:r w:rsidR="0026583E">
        <w:rPr>
          <w:sz w:val="21"/>
        </w:rPr>
        <w:t xml:space="preserve"> is  not limited to, all information owned by the </w:t>
      </w:r>
      <w:proofErr w:type="spellStart"/>
      <w:r w:rsidR="0026583E">
        <w:rPr>
          <w:sz w:val="21"/>
        </w:rPr>
        <w:t>Releasor</w:t>
      </w:r>
      <w:proofErr w:type="spellEnd"/>
      <w:r w:rsidR="0026583E">
        <w:rPr>
          <w:sz w:val="21"/>
        </w:rPr>
        <w:t xml:space="preserve"> and not generally known to the public or in the relevant trade or industry that is com</w:t>
      </w:r>
      <w:r>
        <w:rPr>
          <w:sz w:val="21"/>
        </w:rPr>
        <w:t>municated orally, written, printed, electronically</w:t>
      </w:r>
      <w:r w:rsidR="0026583E">
        <w:rPr>
          <w:sz w:val="21"/>
        </w:rPr>
        <w:t xml:space="preserve"> or any </w:t>
      </w:r>
      <w:r>
        <w:rPr>
          <w:sz w:val="21"/>
        </w:rPr>
        <w:t>other</w:t>
      </w:r>
      <w:r w:rsidR="0026583E">
        <w:rPr>
          <w:sz w:val="21"/>
        </w:rPr>
        <w:t xml:space="preserve"> form or medium, or which was learned, discovere</w:t>
      </w:r>
      <w:r w:rsidR="0026583E">
        <w:rPr>
          <w:sz w:val="21"/>
        </w:rPr>
        <w:t xml:space="preserve">d, developed, conceived, originated, or prepared by the Recipient in the scope and course of their relationship with the </w:t>
      </w:r>
      <w:proofErr w:type="spellStart"/>
      <w:r w:rsidR="0026583E">
        <w:rPr>
          <w:sz w:val="21"/>
        </w:rPr>
        <w:t>Releasor</w:t>
      </w:r>
      <w:proofErr w:type="spellEnd"/>
      <w:r w:rsidR="0026583E">
        <w:rPr>
          <w:sz w:val="21"/>
        </w:rPr>
        <w:t xml:space="preserve">, relating directly or </w:t>
      </w:r>
      <w:r>
        <w:rPr>
          <w:sz w:val="21"/>
        </w:rPr>
        <w:t>indirectly</w:t>
      </w:r>
      <w:r w:rsidR="0026583E">
        <w:rPr>
          <w:sz w:val="21"/>
        </w:rPr>
        <w:t xml:space="preserve"> to business processes, technical data, </w:t>
      </w:r>
      <w:r>
        <w:rPr>
          <w:sz w:val="21"/>
        </w:rPr>
        <w:t>trade</w:t>
      </w:r>
      <w:r w:rsidR="0026583E">
        <w:rPr>
          <w:sz w:val="21"/>
        </w:rPr>
        <w:t xml:space="preserve"> secrets,</w:t>
      </w:r>
      <w:r w:rsidR="0026583E">
        <w:rPr>
          <w:sz w:val="21"/>
        </w:rPr>
        <w:t xml:space="preserve"> know-how, advice, consultations, proprie</w:t>
      </w:r>
      <w:r w:rsidR="0026583E">
        <w:rPr>
          <w:sz w:val="21"/>
        </w:rPr>
        <w:t xml:space="preserve">tary information, client lists, client instructions, assets, business operations. specifications, designs, plans, drawings, hardware, software, data, </w:t>
      </w:r>
      <w:r>
        <w:rPr>
          <w:sz w:val="21"/>
        </w:rPr>
        <w:t>prototypes</w:t>
      </w:r>
      <w:r w:rsidR="0026583E">
        <w:rPr>
          <w:sz w:val="21"/>
        </w:rPr>
        <w:t xml:space="preserve"> or other business and technical information belonging to any client of the </w:t>
      </w:r>
      <w:proofErr w:type="spellStart"/>
      <w:r w:rsidR="0026583E">
        <w:rPr>
          <w:sz w:val="21"/>
        </w:rPr>
        <w:t>Releasor</w:t>
      </w:r>
      <w:proofErr w:type="spellEnd"/>
      <w:r w:rsidR="0026583E">
        <w:rPr>
          <w:sz w:val="21"/>
        </w:rPr>
        <w:t>, operationa</w:t>
      </w:r>
      <w:r w:rsidR="0026583E">
        <w:rPr>
          <w:sz w:val="21"/>
        </w:rPr>
        <w:t>l methods, economic and business analyses, models, strategies, and pr</w:t>
      </w:r>
      <w:r>
        <w:rPr>
          <w:sz w:val="21"/>
        </w:rPr>
        <w:t>ojections, promotion methods, tra</w:t>
      </w:r>
      <w:r w:rsidR="0026583E">
        <w:rPr>
          <w:sz w:val="21"/>
        </w:rPr>
        <w:t xml:space="preserve">de show information and contacts, and other proprietary information relating to </w:t>
      </w:r>
      <w:r>
        <w:rPr>
          <w:sz w:val="21"/>
        </w:rPr>
        <w:t xml:space="preserve">the </w:t>
      </w:r>
      <w:r w:rsidR="0026583E">
        <w:rPr>
          <w:sz w:val="21"/>
        </w:rPr>
        <w:t xml:space="preserve">business of the </w:t>
      </w:r>
      <w:proofErr w:type="spellStart"/>
      <w:r w:rsidR="0026583E">
        <w:rPr>
          <w:sz w:val="21"/>
        </w:rPr>
        <w:t>Releasor</w:t>
      </w:r>
      <w:proofErr w:type="spellEnd"/>
      <w:r w:rsidR="0026583E">
        <w:rPr>
          <w:sz w:val="21"/>
        </w:rPr>
        <w:t xml:space="preserve"> and any and all other concepts, as such Confi</w:t>
      </w:r>
      <w:r w:rsidR="0026583E">
        <w:rPr>
          <w:sz w:val="21"/>
        </w:rPr>
        <w:t>dential Information pertains personally to principals or other information chat has independent economic</w:t>
      </w:r>
      <w:r w:rsidR="0026583E">
        <w:rPr>
          <w:spacing w:val="14"/>
          <w:sz w:val="21"/>
        </w:rPr>
        <w:t xml:space="preserve"> </w:t>
      </w:r>
      <w:r w:rsidR="0026583E">
        <w:rPr>
          <w:sz w:val="21"/>
        </w:rPr>
        <w:t>value.</w:t>
      </w:r>
    </w:p>
    <w:p w:rsidR="00223B56" w:rsidRDefault="00223B56">
      <w:pPr>
        <w:pStyle w:val="BodyText"/>
        <w:spacing w:before="5"/>
        <w:rPr>
          <w:sz w:val="19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467"/>
        </w:tabs>
        <w:ind w:left="466" w:hanging="358"/>
        <w:rPr>
          <w:rFonts w:ascii="Cambria"/>
          <w:sz w:val="21"/>
        </w:rPr>
      </w:pPr>
      <w:r w:rsidRPr="00EF5CD5">
        <w:rPr>
          <w:rFonts w:ascii="Cambria"/>
          <w:b/>
          <w:sz w:val="21"/>
        </w:rPr>
        <w:t>Non-Disclosure</w:t>
      </w:r>
      <w:r>
        <w:rPr>
          <w:rFonts w:ascii="Cambria"/>
          <w:sz w:val="21"/>
        </w:rPr>
        <w:t>. The Recipient agrees that it shall have the obligation to:</w:t>
      </w:r>
    </w:p>
    <w:p w:rsidR="00223B56" w:rsidRDefault="00223B56">
      <w:pPr>
        <w:pStyle w:val="BodyText"/>
        <w:spacing w:before="4"/>
        <w:rPr>
          <w:rFonts w:ascii="Cambria"/>
        </w:rPr>
      </w:pPr>
    </w:p>
    <w:p w:rsidR="00223B56" w:rsidRDefault="00EF5CD5">
      <w:pPr>
        <w:pStyle w:val="BodyText"/>
        <w:ind w:left="755"/>
      </w:pPr>
      <w:r>
        <w:t>(</w:t>
      </w:r>
      <w:r w:rsidR="0026583E">
        <w:t xml:space="preserve">a) </w:t>
      </w:r>
      <w:r>
        <w:t>Hold</w:t>
      </w:r>
      <w:r w:rsidR="0026583E">
        <w:t xml:space="preserve"> the Confidential Information in the strictest of confidence;</w:t>
      </w:r>
    </w:p>
    <w:p w:rsidR="00223B56" w:rsidRDefault="00223B56">
      <w:pPr>
        <w:pStyle w:val="BodyText"/>
        <w:spacing w:before="6"/>
        <w:rPr>
          <w:sz w:val="19"/>
        </w:rPr>
      </w:pPr>
    </w:p>
    <w:p w:rsidR="00223B56" w:rsidRDefault="0026583E">
      <w:pPr>
        <w:pStyle w:val="ListParagraph"/>
        <w:numPr>
          <w:ilvl w:val="1"/>
          <w:numId w:val="3"/>
        </w:numPr>
        <w:tabs>
          <w:tab w:val="left" w:pos="1052"/>
        </w:tabs>
        <w:spacing w:line="235" w:lineRule="auto"/>
        <w:ind w:right="1097" w:hanging="3"/>
        <w:rPr>
          <w:sz w:val="21"/>
        </w:rPr>
      </w:pPr>
      <w:r>
        <w:rPr>
          <w:sz w:val="21"/>
        </w:rPr>
        <w:t>not use the Confidential Informa</w:t>
      </w:r>
      <w:r w:rsidR="00EF5CD5">
        <w:rPr>
          <w:sz w:val="21"/>
        </w:rPr>
        <w:t>tio</w:t>
      </w:r>
      <w:r>
        <w:rPr>
          <w:sz w:val="21"/>
        </w:rPr>
        <w:t xml:space="preserve">n for any personal gain or detrimentally to the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>;</w:t>
      </w:r>
    </w:p>
    <w:p w:rsidR="00223B56" w:rsidRDefault="00223B56">
      <w:pPr>
        <w:pStyle w:val="BodyText"/>
        <w:spacing w:before="12"/>
        <w:rPr>
          <w:sz w:val="19"/>
        </w:rPr>
      </w:pPr>
    </w:p>
    <w:p w:rsidR="00223B56" w:rsidRDefault="0026583E">
      <w:pPr>
        <w:pStyle w:val="ListParagraph"/>
        <w:numPr>
          <w:ilvl w:val="1"/>
          <w:numId w:val="3"/>
        </w:numPr>
        <w:tabs>
          <w:tab w:val="left" w:pos="1050"/>
        </w:tabs>
        <w:spacing w:line="230" w:lineRule="auto"/>
        <w:ind w:left="752" w:right="710" w:hanging="7"/>
        <w:rPr>
          <w:sz w:val="21"/>
        </w:rPr>
      </w:pPr>
      <w:r>
        <w:rPr>
          <w:sz w:val="21"/>
        </w:rPr>
        <w:t>take all steps necessary to protect the Confidential Information from disclosure and to impl</w:t>
      </w:r>
      <w:r w:rsidR="00EF5CD5">
        <w:rPr>
          <w:sz w:val="21"/>
        </w:rPr>
        <w:t>ement internal procedures t</w:t>
      </w:r>
      <w:r>
        <w:rPr>
          <w:sz w:val="21"/>
        </w:rPr>
        <w:t>o guard against such</w:t>
      </w:r>
      <w:r>
        <w:rPr>
          <w:spacing w:val="-3"/>
          <w:sz w:val="21"/>
        </w:rPr>
        <w:t xml:space="preserve"> </w:t>
      </w:r>
      <w:r>
        <w:rPr>
          <w:sz w:val="21"/>
        </w:rPr>
        <w:t>disclosure;</w:t>
      </w:r>
    </w:p>
    <w:p w:rsidR="00223B56" w:rsidRDefault="00223B56">
      <w:pPr>
        <w:pStyle w:val="BodyText"/>
        <w:spacing w:before="5"/>
        <w:rPr>
          <w:sz w:val="20"/>
        </w:rPr>
      </w:pPr>
    </w:p>
    <w:p w:rsidR="00223B56" w:rsidRDefault="0026583E">
      <w:pPr>
        <w:pStyle w:val="ListParagraph"/>
        <w:numPr>
          <w:ilvl w:val="1"/>
          <w:numId w:val="3"/>
        </w:numPr>
        <w:tabs>
          <w:tab w:val="left" w:pos="1052"/>
        </w:tabs>
        <w:spacing w:line="230" w:lineRule="auto"/>
        <w:ind w:right="708" w:hanging="4"/>
        <w:rPr>
          <w:sz w:val="21"/>
        </w:rPr>
      </w:pPr>
      <w:r>
        <w:rPr>
          <w:sz w:val="21"/>
        </w:rPr>
        <w:t xml:space="preserve">not disclose the fact </w:t>
      </w:r>
      <w:r w:rsidR="00EF5CD5">
        <w:rPr>
          <w:sz w:val="21"/>
        </w:rPr>
        <w:t>that</w:t>
      </w:r>
      <w:r>
        <w:rPr>
          <w:sz w:val="21"/>
        </w:rPr>
        <w:t xml:space="preserve"> the Confidential information has been made available or that discussions and negotiations are taking place or have taken place or any of its terms, conditions or other </w:t>
      </w:r>
      <w:r>
        <w:rPr>
          <w:sz w:val="21"/>
        </w:rPr>
        <w:t>facts with respect to the transaction;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</w:p>
    <w:p w:rsidR="00223B56" w:rsidRDefault="00223B56">
      <w:pPr>
        <w:pStyle w:val="BodyText"/>
        <w:spacing w:before="10"/>
        <w:rPr>
          <w:sz w:val="19"/>
        </w:rPr>
      </w:pPr>
    </w:p>
    <w:p w:rsidR="00223B56" w:rsidRDefault="0026583E">
      <w:pPr>
        <w:pStyle w:val="ListParagraph"/>
        <w:numPr>
          <w:ilvl w:val="1"/>
          <w:numId w:val="3"/>
        </w:numPr>
        <w:tabs>
          <w:tab w:val="left" w:pos="1045"/>
        </w:tabs>
        <w:spacing w:line="230" w:lineRule="auto"/>
        <w:ind w:left="749" w:right="645" w:hanging="5"/>
        <w:rPr>
          <w:sz w:val="21"/>
        </w:rPr>
      </w:pPr>
      <w:r>
        <w:rPr>
          <w:sz w:val="21"/>
        </w:rPr>
        <w:t xml:space="preserve">not disclose or make available all or any part of the Confidential Information to any person, firm, corporation, association, or any other </w:t>
      </w:r>
      <w:r w:rsidR="00EF5CD5">
        <w:rPr>
          <w:sz w:val="21"/>
        </w:rPr>
        <w:t>entity</w:t>
      </w:r>
      <w:r>
        <w:rPr>
          <w:sz w:val="21"/>
        </w:rPr>
        <w:t xml:space="preserve"> for any reason or purpose whatsoever, directly or </w:t>
      </w:r>
      <w:r w:rsidR="00EF5CD5">
        <w:rPr>
          <w:sz w:val="21"/>
        </w:rPr>
        <w:t>indirectly</w:t>
      </w:r>
      <w:r>
        <w:rPr>
          <w:sz w:val="21"/>
        </w:rPr>
        <w:t>, unle</w:t>
      </w:r>
      <w:r>
        <w:rPr>
          <w:sz w:val="21"/>
        </w:rPr>
        <w:t>ss and until such Confidential Information becomes publicly available other than as a consequence of the breach by the Recipient of their confidentiality obligations</w:t>
      </w:r>
      <w:r>
        <w:rPr>
          <w:spacing w:val="15"/>
          <w:sz w:val="21"/>
        </w:rPr>
        <w:t xml:space="preserve"> </w:t>
      </w:r>
      <w:r>
        <w:rPr>
          <w:sz w:val="21"/>
        </w:rPr>
        <w:t>hereunder.</w:t>
      </w:r>
    </w:p>
    <w:p w:rsidR="00223B56" w:rsidRDefault="00223B56">
      <w:pPr>
        <w:pStyle w:val="BodyText"/>
        <w:spacing w:before="11"/>
        <w:rPr>
          <w:sz w:val="20"/>
        </w:rPr>
      </w:pPr>
    </w:p>
    <w:p w:rsidR="00223B56" w:rsidRPr="00EF5CD5" w:rsidRDefault="0026583E">
      <w:pPr>
        <w:ind w:left="113"/>
        <w:rPr>
          <w:sz w:val="21"/>
        </w:rPr>
      </w:pPr>
      <w:r w:rsidRPr="00EF5CD5">
        <w:rPr>
          <w:sz w:val="21"/>
        </w:rPr>
        <w:t>This Section shall survive and continue after any expiration or termination of</w:t>
      </w:r>
      <w:r w:rsidRPr="00EF5CD5">
        <w:rPr>
          <w:sz w:val="21"/>
        </w:rPr>
        <w:t xml:space="preserve"> this Agreement and</w:t>
      </w:r>
    </w:p>
    <w:p w:rsidR="00223B56" w:rsidRPr="00EF5CD5" w:rsidRDefault="00EF5CD5">
      <w:pPr>
        <w:pStyle w:val="BodyText"/>
        <w:spacing w:before="10"/>
        <w:ind w:left="100"/>
        <w:rPr>
          <w:szCs w:val="22"/>
        </w:rPr>
      </w:pPr>
      <w:r w:rsidRPr="00EF5CD5">
        <w:rPr>
          <w:szCs w:val="22"/>
        </w:rPr>
        <w:t>S</w:t>
      </w:r>
      <w:r w:rsidR="0026583E" w:rsidRPr="00EF5CD5">
        <w:rPr>
          <w:szCs w:val="22"/>
        </w:rPr>
        <w:t>hal</w:t>
      </w:r>
      <w:r>
        <w:rPr>
          <w:szCs w:val="22"/>
        </w:rPr>
        <w:t xml:space="preserve">l </w:t>
      </w:r>
      <w:r w:rsidR="0026583E" w:rsidRPr="00EF5CD5">
        <w:rPr>
          <w:szCs w:val="22"/>
        </w:rPr>
        <w:t>bind</w:t>
      </w:r>
      <w:r w:rsidR="0026583E" w:rsidRPr="00EF5CD5">
        <w:rPr>
          <w:szCs w:val="22"/>
        </w:rPr>
        <w:t xml:space="preserve"> </w:t>
      </w:r>
      <w:r>
        <w:rPr>
          <w:szCs w:val="22"/>
        </w:rPr>
        <w:t xml:space="preserve">Recipient, its </w:t>
      </w:r>
      <w:r w:rsidR="0026583E" w:rsidRPr="00EF5CD5">
        <w:rPr>
          <w:szCs w:val="22"/>
        </w:rPr>
        <w:t>emp</w:t>
      </w:r>
      <w:r>
        <w:rPr>
          <w:szCs w:val="22"/>
        </w:rPr>
        <w:t xml:space="preserve">loyees, agents, </w:t>
      </w:r>
      <w:r w:rsidRPr="00EF5CD5">
        <w:rPr>
          <w:szCs w:val="22"/>
        </w:rPr>
        <w:t>rep</w:t>
      </w:r>
      <w:r>
        <w:rPr>
          <w:szCs w:val="22"/>
        </w:rPr>
        <w:t>re</w:t>
      </w:r>
      <w:r w:rsidRPr="00EF5CD5">
        <w:rPr>
          <w:szCs w:val="22"/>
        </w:rPr>
        <w:t>s</w:t>
      </w:r>
      <w:r>
        <w:rPr>
          <w:szCs w:val="22"/>
        </w:rPr>
        <w:t>entatives</w:t>
      </w:r>
      <w:r w:rsidR="0026583E" w:rsidRPr="00EF5CD5">
        <w:rPr>
          <w:szCs w:val="22"/>
        </w:rPr>
        <w:t>,</w:t>
      </w:r>
      <w:r>
        <w:rPr>
          <w:szCs w:val="22"/>
        </w:rPr>
        <w:t xml:space="preserve"> </w:t>
      </w:r>
      <w:r w:rsidRPr="00EF5CD5">
        <w:rPr>
          <w:szCs w:val="22"/>
        </w:rPr>
        <w:t>successor</w:t>
      </w:r>
      <w:r>
        <w:rPr>
          <w:szCs w:val="22"/>
        </w:rPr>
        <w:t>s</w:t>
      </w:r>
      <w:r w:rsidR="0026583E" w:rsidRPr="00EF5CD5">
        <w:rPr>
          <w:szCs w:val="22"/>
        </w:rPr>
        <w:t>,</w:t>
      </w:r>
      <w:r>
        <w:rPr>
          <w:szCs w:val="22"/>
        </w:rPr>
        <w:t xml:space="preserve"> </w:t>
      </w:r>
      <w:r w:rsidR="0026583E" w:rsidRPr="00EF5CD5">
        <w:rPr>
          <w:szCs w:val="22"/>
        </w:rPr>
        <w:t>heirs</w:t>
      </w:r>
      <w:r>
        <w:rPr>
          <w:szCs w:val="22"/>
        </w:rPr>
        <w:t xml:space="preserve"> </w:t>
      </w:r>
      <w:r w:rsidR="0026583E" w:rsidRPr="00EF5CD5">
        <w:rPr>
          <w:szCs w:val="22"/>
        </w:rPr>
        <w:t>and</w:t>
      </w:r>
      <w:r>
        <w:rPr>
          <w:szCs w:val="22"/>
        </w:rPr>
        <w:t xml:space="preserve"> </w:t>
      </w:r>
      <w:r w:rsidR="0026583E" w:rsidRPr="00EF5CD5">
        <w:rPr>
          <w:szCs w:val="22"/>
        </w:rPr>
        <w:t>assigns</w:t>
      </w:r>
    </w:p>
    <w:p w:rsidR="00223B56" w:rsidRPr="00EF5CD5" w:rsidRDefault="00223B56">
      <w:pPr>
        <w:rPr>
          <w:sz w:val="21"/>
        </w:rPr>
        <w:sectPr w:rsidR="00223B56" w:rsidRPr="00EF5CD5">
          <w:footerReference w:type="default" r:id="rId7"/>
          <w:type w:val="continuous"/>
          <w:pgSz w:w="11900" w:h="16840"/>
          <w:pgMar w:top="1600" w:right="1180" w:bottom="1080" w:left="1600" w:header="720" w:footer="890" w:gutter="0"/>
          <w:pgNumType w:start="1"/>
          <w:cols w:space="720"/>
        </w:sectPr>
      </w:pPr>
    </w:p>
    <w:p w:rsidR="00223B56" w:rsidRDefault="00223B56">
      <w:pPr>
        <w:pStyle w:val="BodyText"/>
        <w:rPr>
          <w:rFonts w:ascii="Courier New"/>
          <w:sz w:val="20"/>
        </w:rPr>
      </w:pPr>
    </w:p>
    <w:p w:rsidR="00223B56" w:rsidRDefault="00223B56">
      <w:pPr>
        <w:pStyle w:val="BodyText"/>
        <w:rPr>
          <w:rFonts w:ascii="Courier New"/>
          <w:sz w:val="20"/>
        </w:rPr>
      </w:pPr>
    </w:p>
    <w:p w:rsidR="00223B56" w:rsidRDefault="00223B56">
      <w:pPr>
        <w:pStyle w:val="BodyText"/>
        <w:rPr>
          <w:rFonts w:ascii="Courier New"/>
          <w:sz w:val="20"/>
        </w:rPr>
      </w:pPr>
    </w:p>
    <w:p w:rsidR="00223B56" w:rsidRDefault="00223B56">
      <w:pPr>
        <w:pStyle w:val="BodyText"/>
        <w:rPr>
          <w:rFonts w:ascii="Courier New"/>
          <w:sz w:val="20"/>
        </w:rPr>
      </w:pPr>
    </w:p>
    <w:p w:rsidR="00223B56" w:rsidRDefault="00223B56">
      <w:pPr>
        <w:pStyle w:val="BodyText"/>
        <w:spacing w:before="6"/>
        <w:rPr>
          <w:rFonts w:ascii="Courier New"/>
          <w:sz w:val="16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444"/>
        </w:tabs>
        <w:spacing w:line="235" w:lineRule="auto"/>
        <w:ind w:left="119" w:right="410" w:firstLine="1"/>
        <w:rPr>
          <w:sz w:val="21"/>
        </w:rPr>
      </w:pPr>
      <w:r>
        <w:rPr>
          <w:b/>
          <w:w w:val="105"/>
          <w:sz w:val="21"/>
        </w:rPr>
        <w:t>Exceptions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to</w:t>
      </w:r>
      <w:r>
        <w:rPr>
          <w:b/>
          <w:spacing w:val="-14"/>
          <w:w w:val="105"/>
          <w:sz w:val="21"/>
        </w:rPr>
        <w:t xml:space="preserve"> </w:t>
      </w:r>
      <w:proofErr w:type="spellStart"/>
      <w:r>
        <w:rPr>
          <w:b/>
          <w:w w:val="105"/>
          <w:sz w:val="21"/>
        </w:rPr>
        <w:t>Confi</w:t>
      </w:r>
      <w:r w:rsidR="00EF5CD5">
        <w:rPr>
          <w:b/>
          <w:w w:val="105"/>
          <w:sz w:val="21"/>
        </w:rPr>
        <w:t>dentital</w:t>
      </w:r>
      <w:proofErr w:type="spellEnd"/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Information.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Recipient shall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restricted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disclosing or using Confidential Information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that:</w:t>
      </w:r>
    </w:p>
    <w:p w:rsidR="00223B56" w:rsidRDefault="00223B56">
      <w:pPr>
        <w:pStyle w:val="BodyText"/>
        <w:spacing w:before="1"/>
        <w:rPr>
          <w:sz w:val="20"/>
        </w:rPr>
      </w:pPr>
    </w:p>
    <w:p w:rsidR="00223B56" w:rsidRPr="00EF5CD5" w:rsidRDefault="0026583E">
      <w:pPr>
        <w:pStyle w:val="ListParagraph"/>
        <w:numPr>
          <w:ilvl w:val="0"/>
          <w:numId w:val="2"/>
        </w:numPr>
        <w:tabs>
          <w:tab w:val="left" w:pos="1069"/>
        </w:tabs>
        <w:spacing w:line="243" w:lineRule="exact"/>
        <w:ind w:hanging="303"/>
        <w:rPr>
          <w:sz w:val="21"/>
        </w:rPr>
      </w:pPr>
      <w:r w:rsidRPr="00EF5CD5">
        <w:rPr>
          <w:sz w:val="21"/>
        </w:rPr>
        <w:t>was freely available in the public domain at the time it was communicated to</w:t>
      </w:r>
      <w:r w:rsidRPr="00EF5CD5">
        <w:rPr>
          <w:sz w:val="21"/>
        </w:rPr>
        <w:t xml:space="preserve"> </w:t>
      </w:r>
      <w:r w:rsidRPr="00EF5CD5">
        <w:rPr>
          <w:sz w:val="21"/>
        </w:rPr>
        <w:t>the</w:t>
      </w:r>
    </w:p>
    <w:p w:rsidR="00223B56" w:rsidRPr="00EF5CD5" w:rsidRDefault="00EF5CD5">
      <w:pPr>
        <w:pStyle w:val="BodyText"/>
        <w:spacing w:line="256" w:lineRule="exact"/>
        <w:ind w:left="762"/>
        <w:rPr>
          <w:szCs w:val="22"/>
        </w:rPr>
      </w:pPr>
      <w:r w:rsidRPr="00EF5CD5">
        <w:rPr>
          <w:szCs w:val="22"/>
        </w:rPr>
        <w:t>Recipient</w:t>
      </w:r>
      <w:r w:rsidR="0026583E" w:rsidRPr="00EF5CD5">
        <w:rPr>
          <w:szCs w:val="22"/>
        </w:rPr>
        <w:t xml:space="preserve"> by the </w:t>
      </w:r>
      <w:proofErr w:type="spellStart"/>
      <w:r w:rsidR="0026583E" w:rsidRPr="00EF5CD5">
        <w:rPr>
          <w:szCs w:val="22"/>
        </w:rPr>
        <w:t>Releasor</w:t>
      </w:r>
      <w:proofErr w:type="spellEnd"/>
      <w:r w:rsidR="0026583E" w:rsidRPr="00EF5CD5">
        <w:rPr>
          <w:szCs w:val="22"/>
        </w:rPr>
        <w:t>;</w:t>
      </w:r>
    </w:p>
    <w:p w:rsidR="00223B56" w:rsidRPr="00EF5CD5" w:rsidRDefault="00223B56">
      <w:pPr>
        <w:pStyle w:val="BodyText"/>
        <w:spacing w:before="6"/>
        <w:rPr>
          <w:szCs w:val="22"/>
        </w:rPr>
      </w:pPr>
    </w:p>
    <w:p w:rsidR="00223B56" w:rsidRPr="00EF5CD5" w:rsidRDefault="0026583E">
      <w:pPr>
        <w:pStyle w:val="ListParagraph"/>
        <w:numPr>
          <w:ilvl w:val="0"/>
          <w:numId w:val="2"/>
        </w:numPr>
        <w:tabs>
          <w:tab w:val="left" w:pos="1080"/>
        </w:tabs>
        <w:ind w:left="1079" w:hanging="314"/>
        <w:rPr>
          <w:sz w:val="21"/>
        </w:rPr>
      </w:pPr>
      <w:r w:rsidRPr="00EF5CD5">
        <w:rPr>
          <w:sz w:val="21"/>
        </w:rPr>
        <w:t xml:space="preserve">subsequently came to the public domain through no fault </w:t>
      </w:r>
      <w:r w:rsidRPr="00EF5CD5">
        <w:rPr>
          <w:sz w:val="21"/>
        </w:rPr>
        <w:t>of the</w:t>
      </w:r>
      <w:r w:rsidRPr="00EF5CD5">
        <w:rPr>
          <w:sz w:val="21"/>
        </w:rPr>
        <w:t xml:space="preserve"> </w:t>
      </w:r>
      <w:r w:rsidRPr="00EF5CD5">
        <w:rPr>
          <w:sz w:val="21"/>
        </w:rPr>
        <w:t>Recipient;</w:t>
      </w:r>
    </w:p>
    <w:p w:rsidR="00223B56" w:rsidRPr="00EF5CD5" w:rsidRDefault="00223B56">
      <w:pPr>
        <w:pStyle w:val="BodyText"/>
        <w:spacing w:before="3"/>
        <w:rPr>
          <w:szCs w:val="22"/>
        </w:rPr>
      </w:pPr>
    </w:p>
    <w:p w:rsidR="00223B56" w:rsidRDefault="0026583E">
      <w:pPr>
        <w:pStyle w:val="ListParagraph"/>
        <w:numPr>
          <w:ilvl w:val="0"/>
          <w:numId w:val="2"/>
        </w:numPr>
        <w:tabs>
          <w:tab w:val="left" w:pos="1068"/>
        </w:tabs>
        <w:spacing w:line="235" w:lineRule="auto"/>
        <w:ind w:left="763" w:right="693" w:firstLine="2"/>
        <w:rPr>
          <w:sz w:val="21"/>
        </w:rPr>
      </w:pPr>
      <w:r>
        <w:rPr>
          <w:sz w:val="21"/>
        </w:rPr>
        <w:t>is in the Recipient's possession free of any obligation of confidence at the time it was communicated to the Recipient by the</w:t>
      </w:r>
      <w:r w:rsidRPr="00EF5CD5">
        <w:rPr>
          <w:sz w:val="21"/>
        </w:rPr>
        <w:t xml:space="preserve">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>;</w:t>
      </w:r>
    </w:p>
    <w:p w:rsidR="00223B56" w:rsidRPr="00EF5CD5" w:rsidRDefault="00223B56">
      <w:pPr>
        <w:pStyle w:val="BodyText"/>
        <w:spacing w:before="11"/>
        <w:rPr>
          <w:szCs w:val="22"/>
        </w:rPr>
      </w:pPr>
    </w:p>
    <w:p w:rsidR="00223B56" w:rsidRDefault="0026583E">
      <w:pPr>
        <w:pStyle w:val="ListParagraph"/>
        <w:numPr>
          <w:ilvl w:val="0"/>
          <w:numId w:val="2"/>
        </w:numPr>
        <w:tabs>
          <w:tab w:val="left" w:pos="1082"/>
        </w:tabs>
        <w:spacing w:line="241" w:lineRule="exact"/>
        <w:ind w:left="1081" w:hanging="316"/>
        <w:rPr>
          <w:sz w:val="21"/>
        </w:rPr>
      </w:pPr>
      <w:r>
        <w:rPr>
          <w:sz w:val="21"/>
        </w:rPr>
        <w:t>is independently developed by the Recipient or its representatives without reference</w:t>
      </w:r>
      <w:r w:rsidRPr="00EF5CD5">
        <w:rPr>
          <w:sz w:val="21"/>
        </w:rPr>
        <w:t xml:space="preserve"> </w:t>
      </w:r>
      <w:r>
        <w:rPr>
          <w:sz w:val="21"/>
        </w:rPr>
        <w:t>to</w:t>
      </w:r>
    </w:p>
    <w:p w:rsidR="00223B56" w:rsidRPr="00EF5CD5" w:rsidRDefault="0026583E">
      <w:pPr>
        <w:pStyle w:val="Heading1"/>
        <w:spacing w:line="266" w:lineRule="exact"/>
        <w:ind w:left="762"/>
        <w:rPr>
          <w:rFonts w:ascii="Calibri" w:eastAsia="Calibri" w:hAnsi="Calibri" w:cs="Calibri"/>
          <w:sz w:val="21"/>
          <w:szCs w:val="22"/>
        </w:rPr>
      </w:pPr>
      <w:proofErr w:type="gramStart"/>
      <w:r w:rsidRPr="00EF5CD5">
        <w:rPr>
          <w:rFonts w:ascii="Calibri" w:eastAsia="Calibri" w:hAnsi="Calibri" w:cs="Calibri"/>
          <w:sz w:val="21"/>
          <w:szCs w:val="22"/>
        </w:rPr>
        <w:t>any</w:t>
      </w:r>
      <w:proofErr w:type="gramEnd"/>
      <w:r w:rsidRPr="00EF5CD5">
        <w:rPr>
          <w:rFonts w:ascii="Calibri" w:eastAsia="Calibri" w:hAnsi="Calibri" w:cs="Calibri"/>
          <w:sz w:val="21"/>
          <w:szCs w:val="22"/>
        </w:rPr>
        <w:t xml:space="preserve"> information </w:t>
      </w:r>
      <w:r w:rsidR="00EF5CD5" w:rsidRPr="00EF5CD5">
        <w:rPr>
          <w:rFonts w:ascii="Calibri" w:eastAsia="Calibri" w:hAnsi="Calibri" w:cs="Calibri"/>
          <w:sz w:val="21"/>
          <w:szCs w:val="22"/>
        </w:rPr>
        <w:t>communicated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="00EF5CD5" w:rsidRPr="00EF5CD5">
        <w:rPr>
          <w:rFonts w:ascii="Calibri" w:eastAsia="Calibri" w:hAnsi="Calibri" w:cs="Calibri"/>
          <w:sz w:val="21"/>
          <w:szCs w:val="22"/>
        </w:rPr>
        <w:t xml:space="preserve">to the </w:t>
      </w:r>
      <w:r w:rsidRPr="00EF5CD5">
        <w:rPr>
          <w:rFonts w:ascii="Calibri" w:eastAsia="Calibri" w:hAnsi="Calibri" w:cs="Calibri"/>
          <w:sz w:val="21"/>
          <w:szCs w:val="22"/>
        </w:rPr>
        <w:t xml:space="preserve">Recipient by the </w:t>
      </w:r>
      <w:proofErr w:type="spellStart"/>
      <w:r w:rsidRPr="00EF5CD5">
        <w:rPr>
          <w:rFonts w:ascii="Calibri" w:eastAsia="Calibri" w:hAnsi="Calibri" w:cs="Calibri"/>
          <w:sz w:val="21"/>
          <w:szCs w:val="22"/>
        </w:rPr>
        <w:t>Releasor</w:t>
      </w:r>
      <w:proofErr w:type="spellEnd"/>
      <w:r w:rsidRPr="00EF5CD5">
        <w:rPr>
          <w:rFonts w:ascii="Calibri" w:eastAsia="Calibri" w:hAnsi="Calibri" w:cs="Calibri"/>
          <w:sz w:val="21"/>
          <w:szCs w:val="22"/>
        </w:rPr>
        <w:t>;</w:t>
      </w:r>
    </w:p>
    <w:p w:rsidR="00223B56" w:rsidRPr="00EF5CD5" w:rsidRDefault="00223B56">
      <w:pPr>
        <w:pStyle w:val="BodyText"/>
        <w:spacing w:before="11"/>
        <w:rPr>
          <w:szCs w:val="22"/>
        </w:rPr>
      </w:pPr>
    </w:p>
    <w:p w:rsidR="00223B56" w:rsidRPr="00EF5CD5" w:rsidRDefault="0026583E" w:rsidP="00EF5CD5">
      <w:pPr>
        <w:pStyle w:val="BodyText"/>
        <w:numPr>
          <w:ilvl w:val="0"/>
          <w:numId w:val="2"/>
        </w:numPr>
        <w:ind w:right="307"/>
        <w:rPr>
          <w:szCs w:val="22"/>
        </w:rPr>
      </w:pPr>
      <w:r w:rsidRPr="00EF5CD5">
        <w:rPr>
          <w:szCs w:val="22"/>
        </w:rPr>
        <w:t>is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provided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by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Recipient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in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response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to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a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valid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order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by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a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court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or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other</w:t>
      </w:r>
      <w:r w:rsidRPr="00EF5CD5">
        <w:rPr>
          <w:szCs w:val="22"/>
        </w:rPr>
        <w:t xml:space="preserve"> </w:t>
      </w:r>
      <w:r w:rsidR="00EF5CD5">
        <w:rPr>
          <w:szCs w:val="22"/>
        </w:rPr>
        <w:t>governmental body, as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otherwise required by law;</w:t>
      </w:r>
      <w:r w:rsidRPr="00EF5CD5">
        <w:rPr>
          <w:szCs w:val="22"/>
        </w:rPr>
        <w:t xml:space="preserve"> </w:t>
      </w:r>
      <w:r w:rsidRPr="00EF5CD5">
        <w:rPr>
          <w:szCs w:val="22"/>
        </w:rPr>
        <w:t>or</w:t>
      </w:r>
    </w:p>
    <w:p w:rsidR="00223B56" w:rsidRPr="00EF5CD5" w:rsidRDefault="00223B56">
      <w:pPr>
        <w:pStyle w:val="BodyText"/>
        <w:spacing w:before="7"/>
        <w:rPr>
          <w:szCs w:val="22"/>
        </w:rPr>
      </w:pPr>
    </w:p>
    <w:p w:rsidR="00223B56" w:rsidRPr="00EF5CD5" w:rsidRDefault="0026583E" w:rsidP="00EF5CD5">
      <w:pPr>
        <w:pStyle w:val="Heading1"/>
        <w:numPr>
          <w:ilvl w:val="0"/>
          <w:numId w:val="2"/>
        </w:numPr>
        <w:spacing w:line="272" w:lineRule="exact"/>
        <w:rPr>
          <w:rFonts w:ascii="Calibri" w:eastAsia="Calibri" w:hAnsi="Calibri" w:cs="Calibri"/>
          <w:sz w:val="21"/>
          <w:szCs w:val="22"/>
        </w:rPr>
      </w:pP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proofErr w:type="gramStart"/>
      <w:r w:rsidRPr="00EF5CD5">
        <w:rPr>
          <w:rFonts w:ascii="Calibri" w:eastAsia="Calibri" w:hAnsi="Calibri" w:cs="Calibri"/>
          <w:sz w:val="21"/>
          <w:szCs w:val="22"/>
        </w:rPr>
        <w:t>is</w:t>
      </w:r>
      <w:proofErr w:type="gramEnd"/>
      <w:r w:rsidRPr="00EF5CD5">
        <w:rPr>
          <w:rFonts w:ascii="Calibri" w:eastAsia="Calibri" w:hAnsi="Calibri" w:cs="Calibri"/>
          <w:sz w:val="21"/>
          <w:szCs w:val="22"/>
        </w:rPr>
        <w:t xml:space="preserve"> approved for release by written authorization of an officer or representative of the</w:t>
      </w:r>
    </w:p>
    <w:p w:rsidR="00223B56" w:rsidRPr="00EF5CD5" w:rsidRDefault="0026583E">
      <w:pPr>
        <w:pStyle w:val="BodyText"/>
        <w:spacing w:line="248" w:lineRule="exact"/>
        <w:ind w:left="769"/>
        <w:rPr>
          <w:szCs w:val="22"/>
        </w:rPr>
      </w:pPr>
      <w:proofErr w:type="spellStart"/>
      <w:r w:rsidRPr="00EF5CD5">
        <w:rPr>
          <w:szCs w:val="22"/>
        </w:rPr>
        <w:t>Releasor</w:t>
      </w:r>
      <w:proofErr w:type="spellEnd"/>
      <w:r w:rsidRPr="00EF5CD5">
        <w:rPr>
          <w:szCs w:val="22"/>
        </w:rPr>
        <w:t>;</w:t>
      </w:r>
    </w:p>
    <w:p w:rsidR="00223B56" w:rsidRDefault="00223B56">
      <w:pPr>
        <w:pStyle w:val="BodyText"/>
        <w:spacing w:before="3"/>
        <w:rPr>
          <w:sz w:val="20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350"/>
        </w:tabs>
        <w:spacing w:line="232" w:lineRule="auto"/>
        <w:ind w:left="113" w:right="584" w:firstLine="12"/>
        <w:rPr>
          <w:sz w:val="21"/>
        </w:rPr>
      </w:pPr>
      <w:r w:rsidRPr="00EF5CD5">
        <w:rPr>
          <w:b/>
          <w:sz w:val="21"/>
        </w:rPr>
        <w:t xml:space="preserve">Use </w:t>
      </w:r>
      <w:r w:rsidRPr="00EF5CD5">
        <w:rPr>
          <w:b/>
          <w:sz w:val="21"/>
        </w:rPr>
        <w:t>or Disclosure</w:t>
      </w:r>
      <w:r w:rsidR="00EF5CD5">
        <w:rPr>
          <w:b/>
          <w:sz w:val="21"/>
        </w:rPr>
        <w:t xml:space="preserve"> of Confidential Inform</w:t>
      </w:r>
      <w:r>
        <w:rPr>
          <w:b/>
          <w:sz w:val="21"/>
        </w:rPr>
        <w:t xml:space="preserve">ation. </w:t>
      </w:r>
      <w:r>
        <w:rPr>
          <w:sz w:val="21"/>
        </w:rPr>
        <w:t xml:space="preserve">Recipient shall only use the Confidential Information as directed by the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and not for its own purpo</w:t>
      </w:r>
      <w:r>
        <w:rPr>
          <w:sz w:val="21"/>
        </w:rPr>
        <w:t xml:space="preserve">ses or the purposes of any other party. Recipient shall disclose the Confidential </w:t>
      </w:r>
      <w:r w:rsidR="00EF5CD5">
        <w:rPr>
          <w:sz w:val="21"/>
        </w:rPr>
        <w:t>Information</w:t>
      </w:r>
      <w:r>
        <w:rPr>
          <w:sz w:val="21"/>
        </w:rPr>
        <w:t xml:space="preserve"> received under this Agreement to any person within its organization only if such persons are on a "need to know" basis. </w:t>
      </w:r>
      <w:r w:rsidR="00EF5CD5">
        <w:rPr>
          <w:sz w:val="21"/>
        </w:rPr>
        <w:t>Recipient</w:t>
      </w:r>
      <w:r>
        <w:rPr>
          <w:sz w:val="21"/>
        </w:rPr>
        <w:t xml:space="preserve"> shall advise each person to whom</w:t>
      </w:r>
      <w:r>
        <w:rPr>
          <w:sz w:val="21"/>
        </w:rPr>
        <w:t xml:space="preserve"> disclosure is permitted </w:t>
      </w:r>
      <w:r w:rsidR="00EF5CD5">
        <w:rPr>
          <w:sz w:val="21"/>
        </w:rPr>
        <w:t>that</w:t>
      </w:r>
      <w:r>
        <w:rPr>
          <w:sz w:val="21"/>
        </w:rPr>
        <w:t xml:space="preserve"> such information is the confidential and proprietary property of the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and may not be disclosed to </w:t>
      </w:r>
      <w:r w:rsidR="00EF5CD5">
        <w:rPr>
          <w:sz w:val="21"/>
        </w:rPr>
        <w:t>others</w:t>
      </w:r>
      <w:r>
        <w:rPr>
          <w:sz w:val="21"/>
        </w:rPr>
        <w:t xml:space="preserve"> or used for their own purpose. This Section shall survive and continue after any expiration or termination of thi</w:t>
      </w:r>
      <w:r>
        <w:rPr>
          <w:sz w:val="21"/>
        </w:rPr>
        <w:t xml:space="preserve">s Agreement and shall bind </w:t>
      </w:r>
      <w:r w:rsidR="00EF5CD5">
        <w:rPr>
          <w:sz w:val="21"/>
        </w:rPr>
        <w:t>Recipient</w:t>
      </w:r>
      <w:r>
        <w:rPr>
          <w:sz w:val="21"/>
        </w:rPr>
        <w:t xml:space="preserve">, its employees, </w:t>
      </w:r>
      <w:r w:rsidR="00EF5CD5">
        <w:rPr>
          <w:sz w:val="21"/>
        </w:rPr>
        <w:t>agents</w:t>
      </w:r>
      <w:r>
        <w:rPr>
          <w:sz w:val="21"/>
        </w:rPr>
        <w:t>, representatives, successors, heirs and assigns.</w:t>
      </w:r>
    </w:p>
    <w:p w:rsidR="00223B56" w:rsidRDefault="00223B56">
      <w:pPr>
        <w:pStyle w:val="BodyText"/>
        <w:spacing w:before="11"/>
        <w:rPr>
          <w:sz w:val="19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462"/>
        </w:tabs>
        <w:spacing w:line="237" w:lineRule="auto"/>
        <w:ind w:left="113" w:right="403" w:firstLine="12"/>
        <w:rPr>
          <w:sz w:val="21"/>
        </w:rPr>
      </w:pPr>
      <w:r w:rsidRPr="00EF5CD5">
        <w:rPr>
          <w:b/>
          <w:sz w:val="21"/>
        </w:rPr>
        <w:t xml:space="preserve">Notice </w:t>
      </w:r>
      <w:r w:rsidRPr="00EF5CD5">
        <w:rPr>
          <w:b/>
          <w:sz w:val="21"/>
        </w:rPr>
        <w:t>of Disclosure</w:t>
      </w:r>
      <w:r>
        <w:rPr>
          <w:b/>
          <w:sz w:val="21"/>
        </w:rPr>
        <w:t xml:space="preserve">. </w:t>
      </w:r>
      <w:r w:rsidRPr="00EF5CD5">
        <w:rPr>
          <w:sz w:val="21"/>
        </w:rPr>
        <w:t xml:space="preserve">In </w:t>
      </w:r>
      <w:r w:rsidRPr="00EF5CD5">
        <w:rPr>
          <w:sz w:val="21"/>
        </w:rPr>
        <w:t>t</w:t>
      </w:r>
      <w:r>
        <w:rPr>
          <w:sz w:val="21"/>
        </w:rPr>
        <w:t xml:space="preserve">he event that the Recipient receives a request or is required (by </w:t>
      </w:r>
      <w:r w:rsidRPr="00EF5CD5">
        <w:rPr>
          <w:sz w:val="21"/>
        </w:rPr>
        <w:t xml:space="preserve">deposition, interrogatory, request for documents, subpoena, civil investigative demand or similar </w:t>
      </w:r>
      <w:r>
        <w:rPr>
          <w:sz w:val="21"/>
        </w:rPr>
        <w:t xml:space="preserve">process) to disclose all or any part of the Confidential information, the Recipient agrees, if legally </w:t>
      </w:r>
      <w:r w:rsidRPr="00EF5CD5">
        <w:rPr>
          <w:sz w:val="21"/>
        </w:rPr>
        <w:t xml:space="preserve">permissible, to (a) promptly notify  the  </w:t>
      </w:r>
      <w:proofErr w:type="spellStart"/>
      <w:r w:rsidRPr="00EF5CD5">
        <w:rPr>
          <w:sz w:val="21"/>
        </w:rPr>
        <w:t>Releasor</w:t>
      </w:r>
      <w:proofErr w:type="spellEnd"/>
      <w:r w:rsidRPr="00EF5CD5">
        <w:rPr>
          <w:sz w:val="21"/>
        </w:rPr>
        <w:t xml:space="preserve">  of </w:t>
      </w:r>
      <w:r w:rsidRPr="00EF5CD5">
        <w:rPr>
          <w:sz w:val="21"/>
        </w:rPr>
        <w:t xml:space="preserve"> the existence,  terms  and circumstances </w:t>
      </w:r>
      <w:r>
        <w:rPr>
          <w:sz w:val="21"/>
        </w:rPr>
        <w:t xml:space="preserve">surrounding such request or requirement, (b) consult with the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on the </w:t>
      </w:r>
      <w:r w:rsidR="00EF5CD5">
        <w:rPr>
          <w:sz w:val="21"/>
        </w:rPr>
        <w:t>advisability</w:t>
      </w:r>
      <w:r>
        <w:rPr>
          <w:sz w:val="21"/>
        </w:rPr>
        <w:t xml:space="preserve"> of taking </w:t>
      </w:r>
      <w:r w:rsidRPr="00EF5CD5">
        <w:rPr>
          <w:sz w:val="21"/>
        </w:rPr>
        <w:t>legally available steps to resist or narrow such request</w:t>
      </w:r>
      <w:r w:rsidR="00EF5CD5">
        <w:rPr>
          <w:sz w:val="21"/>
        </w:rPr>
        <w:t xml:space="preserve"> or requirement and (c) assist t</w:t>
      </w:r>
      <w:r w:rsidRPr="00EF5CD5">
        <w:rPr>
          <w:sz w:val="21"/>
        </w:rPr>
        <w:t xml:space="preserve">he </w:t>
      </w:r>
      <w:proofErr w:type="spellStart"/>
      <w:r w:rsidRPr="00EF5CD5">
        <w:rPr>
          <w:sz w:val="21"/>
        </w:rPr>
        <w:t>Releasor</w:t>
      </w:r>
      <w:proofErr w:type="spellEnd"/>
      <w:r w:rsidRPr="00EF5CD5">
        <w:rPr>
          <w:sz w:val="21"/>
        </w:rPr>
        <w:t xml:space="preserve"> in </w:t>
      </w:r>
      <w:r>
        <w:rPr>
          <w:sz w:val="21"/>
        </w:rPr>
        <w:t xml:space="preserve">seeking a protective order or other appropriate remedy; provided, however, that the Recipient shall not be required to </w:t>
      </w:r>
      <w:r w:rsidR="00EF5CD5">
        <w:rPr>
          <w:sz w:val="21"/>
        </w:rPr>
        <w:t>take</w:t>
      </w:r>
      <w:r>
        <w:rPr>
          <w:sz w:val="21"/>
        </w:rPr>
        <w:t xml:space="preserve"> any action in violation of applicable laws. In the </w:t>
      </w:r>
      <w:r w:rsidR="00EF5CD5">
        <w:rPr>
          <w:sz w:val="21"/>
        </w:rPr>
        <w:t>event that</w:t>
      </w:r>
      <w:r>
        <w:rPr>
          <w:sz w:val="21"/>
        </w:rPr>
        <w:t xml:space="preserve"> such protective </w:t>
      </w:r>
      <w:r w:rsidRPr="00EF5CD5">
        <w:rPr>
          <w:sz w:val="21"/>
        </w:rPr>
        <w:t xml:space="preserve">order or other remedy is not obtained or that the </w:t>
      </w:r>
      <w:proofErr w:type="spellStart"/>
      <w:r w:rsidRPr="00EF5CD5">
        <w:rPr>
          <w:sz w:val="21"/>
        </w:rPr>
        <w:t>Rele</w:t>
      </w:r>
      <w:r w:rsidRPr="00EF5CD5">
        <w:rPr>
          <w:sz w:val="21"/>
        </w:rPr>
        <w:t>asor</w:t>
      </w:r>
      <w:proofErr w:type="spellEnd"/>
      <w:r w:rsidRPr="00EF5CD5">
        <w:rPr>
          <w:sz w:val="21"/>
        </w:rPr>
        <w:t xml:space="preserve"> waives compliance </w:t>
      </w:r>
      <w:proofErr w:type="gramStart"/>
      <w:r w:rsidRPr="00EF5CD5">
        <w:rPr>
          <w:sz w:val="21"/>
        </w:rPr>
        <w:t>with  the</w:t>
      </w:r>
      <w:proofErr w:type="gramEnd"/>
      <w:r w:rsidRPr="00EF5CD5">
        <w:rPr>
          <w:sz w:val="21"/>
        </w:rPr>
        <w:t xml:space="preserve"> provisions </w:t>
      </w:r>
      <w:r>
        <w:rPr>
          <w:sz w:val="21"/>
        </w:rPr>
        <w:t>hereof,  the Recipient shall not be liable for such disclosure unless disclosure to any such tribunal was caused by or resulted from a previous disclosure by the Recipient n</w:t>
      </w:r>
      <w:r w:rsidR="00EF5CD5">
        <w:rPr>
          <w:sz w:val="21"/>
        </w:rPr>
        <w:t>ot</w:t>
      </w:r>
      <w:r>
        <w:rPr>
          <w:sz w:val="21"/>
        </w:rPr>
        <w:t xml:space="preserve"> permitted by this Agreement.</w:t>
      </w:r>
    </w:p>
    <w:p w:rsidR="00223B56" w:rsidRDefault="00223B56">
      <w:pPr>
        <w:pStyle w:val="BodyText"/>
        <w:spacing w:before="7"/>
        <w:rPr>
          <w:sz w:val="19"/>
        </w:rPr>
      </w:pPr>
    </w:p>
    <w:p w:rsidR="00223B56" w:rsidRDefault="00EF5CD5">
      <w:pPr>
        <w:pStyle w:val="ListParagraph"/>
        <w:numPr>
          <w:ilvl w:val="0"/>
          <w:numId w:val="3"/>
        </w:numPr>
        <w:tabs>
          <w:tab w:val="left" w:pos="539"/>
        </w:tabs>
        <w:spacing w:line="235" w:lineRule="auto"/>
        <w:ind w:left="113" w:right="807" w:firstLine="12"/>
        <w:rPr>
          <w:sz w:val="21"/>
        </w:rPr>
      </w:pPr>
      <w:r w:rsidRPr="00EF5CD5">
        <w:rPr>
          <w:b/>
          <w:sz w:val="21"/>
        </w:rPr>
        <w:t>Term</w:t>
      </w:r>
      <w:r w:rsidR="0026583E">
        <w:rPr>
          <w:sz w:val="21"/>
        </w:rPr>
        <w:t xml:space="preserve">. </w:t>
      </w:r>
      <w:r w:rsidR="0026583E">
        <w:rPr>
          <w:sz w:val="21"/>
        </w:rPr>
        <w:t>This Agreement, with respect to Confidential Information, will remain in effect for perpetuity.</w:t>
      </w:r>
    </w:p>
    <w:p w:rsidR="00223B56" w:rsidRDefault="00223B56">
      <w:pPr>
        <w:pStyle w:val="BodyText"/>
        <w:spacing w:before="4"/>
        <w:rPr>
          <w:sz w:val="20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633"/>
        </w:tabs>
        <w:spacing w:line="232" w:lineRule="auto"/>
        <w:ind w:left="118" w:right="458" w:firstLine="8"/>
        <w:rPr>
          <w:sz w:val="21"/>
        </w:rPr>
      </w:pPr>
      <w:r>
        <w:rPr>
          <w:b/>
          <w:sz w:val="21"/>
        </w:rPr>
        <w:t>Re</w:t>
      </w:r>
      <w:r w:rsidR="00EF5CD5">
        <w:rPr>
          <w:b/>
          <w:sz w:val="21"/>
        </w:rPr>
        <w:t>turn</w:t>
      </w:r>
      <w:r>
        <w:rPr>
          <w:b/>
          <w:sz w:val="21"/>
        </w:rPr>
        <w:t xml:space="preserve"> of Confidential Information. </w:t>
      </w:r>
      <w:r>
        <w:rPr>
          <w:sz w:val="21"/>
        </w:rPr>
        <w:t xml:space="preserve">Upon request from the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 or upon  the termination of negotiations and evaluations between the Parties, Recipient will</w:t>
      </w:r>
      <w:r>
        <w:rPr>
          <w:sz w:val="21"/>
        </w:rPr>
        <w:t xml:space="preserve"> promptly deliver to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all originals and copies of all documents, records, software programs, media and other materials containing any Confidential Information. Recipient shall also return to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 xml:space="preserve"> all </w:t>
      </w:r>
      <w:r w:rsidR="00EF5CD5">
        <w:rPr>
          <w:sz w:val="21"/>
        </w:rPr>
        <w:t>equipment</w:t>
      </w:r>
      <w:r>
        <w:rPr>
          <w:sz w:val="21"/>
        </w:rPr>
        <w:t xml:space="preserve">, files. </w:t>
      </w:r>
      <w:proofErr w:type="gramStart"/>
      <w:r>
        <w:rPr>
          <w:sz w:val="21"/>
        </w:rPr>
        <w:t>and</w:t>
      </w:r>
      <w:proofErr w:type="gramEnd"/>
      <w:r>
        <w:rPr>
          <w:sz w:val="21"/>
        </w:rPr>
        <w:t xml:space="preserve"> </w:t>
      </w:r>
      <w:r w:rsidR="00EF5CD5">
        <w:rPr>
          <w:sz w:val="21"/>
        </w:rPr>
        <w:t>other</w:t>
      </w:r>
      <w:r>
        <w:rPr>
          <w:sz w:val="21"/>
        </w:rPr>
        <w:t xml:space="preserve"> personal propert</w:t>
      </w:r>
      <w:r>
        <w:rPr>
          <w:sz w:val="21"/>
        </w:rPr>
        <w:t xml:space="preserve">y belonging to </w:t>
      </w:r>
      <w:proofErr w:type="spellStart"/>
      <w:r>
        <w:rPr>
          <w:sz w:val="21"/>
        </w:rPr>
        <w:t>Releasor</w:t>
      </w:r>
      <w:proofErr w:type="spellEnd"/>
      <w:r>
        <w:rPr>
          <w:sz w:val="21"/>
        </w:rPr>
        <w:t>. Recipient shall not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</w:p>
    <w:p w:rsidR="00223B56" w:rsidRDefault="00223B56">
      <w:pPr>
        <w:spacing w:line="232" w:lineRule="auto"/>
        <w:rPr>
          <w:sz w:val="21"/>
        </w:rPr>
        <w:sectPr w:rsidR="00223B56">
          <w:pgSz w:w="11900" w:h="16840"/>
          <w:pgMar w:top="1600" w:right="1180" w:bottom="1080" w:left="1600" w:header="0" w:footer="890" w:gutter="0"/>
          <w:cols w:space="720"/>
        </w:sectPr>
      </w:pPr>
    </w:p>
    <w:p w:rsidR="00223B56" w:rsidRDefault="00223B56">
      <w:pPr>
        <w:pStyle w:val="BodyText"/>
        <w:rPr>
          <w:sz w:val="20"/>
        </w:rPr>
      </w:pPr>
    </w:p>
    <w:p w:rsidR="00223B56" w:rsidRDefault="00223B56">
      <w:pPr>
        <w:pStyle w:val="BodyText"/>
        <w:rPr>
          <w:sz w:val="20"/>
        </w:rPr>
      </w:pPr>
    </w:p>
    <w:p w:rsidR="00223B56" w:rsidRDefault="00223B56">
      <w:pPr>
        <w:pStyle w:val="BodyText"/>
        <w:spacing w:before="10"/>
        <w:rPr>
          <w:sz w:val="24"/>
        </w:rPr>
      </w:pPr>
    </w:p>
    <w:p w:rsidR="00223B56" w:rsidRDefault="0026583E">
      <w:pPr>
        <w:spacing w:before="66" w:line="232" w:lineRule="auto"/>
        <w:ind w:left="140" w:right="307" w:firstLine="3"/>
        <w:rPr>
          <w:sz w:val="21"/>
        </w:rPr>
      </w:pPr>
      <w:proofErr w:type="gramStart"/>
      <w:r w:rsidRPr="00EF5CD5">
        <w:rPr>
          <w:sz w:val="21"/>
        </w:rPr>
        <w:t>permitted</w:t>
      </w:r>
      <w:proofErr w:type="gramEnd"/>
      <w:r w:rsidRPr="00EF5CD5">
        <w:rPr>
          <w:sz w:val="21"/>
        </w:rPr>
        <w:t xml:space="preserve"> to make, </w:t>
      </w:r>
      <w:r>
        <w:rPr>
          <w:sz w:val="21"/>
        </w:rPr>
        <w:t xml:space="preserve">retain, or distribute </w:t>
      </w:r>
      <w:r w:rsidRPr="00EF5CD5">
        <w:rPr>
          <w:sz w:val="21"/>
        </w:rPr>
        <w:t xml:space="preserve">copies </w:t>
      </w:r>
      <w:r>
        <w:rPr>
          <w:sz w:val="21"/>
        </w:rPr>
        <w:t xml:space="preserve">of any Confidential Information and </w:t>
      </w:r>
      <w:r w:rsidRPr="00EF5CD5">
        <w:rPr>
          <w:sz w:val="21"/>
        </w:rPr>
        <w:t xml:space="preserve">shall </w:t>
      </w:r>
      <w:r>
        <w:rPr>
          <w:sz w:val="21"/>
        </w:rPr>
        <w:t xml:space="preserve">not </w:t>
      </w:r>
      <w:r w:rsidRPr="00EF5CD5">
        <w:rPr>
          <w:sz w:val="21"/>
        </w:rPr>
        <w:t xml:space="preserve">create </w:t>
      </w:r>
      <w:r>
        <w:rPr>
          <w:sz w:val="21"/>
        </w:rPr>
        <w:t xml:space="preserve">any </w:t>
      </w:r>
      <w:r w:rsidR="00EF5CD5">
        <w:rPr>
          <w:sz w:val="21"/>
        </w:rPr>
        <w:t>other</w:t>
      </w:r>
      <w:r>
        <w:rPr>
          <w:sz w:val="21"/>
        </w:rPr>
        <w:t xml:space="preserve"> documents, records, or materials in any form whatsoever </w:t>
      </w:r>
      <w:r w:rsidR="00EF5CD5">
        <w:rPr>
          <w:sz w:val="21"/>
        </w:rPr>
        <w:t>that</w:t>
      </w:r>
      <w:r w:rsidRPr="00EF5CD5">
        <w:rPr>
          <w:sz w:val="21"/>
        </w:rPr>
        <w:t xml:space="preserve"> includes </w:t>
      </w:r>
      <w:r>
        <w:rPr>
          <w:sz w:val="21"/>
        </w:rPr>
        <w:t>the Co</w:t>
      </w:r>
      <w:r>
        <w:rPr>
          <w:sz w:val="21"/>
        </w:rPr>
        <w:t>nfidential Information.</w:t>
      </w:r>
    </w:p>
    <w:p w:rsidR="00223B56" w:rsidRDefault="00223B56">
      <w:pPr>
        <w:pStyle w:val="BodyText"/>
        <w:spacing w:before="5"/>
        <w:rPr>
          <w:sz w:val="19"/>
        </w:rPr>
      </w:pPr>
    </w:p>
    <w:p w:rsidR="00223B56" w:rsidRDefault="0026583E" w:rsidP="00EF5CD5">
      <w:pPr>
        <w:pStyle w:val="ListParagraph"/>
        <w:numPr>
          <w:ilvl w:val="0"/>
          <w:numId w:val="3"/>
        </w:numPr>
        <w:tabs>
          <w:tab w:val="left" w:pos="409"/>
        </w:tabs>
        <w:spacing w:line="232" w:lineRule="auto"/>
        <w:ind w:left="139" w:right="134" w:firstLine="6"/>
      </w:pPr>
      <w:r>
        <w:rPr>
          <w:b/>
        </w:rPr>
        <w:t>Indemnification.</w:t>
      </w:r>
      <w:r>
        <w:rPr>
          <w:b/>
          <w:spacing w:val="-28"/>
        </w:rPr>
        <w:t xml:space="preserve"> </w:t>
      </w:r>
      <w:r w:rsidRPr="00EF5CD5">
        <w:rPr>
          <w:sz w:val="21"/>
        </w:rPr>
        <w:t>The</w:t>
      </w:r>
      <w:r w:rsidRPr="00EF5CD5">
        <w:rPr>
          <w:sz w:val="21"/>
        </w:rPr>
        <w:t xml:space="preserve"> </w:t>
      </w:r>
      <w:r w:rsidR="00EF5CD5" w:rsidRPr="00EF5CD5">
        <w:rPr>
          <w:sz w:val="21"/>
        </w:rPr>
        <w:t>Parties</w:t>
      </w:r>
      <w:r w:rsidRPr="00EF5CD5">
        <w:rPr>
          <w:sz w:val="21"/>
        </w:rPr>
        <w:t xml:space="preserve"> </w:t>
      </w:r>
      <w:r w:rsidRPr="00EF5CD5">
        <w:rPr>
          <w:sz w:val="21"/>
        </w:rPr>
        <w:t>agree</w:t>
      </w:r>
      <w:r w:rsidRPr="00EF5CD5">
        <w:rPr>
          <w:sz w:val="21"/>
        </w:rPr>
        <w:t xml:space="preserve"> </w:t>
      </w:r>
      <w:r w:rsidRPr="00EF5CD5">
        <w:rPr>
          <w:sz w:val="21"/>
        </w:rPr>
        <w:t>to</w:t>
      </w:r>
      <w:r w:rsidRPr="00EF5CD5">
        <w:rPr>
          <w:sz w:val="21"/>
        </w:rPr>
        <w:t xml:space="preserve"> </w:t>
      </w:r>
      <w:r w:rsidRPr="00EF5CD5">
        <w:rPr>
          <w:sz w:val="21"/>
        </w:rPr>
        <w:t>indemnify</w:t>
      </w:r>
      <w:r w:rsidRPr="00EF5CD5">
        <w:rPr>
          <w:sz w:val="21"/>
        </w:rPr>
        <w:t xml:space="preserve"> </w:t>
      </w:r>
      <w:r w:rsidRPr="00EF5CD5">
        <w:rPr>
          <w:sz w:val="21"/>
        </w:rPr>
        <w:t>and</w:t>
      </w:r>
      <w:r w:rsidRPr="00EF5CD5">
        <w:rPr>
          <w:sz w:val="21"/>
        </w:rPr>
        <w:t xml:space="preserve"> </w:t>
      </w:r>
      <w:r w:rsidRPr="00EF5CD5">
        <w:rPr>
          <w:sz w:val="21"/>
        </w:rPr>
        <w:t>keep</w:t>
      </w:r>
      <w:r w:rsidRPr="00EF5CD5">
        <w:rPr>
          <w:sz w:val="21"/>
        </w:rPr>
        <w:t xml:space="preserve"> </w:t>
      </w:r>
      <w:r w:rsidRPr="00EF5CD5">
        <w:rPr>
          <w:sz w:val="21"/>
        </w:rPr>
        <w:t>each</w:t>
      </w:r>
      <w:r w:rsidRPr="00EF5CD5">
        <w:rPr>
          <w:sz w:val="21"/>
        </w:rPr>
        <w:t xml:space="preserve"> </w:t>
      </w:r>
      <w:r w:rsidRPr="00EF5CD5">
        <w:rPr>
          <w:sz w:val="21"/>
        </w:rPr>
        <w:t>other,</w:t>
      </w:r>
      <w:r w:rsidRPr="00EF5CD5">
        <w:rPr>
          <w:sz w:val="21"/>
        </w:rPr>
        <w:t xml:space="preserve"> </w:t>
      </w:r>
      <w:r w:rsidRPr="00EF5CD5">
        <w:rPr>
          <w:sz w:val="21"/>
        </w:rPr>
        <w:t>at</w:t>
      </w:r>
      <w:r w:rsidRPr="00EF5CD5">
        <w:rPr>
          <w:sz w:val="21"/>
        </w:rPr>
        <w:t xml:space="preserve"> </w:t>
      </w:r>
      <w:r w:rsidRPr="00EF5CD5">
        <w:rPr>
          <w:sz w:val="21"/>
        </w:rPr>
        <w:t>all</w:t>
      </w:r>
      <w:r w:rsidRPr="00EF5CD5">
        <w:rPr>
          <w:sz w:val="21"/>
        </w:rPr>
        <w:t xml:space="preserve"> </w:t>
      </w:r>
      <w:r w:rsidRPr="00EF5CD5">
        <w:rPr>
          <w:sz w:val="21"/>
        </w:rPr>
        <w:t>times,</w:t>
      </w:r>
      <w:r w:rsidRPr="00EF5CD5">
        <w:rPr>
          <w:sz w:val="21"/>
        </w:rPr>
        <w:t xml:space="preserve"> </w:t>
      </w:r>
      <w:r w:rsidRPr="00EF5CD5">
        <w:rPr>
          <w:sz w:val="21"/>
        </w:rPr>
        <w:t>fully</w:t>
      </w:r>
      <w:r w:rsidRPr="00EF5CD5">
        <w:rPr>
          <w:sz w:val="21"/>
        </w:rPr>
        <w:t xml:space="preserve"> </w:t>
      </w:r>
      <w:r w:rsidRPr="00EF5CD5">
        <w:rPr>
          <w:sz w:val="21"/>
        </w:rPr>
        <w:t xml:space="preserve">and </w:t>
      </w:r>
      <w:r w:rsidRPr="00EF5CD5">
        <w:rPr>
          <w:sz w:val="21"/>
        </w:rPr>
        <w:t xml:space="preserve">effectively indemnified in respect of any and all claims, demands, losses, damages, liabilities, costs </w:t>
      </w:r>
      <w:r w:rsidRPr="00EF5CD5">
        <w:rPr>
          <w:sz w:val="21"/>
        </w:rPr>
        <w:t>and or expenses of any kind whatsoev</w:t>
      </w:r>
      <w:r w:rsidRPr="00EF5CD5">
        <w:rPr>
          <w:sz w:val="21"/>
        </w:rPr>
        <w:t xml:space="preserve">er incurred by the </w:t>
      </w:r>
      <w:proofErr w:type="spellStart"/>
      <w:r w:rsidRPr="00EF5CD5">
        <w:rPr>
          <w:sz w:val="21"/>
        </w:rPr>
        <w:t>Releasor</w:t>
      </w:r>
      <w:proofErr w:type="spellEnd"/>
      <w:r w:rsidRPr="00EF5CD5">
        <w:rPr>
          <w:sz w:val="21"/>
        </w:rPr>
        <w:t xml:space="preserve"> which arise out of or in connection with any breach of this Agreement by the</w:t>
      </w:r>
      <w:r w:rsidRPr="00EF5CD5">
        <w:rPr>
          <w:sz w:val="21"/>
        </w:rPr>
        <w:t xml:space="preserve"> </w:t>
      </w:r>
      <w:r w:rsidRPr="00EF5CD5">
        <w:rPr>
          <w:sz w:val="21"/>
        </w:rPr>
        <w:t>Recipient.</w:t>
      </w:r>
    </w:p>
    <w:p w:rsidR="00223B56" w:rsidRDefault="00223B56">
      <w:pPr>
        <w:pStyle w:val="BodyText"/>
        <w:spacing w:before="6"/>
        <w:rPr>
          <w:rFonts w:ascii="Cambria"/>
        </w:rPr>
      </w:pPr>
    </w:p>
    <w:p w:rsidR="00223B56" w:rsidRDefault="0026583E">
      <w:pPr>
        <w:pStyle w:val="ListParagraph"/>
        <w:numPr>
          <w:ilvl w:val="0"/>
          <w:numId w:val="3"/>
        </w:numPr>
        <w:tabs>
          <w:tab w:val="left" w:pos="409"/>
        </w:tabs>
        <w:spacing w:line="232" w:lineRule="auto"/>
        <w:ind w:left="139" w:right="134" w:firstLine="6"/>
        <w:rPr>
          <w:sz w:val="21"/>
        </w:rPr>
      </w:pPr>
      <w:r>
        <w:rPr>
          <w:b/>
          <w:sz w:val="21"/>
        </w:rPr>
        <w:t xml:space="preserve">Notice. Any notice provided in </w:t>
      </w:r>
      <w:r>
        <w:rPr>
          <w:sz w:val="21"/>
        </w:rPr>
        <w:t xml:space="preserve">this Agreement must be in writing and must be either </w:t>
      </w:r>
      <w:r w:rsidRPr="00EF5CD5">
        <w:rPr>
          <w:sz w:val="21"/>
        </w:rPr>
        <w:t xml:space="preserve">personally </w:t>
      </w:r>
      <w:r>
        <w:rPr>
          <w:sz w:val="21"/>
        </w:rPr>
        <w:t>delivered, mailed by first class</w:t>
      </w:r>
      <w:r w:rsidR="00EF5CD5">
        <w:rPr>
          <w:sz w:val="21"/>
        </w:rPr>
        <w:t xml:space="preserve"> mail (postage prepaid  and return</w:t>
      </w:r>
      <w:r>
        <w:rPr>
          <w:sz w:val="21"/>
        </w:rPr>
        <w:t xml:space="preserve"> receipt requested) or sent by reputable overnight courier service (charges prepaid) </w:t>
      </w:r>
      <w:r w:rsidRPr="00EF5CD5">
        <w:rPr>
          <w:sz w:val="21"/>
        </w:rPr>
        <w:t xml:space="preserve">to the Parties at </w:t>
      </w:r>
      <w:r>
        <w:rPr>
          <w:sz w:val="21"/>
        </w:rPr>
        <w:t xml:space="preserve">the addresses </w:t>
      </w:r>
      <w:r w:rsidRPr="00EF5CD5">
        <w:rPr>
          <w:sz w:val="21"/>
        </w:rPr>
        <w:t>below</w:t>
      </w:r>
      <w:r w:rsidRPr="00EF5CD5">
        <w:rPr>
          <w:sz w:val="21"/>
        </w:rPr>
        <w:t xml:space="preserve"> </w:t>
      </w:r>
      <w:r>
        <w:rPr>
          <w:sz w:val="21"/>
        </w:rPr>
        <w:t>indicated:</w:t>
      </w:r>
    </w:p>
    <w:p w:rsidR="00223B56" w:rsidRDefault="00223B56">
      <w:pPr>
        <w:pStyle w:val="BodyText"/>
        <w:spacing w:before="10"/>
        <w:rPr>
          <w:sz w:val="18"/>
        </w:rPr>
      </w:pPr>
    </w:p>
    <w:p w:rsidR="00223B56" w:rsidRDefault="0026583E">
      <w:pPr>
        <w:spacing w:before="1"/>
        <w:ind w:left="140"/>
        <w:rPr>
          <w:sz w:val="23"/>
        </w:rPr>
      </w:pPr>
      <w:proofErr w:type="spellStart"/>
      <w:r>
        <w:rPr>
          <w:b/>
          <w:sz w:val="23"/>
        </w:rPr>
        <w:t>Releasor</w:t>
      </w:r>
      <w:r w:rsidR="00EF5CD5">
        <w:rPr>
          <w:b/>
          <w:sz w:val="23"/>
        </w:rPr>
        <w:t>’s</w:t>
      </w:r>
      <w:proofErr w:type="spellEnd"/>
      <w:r w:rsidR="00EF5CD5">
        <w:rPr>
          <w:b/>
          <w:sz w:val="23"/>
        </w:rPr>
        <w:t xml:space="preserve"> Address</w:t>
      </w:r>
      <w:r>
        <w:rPr>
          <w:b/>
          <w:sz w:val="23"/>
        </w:rPr>
        <w:t xml:space="preserve">: </w:t>
      </w:r>
      <w:r w:rsidRPr="00EF5CD5">
        <w:rPr>
          <w:sz w:val="21"/>
        </w:rPr>
        <w:t>3104 egret terrace, safety harbor, Fl</w:t>
      </w:r>
      <w:r w:rsidRPr="00EF5CD5">
        <w:rPr>
          <w:sz w:val="21"/>
        </w:rPr>
        <w:t>orida, 34695</w:t>
      </w:r>
    </w:p>
    <w:p w:rsidR="00223B56" w:rsidRDefault="00223B56">
      <w:pPr>
        <w:pStyle w:val="BodyText"/>
        <w:spacing w:before="1"/>
        <w:rPr>
          <w:sz w:val="19"/>
        </w:rPr>
      </w:pPr>
    </w:p>
    <w:p w:rsidR="00223B56" w:rsidRDefault="0026583E">
      <w:pPr>
        <w:ind w:left="139"/>
        <w:rPr>
          <w:rFonts w:ascii="Cambria" w:hAnsi="Cambria"/>
        </w:rPr>
      </w:pPr>
      <w:r w:rsidRPr="00EF5CD5">
        <w:rPr>
          <w:b/>
          <w:sz w:val="23"/>
        </w:rPr>
        <w:t>Recipient’s Address</w:t>
      </w:r>
      <w:r>
        <w:rPr>
          <w:rFonts w:ascii="Cambria" w:hAnsi="Cambria"/>
          <w:b/>
        </w:rPr>
        <w:t xml:space="preserve">: </w:t>
      </w:r>
      <w:r w:rsidR="00EF5CD5">
        <w:rPr>
          <w:rFonts w:ascii="Cambria" w:hAnsi="Cambria"/>
        </w:rPr>
        <w:t>______________________________________________________</w:t>
      </w:r>
    </w:p>
    <w:p w:rsidR="00223B56" w:rsidRDefault="00223B56">
      <w:pPr>
        <w:pStyle w:val="BodyText"/>
        <w:spacing w:before="5"/>
        <w:rPr>
          <w:rFonts w:ascii="Cambria"/>
        </w:rPr>
      </w:pPr>
    </w:p>
    <w:p w:rsidR="00223B56" w:rsidRPr="00EF5CD5" w:rsidRDefault="0026583E">
      <w:pPr>
        <w:spacing w:line="206" w:lineRule="auto"/>
        <w:ind w:left="131" w:firstLine="11"/>
        <w:rPr>
          <w:sz w:val="21"/>
        </w:rPr>
      </w:pPr>
      <w:r w:rsidRPr="00EF5CD5">
        <w:rPr>
          <w:sz w:val="21"/>
        </w:rPr>
        <w:t>If</w:t>
      </w:r>
      <w:r w:rsidRPr="00EF5CD5">
        <w:rPr>
          <w:sz w:val="21"/>
        </w:rPr>
        <w:t xml:space="preserve"> </w:t>
      </w:r>
      <w:r w:rsidRPr="00EF5CD5">
        <w:rPr>
          <w:sz w:val="21"/>
        </w:rPr>
        <w:t>the</w:t>
      </w:r>
      <w:r w:rsidRPr="00EF5CD5">
        <w:rPr>
          <w:sz w:val="21"/>
        </w:rPr>
        <w:t xml:space="preserve"> </w:t>
      </w:r>
      <w:r w:rsidRPr="00EF5CD5">
        <w:rPr>
          <w:sz w:val="21"/>
        </w:rPr>
        <w:t>above-staled</w:t>
      </w:r>
      <w:r w:rsidRPr="00EF5CD5">
        <w:rPr>
          <w:sz w:val="21"/>
        </w:rPr>
        <w:t xml:space="preserve"> </w:t>
      </w:r>
      <w:r w:rsidRPr="00EF5CD5">
        <w:rPr>
          <w:sz w:val="21"/>
        </w:rPr>
        <w:t>addresses</w:t>
      </w:r>
      <w:r w:rsidRPr="00EF5CD5">
        <w:rPr>
          <w:sz w:val="21"/>
        </w:rPr>
        <w:t xml:space="preserve"> </w:t>
      </w:r>
      <w:r w:rsidRPr="00EF5CD5">
        <w:rPr>
          <w:sz w:val="21"/>
        </w:rPr>
        <w:t>should</w:t>
      </w:r>
      <w:r w:rsidRPr="00EF5CD5">
        <w:rPr>
          <w:sz w:val="21"/>
        </w:rPr>
        <w:t xml:space="preserve"> </w:t>
      </w:r>
      <w:r w:rsidRPr="00EF5CD5">
        <w:rPr>
          <w:sz w:val="21"/>
        </w:rPr>
        <w:t>change</w:t>
      </w:r>
      <w:r w:rsidRPr="00EF5CD5">
        <w:rPr>
          <w:sz w:val="21"/>
        </w:rPr>
        <w:t xml:space="preserve"> </w:t>
      </w:r>
      <w:r w:rsidRPr="00EF5CD5">
        <w:rPr>
          <w:sz w:val="21"/>
        </w:rPr>
        <w:t>the</w:t>
      </w:r>
      <w:r w:rsidRPr="00EF5CD5">
        <w:rPr>
          <w:sz w:val="21"/>
        </w:rPr>
        <w:t xml:space="preserve"> </w:t>
      </w:r>
      <w:r w:rsidRPr="00EF5CD5">
        <w:rPr>
          <w:sz w:val="21"/>
        </w:rPr>
        <w:t>Parties</w:t>
      </w:r>
      <w:r w:rsidRPr="00EF5CD5">
        <w:rPr>
          <w:sz w:val="21"/>
        </w:rPr>
        <w:t xml:space="preserve"> </w:t>
      </w:r>
      <w:r w:rsidRPr="00EF5CD5">
        <w:rPr>
          <w:sz w:val="21"/>
        </w:rPr>
        <w:t>shall</w:t>
      </w:r>
      <w:r w:rsidRPr="00EF5CD5">
        <w:rPr>
          <w:sz w:val="21"/>
        </w:rPr>
        <w:t xml:space="preserve"> </w:t>
      </w:r>
      <w:r w:rsidRPr="00EF5CD5">
        <w:rPr>
          <w:sz w:val="21"/>
        </w:rPr>
        <w:t>specify</w:t>
      </w:r>
      <w:r w:rsidRPr="00EF5CD5">
        <w:rPr>
          <w:sz w:val="21"/>
        </w:rPr>
        <w:t xml:space="preserve"> </w:t>
      </w:r>
      <w:r w:rsidRPr="00EF5CD5">
        <w:rPr>
          <w:sz w:val="21"/>
        </w:rPr>
        <w:t>by</w:t>
      </w:r>
      <w:r w:rsidRPr="00EF5CD5">
        <w:rPr>
          <w:sz w:val="21"/>
        </w:rPr>
        <w:t xml:space="preserve"> </w:t>
      </w:r>
      <w:r w:rsidRPr="00EF5CD5">
        <w:rPr>
          <w:sz w:val="21"/>
        </w:rPr>
        <w:t>certified</w:t>
      </w:r>
      <w:r w:rsidRPr="00EF5CD5">
        <w:rPr>
          <w:sz w:val="21"/>
        </w:rPr>
        <w:t xml:space="preserve"> </w:t>
      </w:r>
      <w:r w:rsidRPr="00EF5CD5">
        <w:rPr>
          <w:sz w:val="21"/>
        </w:rPr>
        <w:t>mail,</w:t>
      </w:r>
      <w:r w:rsidRPr="00EF5CD5">
        <w:rPr>
          <w:sz w:val="21"/>
        </w:rPr>
        <w:t xml:space="preserve"> </w:t>
      </w:r>
      <w:r w:rsidRPr="00EF5CD5">
        <w:rPr>
          <w:sz w:val="21"/>
        </w:rPr>
        <w:t>with</w:t>
      </w:r>
      <w:r w:rsidRPr="00EF5CD5">
        <w:rPr>
          <w:sz w:val="21"/>
        </w:rPr>
        <w:t xml:space="preserve"> </w:t>
      </w:r>
      <w:r w:rsidRPr="00EF5CD5">
        <w:rPr>
          <w:sz w:val="21"/>
        </w:rPr>
        <w:t xml:space="preserve">return </w:t>
      </w:r>
      <w:r w:rsidRPr="00EF5CD5">
        <w:rPr>
          <w:sz w:val="21"/>
        </w:rPr>
        <w:t>receipt, to one</w:t>
      </w:r>
      <w:r w:rsidRPr="00EF5CD5">
        <w:rPr>
          <w:sz w:val="21"/>
        </w:rPr>
        <w:t xml:space="preserve"> </w:t>
      </w:r>
      <w:r w:rsidRPr="00EF5CD5">
        <w:rPr>
          <w:sz w:val="21"/>
        </w:rPr>
        <w:t>another.</w:t>
      </w:r>
    </w:p>
    <w:p w:rsidR="00223B56" w:rsidRDefault="00223B56">
      <w:pPr>
        <w:pStyle w:val="BodyText"/>
        <w:spacing w:before="2"/>
        <w:rPr>
          <w:sz w:val="20"/>
        </w:rPr>
      </w:pPr>
    </w:p>
    <w:p w:rsidR="00223B56" w:rsidRPr="00EF5CD5" w:rsidRDefault="00EF5CD5">
      <w:pPr>
        <w:pStyle w:val="BodyText"/>
        <w:spacing w:line="235" w:lineRule="auto"/>
        <w:ind w:left="134" w:right="307" w:firstLine="19"/>
        <w:rPr>
          <w:szCs w:val="22"/>
        </w:rPr>
      </w:pPr>
      <w:r>
        <w:rPr>
          <w:b/>
        </w:rPr>
        <w:t>XI</w:t>
      </w:r>
      <w:r w:rsidR="0026583E">
        <w:rPr>
          <w:b/>
        </w:rPr>
        <w:t xml:space="preserve">. Covenants. </w:t>
      </w:r>
      <w:r w:rsidR="0026583E" w:rsidRPr="00EF5CD5">
        <w:rPr>
          <w:szCs w:val="22"/>
        </w:rPr>
        <w:t>The parties hereto agree that the covenants, agreements, and restrictions (hereinafter "</w:t>
      </w:r>
      <w:r>
        <w:rPr>
          <w:szCs w:val="22"/>
        </w:rPr>
        <w:t>this covenant</w:t>
      </w:r>
      <w:r w:rsidR="0026583E" w:rsidRPr="00EF5CD5">
        <w:rPr>
          <w:szCs w:val="22"/>
        </w:rPr>
        <w:t xml:space="preserve">") contained herein are necessary to </w:t>
      </w:r>
      <w:r w:rsidRPr="00EF5CD5">
        <w:rPr>
          <w:szCs w:val="22"/>
        </w:rPr>
        <w:t>protect</w:t>
      </w:r>
      <w:r w:rsidR="0026583E" w:rsidRPr="00EF5CD5">
        <w:rPr>
          <w:szCs w:val="22"/>
        </w:rPr>
        <w:t xml:space="preserve"> the business goodwill, business interests and proprietary </w:t>
      </w:r>
      <w:r w:rsidRPr="00EF5CD5">
        <w:rPr>
          <w:szCs w:val="22"/>
        </w:rPr>
        <w:t>rights</w:t>
      </w:r>
      <w:r w:rsidR="0026583E" w:rsidRPr="00EF5CD5">
        <w:rPr>
          <w:szCs w:val="22"/>
        </w:rPr>
        <w:t xml:space="preserve"> of the </w:t>
      </w:r>
      <w:proofErr w:type="spellStart"/>
      <w:r w:rsidR="0026583E" w:rsidRPr="00EF5CD5">
        <w:rPr>
          <w:szCs w:val="22"/>
        </w:rPr>
        <w:t>Releasor</w:t>
      </w:r>
      <w:proofErr w:type="spellEnd"/>
      <w:r w:rsidR="0026583E" w:rsidRPr="00EF5CD5">
        <w:rPr>
          <w:szCs w:val="22"/>
        </w:rPr>
        <w:t xml:space="preserve"> and that the parties hereto h</w:t>
      </w:r>
      <w:r w:rsidR="0026583E" w:rsidRPr="00EF5CD5">
        <w:rPr>
          <w:szCs w:val="22"/>
        </w:rPr>
        <w:t>ave independen</w:t>
      </w:r>
      <w:r>
        <w:rPr>
          <w:szCs w:val="22"/>
        </w:rPr>
        <w:t>tly</w:t>
      </w:r>
      <w:r w:rsidR="0026583E" w:rsidRPr="00EF5CD5">
        <w:rPr>
          <w:szCs w:val="22"/>
        </w:rPr>
        <w:t xml:space="preserve"> discussed, reviewed </w:t>
      </w:r>
      <w:r>
        <w:rPr>
          <w:szCs w:val="22"/>
        </w:rPr>
        <w:t>and had t</w:t>
      </w:r>
      <w:r w:rsidR="0026583E" w:rsidRPr="00EF5CD5">
        <w:rPr>
          <w:szCs w:val="22"/>
        </w:rPr>
        <w:t xml:space="preserve">he </w:t>
      </w:r>
      <w:r w:rsidRPr="00EF5CD5">
        <w:rPr>
          <w:szCs w:val="22"/>
        </w:rPr>
        <w:t>opportunity</w:t>
      </w:r>
      <w:r w:rsidR="0026583E" w:rsidRPr="00EF5CD5">
        <w:rPr>
          <w:szCs w:val="22"/>
        </w:rPr>
        <w:t xml:space="preserve"> </w:t>
      </w:r>
      <w:r w:rsidR="0026583E" w:rsidRPr="00EF5CD5">
        <w:rPr>
          <w:szCs w:val="22"/>
        </w:rPr>
        <w:t xml:space="preserve">of legal counsel to consider </w:t>
      </w:r>
      <w:r w:rsidRPr="00EF5CD5">
        <w:rPr>
          <w:szCs w:val="22"/>
        </w:rPr>
        <w:t>this</w:t>
      </w:r>
      <w:r w:rsidR="0026583E" w:rsidRPr="00EF5CD5">
        <w:rPr>
          <w:szCs w:val="22"/>
        </w:rPr>
        <w:t xml:space="preserve"> Agreement.</w:t>
      </w:r>
    </w:p>
    <w:p w:rsidR="00223B56" w:rsidRDefault="00223B56">
      <w:pPr>
        <w:pStyle w:val="BodyText"/>
        <w:spacing w:before="12"/>
        <w:rPr>
          <w:sz w:val="19"/>
        </w:rPr>
      </w:pPr>
    </w:p>
    <w:p w:rsidR="00223B56" w:rsidRDefault="0026583E">
      <w:pPr>
        <w:pStyle w:val="ListParagraph"/>
        <w:numPr>
          <w:ilvl w:val="0"/>
          <w:numId w:val="1"/>
        </w:numPr>
        <w:tabs>
          <w:tab w:val="left" w:pos="582"/>
        </w:tabs>
        <w:spacing w:line="232" w:lineRule="auto"/>
        <w:ind w:right="115" w:firstLine="14"/>
        <w:rPr>
          <w:sz w:val="21"/>
        </w:rPr>
      </w:pPr>
      <w:r>
        <w:rPr>
          <w:b/>
          <w:sz w:val="21"/>
        </w:rPr>
        <w:t xml:space="preserve">Authority. </w:t>
      </w:r>
      <w:r w:rsidRPr="00EF5CD5">
        <w:rPr>
          <w:sz w:val="21"/>
        </w:rPr>
        <w:t xml:space="preserve">This </w:t>
      </w:r>
      <w:r>
        <w:rPr>
          <w:sz w:val="21"/>
        </w:rPr>
        <w:t xml:space="preserve">Agreement sets </w:t>
      </w:r>
      <w:r w:rsidR="00EF5CD5" w:rsidRPr="00EF5CD5">
        <w:rPr>
          <w:sz w:val="21"/>
        </w:rPr>
        <w:t>forth</w:t>
      </w:r>
      <w:r w:rsidR="00EF5CD5">
        <w:rPr>
          <w:sz w:val="21"/>
        </w:rPr>
        <w:t xml:space="preserve"> t</w:t>
      </w:r>
      <w:r w:rsidRPr="00EF5CD5">
        <w:rPr>
          <w:sz w:val="21"/>
        </w:rPr>
        <w:t xml:space="preserve">he entire Agreement and understanding </w:t>
      </w:r>
      <w:r w:rsidR="00EF5CD5">
        <w:rPr>
          <w:sz w:val="21"/>
        </w:rPr>
        <w:t>between th</w:t>
      </w:r>
      <w:r>
        <w:rPr>
          <w:sz w:val="21"/>
        </w:rPr>
        <w:t xml:space="preserve">e Parties and supersedes all prior oral </w:t>
      </w:r>
      <w:r w:rsidRPr="00EF5CD5">
        <w:rPr>
          <w:sz w:val="21"/>
        </w:rPr>
        <w:t xml:space="preserve">or written </w:t>
      </w:r>
      <w:r>
        <w:rPr>
          <w:sz w:val="21"/>
        </w:rPr>
        <w:t>agreements a</w:t>
      </w:r>
      <w:r>
        <w:rPr>
          <w:sz w:val="21"/>
        </w:rPr>
        <w:t xml:space="preserve">nd understandings relating to the subject </w:t>
      </w:r>
      <w:r w:rsidRPr="00EF5CD5">
        <w:rPr>
          <w:sz w:val="21"/>
        </w:rPr>
        <w:t xml:space="preserve">matter of </w:t>
      </w:r>
      <w:r>
        <w:rPr>
          <w:sz w:val="21"/>
        </w:rPr>
        <w:t xml:space="preserve">this </w:t>
      </w:r>
      <w:r w:rsidRPr="00EF5CD5">
        <w:rPr>
          <w:sz w:val="21"/>
        </w:rPr>
        <w:t xml:space="preserve">Agreement. This </w:t>
      </w:r>
      <w:r>
        <w:rPr>
          <w:sz w:val="21"/>
        </w:rPr>
        <w:t xml:space="preserve">Agreement may not </w:t>
      </w:r>
      <w:r w:rsidRPr="00EF5CD5">
        <w:rPr>
          <w:sz w:val="21"/>
        </w:rPr>
        <w:t xml:space="preserve">be modified or </w:t>
      </w:r>
      <w:r>
        <w:rPr>
          <w:sz w:val="21"/>
        </w:rPr>
        <w:t xml:space="preserve">discharged, </w:t>
      </w:r>
      <w:r w:rsidR="00EF5CD5">
        <w:rPr>
          <w:sz w:val="21"/>
        </w:rPr>
        <w:t>in whole</w:t>
      </w:r>
      <w:r>
        <w:rPr>
          <w:sz w:val="21"/>
        </w:rPr>
        <w:t xml:space="preserve"> or pan, except by consent </w:t>
      </w:r>
      <w:r w:rsidRPr="00EF5CD5">
        <w:rPr>
          <w:sz w:val="21"/>
        </w:rPr>
        <w:t xml:space="preserve">in writing </w:t>
      </w:r>
      <w:r>
        <w:rPr>
          <w:sz w:val="21"/>
        </w:rPr>
        <w:t>signed by the</w:t>
      </w:r>
      <w:r w:rsidRPr="00EF5CD5">
        <w:rPr>
          <w:sz w:val="21"/>
        </w:rPr>
        <w:t xml:space="preserve"> </w:t>
      </w:r>
      <w:r>
        <w:rPr>
          <w:sz w:val="21"/>
        </w:rPr>
        <w:t>Parties.</w:t>
      </w:r>
    </w:p>
    <w:p w:rsidR="00223B56" w:rsidRDefault="00223B56">
      <w:pPr>
        <w:pStyle w:val="BodyText"/>
        <w:spacing w:before="3"/>
        <w:rPr>
          <w:sz w:val="20"/>
        </w:rPr>
      </w:pPr>
    </w:p>
    <w:p w:rsidR="00223B56" w:rsidRPr="00EF5CD5" w:rsidRDefault="0026583E">
      <w:pPr>
        <w:pStyle w:val="Heading2"/>
        <w:numPr>
          <w:ilvl w:val="0"/>
          <w:numId w:val="1"/>
        </w:numPr>
        <w:tabs>
          <w:tab w:val="left" w:pos="662"/>
        </w:tabs>
        <w:spacing w:line="235" w:lineRule="auto"/>
        <w:ind w:left="153" w:right="474" w:hanging="7"/>
        <w:rPr>
          <w:rFonts w:ascii="Calibri" w:eastAsia="Calibri" w:hAnsi="Calibri" w:cs="Calibri"/>
          <w:sz w:val="21"/>
        </w:rPr>
      </w:pPr>
      <w:proofErr w:type="gramStart"/>
      <w:r w:rsidRPr="00EF5CD5">
        <w:rPr>
          <w:rFonts w:ascii="Calibri" w:eastAsia="Calibri" w:hAnsi="Calibri" w:cs="Calibri"/>
          <w:b/>
          <w:sz w:val="21"/>
        </w:rPr>
        <w:t>Assignment</w:t>
      </w:r>
      <w:r w:rsidRPr="00EF5CD5">
        <w:rPr>
          <w:rFonts w:ascii="Calibri" w:eastAsia="Calibri" w:hAnsi="Calibri" w:cs="Calibri"/>
          <w:sz w:val="21"/>
        </w:rPr>
        <w:t>.</w:t>
      </w:r>
      <w:proofErr w:type="gramEnd"/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This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Agreement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may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not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be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assigned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or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otherwise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transferred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by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either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 xml:space="preserve">party </w:t>
      </w:r>
      <w:r w:rsidRPr="00EF5CD5">
        <w:rPr>
          <w:rFonts w:ascii="Calibri" w:eastAsia="Calibri" w:hAnsi="Calibri" w:cs="Calibri"/>
          <w:sz w:val="21"/>
        </w:rPr>
        <w:t>without the prior written consent of the non-transferring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party.</w:t>
      </w:r>
    </w:p>
    <w:p w:rsidR="00223B56" w:rsidRPr="00EF5CD5" w:rsidRDefault="00223B56">
      <w:pPr>
        <w:pStyle w:val="BodyText"/>
        <w:spacing w:before="11"/>
        <w:rPr>
          <w:szCs w:val="22"/>
        </w:rPr>
      </w:pPr>
    </w:p>
    <w:p w:rsidR="00223B56" w:rsidRPr="00EF5CD5" w:rsidRDefault="0026583E">
      <w:pPr>
        <w:pStyle w:val="ListParagraph"/>
        <w:numPr>
          <w:ilvl w:val="0"/>
          <w:numId w:val="1"/>
        </w:numPr>
        <w:tabs>
          <w:tab w:val="left" w:pos="627"/>
        </w:tabs>
        <w:spacing w:line="223" w:lineRule="auto"/>
        <w:ind w:left="148" w:right="329" w:hanging="2"/>
        <w:rPr>
          <w:sz w:val="21"/>
        </w:rPr>
      </w:pPr>
      <w:r w:rsidRPr="00EF5CD5">
        <w:rPr>
          <w:b/>
          <w:sz w:val="21"/>
        </w:rPr>
        <w:t>Binding</w:t>
      </w:r>
      <w:r w:rsidRPr="00EF5CD5">
        <w:rPr>
          <w:b/>
          <w:sz w:val="21"/>
        </w:rPr>
        <w:t xml:space="preserve"> </w:t>
      </w:r>
      <w:r w:rsidRPr="00EF5CD5">
        <w:rPr>
          <w:b/>
          <w:sz w:val="21"/>
        </w:rPr>
        <w:t>Arrangement</w:t>
      </w:r>
      <w:r w:rsidRPr="00EF5CD5">
        <w:rPr>
          <w:sz w:val="21"/>
        </w:rPr>
        <w:t>.</w:t>
      </w:r>
      <w:r w:rsidRPr="00EF5CD5">
        <w:rPr>
          <w:sz w:val="21"/>
        </w:rPr>
        <w:t xml:space="preserve"> </w:t>
      </w:r>
      <w:r w:rsidRPr="00EF5CD5">
        <w:rPr>
          <w:sz w:val="21"/>
        </w:rPr>
        <w:t>This</w:t>
      </w:r>
      <w:r w:rsidRPr="00EF5CD5">
        <w:rPr>
          <w:sz w:val="21"/>
        </w:rPr>
        <w:t xml:space="preserve"> </w:t>
      </w:r>
      <w:r w:rsidRPr="00EF5CD5">
        <w:rPr>
          <w:sz w:val="21"/>
        </w:rPr>
        <w:t>Agreement</w:t>
      </w:r>
      <w:r w:rsidRPr="00EF5CD5">
        <w:rPr>
          <w:sz w:val="21"/>
        </w:rPr>
        <w:t xml:space="preserve"> </w:t>
      </w:r>
      <w:r w:rsidRPr="00EF5CD5">
        <w:rPr>
          <w:sz w:val="21"/>
        </w:rPr>
        <w:t>will</w:t>
      </w:r>
      <w:r w:rsidRPr="00EF5CD5">
        <w:rPr>
          <w:sz w:val="21"/>
        </w:rPr>
        <w:t xml:space="preserve"> </w:t>
      </w:r>
      <w:r w:rsidRPr="00EF5CD5">
        <w:rPr>
          <w:sz w:val="21"/>
        </w:rPr>
        <w:t>be</w:t>
      </w:r>
      <w:r w:rsidRPr="00EF5CD5">
        <w:rPr>
          <w:sz w:val="21"/>
        </w:rPr>
        <w:t xml:space="preserve"> </w:t>
      </w:r>
      <w:r w:rsidRPr="00EF5CD5">
        <w:rPr>
          <w:sz w:val="21"/>
        </w:rPr>
        <w:t>binding</w:t>
      </w:r>
      <w:r w:rsidRPr="00EF5CD5">
        <w:rPr>
          <w:sz w:val="21"/>
        </w:rPr>
        <w:t xml:space="preserve"> </w:t>
      </w:r>
      <w:r w:rsidRPr="00EF5CD5">
        <w:rPr>
          <w:sz w:val="21"/>
        </w:rPr>
        <w:t>upon</w:t>
      </w:r>
      <w:r w:rsidRPr="00EF5CD5">
        <w:rPr>
          <w:sz w:val="21"/>
        </w:rPr>
        <w:t xml:space="preserve"> </w:t>
      </w:r>
      <w:r w:rsidRPr="00EF5CD5">
        <w:rPr>
          <w:sz w:val="21"/>
        </w:rPr>
        <w:t>and</w:t>
      </w:r>
      <w:r w:rsidRPr="00EF5CD5">
        <w:rPr>
          <w:sz w:val="21"/>
        </w:rPr>
        <w:t xml:space="preserve"> </w:t>
      </w:r>
      <w:r w:rsidRPr="00EF5CD5">
        <w:rPr>
          <w:sz w:val="21"/>
        </w:rPr>
        <w:t>inure</w:t>
      </w:r>
      <w:r w:rsidRPr="00EF5CD5">
        <w:rPr>
          <w:sz w:val="21"/>
        </w:rPr>
        <w:t xml:space="preserve"> </w:t>
      </w:r>
      <w:r w:rsidRPr="00EF5CD5">
        <w:rPr>
          <w:sz w:val="21"/>
        </w:rPr>
        <w:t>to</w:t>
      </w:r>
      <w:r w:rsidRPr="00EF5CD5">
        <w:rPr>
          <w:sz w:val="21"/>
        </w:rPr>
        <w:t xml:space="preserve"> </w:t>
      </w:r>
      <w:r w:rsidRPr="00EF5CD5">
        <w:rPr>
          <w:sz w:val="21"/>
        </w:rPr>
        <w:t>the</w:t>
      </w:r>
      <w:r w:rsidRPr="00EF5CD5">
        <w:rPr>
          <w:sz w:val="21"/>
        </w:rPr>
        <w:t xml:space="preserve"> </w:t>
      </w:r>
      <w:r w:rsidRPr="00EF5CD5">
        <w:rPr>
          <w:sz w:val="21"/>
        </w:rPr>
        <w:t>benefit</w:t>
      </w:r>
      <w:r w:rsidRPr="00EF5CD5">
        <w:rPr>
          <w:sz w:val="21"/>
        </w:rPr>
        <w:t xml:space="preserve"> </w:t>
      </w:r>
      <w:r w:rsidRPr="00EF5CD5">
        <w:rPr>
          <w:sz w:val="21"/>
        </w:rPr>
        <w:t>of</w:t>
      </w:r>
      <w:r w:rsidRPr="00EF5CD5">
        <w:rPr>
          <w:sz w:val="21"/>
        </w:rPr>
        <w:t xml:space="preserve"> </w:t>
      </w:r>
      <w:r w:rsidRPr="00EF5CD5">
        <w:rPr>
          <w:sz w:val="21"/>
        </w:rPr>
        <w:t xml:space="preserve">the </w:t>
      </w:r>
      <w:r w:rsidRPr="00EF5CD5">
        <w:rPr>
          <w:sz w:val="21"/>
        </w:rPr>
        <w:t>panics hereto and each Parry’s respective successors and</w:t>
      </w:r>
      <w:r w:rsidRPr="00EF5CD5">
        <w:rPr>
          <w:sz w:val="21"/>
        </w:rPr>
        <w:t xml:space="preserve"> </w:t>
      </w:r>
      <w:r w:rsidRPr="00EF5CD5">
        <w:rPr>
          <w:sz w:val="21"/>
        </w:rPr>
        <w:t>assigns.</w:t>
      </w:r>
    </w:p>
    <w:p w:rsidR="00223B56" w:rsidRPr="00EF5CD5" w:rsidRDefault="00223B56">
      <w:pPr>
        <w:pStyle w:val="BodyText"/>
        <w:spacing w:before="8"/>
        <w:rPr>
          <w:szCs w:val="22"/>
        </w:rPr>
      </w:pPr>
    </w:p>
    <w:p w:rsidR="00223B56" w:rsidRPr="00EF5CD5" w:rsidRDefault="00EF5CD5">
      <w:pPr>
        <w:spacing w:line="235" w:lineRule="auto"/>
        <w:ind w:left="140" w:right="307" w:firstLine="12"/>
        <w:rPr>
          <w:sz w:val="21"/>
        </w:rPr>
      </w:pPr>
      <w:r>
        <w:rPr>
          <w:b/>
          <w:sz w:val="21"/>
        </w:rPr>
        <w:t>XV</w:t>
      </w:r>
      <w:r w:rsidR="0026583E" w:rsidRPr="00EF5CD5">
        <w:rPr>
          <w:b/>
          <w:sz w:val="21"/>
        </w:rPr>
        <w:t>. Severability</w:t>
      </w:r>
      <w:r w:rsidR="0026583E" w:rsidRPr="00EF5CD5">
        <w:rPr>
          <w:sz w:val="21"/>
        </w:rPr>
        <w:t xml:space="preserve">. In </w:t>
      </w:r>
      <w:r w:rsidR="0026583E">
        <w:rPr>
          <w:sz w:val="21"/>
        </w:rPr>
        <w:t xml:space="preserve">the </w:t>
      </w:r>
      <w:r w:rsidR="0026583E" w:rsidRPr="00EF5CD5">
        <w:rPr>
          <w:sz w:val="21"/>
        </w:rPr>
        <w:t xml:space="preserve">event </w:t>
      </w:r>
      <w:r w:rsidR="0026583E">
        <w:rPr>
          <w:sz w:val="21"/>
        </w:rPr>
        <w:t xml:space="preserve">that any provision of this Agreement is held </w:t>
      </w:r>
      <w:r w:rsidR="0026583E" w:rsidRPr="00EF5CD5">
        <w:rPr>
          <w:sz w:val="21"/>
        </w:rPr>
        <w:t xml:space="preserve">by a court of competent </w:t>
      </w:r>
      <w:r w:rsidR="0026583E">
        <w:rPr>
          <w:sz w:val="21"/>
        </w:rPr>
        <w:t xml:space="preserve">jurisdiction to be </w:t>
      </w:r>
      <w:r w:rsidR="0026583E" w:rsidRPr="00EF5CD5">
        <w:rPr>
          <w:sz w:val="21"/>
        </w:rPr>
        <w:t xml:space="preserve">unenforceable </w:t>
      </w:r>
      <w:r w:rsidR="0026583E">
        <w:rPr>
          <w:sz w:val="21"/>
        </w:rPr>
        <w:t xml:space="preserve">because it is </w:t>
      </w:r>
      <w:r w:rsidR="0026583E" w:rsidRPr="00EF5CD5">
        <w:rPr>
          <w:sz w:val="21"/>
        </w:rPr>
        <w:t xml:space="preserve">invalid or in </w:t>
      </w:r>
      <w:r w:rsidR="0026583E">
        <w:rPr>
          <w:sz w:val="21"/>
        </w:rPr>
        <w:t xml:space="preserve">conflict </w:t>
      </w:r>
      <w:r w:rsidR="0026583E" w:rsidRPr="00EF5CD5">
        <w:rPr>
          <w:sz w:val="21"/>
        </w:rPr>
        <w:t xml:space="preserve">with </w:t>
      </w:r>
      <w:r w:rsidR="0026583E">
        <w:rPr>
          <w:sz w:val="21"/>
        </w:rPr>
        <w:t xml:space="preserve">any law of any relevant jurisdiction, the validity of </w:t>
      </w:r>
      <w:r w:rsidR="0026583E" w:rsidRPr="00EF5CD5">
        <w:rPr>
          <w:sz w:val="21"/>
        </w:rPr>
        <w:t xml:space="preserve">the remaining </w:t>
      </w:r>
      <w:r w:rsidR="0026583E">
        <w:rPr>
          <w:sz w:val="21"/>
        </w:rPr>
        <w:t xml:space="preserve">provisions shall not be affected. and the rights and obligations </w:t>
      </w:r>
      <w:r w:rsidR="0026583E" w:rsidRPr="00EF5CD5">
        <w:rPr>
          <w:sz w:val="21"/>
        </w:rPr>
        <w:t xml:space="preserve">at </w:t>
      </w:r>
      <w:r w:rsidR="0026583E">
        <w:rPr>
          <w:sz w:val="21"/>
        </w:rPr>
        <w:t xml:space="preserve">the parties hereto shall be construed and enforced as if the </w:t>
      </w:r>
      <w:r w:rsidR="0026583E" w:rsidRPr="00EF5CD5">
        <w:rPr>
          <w:sz w:val="21"/>
        </w:rPr>
        <w:t xml:space="preserve">Agreement </w:t>
      </w:r>
      <w:r w:rsidR="0026583E">
        <w:rPr>
          <w:sz w:val="21"/>
        </w:rPr>
        <w:t xml:space="preserve">did not contain </w:t>
      </w:r>
      <w:proofErr w:type="spellStart"/>
      <w:r w:rsidR="0026583E" w:rsidRPr="00EF5CD5">
        <w:rPr>
          <w:sz w:val="21"/>
        </w:rPr>
        <w:t>rhe</w:t>
      </w:r>
      <w:proofErr w:type="spellEnd"/>
      <w:r w:rsidR="0026583E" w:rsidRPr="00EF5CD5">
        <w:rPr>
          <w:sz w:val="21"/>
        </w:rPr>
        <w:t xml:space="preserve"> particular </w:t>
      </w:r>
      <w:r w:rsidR="0026583E">
        <w:rPr>
          <w:sz w:val="21"/>
        </w:rPr>
        <w:t>provision</w:t>
      </w:r>
      <w:r w:rsidR="0026583E" w:rsidRPr="00EF5CD5">
        <w:rPr>
          <w:sz w:val="21"/>
        </w:rPr>
        <w:t xml:space="preserve">t </w:t>
      </w:r>
      <w:r w:rsidR="0026583E">
        <w:rPr>
          <w:sz w:val="21"/>
        </w:rPr>
        <w:t>) held to be</w:t>
      </w:r>
      <w:r w:rsidR="0026583E" w:rsidRPr="00EF5CD5">
        <w:rPr>
          <w:sz w:val="21"/>
        </w:rPr>
        <w:t xml:space="preserve"> </w:t>
      </w:r>
      <w:r w:rsidR="0026583E" w:rsidRPr="00EF5CD5">
        <w:rPr>
          <w:sz w:val="21"/>
        </w:rPr>
        <w:t>unenforceable.</w:t>
      </w:r>
    </w:p>
    <w:p w:rsidR="00223B56" w:rsidRPr="00EF5CD5" w:rsidRDefault="0026583E">
      <w:pPr>
        <w:pStyle w:val="Heading1"/>
        <w:spacing w:before="195" w:line="223" w:lineRule="auto"/>
        <w:ind w:left="149" w:firstLine="7"/>
        <w:rPr>
          <w:rFonts w:ascii="Calibri" w:eastAsia="Calibri" w:hAnsi="Calibri" w:cs="Calibri"/>
          <w:sz w:val="21"/>
          <w:szCs w:val="22"/>
        </w:rPr>
      </w:pPr>
      <w:proofErr w:type="gramStart"/>
      <w:r w:rsidRPr="00EF5CD5">
        <w:rPr>
          <w:rFonts w:ascii="Calibri" w:eastAsia="Calibri" w:hAnsi="Calibri" w:cs="Calibri"/>
          <w:b/>
          <w:sz w:val="21"/>
          <w:szCs w:val="22"/>
        </w:rPr>
        <w:t>X</w:t>
      </w:r>
      <w:r w:rsidRPr="00EF5CD5">
        <w:rPr>
          <w:rFonts w:ascii="Calibri" w:eastAsia="Calibri" w:hAnsi="Calibri" w:cs="Calibri"/>
          <w:b/>
          <w:sz w:val="21"/>
          <w:szCs w:val="22"/>
        </w:rPr>
        <w:t>VI</w:t>
      </w:r>
      <w:r w:rsidRPr="00EF5CD5">
        <w:rPr>
          <w:rFonts w:ascii="Calibri" w:eastAsia="Calibri" w:hAnsi="Calibri" w:cs="Calibri"/>
          <w:b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b/>
          <w:sz w:val="21"/>
          <w:szCs w:val="22"/>
        </w:rPr>
        <w:t>.</w:t>
      </w:r>
      <w:proofErr w:type="gramEnd"/>
      <w:r w:rsidRPr="00EF5CD5">
        <w:rPr>
          <w:rFonts w:ascii="Calibri" w:eastAsia="Calibri" w:hAnsi="Calibri" w:cs="Calibri"/>
          <w:b/>
          <w:sz w:val="21"/>
          <w:szCs w:val="22"/>
        </w:rPr>
        <w:t xml:space="preserve"> </w:t>
      </w:r>
      <w:proofErr w:type="gramStart"/>
      <w:r w:rsidR="00EF5CD5" w:rsidRPr="00EF5CD5">
        <w:rPr>
          <w:rFonts w:ascii="Calibri" w:eastAsia="Calibri" w:hAnsi="Calibri" w:cs="Calibri"/>
          <w:b/>
          <w:sz w:val="21"/>
          <w:szCs w:val="22"/>
        </w:rPr>
        <w:t>Governing Law</w:t>
      </w:r>
      <w:r w:rsidRPr="00EF5CD5">
        <w:rPr>
          <w:rFonts w:ascii="Calibri" w:eastAsia="Calibri" w:hAnsi="Calibri" w:cs="Calibri"/>
          <w:sz w:val="21"/>
          <w:szCs w:val="22"/>
        </w:rPr>
        <w:t>.</w:t>
      </w:r>
      <w:proofErr w:type="gramEnd"/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This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Agreement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shall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be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governed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by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and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construed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in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accordance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with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 xml:space="preserve">the </w:t>
      </w:r>
      <w:r w:rsidRPr="00EF5CD5">
        <w:rPr>
          <w:rFonts w:ascii="Calibri" w:eastAsia="Calibri" w:hAnsi="Calibri" w:cs="Calibri"/>
          <w:sz w:val="21"/>
          <w:szCs w:val="22"/>
        </w:rPr>
        <w:t>laws in the State of</w:t>
      </w:r>
      <w:r w:rsidRPr="00EF5CD5">
        <w:rPr>
          <w:rFonts w:ascii="Calibri" w:eastAsia="Calibri" w:hAnsi="Calibri" w:cs="Calibri"/>
          <w:sz w:val="21"/>
          <w:szCs w:val="22"/>
        </w:rPr>
        <w:t xml:space="preserve"> </w:t>
      </w:r>
      <w:r w:rsidRPr="00EF5CD5">
        <w:rPr>
          <w:rFonts w:ascii="Calibri" w:eastAsia="Calibri" w:hAnsi="Calibri" w:cs="Calibri"/>
          <w:sz w:val="21"/>
          <w:szCs w:val="22"/>
        </w:rPr>
        <w:t>Georgia.</w:t>
      </w:r>
    </w:p>
    <w:p w:rsidR="00223B56" w:rsidRPr="00EF5CD5" w:rsidRDefault="00223B56">
      <w:pPr>
        <w:pStyle w:val="BodyText"/>
        <w:spacing w:before="10"/>
        <w:rPr>
          <w:szCs w:val="22"/>
        </w:rPr>
      </w:pPr>
    </w:p>
    <w:p w:rsidR="00223B56" w:rsidRPr="00EF5CD5" w:rsidRDefault="0026583E">
      <w:pPr>
        <w:spacing w:line="232" w:lineRule="auto"/>
        <w:ind w:left="140" w:right="307" w:firstLine="6"/>
        <w:rPr>
          <w:sz w:val="21"/>
        </w:rPr>
      </w:pPr>
      <w:r w:rsidRPr="00EF5CD5">
        <w:rPr>
          <w:b/>
          <w:sz w:val="21"/>
        </w:rPr>
        <w:t xml:space="preserve">XVII. </w:t>
      </w:r>
      <w:r w:rsidRPr="00EF5CD5">
        <w:rPr>
          <w:b/>
          <w:sz w:val="21"/>
        </w:rPr>
        <w:t>Authority</w:t>
      </w:r>
      <w:r w:rsidRPr="00EF5CD5">
        <w:rPr>
          <w:sz w:val="21"/>
        </w:rPr>
        <w:t xml:space="preserve">. </w:t>
      </w:r>
      <w:r>
        <w:rPr>
          <w:sz w:val="21"/>
        </w:rPr>
        <w:t xml:space="preserve">Each </w:t>
      </w:r>
      <w:r w:rsidRPr="00EF5CD5">
        <w:rPr>
          <w:sz w:val="21"/>
        </w:rPr>
        <w:t xml:space="preserve">party </w:t>
      </w:r>
      <w:r>
        <w:rPr>
          <w:sz w:val="21"/>
        </w:rPr>
        <w:t xml:space="preserve">hereto </w:t>
      </w:r>
      <w:r w:rsidR="00EF5CD5">
        <w:rPr>
          <w:sz w:val="21"/>
        </w:rPr>
        <w:t>represents</w:t>
      </w:r>
      <w:r>
        <w:rPr>
          <w:sz w:val="21"/>
        </w:rPr>
        <w:t xml:space="preserve"> and </w:t>
      </w:r>
      <w:r w:rsidR="00EF5CD5">
        <w:rPr>
          <w:sz w:val="21"/>
        </w:rPr>
        <w:t>warrants that it has t</w:t>
      </w:r>
      <w:r>
        <w:rPr>
          <w:sz w:val="21"/>
        </w:rPr>
        <w:t xml:space="preserve">he full power </w:t>
      </w:r>
      <w:r w:rsidRPr="00EF5CD5">
        <w:rPr>
          <w:sz w:val="21"/>
        </w:rPr>
        <w:t xml:space="preserve">and authority </w:t>
      </w:r>
      <w:r>
        <w:rPr>
          <w:sz w:val="21"/>
        </w:rPr>
        <w:t xml:space="preserve">to enter </w:t>
      </w:r>
      <w:r w:rsidR="00EF5CD5">
        <w:rPr>
          <w:sz w:val="21"/>
        </w:rPr>
        <w:t>into</w:t>
      </w:r>
      <w:r>
        <w:rPr>
          <w:sz w:val="21"/>
        </w:rPr>
        <w:t xml:space="preserve"> and perform this </w:t>
      </w:r>
      <w:r w:rsidRPr="00EF5CD5">
        <w:rPr>
          <w:sz w:val="21"/>
        </w:rPr>
        <w:t xml:space="preserve">Agreement, </w:t>
      </w:r>
      <w:r>
        <w:rPr>
          <w:sz w:val="21"/>
        </w:rPr>
        <w:t xml:space="preserve">and each party knows of no law, rule, regulations, order, </w:t>
      </w:r>
      <w:r w:rsidRPr="00EF5CD5">
        <w:rPr>
          <w:sz w:val="21"/>
        </w:rPr>
        <w:t xml:space="preserve">agreement, </w:t>
      </w:r>
      <w:r>
        <w:rPr>
          <w:sz w:val="21"/>
        </w:rPr>
        <w:t xml:space="preserve">promise, </w:t>
      </w:r>
      <w:r w:rsidR="00EF5CD5">
        <w:rPr>
          <w:sz w:val="21"/>
        </w:rPr>
        <w:t>undert</w:t>
      </w:r>
      <w:r w:rsidRPr="00EF5CD5">
        <w:rPr>
          <w:sz w:val="21"/>
        </w:rPr>
        <w:t xml:space="preserve">aking or other </w:t>
      </w:r>
      <w:r>
        <w:rPr>
          <w:sz w:val="21"/>
        </w:rPr>
        <w:t xml:space="preserve">fact or circumstance </w:t>
      </w:r>
      <w:r w:rsidRPr="00EF5CD5">
        <w:rPr>
          <w:sz w:val="21"/>
        </w:rPr>
        <w:t xml:space="preserve">which would prevent </w:t>
      </w:r>
      <w:r>
        <w:rPr>
          <w:sz w:val="21"/>
        </w:rPr>
        <w:t xml:space="preserve">its </w:t>
      </w:r>
      <w:r w:rsidRPr="00EF5CD5">
        <w:rPr>
          <w:sz w:val="21"/>
        </w:rPr>
        <w:t xml:space="preserve">full </w:t>
      </w:r>
      <w:r>
        <w:rPr>
          <w:sz w:val="21"/>
        </w:rPr>
        <w:t>execution and performance of this</w:t>
      </w:r>
      <w:r w:rsidRPr="00EF5CD5">
        <w:rPr>
          <w:sz w:val="21"/>
        </w:rPr>
        <w:t xml:space="preserve"> </w:t>
      </w:r>
      <w:r w:rsidRPr="00EF5CD5">
        <w:rPr>
          <w:sz w:val="21"/>
        </w:rPr>
        <w:t>Agreement.</w:t>
      </w:r>
    </w:p>
    <w:p w:rsidR="00223B56" w:rsidRDefault="00223B56">
      <w:pPr>
        <w:spacing w:line="232" w:lineRule="auto"/>
        <w:rPr>
          <w:sz w:val="21"/>
        </w:rPr>
        <w:sectPr w:rsidR="00223B56">
          <w:footerReference w:type="default" r:id="rId8"/>
          <w:pgSz w:w="11900" w:h="16840"/>
          <w:pgMar w:top="1600" w:right="1180" w:bottom="1000" w:left="1600" w:header="0" w:footer="813" w:gutter="0"/>
          <w:cols w:space="720"/>
        </w:sectPr>
      </w:pPr>
    </w:p>
    <w:p w:rsidR="00223B56" w:rsidRDefault="00223B56">
      <w:pPr>
        <w:pStyle w:val="BodyText"/>
        <w:rPr>
          <w:b/>
          <w:sz w:val="20"/>
        </w:rPr>
      </w:pPr>
    </w:p>
    <w:p w:rsidR="00223B56" w:rsidRDefault="00223B56">
      <w:pPr>
        <w:pStyle w:val="BodyText"/>
        <w:rPr>
          <w:b/>
          <w:sz w:val="20"/>
        </w:rPr>
      </w:pPr>
    </w:p>
    <w:p w:rsidR="00223B56" w:rsidRDefault="00223B56">
      <w:pPr>
        <w:pStyle w:val="BodyText"/>
        <w:spacing w:before="6"/>
        <w:rPr>
          <w:b/>
          <w:sz w:val="22"/>
        </w:rPr>
      </w:pPr>
    </w:p>
    <w:p w:rsidR="00223B56" w:rsidRPr="00EF5CD5" w:rsidRDefault="0026583E">
      <w:pPr>
        <w:pStyle w:val="Heading2"/>
        <w:spacing w:before="77" w:line="218" w:lineRule="auto"/>
        <w:ind w:right="307" w:firstLine="1"/>
        <w:rPr>
          <w:rFonts w:ascii="Calibri" w:eastAsia="Calibri" w:hAnsi="Calibri" w:cs="Calibri"/>
          <w:sz w:val="21"/>
        </w:rPr>
      </w:pPr>
      <w:r w:rsidRPr="00EF5CD5">
        <w:rPr>
          <w:rFonts w:ascii="Calibri" w:eastAsia="Calibri" w:hAnsi="Calibri" w:cs="Calibri"/>
          <w:b/>
          <w:sz w:val="21"/>
        </w:rPr>
        <w:t>XV</w:t>
      </w:r>
      <w:r w:rsidR="00EF5CD5" w:rsidRPr="00EF5CD5">
        <w:rPr>
          <w:rFonts w:ascii="Calibri" w:eastAsia="Calibri" w:hAnsi="Calibri" w:cs="Calibri"/>
          <w:b/>
          <w:sz w:val="21"/>
        </w:rPr>
        <w:t>III</w:t>
      </w:r>
      <w:r w:rsidRPr="00EF5CD5">
        <w:rPr>
          <w:rFonts w:ascii="Calibri" w:eastAsia="Calibri" w:hAnsi="Calibri" w:cs="Calibri"/>
          <w:b/>
          <w:sz w:val="21"/>
        </w:rPr>
        <w:t>.</w:t>
      </w:r>
      <w:r w:rsidRPr="00EF5CD5">
        <w:rPr>
          <w:rFonts w:ascii="Calibri" w:eastAsia="Calibri" w:hAnsi="Calibri" w:cs="Calibri"/>
          <w:b/>
          <w:sz w:val="21"/>
        </w:rPr>
        <w:t xml:space="preserve"> </w:t>
      </w:r>
      <w:r w:rsidRPr="00EF5CD5">
        <w:rPr>
          <w:rFonts w:ascii="Calibri" w:eastAsia="Calibri" w:hAnsi="Calibri" w:cs="Calibri"/>
          <w:b/>
          <w:sz w:val="21"/>
        </w:rPr>
        <w:t>Counterparts.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T</w:t>
      </w:r>
      <w:r w:rsidRPr="00EF5CD5">
        <w:rPr>
          <w:rFonts w:ascii="Calibri" w:eastAsia="Calibri" w:hAnsi="Calibri" w:cs="Calibri"/>
          <w:sz w:val="21"/>
        </w:rPr>
        <w:t>his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Agreement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may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be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executed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in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any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number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of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counterparts,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each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of which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shall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be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an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original,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but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all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of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which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together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shall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constitute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one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and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the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same</w:t>
      </w:r>
      <w:r w:rsidRPr="00EF5CD5">
        <w:rPr>
          <w:rFonts w:ascii="Calibri" w:eastAsia="Calibri" w:hAnsi="Calibri" w:cs="Calibri"/>
          <w:sz w:val="21"/>
        </w:rPr>
        <w:t xml:space="preserve"> </w:t>
      </w:r>
      <w:r w:rsidRPr="00EF5CD5">
        <w:rPr>
          <w:rFonts w:ascii="Calibri" w:eastAsia="Calibri" w:hAnsi="Calibri" w:cs="Calibri"/>
          <w:sz w:val="21"/>
        </w:rPr>
        <w:t>agreement.</w:t>
      </w:r>
    </w:p>
    <w:p w:rsidR="00223B56" w:rsidRDefault="00223B56">
      <w:pPr>
        <w:pStyle w:val="BodyText"/>
        <w:spacing w:before="1"/>
        <w:rPr>
          <w:sz w:val="20"/>
        </w:rPr>
      </w:pPr>
    </w:p>
    <w:p w:rsidR="00EF5CD5" w:rsidRDefault="0026583E">
      <w:pPr>
        <w:spacing w:line="228" w:lineRule="auto"/>
        <w:ind w:left="128" w:hanging="9"/>
        <w:rPr>
          <w:rFonts w:ascii="Cambria"/>
          <w:w w:val="95"/>
        </w:rPr>
      </w:pPr>
      <w:r w:rsidRPr="00EF5CD5">
        <w:rPr>
          <w:b/>
          <w:sz w:val="21"/>
        </w:rPr>
        <w:t>XIX. Execution.</w:t>
      </w:r>
      <w:r>
        <w:rPr>
          <w:rFonts w:ascii="Cambria"/>
          <w:b/>
          <w:w w:val="95"/>
        </w:rPr>
        <w:t xml:space="preserve"> </w:t>
      </w:r>
      <w:r w:rsidR="00EF5CD5">
        <w:rPr>
          <w:rFonts w:ascii="Cambria"/>
          <w:w w:val="95"/>
        </w:rPr>
        <w:t>IN WITNESS WHEREOF, the Part</w:t>
      </w:r>
      <w:r>
        <w:rPr>
          <w:rFonts w:ascii="Cambria"/>
          <w:w w:val="95"/>
        </w:rPr>
        <w:t>ies hereto have executed this Agreement as of</w:t>
      </w:r>
    </w:p>
    <w:p w:rsidR="00EF5CD5" w:rsidRDefault="00EF5CD5">
      <w:pPr>
        <w:spacing w:line="228" w:lineRule="auto"/>
        <w:ind w:left="128" w:hanging="9"/>
        <w:rPr>
          <w:b/>
          <w:sz w:val="21"/>
        </w:rPr>
      </w:pPr>
    </w:p>
    <w:p w:rsidR="00223B56" w:rsidRDefault="00EF5CD5">
      <w:pPr>
        <w:spacing w:line="228" w:lineRule="auto"/>
        <w:ind w:left="128" w:hanging="9"/>
        <w:rPr>
          <w:rFonts w:ascii="Cambria"/>
        </w:rPr>
      </w:pPr>
      <w:r>
        <w:rPr>
          <w:b/>
          <w:sz w:val="21"/>
        </w:rPr>
        <w:t>_________________________</w:t>
      </w:r>
      <w:r w:rsidR="0026583E">
        <w:rPr>
          <w:rFonts w:ascii="Cambria"/>
        </w:rPr>
        <w:t>.</w:t>
      </w:r>
    </w:p>
    <w:p w:rsidR="00223B56" w:rsidRDefault="00223B56">
      <w:pPr>
        <w:pStyle w:val="BodyText"/>
        <w:rPr>
          <w:rFonts w:ascii="Cambria"/>
          <w:sz w:val="26"/>
        </w:rPr>
      </w:pPr>
    </w:p>
    <w:p w:rsidR="00223B56" w:rsidRDefault="00056D10">
      <w:pPr>
        <w:pStyle w:val="BodyText"/>
        <w:rPr>
          <w:rFonts w:ascii="Cambria"/>
          <w:sz w:val="26"/>
        </w:rPr>
      </w:pPr>
      <w:r>
        <w:rPr>
          <w:rFonts w:ascii="Cambria"/>
          <w:noProof/>
          <w:sz w:val="2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1345538</wp:posOffset>
            </wp:positionH>
            <wp:positionV relativeFrom="paragraph">
              <wp:posOffset>34870</wp:posOffset>
            </wp:positionV>
            <wp:extent cx="2385391" cy="1017767"/>
            <wp:effectExtent l="0" t="0" r="0" b="0"/>
            <wp:wrapNone/>
            <wp:docPr id="1" name="Picture 0" descr="mylive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livesigna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101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D10" w:rsidRDefault="00056D10">
      <w:pPr>
        <w:tabs>
          <w:tab w:val="left" w:pos="6600"/>
        </w:tabs>
        <w:spacing w:before="224"/>
        <w:ind w:left="105"/>
        <w:rPr>
          <w:b/>
          <w:sz w:val="21"/>
        </w:rPr>
      </w:pPr>
    </w:p>
    <w:p w:rsidR="00056D10" w:rsidRDefault="00056D10">
      <w:pPr>
        <w:tabs>
          <w:tab w:val="left" w:pos="6600"/>
        </w:tabs>
        <w:spacing w:before="224"/>
        <w:ind w:left="105"/>
        <w:rPr>
          <w:b/>
          <w:sz w:val="21"/>
        </w:rPr>
      </w:pPr>
    </w:p>
    <w:p w:rsidR="00223B56" w:rsidRPr="00EF5CD5" w:rsidRDefault="0026583E">
      <w:pPr>
        <w:tabs>
          <w:tab w:val="left" w:pos="6600"/>
        </w:tabs>
        <w:spacing w:before="224"/>
        <w:ind w:left="105"/>
        <w:rPr>
          <w:b/>
          <w:sz w:val="21"/>
        </w:rPr>
      </w:pPr>
      <w:proofErr w:type="spellStart"/>
      <w:r w:rsidRPr="00EF5CD5">
        <w:rPr>
          <w:b/>
          <w:sz w:val="21"/>
        </w:rPr>
        <w:t>Releasor's</w:t>
      </w:r>
      <w:proofErr w:type="spellEnd"/>
      <w:r w:rsidRPr="00EF5CD5">
        <w:rPr>
          <w:b/>
          <w:sz w:val="21"/>
        </w:rPr>
        <w:t xml:space="preserve"> </w:t>
      </w:r>
      <w:r w:rsidRPr="00EF5CD5">
        <w:rPr>
          <w:b/>
          <w:sz w:val="21"/>
        </w:rPr>
        <w:t>Signature</w:t>
      </w:r>
      <w:r w:rsidRPr="00EF5CD5">
        <w:rPr>
          <w:b/>
          <w:sz w:val="21"/>
        </w:rPr>
        <w:t xml:space="preserve"> </w:t>
      </w:r>
      <w:r w:rsidRPr="00EF5CD5">
        <w:rPr>
          <w:b/>
          <w:sz w:val="21"/>
        </w:rPr>
        <w:t xml:space="preserve"> </w:t>
      </w:r>
      <w:r w:rsidRPr="00EF5CD5">
        <w:rPr>
          <w:b/>
          <w:sz w:val="21"/>
        </w:rPr>
        <w:t xml:space="preserve"> </w:t>
      </w:r>
      <w:r w:rsidR="00EF5CD5">
        <w:rPr>
          <w:b/>
          <w:sz w:val="21"/>
        </w:rPr>
        <w:t xml:space="preserve">  ___________________________________________</w:t>
      </w:r>
      <w:r w:rsidRPr="00EF5CD5">
        <w:rPr>
          <w:b/>
          <w:sz w:val="21"/>
        </w:rPr>
        <w:tab/>
      </w:r>
    </w:p>
    <w:p w:rsidR="00223B56" w:rsidRPr="00EF5CD5" w:rsidRDefault="00223B56">
      <w:pPr>
        <w:pStyle w:val="BodyText"/>
        <w:spacing w:before="6"/>
        <w:rPr>
          <w:b/>
          <w:szCs w:val="22"/>
        </w:rPr>
      </w:pPr>
    </w:p>
    <w:p w:rsidR="00223B56" w:rsidRPr="00EF5CD5" w:rsidRDefault="00223B56">
      <w:pPr>
        <w:rPr>
          <w:b/>
          <w:sz w:val="21"/>
        </w:rPr>
        <w:sectPr w:rsidR="00223B56" w:rsidRPr="00EF5CD5">
          <w:footerReference w:type="default" r:id="rId10"/>
          <w:pgSz w:w="11900" w:h="16840"/>
          <w:pgMar w:top="1600" w:right="1180" w:bottom="1220" w:left="1600" w:header="0" w:footer="1027" w:gutter="0"/>
          <w:cols w:space="720"/>
        </w:sectPr>
      </w:pPr>
    </w:p>
    <w:p w:rsidR="00223B56" w:rsidRPr="00EF5CD5" w:rsidRDefault="00223B56">
      <w:pPr>
        <w:rPr>
          <w:b/>
          <w:sz w:val="21"/>
        </w:rPr>
        <w:sectPr w:rsidR="00223B56" w:rsidRPr="00EF5CD5">
          <w:type w:val="continuous"/>
          <w:pgSz w:w="11900" w:h="16840"/>
          <w:pgMar w:top="1600" w:right="1180" w:bottom="1080" w:left="1600" w:header="720" w:footer="720" w:gutter="0"/>
          <w:cols w:num="2" w:space="720" w:equalWidth="0">
            <w:col w:w="3394" w:space="40"/>
            <w:col w:w="5686"/>
          </w:cols>
        </w:sectPr>
      </w:pPr>
    </w:p>
    <w:p w:rsidR="00223B56" w:rsidRPr="00EF5CD5" w:rsidRDefault="00223B56">
      <w:pPr>
        <w:pStyle w:val="BodyText"/>
        <w:spacing w:before="1"/>
        <w:rPr>
          <w:b/>
          <w:szCs w:val="22"/>
        </w:rPr>
      </w:pPr>
    </w:p>
    <w:p w:rsidR="00223B56" w:rsidRPr="00EF5CD5" w:rsidRDefault="0026583E" w:rsidP="00EF5CD5">
      <w:pPr>
        <w:ind w:left="117" w:right="-7090"/>
        <w:rPr>
          <w:b/>
          <w:sz w:val="21"/>
        </w:rPr>
      </w:pPr>
      <w:r w:rsidRPr="00EF5CD5">
        <w:rPr>
          <w:b/>
          <w:sz w:val="21"/>
        </w:rPr>
        <w:t>Recipient’s Signature</w:t>
      </w:r>
      <w:r w:rsidR="00EF5CD5">
        <w:rPr>
          <w:b/>
          <w:sz w:val="21"/>
        </w:rPr>
        <w:t xml:space="preserve">    _________________________________________</w:t>
      </w:r>
    </w:p>
    <w:sectPr w:rsidR="00223B56" w:rsidRPr="00EF5CD5" w:rsidSect="00EF5CD5">
      <w:type w:val="continuous"/>
      <w:pgSz w:w="11900" w:h="16840"/>
      <w:pgMar w:top="1600" w:right="1180" w:bottom="1080" w:left="1600" w:header="720" w:footer="720" w:gutter="0"/>
      <w:cols w:num="2" w:space="720" w:equalWidth="0">
        <w:col w:w="7965" w:space="309"/>
        <w:col w:w="84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83E" w:rsidRDefault="0026583E" w:rsidP="00223B56">
      <w:r>
        <w:separator/>
      </w:r>
    </w:p>
  </w:endnote>
  <w:endnote w:type="continuationSeparator" w:id="0">
    <w:p w:rsidR="0026583E" w:rsidRDefault="0026583E" w:rsidP="0022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56" w:rsidRDefault="00223B56">
    <w:pPr>
      <w:pStyle w:val="BodyText"/>
      <w:spacing w:line="14" w:lineRule="auto"/>
      <w:rPr>
        <w:sz w:val="7"/>
      </w:rPr>
    </w:pPr>
    <w:r w:rsidRPr="00223B5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5.15pt;margin-top:779.85pt;width:26.75pt;height:18.9pt;z-index:-15817728;mso-position-horizontal-relative:page;mso-position-vertical-relative:page" filled="f" stroked="f">
          <v:textbox inset="0,0,0,0">
            <w:txbxContent>
              <w:p w:rsidR="00223B56" w:rsidRDefault="0026583E">
                <w:pPr>
                  <w:spacing w:before="115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 xml:space="preserve">Page </w:t>
                </w:r>
                <w:r w:rsidR="00223B56">
                  <w:fldChar w:fldCharType="begin"/>
                </w:r>
                <w:r>
                  <w:rPr>
                    <w:w w:val="95"/>
                    <w:sz w:val="20"/>
                  </w:rPr>
                  <w:instrText xml:space="preserve"> PAGE </w:instrText>
                </w:r>
                <w:r w:rsidR="00223B56">
                  <w:fldChar w:fldCharType="separate"/>
                </w:r>
                <w:r w:rsidR="00EF5CD5">
                  <w:rPr>
                    <w:noProof/>
                    <w:w w:val="95"/>
                    <w:sz w:val="20"/>
                  </w:rPr>
                  <w:t>2</w:t>
                </w:r>
                <w:r w:rsidR="00223B56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56" w:rsidRDefault="00223B56">
    <w:pPr>
      <w:pStyle w:val="BodyText"/>
      <w:spacing w:line="14" w:lineRule="auto"/>
      <w:rPr>
        <w:sz w:val="20"/>
      </w:rPr>
    </w:pPr>
    <w:r w:rsidRPr="00223B5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5.65pt;margin-top:790.35pt;width:27.25pt;height:12.25pt;z-index:-15817216;mso-position-horizontal-relative:page;mso-position-vertical-relative:page" filled="f" stroked="f">
          <v:textbox inset="0,0,0,0">
            <w:txbxContent>
              <w:p w:rsidR="00223B56" w:rsidRDefault="0026583E">
                <w:pPr>
                  <w:spacing w:line="22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B56" w:rsidRDefault="00223B56">
    <w:pPr>
      <w:pStyle w:val="BodyText"/>
      <w:spacing w:line="14" w:lineRule="auto"/>
      <w:rPr>
        <w:sz w:val="20"/>
      </w:rPr>
    </w:pPr>
    <w:r w:rsidRPr="00223B5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1.95pt;margin-top:779.65pt;width:25.85pt;height:13.4pt;z-index:-15816704;mso-position-horizontal-relative:page;mso-position-vertical-relative:page" filled="f" stroked="f">
          <v:textbox inset="0,0,0,0">
            <w:txbxContent>
              <w:p w:rsidR="00223B56" w:rsidRDefault="0026583E">
                <w:pPr>
                  <w:spacing w:before="24"/>
                  <w:ind w:left="20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95"/>
                    <w:sz w:val="19"/>
                  </w:rPr>
                  <w:t>Page</w:t>
                </w:r>
                <w:r>
                  <w:rPr>
                    <w:rFonts w:ascii="Cambria"/>
                    <w:spacing w:val="-20"/>
                    <w:w w:val="95"/>
                    <w:sz w:val="19"/>
                  </w:rPr>
                  <w:t xml:space="preserve"> </w:t>
                </w:r>
                <w:r>
                  <w:rPr>
                    <w:rFonts w:ascii="Cambria"/>
                    <w:w w:val="95"/>
                    <w:sz w:val="19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83E" w:rsidRDefault="0026583E" w:rsidP="00223B56">
      <w:r>
        <w:separator/>
      </w:r>
    </w:p>
  </w:footnote>
  <w:footnote w:type="continuationSeparator" w:id="0">
    <w:p w:rsidR="0026583E" w:rsidRDefault="0026583E" w:rsidP="00223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84AA2"/>
    <w:multiLevelType w:val="hybridMultilevel"/>
    <w:tmpl w:val="F2FEB9B6"/>
    <w:lvl w:ilvl="0" w:tplc="06F65782">
      <w:start w:val="1"/>
      <w:numFmt w:val="lowerLetter"/>
      <w:lvlText w:val="(%1)"/>
      <w:lvlJc w:val="left"/>
      <w:pPr>
        <w:ind w:left="1068" w:hanging="302"/>
      </w:pPr>
      <w:rPr>
        <w:rFonts w:hint="default"/>
        <w:spacing w:val="-1"/>
        <w:w w:val="89"/>
        <w:lang w:val="en-US" w:eastAsia="en-US" w:bidi="en-US"/>
      </w:rPr>
    </w:lvl>
    <w:lvl w:ilvl="1" w:tplc="B178C606">
      <w:numFmt w:val="bullet"/>
      <w:lvlText w:val="•"/>
      <w:lvlJc w:val="left"/>
      <w:pPr>
        <w:ind w:left="1866" w:hanging="302"/>
      </w:pPr>
      <w:rPr>
        <w:rFonts w:hint="default"/>
        <w:lang w:val="en-US" w:eastAsia="en-US" w:bidi="en-US"/>
      </w:rPr>
    </w:lvl>
    <w:lvl w:ilvl="2" w:tplc="58C037C6">
      <w:numFmt w:val="bullet"/>
      <w:lvlText w:val="•"/>
      <w:lvlJc w:val="left"/>
      <w:pPr>
        <w:ind w:left="2672" w:hanging="302"/>
      </w:pPr>
      <w:rPr>
        <w:rFonts w:hint="default"/>
        <w:lang w:val="en-US" w:eastAsia="en-US" w:bidi="en-US"/>
      </w:rPr>
    </w:lvl>
    <w:lvl w:ilvl="3" w:tplc="11CE7B44">
      <w:numFmt w:val="bullet"/>
      <w:lvlText w:val="•"/>
      <w:lvlJc w:val="left"/>
      <w:pPr>
        <w:ind w:left="3478" w:hanging="302"/>
      </w:pPr>
      <w:rPr>
        <w:rFonts w:hint="default"/>
        <w:lang w:val="en-US" w:eastAsia="en-US" w:bidi="en-US"/>
      </w:rPr>
    </w:lvl>
    <w:lvl w:ilvl="4" w:tplc="86F25534">
      <w:numFmt w:val="bullet"/>
      <w:lvlText w:val="•"/>
      <w:lvlJc w:val="left"/>
      <w:pPr>
        <w:ind w:left="4284" w:hanging="302"/>
      </w:pPr>
      <w:rPr>
        <w:rFonts w:hint="default"/>
        <w:lang w:val="en-US" w:eastAsia="en-US" w:bidi="en-US"/>
      </w:rPr>
    </w:lvl>
    <w:lvl w:ilvl="5" w:tplc="1A28E556">
      <w:numFmt w:val="bullet"/>
      <w:lvlText w:val="•"/>
      <w:lvlJc w:val="left"/>
      <w:pPr>
        <w:ind w:left="5090" w:hanging="302"/>
      </w:pPr>
      <w:rPr>
        <w:rFonts w:hint="default"/>
        <w:lang w:val="en-US" w:eastAsia="en-US" w:bidi="en-US"/>
      </w:rPr>
    </w:lvl>
    <w:lvl w:ilvl="6" w:tplc="D2465146">
      <w:numFmt w:val="bullet"/>
      <w:lvlText w:val="•"/>
      <w:lvlJc w:val="left"/>
      <w:pPr>
        <w:ind w:left="5896" w:hanging="302"/>
      </w:pPr>
      <w:rPr>
        <w:rFonts w:hint="default"/>
        <w:lang w:val="en-US" w:eastAsia="en-US" w:bidi="en-US"/>
      </w:rPr>
    </w:lvl>
    <w:lvl w:ilvl="7" w:tplc="51627E70">
      <w:numFmt w:val="bullet"/>
      <w:lvlText w:val="•"/>
      <w:lvlJc w:val="left"/>
      <w:pPr>
        <w:ind w:left="6702" w:hanging="302"/>
      </w:pPr>
      <w:rPr>
        <w:rFonts w:hint="default"/>
        <w:lang w:val="en-US" w:eastAsia="en-US" w:bidi="en-US"/>
      </w:rPr>
    </w:lvl>
    <w:lvl w:ilvl="8" w:tplc="F3383D3E">
      <w:numFmt w:val="bullet"/>
      <w:lvlText w:val="•"/>
      <w:lvlJc w:val="left"/>
      <w:pPr>
        <w:ind w:left="7508" w:hanging="302"/>
      </w:pPr>
      <w:rPr>
        <w:rFonts w:hint="default"/>
        <w:lang w:val="en-US" w:eastAsia="en-US" w:bidi="en-US"/>
      </w:rPr>
    </w:lvl>
  </w:abstractNum>
  <w:abstractNum w:abstractNumId="1">
    <w:nsid w:val="29167982"/>
    <w:multiLevelType w:val="hybridMultilevel"/>
    <w:tmpl w:val="D07C9F5E"/>
    <w:lvl w:ilvl="0" w:tplc="5568049C">
      <w:start w:val="12"/>
      <w:numFmt w:val="upperRoman"/>
      <w:lvlText w:val="%1."/>
      <w:lvlJc w:val="left"/>
      <w:pPr>
        <w:ind w:left="139" w:hanging="429"/>
      </w:pPr>
      <w:rPr>
        <w:rFonts w:ascii="Calibri" w:hAnsi="Calibri" w:cs="Calibri" w:hint="default"/>
        <w:b/>
        <w:bCs/>
        <w:spacing w:val="-1"/>
        <w:w w:val="136"/>
        <w:sz w:val="21"/>
        <w:szCs w:val="21"/>
        <w:lang w:val="en-US" w:eastAsia="en-US" w:bidi="en-US"/>
      </w:rPr>
    </w:lvl>
    <w:lvl w:ilvl="1" w:tplc="4084587E">
      <w:numFmt w:val="bullet"/>
      <w:lvlText w:val="•"/>
      <w:lvlJc w:val="left"/>
      <w:pPr>
        <w:ind w:left="1038" w:hanging="429"/>
      </w:pPr>
      <w:rPr>
        <w:rFonts w:hint="default"/>
        <w:lang w:val="en-US" w:eastAsia="en-US" w:bidi="en-US"/>
      </w:rPr>
    </w:lvl>
    <w:lvl w:ilvl="2" w:tplc="3480708C">
      <w:numFmt w:val="bullet"/>
      <w:lvlText w:val="•"/>
      <w:lvlJc w:val="left"/>
      <w:pPr>
        <w:ind w:left="1936" w:hanging="429"/>
      </w:pPr>
      <w:rPr>
        <w:rFonts w:hint="default"/>
        <w:lang w:val="en-US" w:eastAsia="en-US" w:bidi="en-US"/>
      </w:rPr>
    </w:lvl>
    <w:lvl w:ilvl="3" w:tplc="4A4EED2E">
      <w:numFmt w:val="bullet"/>
      <w:lvlText w:val="•"/>
      <w:lvlJc w:val="left"/>
      <w:pPr>
        <w:ind w:left="2834" w:hanging="429"/>
      </w:pPr>
      <w:rPr>
        <w:rFonts w:hint="default"/>
        <w:lang w:val="en-US" w:eastAsia="en-US" w:bidi="en-US"/>
      </w:rPr>
    </w:lvl>
    <w:lvl w:ilvl="4" w:tplc="9AA40414">
      <w:numFmt w:val="bullet"/>
      <w:lvlText w:val="•"/>
      <w:lvlJc w:val="left"/>
      <w:pPr>
        <w:ind w:left="3732" w:hanging="429"/>
      </w:pPr>
      <w:rPr>
        <w:rFonts w:hint="default"/>
        <w:lang w:val="en-US" w:eastAsia="en-US" w:bidi="en-US"/>
      </w:rPr>
    </w:lvl>
    <w:lvl w:ilvl="5" w:tplc="ADECC9CA">
      <w:numFmt w:val="bullet"/>
      <w:lvlText w:val="•"/>
      <w:lvlJc w:val="left"/>
      <w:pPr>
        <w:ind w:left="4630" w:hanging="429"/>
      </w:pPr>
      <w:rPr>
        <w:rFonts w:hint="default"/>
        <w:lang w:val="en-US" w:eastAsia="en-US" w:bidi="en-US"/>
      </w:rPr>
    </w:lvl>
    <w:lvl w:ilvl="6" w:tplc="EB3AC574">
      <w:numFmt w:val="bullet"/>
      <w:lvlText w:val="•"/>
      <w:lvlJc w:val="left"/>
      <w:pPr>
        <w:ind w:left="5528" w:hanging="429"/>
      </w:pPr>
      <w:rPr>
        <w:rFonts w:hint="default"/>
        <w:lang w:val="en-US" w:eastAsia="en-US" w:bidi="en-US"/>
      </w:rPr>
    </w:lvl>
    <w:lvl w:ilvl="7" w:tplc="7414B0C2">
      <w:numFmt w:val="bullet"/>
      <w:lvlText w:val="•"/>
      <w:lvlJc w:val="left"/>
      <w:pPr>
        <w:ind w:left="6426" w:hanging="429"/>
      </w:pPr>
      <w:rPr>
        <w:rFonts w:hint="default"/>
        <w:lang w:val="en-US" w:eastAsia="en-US" w:bidi="en-US"/>
      </w:rPr>
    </w:lvl>
    <w:lvl w:ilvl="8" w:tplc="9F340C8A">
      <w:numFmt w:val="bullet"/>
      <w:lvlText w:val="•"/>
      <w:lvlJc w:val="left"/>
      <w:pPr>
        <w:ind w:left="7324" w:hanging="429"/>
      </w:pPr>
      <w:rPr>
        <w:rFonts w:hint="default"/>
        <w:lang w:val="en-US" w:eastAsia="en-US" w:bidi="en-US"/>
      </w:rPr>
    </w:lvl>
  </w:abstractNum>
  <w:abstractNum w:abstractNumId="2">
    <w:nsid w:val="6192630E"/>
    <w:multiLevelType w:val="hybridMultilevel"/>
    <w:tmpl w:val="96163060"/>
    <w:lvl w:ilvl="0" w:tplc="5492E8B6">
      <w:start w:val="1"/>
      <w:numFmt w:val="upperRoman"/>
      <w:lvlText w:val="%1."/>
      <w:lvlJc w:val="left"/>
      <w:pPr>
        <w:ind w:left="368" w:hanging="188"/>
      </w:pPr>
      <w:rPr>
        <w:rFonts w:hint="default"/>
        <w:b/>
        <w:spacing w:val="-1"/>
        <w:w w:val="96"/>
        <w:lang w:val="en-US" w:eastAsia="en-US" w:bidi="en-US"/>
      </w:rPr>
    </w:lvl>
    <w:lvl w:ilvl="1" w:tplc="45264C26">
      <w:start w:val="2"/>
      <w:numFmt w:val="lowerLetter"/>
      <w:lvlText w:val="(%2)"/>
      <w:lvlJc w:val="left"/>
      <w:pPr>
        <w:ind w:left="748" w:hanging="306"/>
      </w:pPr>
      <w:rPr>
        <w:rFonts w:hint="default"/>
        <w:spacing w:val="-1"/>
        <w:w w:val="98"/>
        <w:lang w:val="en-US" w:eastAsia="en-US" w:bidi="en-US"/>
      </w:rPr>
    </w:lvl>
    <w:lvl w:ilvl="2" w:tplc="AADC46D2">
      <w:numFmt w:val="bullet"/>
      <w:lvlText w:val="•"/>
      <w:lvlJc w:val="left"/>
      <w:pPr>
        <w:ind w:left="1671" w:hanging="306"/>
      </w:pPr>
      <w:rPr>
        <w:rFonts w:hint="default"/>
        <w:lang w:val="en-US" w:eastAsia="en-US" w:bidi="en-US"/>
      </w:rPr>
    </w:lvl>
    <w:lvl w:ilvl="3" w:tplc="5D6A2BCE">
      <w:numFmt w:val="bullet"/>
      <w:lvlText w:val="•"/>
      <w:lvlJc w:val="left"/>
      <w:pPr>
        <w:ind w:left="2602" w:hanging="306"/>
      </w:pPr>
      <w:rPr>
        <w:rFonts w:hint="default"/>
        <w:lang w:val="en-US" w:eastAsia="en-US" w:bidi="en-US"/>
      </w:rPr>
    </w:lvl>
    <w:lvl w:ilvl="4" w:tplc="C5F248CA">
      <w:numFmt w:val="bullet"/>
      <w:lvlText w:val="•"/>
      <w:lvlJc w:val="left"/>
      <w:pPr>
        <w:ind w:left="3533" w:hanging="306"/>
      </w:pPr>
      <w:rPr>
        <w:rFonts w:hint="default"/>
        <w:lang w:val="en-US" w:eastAsia="en-US" w:bidi="en-US"/>
      </w:rPr>
    </w:lvl>
    <w:lvl w:ilvl="5" w:tplc="BACEE1DE">
      <w:numFmt w:val="bullet"/>
      <w:lvlText w:val="•"/>
      <w:lvlJc w:val="left"/>
      <w:pPr>
        <w:ind w:left="4464" w:hanging="306"/>
      </w:pPr>
      <w:rPr>
        <w:rFonts w:hint="default"/>
        <w:lang w:val="en-US" w:eastAsia="en-US" w:bidi="en-US"/>
      </w:rPr>
    </w:lvl>
    <w:lvl w:ilvl="6" w:tplc="A64E7334">
      <w:numFmt w:val="bullet"/>
      <w:lvlText w:val="•"/>
      <w:lvlJc w:val="left"/>
      <w:pPr>
        <w:ind w:left="5395" w:hanging="306"/>
      </w:pPr>
      <w:rPr>
        <w:rFonts w:hint="default"/>
        <w:lang w:val="en-US" w:eastAsia="en-US" w:bidi="en-US"/>
      </w:rPr>
    </w:lvl>
    <w:lvl w:ilvl="7" w:tplc="F9329190">
      <w:numFmt w:val="bullet"/>
      <w:lvlText w:val="•"/>
      <w:lvlJc w:val="left"/>
      <w:pPr>
        <w:ind w:left="6326" w:hanging="306"/>
      </w:pPr>
      <w:rPr>
        <w:rFonts w:hint="default"/>
        <w:lang w:val="en-US" w:eastAsia="en-US" w:bidi="en-US"/>
      </w:rPr>
    </w:lvl>
    <w:lvl w:ilvl="8" w:tplc="C9BCB21A">
      <w:numFmt w:val="bullet"/>
      <w:lvlText w:val="•"/>
      <w:lvlJc w:val="left"/>
      <w:pPr>
        <w:ind w:left="7257" w:hanging="3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23B56"/>
    <w:rsid w:val="00056D10"/>
    <w:rsid w:val="00223B56"/>
    <w:rsid w:val="0026583E"/>
    <w:rsid w:val="009B52DB"/>
    <w:rsid w:val="00EF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3B56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223B56"/>
    <w:pPr>
      <w:ind w:left="148"/>
      <w:outlineLvl w:val="0"/>
    </w:pPr>
    <w:rPr>
      <w:rFonts w:ascii="Cambria" w:eastAsia="Cambria" w:hAnsi="Cambria" w:cs="Cambria"/>
      <w:sz w:val="23"/>
      <w:szCs w:val="23"/>
    </w:rPr>
  </w:style>
  <w:style w:type="paragraph" w:styleId="Heading2">
    <w:name w:val="heading 2"/>
    <w:basedOn w:val="Normal"/>
    <w:uiPriority w:val="1"/>
    <w:qFormat/>
    <w:rsid w:val="00223B56"/>
    <w:pPr>
      <w:ind w:left="116" w:hanging="9"/>
      <w:outlineLvl w:val="1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3B56"/>
    <w:rPr>
      <w:sz w:val="21"/>
      <w:szCs w:val="21"/>
    </w:rPr>
  </w:style>
  <w:style w:type="paragraph" w:styleId="Title">
    <w:name w:val="Title"/>
    <w:basedOn w:val="Normal"/>
    <w:uiPriority w:val="1"/>
    <w:qFormat/>
    <w:rsid w:val="00223B56"/>
    <w:pPr>
      <w:spacing w:before="261"/>
      <w:ind w:left="858" w:right="1211"/>
      <w:jc w:val="center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223B56"/>
    <w:pPr>
      <w:ind w:left="113" w:firstLine="12"/>
    </w:pPr>
  </w:style>
  <w:style w:type="paragraph" w:customStyle="1" w:styleId="TableParagraph">
    <w:name w:val="Table Paragraph"/>
    <w:basedOn w:val="Normal"/>
    <w:uiPriority w:val="1"/>
    <w:qFormat/>
    <w:rsid w:val="00223B56"/>
  </w:style>
  <w:style w:type="paragraph" w:styleId="BalloonText">
    <w:name w:val="Balloon Text"/>
    <w:basedOn w:val="Normal"/>
    <w:link w:val="BalloonTextChar"/>
    <w:uiPriority w:val="99"/>
    <w:semiHidden/>
    <w:unhideWhenUsed/>
    <w:rsid w:val="0005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10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MarketDog</dc:creator>
  <cp:lastModifiedBy>MarketDog</cp:lastModifiedBy>
  <cp:revision>4</cp:revision>
  <dcterms:created xsi:type="dcterms:W3CDTF">2020-03-17T23:30:00Z</dcterms:created>
  <dcterms:modified xsi:type="dcterms:W3CDTF">2020-03-17T23:35:00Z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2020-02-18T00:00:00Z</vt:filetime>
  </property>
</Properties>
</file>