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204E" w:rsidRPr="00E31BBA" w:rsidRDefault="00474D48" w:rsidP="00474D48">
      <w:pPr>
        <w:jc w:val="both"/>
        <w:rPr>
          <w:b/>
          <w:bCs/>
          <w:color w:val="F4B083" w:themeColor="accent2" w:themeTint="99"/>
          <w:sz w:val="36"/>
          <w:szCs w:val="36"/>
        </w:rPr>
      </w:pPr>
      <w:r w:rsidRPr="00E31BBA">
        <w:rPr>
          <w:b/>
          <w:bCs/>
          <w:color w:val="F4B083" w:themeColor="accent2" w:themeTint="99"/>
          <w:sz w:val="36"/>
          <w:szCs w:val="36"/>
        </w:rPr>
        <w:t>Work-Life Balance</w:t>
      </w:r>
      <w:r w:rsidRPr="00E31BBA">
        <w:rPr>
          <w:b/>
          <w:bCs/>
          <w:color w:val="F4B083" w:themeColor="accent2" w:themeTint="99"/>
          <w:sz w:val="36"/>
          <w:szCs w:val="36"/>
        </w:rPr>
        <w:t xml:space="preserve"> Analysis Dashboard in Power</w:t>
      </w:r>
      <w:r w:rsidRPr="00E31BBA">
        <w:rPr>
          <w:b/>
          <w:bCs/>
          <w:color w:val="F4B083" w:themeColor="accent2" w:themeTint="99"/>
          <w:sz w:val="36"/>
          <w:szCs w:val="36"/>
        </w:rPr>
        <w:t xml:space="preserve"> BI</w:t>
      </w:r>
    </w:p>
    <w:p w:rsidR="00474D48" w:rsidRDefault="00474D48" w:rsidP="00474D48">
      <w:pPr>
        <w:jc w:val="both"/>
        <w:rPr>
          <w:bCs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74D48">
        <w:rPr>
          <w:bCs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Conclusion for Work-Life Balance Analysis</w:t>
      </w:r>
      <w:r>
        <w:rPr>
          <w:bCs/>
          <w:color w:val="5B9BD5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---</w:t>
      </w:r>
    </w:p>
    <w:p w:rsidR="00474D48" w:rsidRDefault="00474D48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Dashboard provides various insights regarding work- life balance and factors affecting it.</w:t>
      </w:r>
    </w:p>
    <w:p w:rsidR="00474D48" w:rsidRPr="00E31BBA" w:rsidRDefault="00474D48" w:rsidP="00474D48">
      <w:pPr>
        <w:jc w:val="both"/>
        <w:rPr>
          <w:bCs/>
          <w:color w:val="9CC2E5" w:themeColor="accent1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31BBA">
        <w:rPr>
          <w:bCs/>
          <w:color w:val="9CC2E5" w:themeColor="accent1" w:themeTint="9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KEY FINDINGS-</w:t>
      </w:r>
    </w:p>
    <w:p w:rsidR="00474D48" w:rsidRDefault="005F6C37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1.Work-Life balance rating— [1=high work life balance, 4= low work life balance]</w:t>
      </w:r>
    </w:p>
    <w:p w:rsidR="005F6C37" w:rsidRDefault="005F6C37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From </w:t>
      </w:r>
      <w:proofErr w:type="spellStart"/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Avg.work</w:t>
      </w:r>
      <w:proofErr w:type="spellEnd"/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-life balance rating we can see that high avg. rating indicates high Attrition across department and job role.</w:t>
      </w:r>
      <w:r w:rsidR="009F1474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‘’Sales executive’’, ‘’research scientist’’, ‘’Laboratory technician ‘’ majorly contribute high attrition rate.</w:t>
      </w:r>
    </w:p>
    <w:p w:rsidR="009F1474" w:rsidRDefault="009F1474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2.Job involvement- Job involvement having rating 2 and 3 show high attrition majorly in ‘’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Sales executive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’’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‘’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research scientist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’’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‘’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Laboratory technician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’’ job role.</w:t>
      </w:r>
    </w:p>
    <w:p w:rsidR="00C96B63" w:rsidRDefault="009F1474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3.Over time and job satisfaction —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majorly 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married and single status’ employee doing over time and also show high job satisfaction, it also shows high attrition.</w:t>
      </w:r>
    </w:p>
    <w:p w:rsidR="00C96B63" w:rsidRPr="00E31BBA" w:rsidRDefault="00E31BBA" w:rsidP="00474D48">
      <w:pPr>
        <w:jc w:val="both"/>
        <w:rPr>
          <w:bCs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31BBA">
        <w:rPr>
          <w:bCs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Final Note</w:t>
      </w:r>
      <w:r w:rsidRPr="00E31BBA">
        <w:rPr>
          <w:bCs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C96B63" w:rsidRDefault="00E31BBA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We can get from above report that 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‘’Sales executive’’, ‘’research scientist’’, ‘’Laboratory technician ‘’ majorly contribute high attrition rate.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Also married and single status employee doing over time and also shows low job-satisfaction.</w:t>
      </w:r>
    </w:p>
    <w:p w:rsidR="00C96B63" w:rsidRPr="00474D48" w:rsidRDefault="00E31BBA" w:rsidP="00474D48">
      <w:pPr>
        <w:jc w:val="both"/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So, we should inquire problems in majorly 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‘’Sales executive’’, ‘’research scientist’’, ‘’Laboratory technician ‘</w:t>
      </w:r>
      <w:proofErr w:type="gramStart"/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roles</w:t>
      </w:r>
      <w:proofErr w:type="gramEnd"/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across departments to reduce attrition. Also, Company should reduce 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over time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C96B63"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of employees by compensating them better, this also leads to better job satisfaction and better work-life balance in Work atmosphere.</w:t>
      </w:r>
    </w:p>
    <w:p w:rsidR="00474D48" w:rsidRPr="00474D48" w:rsidRDefault="00474D48" w:rsidP="00474D48">
      <w:pPr>
        <w:jc w:val="both"/>
        <w:rPr>
          <w:color w:val="5B9BD5" w:themeColor="accen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74D48" w:rsidRPr="0047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374E55"/>
    <w:multiLevelType w:val="hybridMultilevel"/>
    <w:tmpl w:val="C3122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8527688">
    <w:abstractNumId w:val="19"/>
  </w:num>
  <w:num w:numId="2" w16cid:durableId="913585749">
    <w:abstractNumId w:val="12"/>
  </w:num>
  <w:num w:numId="3" w16cid:durableId="105125285">
    <w:abstractNumId w:val="10"/>
  </w:num>
  <w:num w:numId="4" w16cid:durableId="1728995864">
    <w:abstractNumId w:val="22"/>
  </w:num>
  <w:num w:numId="5" w16cid:durableId="1037706479">
    <w:abstractNumId w:val="13"/>
  </w:num>
  <w:num w:numId="6" w16cid:durableId="521822953">
    <w:abstractNumId w:val="16"/>
  </w:num>
  <w:num w:numId="7" w16cid:durableId="962808706">
    <w:abstractNumId w:val="18"/>
  </w:num>
  <w:num w:numId="8" w16cid:durableId="771777428">
    <w:abstractNumId w:val="9"/>
  </w:num>
  <w:num w:numId="9" w16cid:durableId="1063874952">
    <w:abstractNumId w:val="7"/>
  </w:num>
  <w:num w:numId="10" w16cid:durableId="1631934092">
    <w:abstractNumId w:val="6"/>
  </w:num>
  <w:num w:numId="11" w16cid:durableId="1718164362">
    <w:abstractNumId w:val="5"/>
  </w:num>
  <w:num w:numId="12" w16cid:durableId="529149053">
    <w:abstractNumId w:val="4"/>
  </w:num>
  <w:num w:numId="13" w16cid:durableId="682897153">
    <w:abstractNumId w:val="8"/>
  </w:num>
  <w:num w:numId="14" w16cid:durableId="485325355">
    <w:abstractNumId w:val="3"/>
  </w:num>
  <w:num w:numId="15" w16cid:durableId="178742837">
    <w:abstractNumId w:val="2"/>
  </w:num>
  <w:num w:numId="16" w16cid:durableId="2118673569">
    <w:abstractNumId w:val="1"/>
  </w:num>
  <w:num w:numId="17" w16cid:durableId="260577877">
    <w:abstractNumId w:val="0"/>
  </w:num>
  <w:num w:numId="18" w16cid:durableId="881331396">
    <w:abstractNumId w:val="14"/>
  </w:num>
  <w:num w:numId="19" w16cid:durableId="1227230335">
    <w:abstractNumId w:val="15"/>
  </w:num>
  <w:num w:numId="20" w16cid:durableId="1444376471">
    <w:abstractNumId w:val="20"/>
  </w:num>
  <w:num w:numId="21" w16cid:durableId="578441363">
    <w:abstractNumId w:val="17"/>
  </w:num>
  <w:num w:numId="22" w16cid:durableId="1021903701">
    <w:abstractNumId w:val="11"/>
  </w:num>
  <w:num w:numId="23" w16cid:durableId="1214804202">
    <w:abstractNumId w:val="23"/>
  </w:num>
  <w:num w:numId="24" w16cid:durableId="13921482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48"/>
    <w:rsid w:val="00474D48"/>
    <w:rsid w:val="005F6C37"/>
    <w:rsid w:val="00645252"/>
    <w:rsid w:val="006D3D74"/>
    <w:rsid w:val="0083569A"/>
    <w:rsid w:val="009F1474"/>
    <w:rsid w:val="00A9204E"/>
    <w:rsid w:val="00C96B63"/>
    <w:rsid w:val="00E31BBA"/>
    <w:rsid w:val="00F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BD50"/>
  <w15:chartTrackingRefBased/>
  <w15:docId w15:val="{0756D98A-115D-436B-ADE6-1B555D78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48"/>
  </w:style>
  <w:style w:type="paragraph" w:styleId="Heading1">
    <w:name w:val="heading 1"/>
    <w:basedOn w:val="Normal"/>
    <w:next w:val="Normal"/>
    <w:link w:val="Heading1Char"/>
    <w:uiPriority w:val="9"/>
    <w:qFormat/>
    <w:rsid w:val="00474D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D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D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4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4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4D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4D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4D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4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4D4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4D4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74D4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74D4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474D4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474D4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4D4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4D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74D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4D48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474D48"/>
    <w:rPr>
      <w:i/>
      <w:iCs/>
    </w:rPr>
  </w:style>
  <w:style w:type="character" w:styleId="Emphasis">
    <w:name w:val="Emphasis"/>
    <w:basedOn w:val="DefaultParagraphFont"/>
    <w:uiPriority w:val="20"/>
    <w:qFormat/>
    <w:rsid w:val="00474D48"/>
    <w:rPr>
      <w:i/>
      <w:iCs/>
      <w:color w:val="70AD47" w:themeColor="accent6"/>
    </w:rPr>
  </w:style>
  <w:style w:type="character" w:styleId="IntenseEmphasis">
    <w:name w:val="Intense Emphasis"/>
    <w:basedOn w:val="DefaultParagraphFont"/>
    <w:uiPriority w:val="21"/>
    <w:qFormat/>
    <w:rsid w:val="00474D48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474D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74D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74D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4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74D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74D4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74D48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74D48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474D4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D48"/>
    <w:pPr>
      <w:outlineLvl w:val="9"/>
    </w:pPr>
  </w:style>
  <w:style w:type="paragraph" w:styleId="ListParagraph">
    <w:name w:val="List Paragraph"/>
    <w:basedOn w:val="Normal"/>
    <w:uiPriority w:val="34"/>
    <w:qFormat/>
    <w:rsid w:val="0047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piron\AppData\Local\Microsoft\Office\16.0\DTS\en-IN%7bB1732879-D7F0-4A1B-9179-85B547823968%7d\%7bACDD83E0-9130-477C-A607-D18049C023C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{ACDD83E0-9130-477C-A607-D18049C023C7}tf02786999_win32.dotx</Template>
  <TotalTime>45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Kumar Das</dc:creator>
  <cp:keywords/>
  <dc:description/>
  <cp:lastModifiedBy>Bikash Kumar Das</cp:lastModifiedBy>
  <cp:revision>1</cp:revision>
  <dcterms:created xsi:type="dcterms:W3CDTF">2024-07-28T15:45:00Z</dcterms:created>
  <dcterms:modified xsi:type="dcterms:W3CDTF">2024-07-28T16:30:00Z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