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</w:t>
      </w:r>
      <w:r>
        <w:rPr>
          <w:b/>
          <w:bCs/>
          <w:sz w:val="36"/>
          <w:szCs w:val="36"/>
          <w:u w:val="single"/>
        </w:rPr>
        <w:t>KAS Based RAUC HAWKBIT Update</w:t>
      </w:r>
    </w:p>
    <w:p/>
    <w:p>
      <w:pPr>
        <w:rPr>
          <w:b/>
          <w:bCs/>
          <w:u w:val="single"/>
        </w:rPr>
      </w:pPr>
    </w:p>
    <w:p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Steps for KAS build:</w:t>
      </w:r>
    </w:p>
    <w:p/>
    <w:p>
      <w:pPr>
        <w:numPr>
          <w:ilvl w:val="0"/>
          <w:numId w:val="1"/>
        </w:numPr>
      </w:pPr>
      <w:r>
        <w:t>Download KAS using below command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rPr>
          <w:rFonts w:hint="default" w:ascii="Liberation Mono" w:hAnsi="Liberation Mono" w:eastAsia="Liberation Mono" w:cs="Liberation Mono"/>
          <w:i w:val="0"/>
          <w:caps w:val="0"/>
          <w:color w:val="24292F"/>
          <w:spacing w:val="0"/>
          <w:sz w:val="20"/>
          <w:szCs w:val="20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git clone https://github.com/siemens/kas</w:t>
      </w:r>
    </w:p>
    <w:p>
      <w:pPr>
        <w:numPr>
          <w:ilvl w:val="0"/>
          <w:numId w:val="1"/>
        </w:numPr>
      </w:pPr>
      <w:r>
        <w:t>Download LithOS Repo using below command</w:t>
      </w:r>
    </w:p>
    <w:p>
      <w:pPr>
        <w:numPr>
          <w:numId w:val="0"/>
        </w:num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 xml:space="preserve">git </w:t>
      </w:r>
      <w:r>
        <w:rPr>
          <w:rFonts w:hint="default"/>
        </w:rPr>
        <w:t xml:space="preserve">clone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"https://github.com/TechnocultureResearch/LithOS"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https://github.com/TechnocultureResearch/LithOS</w:t>
      </w:r>
      <w:r>
        <w:rPr>
          <w:rFonts w:hint="default"/>
        </w:rPr>
        <w:fldChar w:fldCharType="end"/>
      </w:r>
      <w:r>
        <w:rPr>
          <w:rFonts w:hint="default"/>
        </w:rPr>
        <w:t xml:space="preserve"> -b kirkstone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 xml:space="preserve">Compile </w:t>
      </w:r>
      <w:r>
        <w:rPr>
          <w:rFonts w:hint="default"/>
          <w:sz w:val="21"/>
          <w:szCs w:val="22"/>
        </w:rPr>
        <w:t>microfabricator</w:t>
      </w:r>
      <w:r>
        <w:rPr>
          <w:rFonts w:hint="default"/>
        </w:rPr>
        <w:t>-image using below command</w:t>
      </w:r>
    </w:p>
    <w:p>
      <w:pPr>
        <w:numPr>
          <w:numId w:val="0"/>
        </w:num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$PATH_TO_KAS_DIR/kas-container build kirkstone.yaml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ind w:left="0" w:leftChars="0" w:firstLine="0" w:firstLineChars="0"/>
        <w:jc w:val="left"/>
        <w:rPr>
          <w:rFonts w:hint="default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2"/>
          <w:lang w:eastAsia="zh-CN" w:bidi="ar-SA"/>
        </w:rPr>
        <w:t>To prepare bundle image use the below command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 xml:space="preserve">In </w:t>
      </w:r>
      <w:r>
        <w:rPr>
          <w:rFonts w:hint="default"/>
        </w:rPr>
        <w:t>kirkstone.</w:t>
      </w:r>
      <w:r>
        <w:rPr>
          <w:rFonts w:hint="default"/>
        </w:rPr>
        <w:t>yaml file change the below variable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  <w:b/>
          <w:bCs/>
        </w:rPr>
        <w:t xml:space="preserve">From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target: microfabricator-image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  <w:b/>
          <w:bCs/>
        </w:rPr>
        <w:t>To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target: update-bundle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Also to differentiate the bundle add the below line in yaml file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</w:rPr>
        <w:t>IMAGE_INSTALL:append = “ nano”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  <w:b/>
          <w:bCs/>
          <w:u w:val="single"/>
        </w:rPr>
        <w:t>Note</w:t>
      </w:r>
      <w:r>
        <w:rPr>
          <w:rFonts w:hint="default"/>
          <w:b/>
          <w:bCs/>
        </w:rPr>
        <w:t>:</w:t>
      </w:r>
      <w:r>
        <w:rPr>
          <w:rFonts w:hint="default"/>
        </w:rPr>
        <w:br w:type="textWrapping"/>
      </w:r>
      <w:r>
        <w:rPr>
          <w:rFonts w:hint="default"/>
        </w:rPr>
        <w:t>microfabricator.service,mfab-status-led.service ,rauchawkbitupdate.service all services will be started automatically during the system boot.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  <w:b/>
          <w:bCs/>
          <w:sz w:val="24"/>
          <w:szCs w:val="24"/>
          <w:u w:val="single"/>
        </w:rPr>
      </w:pPr>
    </w:p>
    <w:p>
      <w:pPr>
        <w:rPr>
          <w:rFonts w:hint="default"/>
          <w:b/>
          <w:bCs/>
          <w:sz w:val="24"/>
          <w:szCs w:val="24"/>
          <w:u w:val="single"/>
        </w:rPr>
      </w:pPr>
      <w:r>
        <w:rPr>
          <w:rFonts w:hint="default"/>
          <w:b/>
          <w:bCs/>
          <w:sz w:val="24"/>
          <w:szCs w:val="24"/>
          <w:u w:val="single"/>
        </w:rPr>
        <w:t>Steps to run HAWKBIT Server: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/>
          <w:b/>
          <w:bCs/>
          <w:sz w:val="20"/>
          <w:szCs w:val="20"/>
          <w:u w:val="single"/>
        </w:rPr>
      </w:pPr>
      <w:r>
        <w:rPr>
          <w:rFonts w:hint="default"/>
          <w:b/>
          <w:bCs/>
          <w:sz w:val="20"/>
          <w:szCs w:val="20"/>
          <w:u w:val="single"/>
        </w:rPr>
        <w:t>1.Initialization and Target Creation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ascii="Arial" w:hAnsi="Arial" w:eastAsia="Arial" w:cs="Arial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/>
        </w:rPr>
        <w:t>A)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Open the hawkBit UI in a web browser by visiting 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u w:val="none"/>
          <w:shd w:val="clear" w:fill="FFFFFF"/>
        </w:rPr>
        <w:t>http://172.105.43.69:8080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u w:val="none"/>
          <w:shd w:val="clear" w:fill="FFFFFF"/>
        </w:rPr>
        <w:t xml:space="preserve"> 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 and login with the default username "admin" and password "admin".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Arial" w:hAnsi="Arial" w:eastAsia="Arial" w:cs="Arial"/>
          <w:i w:val="0"/>
          <w:color w:val="000000"/>
          <w:spacing w:val="0"/>
          <w:sz w:val="22"/>
          <w:szCs w:val="22"/>
          <w:shd w:val="clear" w:fill="FFFFFF"/>
        </w:rPr>
        <w:t>B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)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Enable authentication via a security token for now. This can be changed with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System Config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 →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Allow targets to authenticate directly with their target security token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 w:bidi="ar-S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9740" cy="5457825"/>
            <wp:effectExtent l="0" t="0" r="3810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 w:bidi="ar-SA"/>
        </w:rPr>
        <w:t>Save the changes by clicking on the save icon at the bottom of the screen.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  <w:b/>
          <w:bCs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  <w:r>
        <w:rPr>
          <w:rFonts w:hint="default"/>
          <w:b/>
          <w:bCs/>
          <w:lang w:eastAsia="zh-CN"/>
        </w:rPr>
        <w:t>Note:</w:t>
      </w:r>
      <w:r>
        <w:rPr>
          <w:rFonts w:hint="default"/>
          <w:lang w:eastAsia="zh-CN"/>
        </w:rPr>
        <w:t>To reduce the time between checking for new updates, you may change the polling time in the System Config to a minimum of 30 seconds. This is helpful when testing the update system, as otherwise, you may have to wait for up to 5 minutes (default polling time) before the updated bundle is downloaded.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22" w:lineRule="atLeast"/>
        <w:jc w:val="left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Next, create a new target device in hawkBit. On the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Deployment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 page click the plus sign next to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Targets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Enter a target controller ID to your liking. This should be human-readable, e.g. in this case, "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raspberrypi4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" was entered.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Retrieve the security token by looking into the target's Details tab: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1"/>
        <w:ind w:right="0" w:righ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cs="Courier New"/>
          <w:kern w:val="0"/>
          <w:sz w:val="20"/>
          <w:szCs w:val="20"/>
          <w:lang w:eastAsia="zh-CN" w:bidi="ar"/>
        </w:rPr>
      </w:pPr>
      <w:r>
        <w:drawing>
          <wp:inline distT="0" distB="0" distL="114300" distR="114300">
            <wp:extent cx="5266690" cy="2592070"/>
            <wp:effectExtent l="0" t="0" r="1016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Modify config.conf file from LithOS/poky-kirkstone/meta-microfabricator/recipes-apps/microfabricator/files path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olor w:val="000000"/>
          <w:spacing w:val="0"/>
          <w:sz w:val="22"/>
          <w:szCs w:val="22"/>
          <w:shd w:val="clear" w:fill="FFFFFF"/>
          <w:lang w:eastAsia="zh-CN" w:bidi="ar-SA"/>
        </w:rPr>
        <w:t>W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 xml:space="preserve">ith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hawkbit_server            = &lt;ip of hawkbit server&gt;:8080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auth_token                = &lt;security token&gt;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target_name               = raspberrypi4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Keep the other settings in config.conf as it is.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/>
          <w:b/>
          <w:bCs/>
          <w:u w:val="single"/>
        </w:rPr>
      </w:pPr>
      <w:r>
        <w:rPr>
          <w:rFonts w:hint="default"/>
          <w:b/>
          <w:bCs/>
          <w:u w:val="single"/>
        </w:rPr>
        <w:t>2.</w:t>
      </w:r>
      <w:r>
        <w:rPr>
          <w:rFonts w:hint="default"/>
          <w:b/>
          <w:bCs/>
          <w:u w:val="single"/>
        </w:rPr>
        <w:t>Uploading RAUC Bundles to the hawkBit Server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In hawkBit, an update is split into subcategories to accommodate for various combinations of operating system and application updates. For this example, we will focus on OS updates only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-SA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eastAsia="zh-CN" w:bidi="ar-SA"/>
        </w:rPr>
        <w:t>A)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-SA"/>
        </w:rPr>
        <w:t>First, create a new software module by clicking on the plus sign in the Upload category under Software Module: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Arial" w:cs="Arial"/>
          <w:b/>
          <w:i w:val="0"/>
          <w:caps w:val="0"/>
          <w:spacing w:val="0"/>
          <w:sz w:val="26"/>
          <w:szCs w:val="26"/>
          <w:u w:val="none"/>
          <w:shd w:val="clear" w:fill="FFFFFF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Arial" w:hAnsi="Arial" w:eastAsia="Arial" w:cs="Arial"/>
          <w:b/>
          <w:i w:val="0"/>
          <w:caps w:val="0"/>
          <w:color w:val="24292F"/>
          <w:spacing w:val="0"/>
          <w:sz w:val="26"/>
          <w:szCs w:val="26"/>
        </w:rPr>
      </w:pPr>
      <w:r>
        <w:drawing>
          <wp:inline distT="0" distB="0" distL="114300" distR="114300">
            <wp:extent cx="5271770" cy="2976880"/>
            <wp:effectExtent l="0" t="0" r="50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/>
          <w:i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/>
          <w:i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"https://github.com/TechnocultureResearch/LithOS" \l "access-development-environment-shell" </w:instrText>
      </w:r>
      <w:r>
        <w:rPr>
          <w:rFonts w:hint="default" w:ascii="Arial" w:hAnsi="Arial" w:eastAsia="Arial" w:cs="Arial"/>
          <w:b/>
          <w:i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Arial" w:hAnsi="Arial" w:eastAsia="Arial" w:cs="Arial"/>
          <w:b/>
          <w:i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3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Enter a name and version to your liking. This software module will contain a full OS bundle. Click on Upload File and choose a fitting RAUC bundle provided by your own custom build. </w:t>
      </w:r>
    </w:p>
    <w:p>
      <w:pPr>
        <w:numPr>
          <w:numId w:val="0"/>
        </w:numPr>
        <w:rPr>
          <w:rFonts w:hint="default"/>
          <w:lang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2976880"/>
            <wp:effectExtent l="0" t="0" r="508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245" cy="2586355"/>
            <wp:effectExtent l="0" t="0" r="146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Create distribution as below: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612390"/>
            <wp:effectExtent l="0" t="0" r="1016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eastAsia="zh-CN" w:bidi="ar"/>
        </w:rPr>
        <w:t>D)</w:t>
      </w:r>
      <w:r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Now the software module must be assigned to a new distribution.</w:t>
      </w:r>
      <w:r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eastAsia="zh-CN" w:bidi="ar"/>
        </w:rPr>
        <w:t>D</w:t>
      </w:r>
      <w:r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rag and drop the software module to the newly created distribution: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612390"/>
            <wp:effectExtent l="0" t="0" r="1016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</w:pPr>
      <w:r>
        <w:t>We will get a notification saying software module assigned with distribution as below: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608580"/>
            <wp:effectExtent l="0" t="0" r="1016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1"/>
        <w:ind w:left="0" w:right="0" w:firstLine="0"/>
        <w:jc w:val="left"/>
        <w:rPr>
          <w:rFonts w:hint="default"/>
          <w:b/>
          <w:bCs/>
          <w:u w:val="single"/>
        </w:rPr>
      </w:pPr>
      <w:r>
        <w:rPr>
          <w:rFonts w:hint="default"/>
          <w:b/>
          <w:bCs/>
          <w:u w:val="single"/>
        </w:rPr>
        <w:t>3.</w:t>
      </w:r>
      <w:r>
        <w:rPr>
          <w:rFonts w:hint="default"/>
          <w:b/>
          <w:bCs/>
          <w:u w:val="single"/>
        </w:rPr>
        <w:t>Deploying RAUC Bundles from hawkBit to the Device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To issue an update drag and drop the previously created distribution onto the target on the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Deployment Management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 page. Select </w:t>
      </w:r>
      <w:r>
        <w:rPr>
          <w:rStyle w:val="7"/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Forced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2"/>
          <w:szCs w:val="22"/>
          <w:shd w:val="clear" w:fill="FFFFFF"/>
        </w:rPr>
        <w:t> when assigning the distribution to the target.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  <w:r>
        <w:drawing>
          <wp:inline distT="0" distB="0" distL="114300" distR="114300">
            <wp:extent cx="5270500" cy="2635250"/>
            <wp:effectExtent l="0" t="0" r="635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  <w:r>
        <w:t>After drag and drop the server will start upgrade the bundle as below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  <w:r>
        <w:drawing>
          <wp:inline distT="0" distB="0" distL="114300" distR="114300">
            <wp:extent cx="5266690" cy="2586355"/>
            <wp:effectExtent l="0" t="0" r="1016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  <w:bookmarkStart w:id="0" w:name="_GoBack"/>
      <w:bookmarkEnd w:id="0"/>
      <w:r>
        <w:t>Once the upgrade is successful we will get notification like below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/>
        </w:rPr>
      </w:pPr>
      <w:r>
        <w:br w:type="textWrapping"/>
      </w:r>
      <w:r>
        <w:drawing>
          <wp:inline distT="0" distB="0" distL="114300" distR="114300">
            <wp:extent cx="5270500" cy="2559050"/>
            <wp:effectExtent l="0" t="0" r="635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FE8E1F"/>
    <w:multiLevelType w:val="singleLevel"/>
    <w:tmpl w:val="9BFE8E1F"/>
    <w:lvl w:ilvl="0" w:tentative="0">
      <w:start w:val="2"/>
      <w:numFmt w:val="upperLetter"/>
      <w:lvlText w:val="%1)"/>
      <w:lvlJc w:val="left"/>
      <w:pPr>
        <w:tabs>
          <w:tab w:val="left" w:pos="312"/>
        </w:tabs>
      </w:pPr>
    </w:lvl>
  </w:abstractNum>
  <w:abstractNum w:abstractNumId="1">
    <w:nsid w:val="BF99FF85"/>
    <w:multiLevelType w:val="singleLevel"/>
    <w:tmpl w:val="BF99FF8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BFE54A1"/>
    <w:multiLevelType w:val="singleLevel"/>
    <w:tmpl w:val="FBFE54A1"/>
    <w:lvl w:ilvl="0" w:tentative="0">
      <w:start w:val="3"/>
      <w:numFmt w:val="upperLetter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F044F"/>
    <w:rsid w:val="0F6D5C5E"/>
    <w:rsid w:val="1BFFA33F"/>
    <w:rsid w:val="2FCF044F"/>
    <w:rsid w:val="379DDBF0"/>
    <w:rsid w:val="379F6C59"/>
    <w:rsid w:val="5DFE57EF"/>
    <w:rsid w:val="5EDF815D"/>
    <w:rsid w:val="5FBD956A"/>
    <w:rsid w:val="69FDEC6A"/>
    <w:rsid w:val="7BDFA387"/>
    <w:rsid w:val="7C83E0D0"/>
    <w:rsid w:val="7DD7366D"/>
    <w:rsid w:val="7DDD50CF"/>
    <w:rsid w:val="7DDF9205"/>
    <w:rsid w:val="7DFEFA1A"/>
    <w:rsid w:val="7EBD8613"/>
    <w:rsid w:val="7F3FD0DB"/>
    <w:rsid w:val="7F77C0EE"/>
    <w:rsid w:val="7FA281D7"/>
    <w:rsid w:val="7FBF575D"/>
    <w:rsid w:val="7FDFE1C1"/>
    <w:rsid w:val="7FFCD161"/>
    <w:rsid w:val="9FF74A3D"/>
    <w:rsid w:val="ABFF8ACF"/>
    <w:rsid w:val="AEED4747"/>
    <w:rsid w:val="B7F36A19"/>
    <w:rsid w:val="BBFF4D72"/>
    <w:rsid w:val="CFFF1683"/>
    <w:rsid w:val="D73F2FC3"/>
    <w:rsid w:val="D7DDD7B4"/>
    <w:rsid w:val="DDA7B9BA"/>
    <w:rsid w:val="DE160717"/>
    <w:rsid w:val="DFFD6DD7"/>
    <w:rsid w:val="EFFF0E3B"/>
    <w:rsid w:val="F3EBCAEE"/>
    <w:rsid w:val="F3FF8605"/>
    <w:rsid w:val="F6DFFD0B"/>
    <w:rsid w:val="FA5F6344"/>
    <w:rsid w:val="FBBAA1BD"/>
    <w:rsid w:val="FBBF83A2"/>
    <w:rsid w:val="FBD77F41"/>
    <w:rsid w:val="FBFD8F44"/>
    <w:rsid w:val="FC3BEEF7"/>
    <w:rsid w:val="FDD7CA9C"/>
    <w:rsid w:val="FE459450"/>
    <w:rsid w:val="FE79E64C"/>
    <w:rsid w:val="FEFF7A9D"/>
    <w:rsid w:val="FFCBE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Emphasis"/>
    <w:basedOn w:val="6"/>
    <w:qFormat/>
    <w:uiPriority w:val="0"/>
    <w:rPr>
      <w:i/>
      <w:iCs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2022-08-25T00:48:00Z</dcterms:created>
  <dc:creator>shenbag</dc:creator>
  <cp:lastModifiedBy>shenbag</cp:lastModifiedBy>
  <dcterms:modified xsi:type="dcterms:W3CDTF">2022-08-25T01:59:10Z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