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9A2DB" w14:textId="77777777" w:rsidR="0004055A" w:rsidRPr="0004055A" w:rsidRDefault="0004055A" w:rsidP="0004055A">
      <w:pPr>
        <w:tabs>
          <w:tab w:val="left" w:pos="5040"/>
        </w:tabs>
        <w:spacing w:after="0" w:line="480" w:lineRule="auto"/>
        <w:jc w:val="center"/>
        <w:rPr>
          <w:rFonts w:eastAsia="Calibri" w:cs="Times New Roman"/>
          <w:b/>
          <w:bCs/>
          <w:szCs w:val="24"/>
        </w:rPr>
      </w:pPr>
    </w:p>
    <w:p w14:paraId="18C9A41F" w14:textId="77777777" w:rsidR="0004055A" w:rsidRPr="0004055A" w:rsidRDefault="0004055A" w:rsidP="0004055A">
      <w:pPr>
        <w:tabs>
          <w:tab w:val="left" w:pos="5040"/>
        </w:tabs>
        <w:spacing w:after="0" w:line="480" w:lineRule="auto"/>
        <w:jc w:val="center"/>
        <w:rPr>
          <w:rFonts w:eastAsia="Calibri" w:cs="Times New Roman"/>
          <w:b/>
          <w:bCs/>
          <w:szCs w:val="24"/>
        </w:rPr>
      </w:pPr>
      <w:r w:rsidRPr="0004055A">
        <w:rPr>
          <w:rFonts w:eastAsia="Calibri" w:cs="Times New Roman"/>
          <w:b/>
          <w:bCs/>
          <w:szCs w:val="24"/>
        </w:rPr>
        <w:t>PROBATE NO. {[</w:t>
      </w:r>
      <w:r w:rsidRPr="0004055A">
        <w:rPr>
          <w:rFonts w:eastAsia="Calibri" w:cs="Times New Roman"/>
          <w:b/>
          <w:bCs/>
          <w:noProof/>
          <w:color w:val="2157AD"/>
          <w:szCs w:val="24"/>
          <w:shd w:val="clear" w:color="auto" w:fill="C9E1F3"/>
        </w:rPr>
        <w:t>ProbateFileNo|else: "_________"</w:t>
      </w:r>
      <w:r w:rsidRPr="0004055A">
        <w:rPr>
          <w:rFonts w:eastAsia="Calibri" w:cs="Times New Roman"/>
          <w:b/>
          <w:bCs/>
          <w:szCs w:val="24"/>
        </w:rPr>
        <w:t>]}</w:t>
      </w:r>
    </w:p>
    <w:p w14:paraId="0AA9F6B5" w14:textId="77777777" w:rsidR="0004055A" w:rsidRPr="0004055A" w:rsidRDefault="0004055A" w:rsidP="000405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eastAsia="Calibri" w:cs="Times New Roman"/>
          <w:b/>
          <w:bCs/>
          <w:szCs w:val="24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04055A" w:rsidRPr="0004055A" w14:paraId="52FE8413" w14:textId="77777777" w:rsidTr="00A04108">
        <w:tc>
          <w:tcPr>
            <w:tcW w:w="4675" w:type="dxa"/>
          </w:tcPr>
          <w:p w14:paraId="356A2F22" w14:textId="77777777" w:rsidR="0004055A" w:rsidRPr="0004055A" w:rsidRDefault="0004055A" w:rsidP="0004055A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b/>
                <w:bCs/>
              </w:rPr>
            </w:pPr>
            <w:r w:rsidRPr="0004055A">
              <w:rPr>
                <w:rFonts w:cs="Times New Roman"/>
                <w:b/>
                <w:bCs/>
              </w:rPr>
              <w:t>SUCCESSION</w:t>
            </w:r>
          </w:p>
          <w:p w14:paraId="459EF9BA" w14:textId="77777777" w:rsidR="0004055A" w:rsidRPr="0004055A" w:rsidRDefault="0004055A" w:rsidP="0004055A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675" w:type="dxa"/>
          </w:tcPr>
          <w:p w14:paraId="7EDF2E42" w14:textId="77777777" w:rsidR="0004055A" w:rsidRPr="0004055A" w:rsidRDefault="0004055A" w:rsidP="0004055A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spacing w:after="0" w:line="240" w:lineRule="auto"/>
              <w:ind w:left="262"/>
              <w:rPr>
                <w:rFonts w:cs="Times New Roman"/>
                <w:b/>
                <w:bCs/>
              </w:rPr>
            </w:pPr>
            <w:r w:rsidRPr="0004055A">
              <w:rPr>
                <w:rFonts w:cs="Times New Roman"/>
                <w:b/>
                <w:bCs/>
              </w:rPr>
              <w:t>{[</w:t>
            </w:r>
            <w:r w:rsidRPr="0004055A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DistrictCourt</w:t>
            </w:r>
            <w:r w:rsidRPr="0004055A">
              <w:rPr>
                <w:rFonts w:cs="Times New Roman"/>
                <w:b/>
                <w:bCs/>
              </w:rPr>
              <w:t>]}{[</w:t>
            </w:r>
            <w:r w:rsidRPr="0004055A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TrueOrdinalSuffix|upper</w:t>
            </w:r>
            <w:r w:rsidRPr="0004055A">
              <w:rPr>
                <w:rFonts w:cs="Times New Roman"/>
                <w:b/>
                <w:bCs/>
              </w:rPr>
              <w:t>]} JUDICIAL DISTRICT COURT</w:t>
            </w:r>
          </w:p>
        </w:tc>
      </w:tr>
      <w:tr w:rsidR="0004055A" w:rsidRPr="0004055A" w14:paraId="5BA08266" w14:textId="77777777" w:rsidTr="00A04108">
        <w:tc>
          <w:tcPr>
            <w:tcW w:w="4675" w:type="dxa"/>
          </w:tcPr>
          <w:p w14:paraId="091DAE8A" w14:textId="77777777" w:rsidR="0004055A" w:rsidRPr="0004055A" w:rsidRDefault="0004055A" w:rsidP="0004055A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b/>
                <w:bCs/>
              </w:rPr>
            </w:pPr>
            <w:r w:rsidRPr="0004055A">
              <w:rPr>
                <w:rFonts w:cs="Times New Roman"/>
                <w:b/>
                <w:bCs/>
              </w:rPr>
              <w:t>OF</w:t>
            </w:r>
          </w:p>
          <w:p w14:paraId="52BD8B3F" w14:textId="77777777" w:rsidR="0004055A" w:rsidRPr="0004055A" w:rsidRDefault="0004055A" w:rsidP="0004055A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675" w:type="dxa"/>
          </w:tcPr>
          <w:p w14:paraId="4C93C2AF" w14:textId="77777777" w:rsidR="0004055A" w:rsidRPr="0004055A" w:rsidRDefault="0004055A" w:rsidP="0004055A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spacing w:after="0" w:line="240" w:lineRule="auto"/>
              <w:ind w:left="262"/>
              <w:rPr>
                <w:rFonts w:cs="Times New Roman"/>
                <w:b/>
                <w:bCs/>
              </w:rPr>
            </w:pPr>
            <w:r w:rsidRPr="0004055A">
              <w:rPr>
                <w:rFonts w:cs="Times New Roman"/>
                <w:b/>
                <w:bCs/>
              </w:rPr>
              <w:t>PARISH OF {[</w:t>
            </w:r>
            <w:r w:rsidRPr="0004055A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CourtParish|upper</w:t>
            </w:r>
            <w:r w:rsidRPr="0004055A">
              <w:rPr>
                <w:rFonts w:cs="Times New Roman"/>
                <w:b/>
                <w:bCs/>
              </w:rPr>
              <w:t>]}</w:t>
            </w:r>
          </w:p>
        </w:tc>
      </w:tr>
      <w:tr w:rsidR="0004055A" w:rsidRPr="0004055A" w14:paraId="0B31BD00" w14:textId="77777777" w:rsidTr="00A04108">
        <w:tc>
          <w:tcPr>
            <w:tcW w:w="4675" w:type="dxa"/>
          </w:tcPr>
          <w:p w14:paraId="37B76031" w14:textId="77777777" w:rsidR="0004055A" w:rsidRPr="0004055A" w:rsidRDefault="0004055A" w:rsidP="0004055A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b/>
                <w:bCs/>
              </w:rPr>
            </w:pPr>
            <w:r w:rsidRPr="0004055A">
              <w:rPr>
                <w:rFonts w:cs="Times New Roman"/>
                <w:b/>
                <w:bCs/>
              </w:rPr>
              <w:t>{[</w:t>
            </w:r>
            <w:r w:rsidRPr="0004055A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Client.NameCO|upper</w:t>
            </w:r>
            <w:r w:rsidRPr="0004055A">
              <w:rPr>
                <w:rFonts w:cs="Times New Roman"/>
                <w:b/>
                <w:bCs/>
              </w:rPr>
              <w:t>]}{[</w:t>
            </w:r>
            <w:r w:rsidRPr="0004055A">
              <w:rPr>
                <w:rFonts w:cs="Times New Roman"/>
                <w:b/>
                <w:bCs/>
                <w:noProof/>
                <w:color w:val="41A151"/>
                <w:shd w:val="clear" w:color="auto" w:fill="C9F3CD"/>
              </w:rPr>
              <w:t>if</w:t>
            </w:r>
            <w:r w:rsidRPr="0004055A">
              <w:rPr>
                <w:rFonts w:cs="Times New Roman"/>
                <w:b/>
                <w:bCs/>
                <w:noProof/>
                <w:color w:val="2157AD"/>
                <w:shd w:val="clear" w:color="auto" w:fill="C9F3CD"/>
              </w:rPr>
              <w:t xml:space="preserve"> JointSuccessionTF</w:t>
            </w:r>
            <w:r w:rsidRPr="0004055A">
              <w:rPr>
                <w:rFonts w:cs="Times New Roman"/>
                <w:b/>
                <w:bCs/>
              </w:rPr>
              <w:t xml:space="preserve">]} AND </w:t>
            </w:r>
            <w:r w:rsidRPr="0004055A">
              <w:rPr>
                <w:rFonts w:cs="Times New Roman"/>
                <w:b/>
                <w:bCs/>
                <w:kern w:val="24"/>
              </w:rPr>
              <w:t>{[</w:t>
            </w:r>
            <w:r w:rsidRPr="0004055A">
              <w:rPr>
                <w:rFonts w:cs="Times New Roman"/>
                <w:b/>
                <w:bCs/>
                <w:noProof/>
                <w:color w:val="2157AD"/>
                <w:kern w:val="24"/>
                <w:shd w:val="clear" w:color="auto" w:fill="C9E1F3"/>
              </w:rPr>
              <w:t>TrueSecondDecedent.NameCO|upper</w:t>
            </w:r>
            <w:r w:rsidRPr="0004055A">
              <w:rPr>
                <w:rFonts w:cs="Times New Roman"/>
                <w:b/>
                <w:bCs/>
                <w:kern w:val="24"/>
              </w:rPr>
              <w:t>]}</w:t>
            </w:r>
            <w:r w:rsidRPr="0004055A">
              <w:rPr>
                <w:rFonts w:cs="Times New Roman"/>
                <w:b/>
                <w:bCs/>
              </w:rPr>
              <w:t>{[</w:t>
            </w:r>
            <w:r w:rsidRPr="0004055A">
              <w:rPr>
                <w:rFonts w:cs="Times New Roman"/>
                <w:b/>
                <w:bCs/>
                <w:noProof/>
                <w:color w:val="41A151"/>
                <w:shd w:val="clear" w:color="auto" w:fill="C9F3CD"/>
              </w:rPr>
              <w:t>endif</w:t>
            </w:r>
            <w:r w:rsidRPr="0004055A">
              <w:rPr>
                <w:rFonts w:cs="Times New Roman"/>
                <w:b/>
                <w:bCs/>
              </w:rPr>
              <w:t>]}</w:t>
            </w:r>
          </w:p>
          <w:p w14:paraId="10F2092D" w14:textId="77777777" w:rsidR="0004055A" w:rsidRPr="0004055A" w:rsidRDefault="0004055A" w:rsidP="0004055A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675" w:type="dxa"/>
          </w:tcPr>
          <w:p w14:paraId="3056C0DD" w14:textId="77777777" w:rsidR="0004055A" w:rsidRPr="0004055A" w:rsidRDefault="0004055A" w:rsidP="0004055A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spacing w:after="0" w:line="240" w:lineRule="auto"/>
              <w:ind w:left="262"/>
              <w:rPr>
                <w:rFonts w:cs="Times New Roman"/>
                <w:b/>
                <w:bCs/>
              </w:rPr>
            </w:pPr>
            <w:r w:rsidRPr="0004055A">
              <w:rPr>
                <w:rFonts w:cs="Times New Roman"/>
                <w:b/>
                <w:bCs/>
              </w:rPr>
              <w:t>STATE OF LOUISIANA</w:t>
            </w:r>
          </w:p>
        </w:tc>
      </w:tr>
    </w:tbl>
    <w:p w14:paraId="0E2C4CE5" w14:textId="77777777" w:rsidR="0004055A" w:rsidRPr="0004055A" w:rsidRDefault="0004055A" w:rsidP="000405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eastAsia="Calibri" w:cs="Times New Roman"/>
          <w:szCs w:val="24"/>
        </w:rPr>
      </w:pPr>
    </w:p>
    <w:p w14:paraId="136DFCFD" w14:textId="0EE59B32" w:rsidR="00987773" w:rsidRDefault="003C1662" w:rsidP="00A30D0D">
      <w:pPr>
        <w:tabs>
          <w:tab w:val="center" w:pos="4680"/>
        </w:tabs>
        <w:autoSpaceDE w:val="0"/>
        <w:autoSpaceDN w:val="0"/>
        <w:adjustRightInd w:val="0"/>
        <w:spacing w:after="0" w:line="240" w:lineRule="auto"/>
        <w:jc w:val="center"/>
        <w:rPr>
          <w:rFonts w:eastAsia="Times New Roman" w:cs="Ebrima"/>
          <w:b/>
          <w:bCs/>
          <w:szCs w:val="24"/>
          <w:u w:val="single"/>
        </w:rPr>
      </w:pPr>
      <w:r>
        <w:rPr>
          <w:rFonts w:eastAsia="Times New Roman" w:cs="Ebrima"/>
          <w:b/>
          <w:bCs/>
          <w:szCs w:val="24"/>
          <w:u w:val="single"/>
        </w:rPr>
        <w:t xml:space="preserve">PETITION FOR </w:t>
      </w:r>
      <w:r w:rsidR="00A30D0D">
        <w:rPr>
          <w:rFonts w:eastAsia="Times New Roman" w:cs="Ebrima"/>
          <w:b/>
          <w:bCs/>
          <w:szCs w:val="24"/>
          <w:u w:val="single"/>
        </w:rPr>
        <w:t xml:space="preserve">AUTHORITY TO PAY </w:t>
      </w:r>
      <w:r w:rsidR="00A30D0D" w:rsidRPr="00A43C46">
        <w:rPr>
          <w:rFonts w:eastAsia="Times New Roman" w:cs="Ebrima"/>
          <w:b/>
          <w:bCs/>
          <w:szCs w:val="24"/>
          <w:u w:val="single"/>
        </w:rPr>
        <w:t>URGENT DEBTS</w:t>
      </w:r>
      <w:r w:rsidR="00A43C46" w:rsidRPr="00A43C46">
        <w:rPr>
          <w:rFonts w:eastAsia="Times New Roman" w:cs="Ebrima"/>
          <w:b/>
          <w:bCs/>
          <w:szCs w:val="24"/>
          <w:u w:val="single"/>
        </w:rPr>
        <w:t>{[</w:t>
      </w:r>
      <w:r w:rsidR="00A43C46" w:rsidRPr="003C1662">
        <w:rPr>
          <w:rFonts w:eastAsia="Times New Roman" w:cs="Ebrima"/>
          <w:b/>
          <w:bCs/>
          <w:noProof/>
          <w:color w:val="41A151"/>
          <w:szCs w:val="24"/>
          <w:u w:val="single"/>
          <w:shd w:val="clear" w:color="auto" w:fill="C9F3CD"/>
        </w:rPr>
        <w:t>if</w:t>
      </w:r>
      <w:r w:rsidR="00A43C46" w:rsidRPr="003C1662">
        <w:rPr>
          <w:rFonts w:eastAsia="Times New Roman" w:cs="Ebrima"/>
          <w:b/>
          <w:bCs/>
          <w:noProof/>
          <w:color w:val="2157AD"/>
          <w:szCs w:val="24"/>
          <w:u w:val="single"/>
          <w:shd w:val="clear" w:color="auto" w:fill="C9F3CD"/>
        </w:rPr>
        <w:t xml:space="preserve"> IncludeAuthorityContinueBusinessTF</w:t>
      </w:r>
      <w:r w:rsidR="00A43C46" w:rsidRPr="00A43C46">
        <w:rPr>
          <w:rFonts w:eastAsia="Times New Roman" w:cs="Ebrima"/>
          <w:b/>
          <w:bCs/>
          <w:szCs w:val="24"/>
          <w:u w:val="single"/>
        </w:rPr>
        <w:t>]}</w:t>
      </w:r>
      <w:r w:rsidR="002B58CC" w:rsidRPr="00A43C46">
        <w:rPr>
          <w:rFonts w:eastAsia="Times New Roman" w:cs="Ebrima"/>
          <w:b/>
          <w:bCs/>
          <w:szCs w:val="24"/>
          <w:u w:val="single"/>
        </w:rPr>
        <w:t xml:space="preserve"> AND FOR AUTHORITY TO </w:t>
      </w:r>
      <w:r w:rsidR="001110C4" w:rsidRPr="00A43C46">
        <w:rPr>
          <w:rFonts w:eastAsia="Times New Roman" w:cs="Ebrima"/>
          <w:b/>
          <w:bCs/>
          <w:szCs w:val="24"/>
          <w:u w:val="single"/>
        </w:rPr>
        <w:t>CONTINUE BUSINESS OF THE DECEDENT</w:t>
      </w:r>
      <w:r w:rsidR="00A43C46" w:rsidRPr="00A43C46">
        <w:rPr>
          <w:rFonts w:eastAsia="Times New Roman" w:cs="Ebrima"/>
          <w:b/>
          <w:bCs/>
          <w:szCs w:val="24"/>
          <w:u w:val="single"/>
        </w:rPr>
        <w:t>{[</w:t>
      </w:r>
      <w:r w:rsidR="00A43C46" w:rsidRPr="003C1662">
        <w:rPr>
          <w:rFonts w:eastAsia="Times New Roman" w:cs="Ebrima"/>
          <w:b/>
          <w:bCs/>
          <w:noProof/>
          <w:color w:val="41A151"/>
          <w:szCs w:val="24"/>
          <w:u w:val="single"/>
          <w:shd w:val="clear" w:color="auto" w:fill="C9F3CD"/>
        </w:rPr>
        <w:t>endif</w:t>
      </w:r>
      <w:r w:rsidR="00A43C46" w:rsidRPr="00A43C46">
        <w:rPr>
          <w:rFonts w:eastAsia="Times New Roman" w:cs="Ebrima"/>
          <w:b/>
          <w:bCs/>
          <w:szCs w:val="24"/>
          <w:u w:val="single"/>
        </w:rPr>
        <w:t>]}</w:t>
      </w:r>
    </w:p>
    <w:p w14:paraId="7D8F2EC7" w14:textId="77777777" w:rsidR="00987773" w:rsidRDefault="00987773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Ebrima"/>
          <w:b/>
          <w:bCs/>
          <w:szCs w:val="24"/>
          <w:u w:val="single"/>
        </w:rPr>
      </w:pPr>
    </w:p>
    <w:p w14:paraId="79028352" w14:textId="13F9C839" w:rsidR="00987773" w:rsidRDefault="003C1662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eastAsia="Times New Roman" w:cs="Ebrima"/>
          <w:szCs w:val="24"/>
        </w:rPr>
      </w:pPr>
      <w:r>
        <w:rPr>
          <w:rFonts w:eastAsia="Times New Roman" w:cs="Ebrima"/>
          <w:szCs w:val="24"/>
        </w:rPr>
        <w:t xml:space="preserve">The petition of </w:t>
      </w:r>
      <w:r>
        <w:rPr>
          <w:rFonts w:eastAsia="Times New Roman" w:cs="Times New Roman"/>
          <w:szCs w:val="24"/>
          <w:lang w:val="en-CA"/>
        </w:rPr>
        <w:fldChar w:fldCharType="begin"/>
      </w:r>
      <w:r>
        <w:rPr>
          <w:rFonts w:eastAsia="Times New Roman" w:cs="Times New Roman"/>
          <w:szCs w:val="24"/>
          <w:lang w:val="en-CA"/>
        </w:rPr>
        <w:instrText xml:space="preserve"> SEQ CHAPTER \h \r 1</w:instrText>
      </w:r>
      <w:r>
        <w:rPr>
          <w:rFonts w:eastAsia="Times New Roman" w:cs="Times New Roman"/>
          <w:szCs w:val="24"/>
          <w:lang w:val="en-CA"/>
        </w:rPr>
        <w:fldChar w:fldCharType="end"/>
      </w:r>
      <w:r w:rsidR="00A43C46" w:rsidRPr="008D45A1">
        <w:rPr>
          <w:szCs w:val="24"/>
        </w:rPr>
        <w:t>{[</w:t>
      </w:r>
      <w:r w:rsidR="00A43C46" w:rsidRPr="003C1662">
        <w:rPr>
          <w:b/>
          <w:noProof/>
          <w:color w:val="C8792A"/>
          <w:szCs w:val="24"/>
          <w:shd w:val="clear" w:color="auto" w:fill="FAE7D2"/>
        </w:rPr>
        <w:t>list</w:t>
      </w:r>
      <w:r w:rsidR="00A43C46" w:rsidRPr="003C1662">
        <w:rPr>
          <w:noProof/>
          <w:color w:val="2157AD"/>
          <w:szCs w:val="24"/>
          <w:shd w:val="clear" w:color="auto" w:fill="FAE7D2"/>
        </w:rPr>
        <w:t xml:space="preserve"> (NamedAdministrators|filter: NameCO)|punc: "1, 2, and 3"</w:t>
      </w:r>
      <w:r w:rsidR="00A43C46" w:rsidRPr="008D45A1">
        <w:rPr>
          <w:szCs w:val="24"/>
        </w:rPr>
        <w:t>]}{[</w:t>
      </w:r>
      <w:r w:rsidR="00A43C46" w:rsidRPr="003C1662">
        <w:rPr>
          <w:noProof/>
          <w:color w:val="2157AD"/>
          <w:szCs w:val="24"/>
          <w:shd w:val="clear" w:color="auto" w:fill="C9E1F3"/>
        </w:rPr>
        <w:t>NameCO|upper</w:t>
      </w:r>
      <w:r w:rsidR="00A43C46" w:rsidRPr="008D45A1">
        <w:rPr>
          <w:szCs w:val="24"/>
        </w:rPr>
        <w:t>]}{[</w:t>
      </w:r>
      <w:r w:rsidR="00A43C46" w:rsidRPr="003C1662">
        <w:rPr>
          <w:b/>
          <w:noProof/>
          <w:color w:val="C8792A"/>
          <w:szCs w:val="24"/>
          <w:shd w:val="clear" w:color="auto" w:fill="FAE7D2"/>
        </w:rPr>
        <w:t>endlist</w:t>
      </w:r>
      <w:r w:rsidR="00A43C46" w:rsidRPr="008D45A1">
        <w:rPr>
          <w:szCs w:val="24"/>
        </w:rPr>
        <w:t>]}</w:t>
      </w:r>
      <w:r>
        <w:rPr>
          <w:rFonts w:cs="Times New Roman"/>
          <w:kern w:val="24"/>
        </w:rPr>
        <w:t xml:space="preserve">, </w:t>
      </w:r>
      <w:r w:rsidR="001110C4">
        <w:rPr>
          <w:rFonts w:cs="Times New Roman"/>
          <w:kern w:val="24"/>
        </w:rPr>
        <w:t xml:space="preserve">the duly qualified </w:t>
      </w:r>
      <w:r w:rsidR="00DF59E0">
        <w:rPr>
          <w:rFonts w:cs="Times New Roman"/>
          <w:kern w:val="24"/>
        </w:rPr>
        <w:t>{[</w:t>
      </w:r>
      <w:r w:rsidR="00DF59E0" w:rsidRPr="003C1662">
        <w:rPr>
          <w:rFonts w:cs="Times New Roman"/>
          <w:noProof/>
          <w:color w:val="2157AD"/>
          <w:kern w:val="24"/>
          <w:shd w:val="clear" w:color="auto" w:fill="C9E1F3"/>
        </w:rPr>
        <w:t>AdminExecRef</w:t>
      </w:r>
      <w:r w:rsidR="00DF59E0">
        <w:rPr>
          <w:rFonts w:cs="Times New Roman"/>
          <w:kern w:val="24"/>
        </w:rPr>
        <w:t>]}</w:t>
      </w:r>
      <w:r w:rsidR="00A30D0D">
        <w:rPr>
          <w:rFonts w:cs="Times New Roman"/>
          <w:kern w:val="24"/>
        </w:rPr>
        <w:t xml:space="preserve"> of the Succession of </w:t>
      </w:r>
      <w:r w:rsidR="00F233AC" w:rsidRPr="00D56BC8">
        <w:rPr>
          <w:szCs w:val="24"/>
        </w:rPr>
        <w:t>{[</w:t>
      </w:r>
      <w:r w:rsidR="00F233AC" w:rsidRPr="003C1662">
        <w:rPr>
          <w:noProof/>
          <w:color w:val="2157AD"/>
          <w:szCs w:val="24"/>
          <w:shd w:val="clear" w:color="auto" w:fill="C9E1F3"/>
        </w:rPr>
        <w:t>Client.NameCO|upper</w:t>
      </w:r>
      <w:r w:rsidR="00F233AC" w:rsidRPr="00D56BC8">
        <w:rPr>
          <w:szCs w:val="24"/>
        </w:rPr>
        <w:t>]}{[</w:t>
      </w:r>
      <w:r w:rsidR="00F233AC" w:rsidRPr="003C1662">
        <w:rPr>
          <w:b/>
          <w:noProof/>
          <w:color w:val="41A151"/>
          <w:szCs w:val="24"/>
          <w:shd w:val="clear" w:color="auto" w:fill="C9F3CD"/>
        </w:rPr>
        <w:t>if</w:t>
      </w:r>
      <w:r w:rsidR="00F233AC" w:rsidRPr="003C1662">
        <w:rPr>
          <w:noProof/>
          <w:color w:val="2157AD"/>
          <w:szCs w:val="24"/>
          <w:shd w:val="clear" w:color="auto" w:fill="C9F3CD"/>
        </w:rPr>
        <w:t xml:space="preserve"> JointSuccessionTF</w:t>
      </w:r>
      <w:r w:rsidR="00F233AC" w:rsidRPr="00D56BC8">
        <w:rPr>
          <w:szCs w:val="24"/>
        </w:rPr>
        <w:t xml:space="preserve">]} </w:t>
      </w:r>
      <w:r w:rsidR="00F233AC">
        <w:rPr>
          <w:szCs w:val="24"/>
        </w:rPr>
        <w:t>and</w:t>
      </w:r>
      <w:r w:rsidR="00F233AC" w:rsidRPr="00D56BC8">
        <w:rPr>
          <w:szCs w:val="24"/>
        </w:rPr>
        <w:t xml:space="preserve"> {[</w:t>
      </w:r>
      <w:r w:rsidR="00F233AC" w:rsidRPr="003C1662">
        <w:rPr>
          <w:noProof/>
          <w:color w:val="2157AD"/>
          <w:szCs w:val="24"/>
          <w:shd w:val="clear" w:color="auto" w:fill="C9E1F3"/>
        </w:rPr>
        <w:t>TrueSecondDecedent.NameCO|upper</w:t>
      </w:r>
      <w:r w:rsidR="00F233AC" w:rsidRPr="00D56BC8">
        <w:rPr>
          <w:szCs w:val="24"/>
        </w:rPr>
        <w:t>]}{[</w:t>
      </w:r>
      <w:r w:rsidR="00F233AC" w:rsidRPr="003C1662">
        <w:rPr>
          <w:b/>
          <w:noProof/>
          <w:color w:val="41A151"/>
          <w:szCs w:val="24"/>
          <w:shd w:val="clear" w:color="auto" w:fill="C9F3CD"/>
        </w:rPr>
        <w:t>endif</w:t>
      </w:r>
      <w:r w:rsidR="00F233AC" w:rsidRPr="00D56BC8">
        <w:rPr>
          <w:szCs w:val="24"/>
        </w:rPr>
        <w:t>]}</w:t>
      </w:r>
      <w:r w:rsidR="00A30D0D">
        <w:rPr>
          <w:rFonts w:cs="Times New Roman"/>
          <w:kern w:val="24"/>
        </w:rPr>
        <w:t xml:space="preserve">, </w:t>
      </w:r>
      <w:r>
        <w:rPr>
          <w:rFonts w:cs="Times New Roman"/>
        </w:rPr>
        <w:t xml:space="preserve">respectfully </w:t>
      </w:r>
      <w:r w:rsidR="007505C6" w:rsidRPr="007505C6">
        <w:rPr>
          <w:rFonts w:cs="Times New Roman"/>
        </w:rPr>
        <w:t>{[</w:t>
      </w:r>
      <w:r w:rsidR="007505C6" w:rsidRPr="003C1662">
        <w:rPr>
          <w:rFonts w:cs="Times New Roman"/>
          <w:noProof/>
          <w:color w:val="2157AD"/>
          <w:shd w:val="clear" w:color="auto" w:fill="C9E1F3"/>
        </w:rPr>
        <w:t>MultiAdminsTF ? "represent" : "represents"</w:t>
      </w:r>
      <w:r w:rsidR="007505C6" w:rsidRPr="007505C6">
        <w:rPr>
          <w:rFonts w:cs="Times New Roman"/>
        </w:rPr>
        <w:t>]}</w:t>
      </w:r>
      <w:r>
        <w:rPr>
          <w:rFonts w:eastAsia="Times New Roman" w:cs="Ebrima"/>
          <w:szCs w:val="24"/>
        </w:rPr>
        <w:t>:</w:t>
      </w:r>
    </w:p>
    <w:p w14:paraId="7074EAE1" w14:textId="10DFBAA6" w:rsidR="00987773" w:rsidRDefault="00987773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0"/>
        <w:jc w:val="center"/>
        <w:rPr>
          <w:rFonts w:eastAsia="Times New Roman" w:cs="Ebrima"/>
          <w:szCs w:val="24"/>
        </w:rPr>
      </w:pPr>
    </w:p>
    <w:p w14:paraId="0ED4959B" w14:textId="6EA68B9F" w:rsidR="00A30D0D" w:rsidRDefault="00A30D0D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cs="Times New Roman"/>
        </w:rPr>
      </w:pPr>
      <w:r>
        <w:rPr>
          <w:rFonts w:cs="Times New Roman"/>
        </w:rPr>
        <w:t xml:space="preserve">Among the liabilities of the decedent are the following </w:t>
      </w:r>
      <w:r w:rsidR="004C73F9">
        <w:rPr>
          <w:rFonts w:cs="Times New Roman"/>
        </w:rPr>
        <w:t xml:space="preserve">bills and </w:t>
      </w:r>
      <w:r>
        <w:rPr>
          <w:rFonts w:cs="Times New Roman"/>
        </w:rPr>
        <w:t>debts:</w:t>
      </w:r>
    </w:p>
    <w:p w14:paraId="1D7D0ECF" w14:textId="3CC26B76" w:rsidR="003A2AA5" w:rsidRDefault="003A2AA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cs="Times New Roman"/>
        </w:rPr>
      </w:pPr>
      <w:r>
        <w:rPr>
          <w:rFonts w:cs="Times New Roman"/>
        </w:rPr>
        <w:t>{[</w:t>
      </w:r>
      <w:r w:rsidRPr="003C1662">
        <w:rPr>
          <w:rFonts w:cs="Times New Roman"/>
          <w:b/>
          <w:noProof/>
          <w:color w:val="C8792A"/>
          <w:shd w:val="clear" w:color="auto" w:fill="FAE7D2"/>
        </w:rPr>
        <w:t>list</w:t>
      </w:r>
      <w:r w:rsidRPr="003C1662">
        <w:rPr>
          <w:rFonts w:cs="Times New Roman"/>
          <w:noProof/>
          <w:color w:val="2157AD"/>
          <w:shd w:val="clear" w:color="auto" w:fill="FAE7D2"/>
        </w:rPr>
        <w:t xml:space="preserve"> UrgentDebts</w:t>
      </w:r>
      <w:r>
        <w:rPr>
          <w:rFonts w:cs="Times New Roman"/>
        </w:rPr>
        <w:t>]}</w:t>
      </w:r>
    </w:p>
    <w:p w14:paraId="17436F18" w14:textId="3733C1C8" w:rsidR="001933A2" w:rsidRDefault="00F45F1D" w:rsidP="00200C56">
      <w:pPr>
        <w:pStyle w:val="ListParagraph"/>
        <w:numPr>
          <w:ilvl w:val="0"/>
          <w:numId w:val="34"/>
        </w:numPr>
        <w:tabs>
          <w:tab w:val="left" w:pos="810"/>
        </w:tabs>
        <w:autoSpaceDE w:val="0"/>
        <w:autoSpaceDN w:val="0"/>
        <w:adjustRightInd w:val="0"/>
        <w:spacing w:after="240" w:line="240" w:lineRule="auto"/>
        <w:ind w:left="1530" w:hanging="720"/>
        <w:jc w:val="both"/>
        <w:rPr>
          <w:rFonts w:cs="Times New Roman"/>
        </w:rPr>
      </w:pPr>
      <w:r>
        <w:rPr>
          <w:rFonts w:cs="Times New Roman"/>
        </w:rPr>
        <w:t>{[</w:t>
      </w:r>
      <w:r w:rsidRPr="003C1662">
        <w:rPr>
          <w:rFonts w:cs="Times New Roman"/>
          <w:noProof/>
          <w:color w:val="2157AD"/>
          <w:shd w:val="clear" w:color="auto" w:fill="C9E1F3"/>
        </w:rPr>
        <w:t>DebtDescription</w:t>
      </w:r>
      <w:r>
        <w:rPr>
          <w:rFonts w:cs="Times New Roman"/>
        </w:rPr>
        <w:t xml:space="preserve">]} </w:t>
      </w:r>
      <w:r w:rsidR="001933A2" w:rsidRPr="006B1F14">
        <w:rPr>
          <w:rFonts w:cs="Times New Roman"/>
        </w:rPr>
        <w:t>in the amount of $</w:t>
      </w:r>
      <w:r>
        <w:rPr>
          <w:rFonts w:cs="Times New Roman"/>
        </w:rPr>
        <w:t>{[</w:t>
      </w:r>
      <w:r w:rsidRPr="003C1662">
        <w:rPr>
          <w:rFonts w:cs="Times New Roman"/>
          <w:noProof/>
          <w:color w:val="2157AD"/>
          <w:shd w:val="clear" w:color="auto" w:fill="C9E1F3"/>
        </w:rPr>
        <w:t>DebtAmt|format: "0,0.00"</w:t>
      </w:r>
      <w:r>
        <w:rPr>
          <w:rFonts w:cs="Times New Roman"/>
        </w:rPr>
        <w:t>]}</w:t>
      </w:r>
      <w:r w:rsidR="006B1F14" w:rsidRPr="006B1F14">
        <w:rPr>
          <w:rFonts w:cs="Times New Roman"/>
        </w:rPr>
        <w:t>.</w:t>
      </w:r>
    </w:p>
    <w:p w14:paraId="11EEA717" w14:textId="4FF91E85" w:rsidR="003A2AA5" w:rsidRPr="003A2AA5" w:rsidRDefault="003A2AA5" w:rsidP="003A2AA5">
      <w:pPr>
        <w:tabs>
          <w:tab w:val="left" w:pos="810"/>
        </w:tabs>
        <w:autoSpaceDE w:val="0"/>
        <w:autoSpaceDN w:val="0"/>
        <w:adjustRightInd w:val="0"/>
        <w:spacing w:after="240" w:line="240" w:lineRule="auto"/>
        <w:ind w:left="810"/>
        <w:jc w:val="both"/>
        <w:rPr>
          <w:rFonts w:cs="Times New Roman"/>
        </w:rPr>
      </w:pPr>
      <w:r>
        <w:rPr>
          <w:rFonts w:cs="Times New Roman"/>
        </w:rPr>
        <w:t>{[</w:t>
      </w:r>
      <w:r w:rsidRPr="003C1662">
        <w:rPr>
          <w:rFonts w:cs="Times New Roman"/>
          <w:b/>
          <w:noProof/>
          <w:color w:val="C8792A"/>
          <w:shd w:val="clear" w:color="auto" w:fill="FAE7D2"/>
        </w:rPr>
        <w:t>endlist</w:t>
      </w:r>
      <w:r>
        <w:rPr>
          <w:rFonts w:cs="Times New Roman"/>
        </w:rPr>
        <w:t>]}</w:t>
      </w:r>
    </w:p>
    <w:p w14:paraId="1B8833D2" w14:textId="2E3155FA" w:rsidR="00987773" w:rsidRDefault="00987773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0"/>
        <w:jc w:val="center"/>
        <w:rPr>
          <w:rFonts w:eastAsia="Times New Roman" w:cs="Ebrima"/>
          <w:szCs w:val="24"/>
        </w:rPr>
      </w:pPr>
    </w:p>
    <w:p w14:paraId="19A1A943" w14:textId="41A76FEA" w:rsidR="00A30D0D" w:rsidRDefault="003C1662">
      <w:pPr>
        <w:autoSpaceDE w:val="0"/>
        <w:autoSpaceDN w:val="0"/>
        <w:adjustRightInd w:val="0"/>
        <w:spacing w:after="0" w:line="360" w:lineRule="auto"/>
        <w:jc w:val="both"/>
        <w:rPr>
          <w:rFonts w:cs="Times New Roman"/>
          <w:kern w:val="24"/>
        </w:rPr>
      </w:pPr>
      <w:r>
        <w:rPr>
          <w:rFonts w:eastAsia="Times New Roman" w:cs="Ebrima"/>
          <w:szCs w:val="24"/>
        </w:rPr>
        <w:t xml:space="preserve"> </w:t>
      </w:r>
      <w:r>
        <w:rPr>
          <w:rFonts w:eastAsia="Times New Roman" w:cs="Ebrima"/>
          <w:szCs w:val="24"/>
        </w:rPr>
        <w:tab/>
      </w:r>
      <w:bookmarkStart w:id="0" w:name="_Hlk142385106"/>
      <w:bookmarkStart w:id="1" w:name="_Hlk99717884"/>
      <w:r w:rsidR="007505C6" w:rsidRPr="007505C6">
        <w:rPr>
          <w:rFonts w:eastAsia="Times New Roman" w:cs="Ebrima"/>
          <w:szCs w:val="24"/>
        </w:rPr>
        <w:t>{[</w:t>
      </w:r>
      <w:r w:rsidR="007505C6" w:rsidRPr="003C1662">
        <w:rPr>
          <w:rFonts w:eastAsia="Times New Roman" w:cs="Ebrima"/>
          <w:noProof/>
          <w:color w:val="2157AD"/>
          <w:szCs w:val="24"/>
          <w:shd w:val="clear" w:color="auto" w:fill="C9E1F3"/>
        </w:rPr>
        <w:t>MultiAdminsTF ? "Petitioners" : "Petitioner"</w:t>
      </w:r>
      <w:r w:rsidR="007505C6" w:rsidRPr="007505C6">
        <w:rPr>
          <w:rFonts w:eastAsia="Times New Roman" w:cs="Ebrima"/>
          <w:szCs w:val="24"/>
        </w:rPr>
        <w:t>]}</w:t>
      </w:r>
      <w:r w:rsidR="00A30D0D">
        <w:rPr>
          <w:rFonts w:eastAsia="Times New Roman" w:cs="Ebrima"/>
          <w:szCs w:val="24"/>
        </w:rPr>
        <w:t xml:space="preserve">, </w:t>
      </w:r>
      <w:r w:rsidR="00792004" w:rsidRPr="008D45A1">
        <w:rPr>
          <w:szCs w:val="24"/>
        </w:rPr>
        <w:t>{[</w:t>
      </w:r>
      <w:r w:rsidR="00792004" w:rsidRPr="003C1662">
        <w:rPr>
          <w:b/>
          <w:noProof/>
          <w:color w:val="C8792A"/>
          <w:szCs w:val="24"/>
          <w:shd w:val="clear" w:color="auto" w:fill="FAE7D2"/>
        </w:rPr>
        <w:t>list</w:t>
      </w:r>
      <w:r w:rsidR="00792004" w:rsidRPr="003C1662">
        <w:rPr>
          <w:noProof/>
          <w:color w:val="2157AD"/>
          <w:szCs w:val="24"/>
          <w:shd w:val="clear" w:color="auto" w:fill="FAE7D2"/>
        </w:rPr>
        <w:t xml:space="preserve"> (NamedAdministrators|filter: NameCO)|punc: "1, 2, and 3"</w:t>
      </w:r>
      <w:r w:rsidR="00792004" w:rsidRPr="008D45A1">
        <w:rPr>
          <w:szCs w:val="24"/>
        </w:rPr>
        <w:t>]}{[</w:t>
      </w:r>
      <w:r w:rsidR="00792004" w:rsidRPr="003C1662">
        <w:rPr>
          <w:noProof/>
          <w:color w:val="2157AD"/>
          <w:szCs w:val="24"/>
          <w:shd w:val="clear" w:color="auto" w:fill="C9E1F3"/>
        </w:rPr>
        <w:t>NameCO|upper</w:t>
      </w:r>
      <w:r w:rsidR="00792004" w:rsidRPr="008D45A1">
        <w:rPr>
          <w:szCs w:val="24"/>
        </w:rPr>
        <w:t>]}{[</w:t>
      </w:r>
      <w:r w:rsidR="00792004" w:rsidRPr="003C1662">
        <w:rPr>
          <w:b/>
          <w:noProof/>
          <w:color w:val="C8792A"/>
          <w:szCs w:val="24"/>
          <w:shd w:val="clear" w:color="auto" w:fill="FAE7D2"/>
        </w:rPr>
        <w:t>endlist</w:t>
      </w:r>
      <w:r w:rsidR="00792004" w:rsidRPr="008D45A1">
        <w:rPr>
          <w:szCs w:val="24"/>
        </w:rPr>
        <w:t>]}</w:t>
      </w:r>
      <w:r w:rsidR="00A30D0D">
        <w:rPr>
          <w:rFonts w:cs="Times New Roman"/>
          <w:kern w:val="24"/>
        </w:rPr>
        <w:t xml:space="preserve">, </w:t>
      </w:r>
      <w:bookmarkEnd w:id="0"/>
      <w:r w:rsidR="00DF59E0">
        <w:rPr>
          <w:rFonts w:cs="Times New Roman"/>
          <w:kern w:val="24"/>
        </w:rPr>
        <w:t>{[</w:t>
      </w:r>
      <w:r w:rsidR="00DF59E0" w:rsidRPr="003C1662">
        <w:rPr>
          <w:rFonts w:cs="Times New Roman"/>
          <w:noProof/>
          <w:color w:val="2157AD"/>
          <w:kern w:val="24"/>
          <w:shd w:val="clear" w:color="auto" w:fill="C9E1F3"/>
        </w:rPr>
        <w:t>AdminExecRef</w:t>
      </w:r>
      <w:r w:rsidR="00DF59E0">
        <w:rPr>
          <w:rFonts w:cs="Times New Roman"/>
          <w:kern w:val="24"/>
        </w:rPr>
        <w:t>]}</w:t>
      </w:r>
      <w:r w:rsidR="00A30D0D">
        <w:rPr>
          <w:rFonts w:cs="Times New Roman"/>
          <w:kern w:val="24"/>
        </w:rPr>
        <w:t xml:space="preserve">, </w:t>
      </w:r>
      <w:r w:rsidR="007505C6" w:rsidRPr="007505C6">
        <w:rPr>
          <w:rFonts w:cs="Times New Roman"/>
          <w:kern w:val="24"/>
        </w:rPr>
        <w:t>{[</w:t>
      </w:r>
      <w:r w:rsidR="007505C6" w:rsidRPr="003C1662">
        <w:rPr>
          <w:rFonts w:cs="Times New Roman"/>
          <w:noProof/>
          <w:color w:val="2157AD"/>
          <w:kern w:val="24"/>
          <w:shd w:val="clear" w:color="auto" w:fill="C9E1F3"/>
        </w:rPr>
        <w:t>MultiAdminsTF ? "desire" : "desires"</w:t>
      </w:r>
      <w:r w:rsidR="007505C6" w:rsidRPr="007505C6">
        <w:rPr>
          <w:rFonts w:cs="Times New Roman"/>
          <w:kern w:val="24"/>
        </w:rPr>
        <w:t>]}</w:t>
      </w:r>
      <w:r w:rsidR="00613FC6">
        <w:rPr>
          <w:rFonts w:cs="Times New Roman"/>
          <w:kern w:val="24"/>
        </w:rPr>
        <w:t xml:space="preserve"> </w:t>
      </w:r>
      <w:r w:rsidR="00A30D0D">
        <w:rPr>
          <w:rFonts w:cs="Times New Roman"/>
          <w:kern w:val="24"/>
        </w:rPr>
        <w:t xml:space="preserve">the authority of the Court to pay the above stated </w:t>
      </w:r>
      <w:r w:rsidR="00100CCD">
        <w:rPr>
          <w:rFonts w:cs="Times New Roman"/>
          <w:kern w:val="24"/>
        </w:rPr>
        <w:t>liabilities</w:t>
      </w:r>
      <w:r w:rsidR="00A30D0D">
        <w:rPr>
          <w:rFonts w:cs="Times New Roman"/>
          <w:kern w:val="24"/>
        </w:rPr>
        <w:t>.</w:t>
      </w:r>
    </w:p>
    <w:bookmarkEnd w:id="1"/>
    <w:p w14:paraId="0A078CA1" w14:textId="77777777" w:rsidR="00987773" w:rsidRDefault="00987773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0"/>
        <w:jc w:val="center"/>
        <w:rPr>
          <w:rFonts w:eastAsia="Times New Roman" w:cs="Ebrima"/>
          <w:szCs w:val="24"/>
        </w:rPr>
      </w:pPr>
    </w:p>
    <w:p w14:paraId="07143B74" w14:textId="542969F8" w:rsidR="00540375" w:rsidRDefault="007505C6" w:rsidP="0054037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eastAsia="Times New Roman" w:cs="Ebrima"/>
          <w:szCs w:val="24"/>
        </w:rPr>
      </w:pPr>
      <w:r w:rsidRPr="007505C6">
        <w:rPr>
          <w:rFonts w:eastAsia="Times New Roman" w:cs="Ebrima"/>
          <w:szCs w:val="24"/>
        </w:rPr>
        <w:t>{[</w:t>
      </w:r>
      <w:r w:rsidRPr="003C1662">
        <w:rPr>
          <w:rFonts w:eastAsia="Times New Roman" w:cs="Ebrima"/>
          <w:noProof/>
          <w:color w:val="2157AD"/>
          <w:szCs w:val="24"/>
          <w:shd w:val="clear" w:color="auto" w:fill="C9E1F3"/>
        </w:rPr>
        <w:t>MultiAdminsTF ? "Petitioners" : "Petitioner"</w:t>
      </w:r>
      <w:r w:rsidRPr="007505C6">
        <w:rPr>
          <w:rFonts w:eastAsia="Times New Roman" w:cs="Ebrima"/>
          <w:szCs w:val="24"/>
        </w:rPr>
        <w:t>]}</w:t>
      </w:r>
      <w:r>
        <w:rPr>
          <w:rFonts w:eastAsia="Times New Roman" w:cs="Ebrima"/>
          <w:szCs w:val="24"/>
        </w:rPr>
        <w:t xml:space="preserve"> </w:t>
      </w:r>
      <w:r w:rsidR="00540375">
        <w:rPr>
          <w:rFonts w:eastAsia="Times New Roman" w:cs="Ebrima"/>
          <w:szCs w:val="24"/>
        </w:rPr>
        <w:t xml:space="preserve">further </w:t>
      </w:r>
      <w:r w:rsidRPr="007505C6">
        <w:rPr>
          <w:rFonts w:eastAsia="Times New Roman" w:cs="Ebrima"/>
          <w:szCs w:val="24"/>
        </w:rPr>
        <w:t>{[</w:t>
      </w:r>
      <w:r w:rsidRPr="003C1662">
        <w:rPr>
          <w:rFonts w:eastAsia="Times New Roman" w:cs="Ebrima"/>
          <w:noProof/>
          <w:color w:val="2157AD"/>
          <w:szCs w:val="24"/>
          <w:shd w:val="clear" w:color="auto" w:fill="C9E1F3"/>
        </w:rPr>
        <w:t>MultiAdminsTF ? "aver" : "avers"</w:t>
      </w:r>
      <w:r w:rsidRPr="007505C6">
        <w:rPr>
          <w:rFonts w:eastAsia="Times New Roman" w:cs="Ebrima"/>
          <w:szCs w:val="24"/>
        </w:rPr>
        <w:t>]}</w:t>
      </w:r>
      <w:r>
        <w:rPr>
          <w:rFonts w:eastAsia="Times New Roman" w:cs="Ebrima"/>
          <w:szCs w:val="24"/>
        </w:rPr>
        <w:t xml:space="preserve"> </w:t>
      </w:r>
      <w:r w:rsidR="00540375">
        <w:rPr>
          <w:rFonts w:eastAsia="Times New Roman" w:cs="Ebrima"/>
          <w:szCs w:val="24"/>
        </w:rPr>
        <w:t xml:space="preserve">that </w:t>
      </w:r>
      <w:r w:rsidR="00CC642B">
        <w:rPr>
          <w:rFonts w:eastAsia="Times New Roman" w:cs="Ebrima"/>
          <w:szCs w:val="24"/>
        </w:rPr>
        <w:t xml:space="preserve">some of </w:t>
      </w:r>
      <w:r w:rsidR="00540375">
        <w:rPr>
          <w:rFonts w:eastAsia="Times New Roman" w:cs="Ebrima"/>
          <w:szCs w:val="24"/>
        </w:rPr>
        <w:t xml:space="preserve">the monthly payments listed in Article 1 above are ongoing expenses, and </w:t>
      </w:r>
      <w:r w:rsidRPr="007505C6">
        <w:rPr>
          <w:rFonts w:eastAsia="Times New Roman" w:cs="Ebrima"/>
          <w:szCs w:val="24"/>
        </w:rPr>
        <w:t>{[</w:t>
      </w:r>
      <w:r w:rsidRPr="003C1662">
        <w:rPr>
          <w:rFonts w:eastAsia="Times New Roman" w:cs="Ebrima"/>
          <w:noProof/>
          <w:color w:val="2157AD"/>
          <w:szCs w:val="24"/>
          <w:shd w:val="clear" w:color="auto" w:fill="C9E1F3"/>
        </w:rPr>
        <w:t>MultiAdminsTF ? "Petitioners desire" : "Petitioner desires"</w:t>
      </w:r>
      <w:r w:rsidRPr="007505C6">
        <w:rPr>
          <w:rFonts w:eastAsia="Times New Roman" w:cs="Ebrima"/>
          <w:szCs w:val="24"/>
        </w:rPr>
        <w:t>]}</w:t>
      </w:r>
      <w:r>
        <w:rPr>
          <w:rFonts w:eastAsia="Times New Roman" w:cs="Ebrima"/>
          <w:szCs w:val="24"/>
        </w:rPr>
        <w:t xml:space="preserve"> </w:t>
      </w:r>
      <w:r w:rsidR="00540375">
        <w:rPr>
          <w:rFonts w:eastAsia="Times New Roman" w:cs="Ebrima"/>
          <w:szCs w:val="24"/>
        </w:rPr>
        <w:t xml:space="preserve">the authority of the Court to pay these liabilities on a </w:t>
      </w:r>
      <w:bookmarkStart w:id="2" w:name="_Hlk146702555"/>
      <w:r w:rsidR="00540375">
        <w:rPr>
          <w:rFonts w:eastAsia="Times New Roman" w:cs="Ebrima"/>
          <w:szCs w:val="24"/>
        </w:rPr>
        <w:t xml:space="preserve">monthly basis, as required, </w:t>
      </w:r>
      <w:bookmarkEnd w:id="2"/>
      <w:r w:rsidR="00540375">
        <w:rPr>
          <w:rFonts w:eastAsia="Times New Roman" w:cs="Ebrima"/>
          <w:szCs w:val="24"/>
        </w:rPr>
        <w:t>for the duration of the administration of the Succession, without further order of this Court and without publication or delay.</w:t>
      </w:r>
    </w:p>
    <w:p w14:paraId="50343A55" w14:textId="10852A3F" w:rsidR="00540375" w:rsidRDefault="00540375" w:rsidP="00540375">
      <w:pPr>
        <w:autoSpaceDE w:val="0"/>
        <w:autoSpaceDN w:val="0"/>
        <w:adjustRightInd w:val="0"/>
        <w:spacing w:after="0" w:line="360" w:lineRule="auto"/>
        <w:jc w:val="center"/>
        <w:rPr>
          <w:rFonts w:eastAsia="Times New Roman" w:cs="Ebrima"/>
          <w:szCs w:val="24"/>
        </w:rPr>
      </w:pPr>
      <w:r>
        <w:rPr>
          <w:rFonts w:eastAsia="Times New Roman" w:cs="Ebrima"/>
          <w:szCs w:val="24"/>
        </w:rPr>
        <w:t>4.</w:t>
      </w:r>
    </w:p>
    <w:p w14:paraId="2AE3B02F" w14:textId="4C4A242C" w:rsidR="002B58CC" w:rsidRDefault="00D221E8" w:rsidP="00A30D0D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eastAsia="Times New Roman" w:cs="Ebrima"/>
          <w:szCs w:val="24"/>
        </w:rPr>
      </w:pPr>
      <w:r>
        <w:rPr>
          <w:rFonts w:eastAsia="Times New Roman" w:cs="Ebrima"/>
          <w:szCs w:val="24"/>
        </w:rPr>
        <w:t>{[</w:t>
      </w:r>
      <w:r w:rsidRPr="00D221E8">
        <w:rPr>
          <w:rFonts w:eastAsia="Times New Roman" w:cs="Ebrima"/>
          <w:b/>
          <w:noProof/>
          <w:color w:val="41A151"/>
          <w:szCs w:val="24"/>
          <w:shd w:val="clear" w:color="auto" w:fill="C9F3CD"/>
        </w:rPr>
        <w:t>if</w:t>
      </w:r>
      <w:r w:rsidRPr="00D221E8">
        <w:rPr>
          <w:rFonts w:eastAsia="Times New Roman" w:cs="Ebrima"/>
          <w:noProof/>
          <w:color w:val="2157AD"/>
          <w:szCs w:val="24"/>
          <w:shd w:val="clear" w:color="auto" w:fill="C9F3CD"/>
        </w:rPr>
        <w:t xml:space="preserve"> DDLFiledTF</w:t>
      </w:r>
      <w:r>
        <w:rPr>
          <w:rFonts w:eastAsia="Times New Roman" w:cs="Ebrima"/>
          <w:szCs w:val="24"/>
        </w:rPr>
        <w:t>]}</w:t>
      </w:r>
      <w:r w:rsidR="00557F8E">
        <w:rPr>
          <w:rFonts w:eastAsia="Times New Roman" w:cs="Ebrima"/>
          <w:szCs w:val="24"/>
        </w:rPr>
        <w:t>As shown on the detailed descriptive list</w:t>
      </w:r>
      <w:r>
        <w:rPr>
          <w:rFonts w:eastAsia="Times New Roman" w:cs="Ebrima"/>
          <w:szCs w:val="24"/>
        </w:rPr>
        <w:t>{[</w:t>
      </w:r>
      <w:r w:rsidRPr="00D221E8">
        <w:rPr>
          <w:rFonts w:eastAsia="Times New Roman" w:cs="Ebrima"/>
          <w:b/>
          <w:noProof/>
          <w:color w:val="41A151"/>
          <w:szCs w:val="24"/>
          <w:shd w:val="clear" w:color="auto" w:fill="C9F3CD"/>
        </w:rPr>
        <w:t>else</w:t>
      </w:r>
      <w:r>
        <w:rPr>
          <w:rFonts w:eastAsia="Times New Roman" w:cs="Ebrima"/>
          <w:szCs w:val="24"/>
        </w:rPr>
        <w:t>]}</w:t>
      </w:r>
      <w:r w:rsidRPr="00D221E8">
        <w:rPr>
          <w:rFonts w:eastAsia="Times New Roman" w:cs="Ebrima"/>
          <w:szCs w:val="24"/>
        </w:rPr>
        <w:t>Upon information and belief</w:t>
      </w:r>
      <w:r>
        <w:rPr>
          <w:rFonts w:eastAsia="Times New Roman" w:cs="Ebrima"/>
          <w:szCs w:val="24"/>
        </w:rPr>
        <w:t>{[</w:t>
      </w:r>
      <w:r w:rsidRPr="00D221E8">
        <w:rPr>
          <w:rFonts w:eastAsia="Times New Roman" w:cs="Ebrima"/>
          <w:b/>
          <w:noProof/>
          <w:color w:val="41A151"/>
          <w:szCs w:val="24"/>
          <w:shd w:val="clear" w:color="auto" w:fill="C9F3CD"/>
        </w:rPr>
        <w:t>endif</w:t>
      </w:r>
      <w:r>
        <w:rPr>
          <w:rFonts w:eastAsia="Times New Roman" w:cs="Ebrima"/>
          <w:szCs w:val="24"/>
        </w:rPr>
        <w:t>]}</w:t>
      </w:r>
      <w:r w:rsidR="00557F8E">
        <w:rPr>
          <w:rFonts w:eastAsia="Times New Roman" w:cs="Ebrima"/>
          <w:szCs w:val="24"/>
        </w:rPr>
        <w:t xml:space="preserve">, this </w:t>
      </w:r>
      <w:r w:rsidR="00A30D0D">
        <w:rPr>
          <w:rFonts w:eastAsia="Times New Roman" w:cs="Ebrima"/>
          <w:szCs w:val="24"/>
        </w:rPr>
        <w:t xml:space="preserve">succession is amply solvent, and </w:t>
      </w:r>
      <w:r w:rsidR="007505C6" w:rsidRPr="007505C6">
        <w:rPr>
          <w:rFonts w:eastAsia="Times New Roman" w:cs="Ebrima"/>
          <w:szCs w:val="24"/>
        </w:rPr>
        <w:t>{[</w:t>
      </w:r>
      <w:r w:rsidR="007505C6" w:rsidRPr="003C1662">
        <w:rPr>
          <w:rFonts w:eastAsia="Times New Roman" w:cs="Ebrima"/>
          <w:noProof/>
          <w:color w:val="2157AD"/>
          <w:szCs w:val="24"/>
          <w:shd w:val="clear" w:color="auto" w:fill="C9E1F3"/>
        </w:rPr>
        <w:t>MultiAdminsTF ? "Petitioners aver" : "Petitioner avers"</w:t>
      </w:r>
      <w:r w:rsidR="007505C6" w:rsidRPr="007505C6">
        <w:rPr>
          <w:rFonts w:eastAsia="Times New Roman" w:cs="Ebrima"/>
          <w:szCs w:val="24"/>
        </w:rPr>
        <w:t>]}</w:t>
      </w:r>
      <w:r w:rsidR="007505C6">
        <w:rPr>
          <w:rFonts w:eastAsia="Times New Roman" w:cs="Ebrima"/>
          <w:szCs w:val="24"/>
        </w:rPr>
        <w:t xml:space="preserve"> </w:t>
      </w:r>
      <w:r w:rsidR="00A30D0D">
        <w:rPr>
          <w:rFonts w:eastAsia="Times New Roman" w:cs="Ebrima"/>
          <w:szCs w:val="24"/>
        </w:rPr>
        <w:t xml:space="preserve">that </w:t>
      </w:r>
      <w:r w:rsidR="004B713E">
        <w:rPr>
          <w:rFonts w:eastAsia="Times New Roman" w:cs="Ebrima"/>
          <w:color w:val="000000" w:themeColor="text1"/>
          <w:szCs w:val="24"/>
        </w:rPr>
        <w:t>{[</w:t>
      </w:r>
      <w:r w:rsidR="004B713E" w:rsidRPr="003C1662">
        <w:rPr>
          <w:rFonts w:eastAsia="Times New Roman" w:cs="Ebrima"/>
          <w:b/>
          <w:noProof/>
          <w:color w:val="41A151"/>
          <w:szCs w:val="24"/>
          <w:shd w:val="clear" w:color="auto" w:fill="C9F3CD"/>
        </w:rPr>
        <w:t>if</w:t>
      </w:r>
      <w:r w:rsidR="004B713E" w:rsidRPr="003C1662">
        <w:rPr>
          <w:rFonts w:eastAsia="Times New Roman" w:cs="Ebrima"/>
          <w:noProof/>
          <w:color w:val="2157AD"/>
          <w:szCs w:val="24"/>
          <w:shd w:val="clear" w:color="auto" w:fill="C9F3CD"/>
        </w:rPr>
        <w:t xml:space="preserve"> </w:t>
      </w:r>
      <w:r w:rsidR="004B713E" w:rsidRPr="003C1662">
        <w:rPr>
          <w:noProof/>
          <w:color w:val="2157AD"/>
          <w:szCs w:val="24"/>
          <w:shd w:val="clear" w:color="auto" w:fill="C9F3CD"/>
        </w:rPr>
        <w:t>(NamedAdministrators|filter: NameCO).length &gt; 1</w:t>
      </w:r>
      <w:r w:rsidR="004B713E">
        <w:rPr>
          <w:rFonts w:eastAsia="Times New Roman" w:cs="Ebrima"/>
          <w:color w:val="000000" w:themeColor="text1"/>
          <w:szCs w:val="24"/>
        </w:rPr>
        <w:t>]}they{[</w:t>
      </w:r>
      <w:r w:rsidR="004B713E" w:rsidRPr="003C1662">
        <w:rPr>
          <w:rFonts w:eastAsia="Times New Roman" w:cs="Ebrima"/>
          <w:b/>
          <w:noProof/>
          <w:color w:val="41A151"/>
          <w:szCs w:val="24"/>
          <w:shd w:val="clear" w:color="auto" w:fill="C9F3CD"/>
        </w:rPr>
        <w:t>else</w:t>
      </w:r>
      <w:r w:rsidR="004B713E">
        <w:rPr>
          <w:rFonts w:eastAsia="Times New Roman" w:cs="Ebrima"/>
          <w:color w:val="000000" w:themeColor="text1"/>
          <w:szCs w:val="24"/>
        </w:rPr>
        <w:t>]}</w:t>
      </w:r>
      <w:r w:rsidR="004B713E" w:rsidRPr="008D45A1">
        <w:rPr>
          <w:szCs w:val="24"/>
        </w:rPr>
        <w:t>{[</w:t>
      </w:r>
      <w:r w:rsidR="004B713E" w:rsidRPr="003C1662">
        <w:rPr>
          <w:b/>
          <w:noProof/>
          <w:color w:val="C8792A"/>
          <w:szCs w:val="24"/>
          <w:shd w:val="clear" w:color="auto" w:fill="FAE7D2"/>
        </w:rPr>
        <w:t>list</w:t>
      </w:r>
      <w:r w:rsidR="004B713E" w:rsidRPr="003C1662">
        <w:rPr>
          <w:noProof/>
          <w:color w:val="2157AD"/>
          <w:szCs w:val="24"/>
          <w:shd w:val="clear" w:color="auto" w:fill="FAE7D2"/>
        </w:rPr>
        <w:t xml:space="preserve"> (NamedAdministrators|filter: NameCO)|punc: "1, 2, and 3"</w:t>
      </w:r>
      <w:r w:rsidR="004B713E" w:rsidRPr="008D45A1">
        <w:rPr>
          <w:szCs w:val="24"/>
        </w:rPr>
        <w:t>]}{[</w:t>
      </w:r>
      <w:r w:rsidR="004B713E" w:rsidRPr="003C1662">
        <w:rPr>
          <w:noProof/>
          <w:color w:val="2157AD"/>
          <w:szCs w:val="24"/>
          <w:shd w:val="clear" w:color="auto" w:fill="C9E1F3"/>
        </w:rPr>
        <w:t>Gender.HeShe</w:t>
      </w:r>
      <w:r w:rsidR="004B713E" w:rsidRPr="008D45A1">
        <w:rPr>
          <w:szCs w:val="24"/>
        </w:rPr>
        <w:t>]}{[</w:t>
      </w:r>
      <w:r w:rsidR="004B713E" w:rsidRPr="003C1662">
        <w:rPr>
          <w:b/>
          <w:noProof/>
          <w:color w:val="C8792A"/>
          <w:szCs w:val="24"/>
          <w:shd w:val="clear" w:color="auto" w:fill="FAE7D2"/>
        </w:rPr>
        <w:t>endlist</w:t>
      </w:r>
      <w:r w:rsidR="004B713E" w:rsidRPr="008D45A1">
        <w:rPr>
          <w:szCs w:val="24"/>
        </w:rPr>
        <w:t>]}</w:t>
      </w:r>
      <w:r w:rsidR="004B713E">
        <w:rPr>
          <w:szCs w:val="24"/>
        </w:rPr>
        <w:t>{[</w:t>
      </w:r>
      <w:r w:rsidR="004B713E" w:rsidRPr="003C1662">
        <w:rPr>
          <w:b/>
          <w:noProof/>
          <w:color w:val="41A151"/>
          <w:szCs w:val="24"/>
          <w:shd w:val="clear" w:color="auto" w:fill="C9F3CD"/>
        </w:rPr>
        <w:t>endif</w:t>
      </w:r>
      <w:r w:rsidR="004B713E">
        <w:rPr>
          <w:szCs w:val="24"/>
        </w:rPr>
        <w:t xml:space="preserve">]} </w:t>
      </w:r>
      <w:r w:rsidR="00A30D0D">
        <w:rPr>
          <w:rFonts w:eastAsia="Times New Roman" w:cs="Ebrima"/>
          <w:szCs w:val="24"/>
        </w:rPr>
        <w:t xml:space="preserve">has ample funds on hand to pay these debts and charges. </w:t>
      </w:r>
      <w:r w:rsidR="007505C6" w:rsidRPr="007505C6">
        <w:rPr>
          <w:rFonts w:eastAsia="Times New Roman" w:cs="Ebrima"/>
          <w:szCs w:val="24"/>
        </w:rPr>
        <w:t>{[</w:t>
      </w:r>
      <w:r w:rsidR="007505C6" w:rsidRPr="003C1662">
        <w:rPr>
          <w:rFonts w:eastAsia="Times New Roman" w:cs="Ebrima"/>
          <w:noProof/>
          <w:color w:val="2157AD"/>
          <w:szCs w:val="24"/>
          <w:shd w:val="clear" w:color="auto" w:fill="C9E1F3"/>
        </w:rPr>
        <w:t>MultiAdminsTF ? "Petitioners" : "Petitioner"</w:t>
      </w:r>
      <w:r w:rsidR="007505C6" w:rsidRPr="007505C6">
        <w:rPr>
          <w:rFonts w:eastAsia="Times New Roman" w:cs="Ebrima"/>
          <w:szCs w:val="24"/>
        </w:rPr>
        <w:t>]}</w:t>
      </w:r>
      <w:r w:rsidR="007505C6">
        <w:rPr>
          <w:rFonts w:eastAsia="Times New Roman" w:cs="Ebrima"/>
          <w:szCs w:val="24"/>
        </w:rPr>
        <w:t xml:space="preserve"> </w:t>
      </w:r>
      <w:r w:rsidR="00A30D0D">
        <w:rPr>
          <w:rFonts w:eastAsia="Times New Roman" w:cs="Ebrima"/>
          <w:szCs w:val="24"/>
        </w:rPr>
        <w:t xml:space="preserve">further </w:t>
      </w:r>
      <w:r w:rsidR="007505C6" w:rsidRPr="007505C6">
        <w:rPr>
          <w:rFonts w:eastAsia="Times New Roman" w:cs="Ebrima"/>
          <w:szCs w:val="24"/>
        </w:rPr>
        <w:t>{[</w:t>
      </w:r>
      <w:r w:rsidR="007505C6" w:rsidRPr="003C1662">
        <w:rPr>
          <w:rFonts w:eastAsia="Times New Roman" w:cs="Ebrima"/>
          <w:noProof/>
          <w:color w:val="2157AD"/>
          <w:szCs w:val="24"/>
          <w:shd w:val="clear" w:color="auto" w:fill="C9E1F3"/>
        </w:rPr>
        <w:t>MultiAdminsTF ? "desire" : "desires"</w:t>
      </w:r>
      <w:r w:rsidR="007505C6" w:rsidRPr="007505C6">
        <w:rPr>
          <w:rFonts w:eastAsia="Times New Roman" w:cs="Ebrima"/>
          <w:szCs w:val="24"/>
        </w:rPr>
        <w:t>]}</w:t>
      </w:r>
      <w:r w:rsidR="007505C6">
        <w:rPr>
          <w:rFonts w:eastAsia="Times New Roman" w:cs="Ebrima"/>
          <w:szCs w:val="24"/>
        </w:rPr>
        <w:t xml:space="preserve"> </w:t>
      </w:r>
      <w:r w:rsidR="00A30D0D">
        <w:rPr>
          <w:rFonts w:eastAsia="Times New Roman" w:cs="Ebrima"/>
          <w:szCs w:val="24"/>
        </w:rPr>
        <w:t xml:space="preserve">the </w:t>
      </w:r>
      <w:r w:rsidR="00A30D0D">
        <w:rPr>
          <w:rFonts w:eastAsia="Times New Roman" w:cs="Ebrima"/>
          <w:szCs w:val="24"/>
        </w:rPr>
        <w:lastRenderedPageBreak/>
        <w:t xml:space="preserve">authority of the court to pay these </w:t>
      </w:r>
      <w:r w:rsidR="00100CCD">
        <w:rPr>
          <w:rFonts w:eastAsia="Times New Roman" w:cs="Ebrima"/>
          <w:szCs w:val="24"/>
        </w:rPr>
        <w:t>debts and liabilities</w:t>
      </w:r>
      <w:r w:rsidR="00A30D0D">
        <w:rPr>
          <w:rFonts w:eastAsia="Times New Roman" w:cs="Ebrima"/>
          <w:szCs w:val="24"/>
        </w:rPr>
        <w:t xml:space="preserve"> without publication since the payments should not be delayed and the rights of any heirs, legatees, creditors or other interested parties will not be prejudiced by payment of same.</w:t>
      </w:r>
    </w:p>
    <w:p w14:paraId="2D124632" w14:textId="4BC4F655" w:rsidR="00792004" w:rsidRPr="00015D03" w:rsidRDefault="00792004" w:rsidP="00A30D0D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eastAsia="Times New Roman" w:cs="Ebrima"/>
          <w:szCs w:val="24"/>
        </w:rPr>
      </w:pPr>
      <w:r>
        <w:rPr>
          <w:rFonts w:eastAsia="Times New Roman" w:cs="Ebrima"/>
          <w:szCs w:val="24"/>
        </w:rPr>
        <w:t>{[</w:t>
      </w:r>
      <w:r w:rsidRPr="003C1662">
        <w:rPr>
          <w:rFonts w:eastAsia="Times New Roman" w:cs="Ebrima"/>
          <w:b/>
          <w:noProof/>
          <w:color w:val="41A151"/>
          <w:szCs w:val="24"/>
          <w:shd w:val="clear" w:color="auto" w:fill="C9F3CD"/>
        </w:rPr>
        <w:t>if</w:t>
      </w:r>
      <w:r w:rsidRPr="003C1662">
        <w:rPr>
          <w:rFonts w:eastAsia="Times New Roman" w:cs="Ebrima"/>
          <w:noProof/>
          <w:color w:val="2157AD"/>
          <w:szCs w:val="24"/>
          <w:shd w:val="clear" w:color="auto" w:fill="C9F3CD"/>
        </w:rPr>
        <w:t xml:space="preserve"> IncludeAuthorityContinueBusinessTF</w:t>
      </w:r>
      <w:r w:rsidRPr="00015D03">
        <w:rPr>
          <w:rFonts w:eastAsia="Times New Roman" w:cs="Ebrima"/>
          <w:szCs w:val="24"/>
        </w:rPr>
        <w:t>]}</w:t>
      </w:r>
    </w:p>
    <w:p w14:paraId="0ED4632E" w14:textId="5D102CCC" w:rsidR="002B58CC" w:rsidRPr="00015D03" w:rsidRDefault="00540375" w:rsidP="002B58CC">
      <w:pPr>
        <w:autoSpaceDE w:val="0"/>
        <w:autoSpaceDN w:val="0"/>
        <w:adjustRightInd w:val="0"/>
        <w:spacing w:after="0" w:line="360" w:lineRule="auto"/>
        <w:jc w:val="center"/>
        <w:rPr>
          <w:rFonts w:eastAsia="Times New Roman" w:cs="Ebrima"/>
          <w:szCs w:val="24"/>
        </w:rPr>
      </w:pPr>
      <w:r w:rsidRPr="00015D03">
        <w:rPr>
          <w:rFonts w:eastAsia="Times New Roman" w:cs="Ebrima"/>
          <w:szCs w:val="24"/>
        </w:rPr>
        <w:t>5</w:t>
      </w:r>
      <w:r w:rsidR="002B58CC" w:rsidRPr="00015D03">
        <w:rPr>
          <w:rFonts w:eastAsia="Times New Roman" w:cs="Ebrima"/>
          <w:szCs w:val="24"/>
        </w:rPr>
        <w:t>.</w:t>
      </w:r>
    </w:p>
    <w:p w14:paraId="318F5CB5" w14:textId="29E3A492" w:rsidR="001110C4" w:rsidRPr="00015D03" w:rsidRDefault="001110C4" w:rsidP="0052248E">
      <w:pPr>
        <w:pStyle w:val="BodyText"/>
        <w:kinsoku w:val="0"/>
        <w:overflowPunct w:val="0"/>
        <w:spacing w:after="0" w:line="360" w:lineRule="auto"/>
        <w:ind w:right="43" w:firstLine="720"/>
        <w:jc w:val="both"/>
        <w:rPr>
          <w:rFonts w:ascii="Garamond" w:hAnsi="Garamond"/>
          <w:color w:val="000000" w:themeColor="text1"/>
          <w:w w:val="105"/>
          <w:sz w:val="24"/>
          <w:szCs w:val="24"/>
        </w:rPr>
      </w:pPr>
      <w:r w:rsidRPr="00015D03">
        <w:rPr>
          <w:rFonts w:ascii="Garamond" w:hAnsi="Garamond"/>
          <w:color w:val="000000" w:themeColor="text1"/>
          <w:sz w:val="24"/>
          <w:szCs w:val="24"/>
        </w:rPr>
        <w:t>At the</w:t>
      </w:r>
      <w:r w:rsidRPr="00015D03">
        <w:rPr>
          <w:rFonts w:ascii="Garamond" w:hAnsi="Garamond"/>
          <w:color w:val="000000" w:themeColor="text1"/>
          <w:spacing w:val="-8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sz w:val="24"/>
          <w:szCs w:val="24"/>
        </w:rPr>
        <w:t>time</w:t>
      </w:r>
      <w:r w:rsidRPr="00015D03">
        <w:rPr>
          <w:rFonts w:ascii="Garamond" w:hAnsi="Garamond"/>
          <w:color w:val="000000" w:themeColor="text1"/>
          <w:spacing w:val="-11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sz w:val="24"/>
          <w:szCs w:val="24"/>
        </w:rPr>
        <w:t xml:space="preserve">of </w:t>
      </w:r>
      <w:r w:rsidR="00896ABB">
        <w:rPr>
          <w:rFonts w:ascii="Garamond" w:hAnsi="Garamond"/>
          <w:color w:val="000000" w:themeColor="text1"/>
          <w:sz w:val="24"/>
          <w:szCs w:val="24"/>
        </w:rPr>
        <w:t>{[</w:t>
      </w:r>
      <w:r w:rsidR="00896ABB" w:rsidRPr="003C166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Client.Gender.HisHer</w:t>
      </w:r>
      <w:r w:rsidR="00896ABB">
        <w:rPr>
          <w:rFonts w:ascii="Garamond" w:hAnsi="Garamond"/>
          <w:color w:val="000000" w:themeColor="text1"/>
          <w:sz w:val="24"/>
          <w:szCs w:val="24"/>
        </w:rPr>
        <w:t>]}</w:t>
      </w:r>
      <w:r w:rsidRPr="00015D03">
        <w:rPr>
          <w:rFonts w:ascii="Garamond" w:hAnsi="Garamond"/>
          <w:color w:val="000000" w:themeColor="text1"/>
          <w:spacing w:val="-16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sz w:val="24"/>
          <w:szCs w:val="24"/>
        </w:rPr>
        <w:t>death, decedent,</w:t>
      </w:r>
      <w:r w:rsidRPr="00015D03">
        <w:rPr>
          <w:rFonts w:ascii="Garamond" w:hAnsi="Garamond"/>
          <w:color w:val="000000" w:themeColor="text1"/>
          <w:spacing w:val="-2"/>
          <w:sz w:val="24"/>
          <w:szCs w:val="24"/>
        </w:rPr>
        <w:t xml:space="preserve"> </w:t>
      </w:r>
      <w:r w:rsidR="007505C6">
        <w:rPr>
          <w:rFonts w:ascii="Garamond" w:hAnsi="Garamond" w:cs="Times New Roman"/>
          <w:color w:val="000000" w:themeColor="text1"/>
          <w:kern w:val="24"/>
          <w:sz w:val="24"/>
          <w:szCs w:val="24"/>
        </w:rPr>
        <w:t>{[</w:t>
      </w:r>
      <w:r w:rsidR="007505C6" w:rsidRPr="003C1662">
        <w:rPr>
          <w:rFonts w:ascii="Garamond" w:hAnsi="Garamond" w:cs="Times New Roman"/>
          <w:noProof/>
          <w:color w:val="2157AD"/>
          <w:kern w:val="24"/>
          <w:sz w:val="24"/>
          <w:szCs w:val="24"/>
          <w:shd w:val="clear" w:color="auto" w:fill="C9E1F3"/>
        </w:rPr>
        <w:t>Client.NameCO|upper</w:t>
      </w:r>
      <w:r w:rsidR="007505C6">
        <w:rPr>
          <w:rFonts w:ascii="Garamond" w:hAnsi="Garamond" w:cs="Times New Roman"/>
          <w:color w:val="000000" w:themeColor="text1"/>
          <w:kern w:val="24"/>
          <w:sz w:val="24"/>
          <w:szCs w:val="24"/>
        </w:rPr>
        <w:t>]}</w:t>
      </w:r>
      <w:r w:rsidRPr="00015D03">
        <w:rPr>
          <w:rFonts w:ascii="Garamond" w:hAnsi="Garamond"/>
          <w:color w:val="000000" w:themeColor="text1"/>
          <w:sz w:val="24"/>
          <w:szCs w:val="24"/>
        </w:rPr>
        <w:t xml:space="preserve"> was the</w:t>
      </w:r>
      <w:r w:rsidRPr="00015D03">
        <w:rPr>
          <w:rFonts w:ascii="Garamond" w:hAnsi="Garamond"/>
          <w:color w:val="000000" w:themeColor="text1"/>
          <w:spacing w:val="-16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sz w:val="24"/>
          <w:szCs w:val="24"/>
        </w:rPr>
        <w:t xml:space="preserve">owner of </w:t>
      </w:r>
      <w:r w:rsidR="00105C7E" w:rsidRPr="00015D03">
        <w:rPr>
          <w:rFonts w:ascii="Garamond" w:hAnsi="Garamond"/>
          <w:color w:val="000000" w:themeColor="text1"/>
          <w:sz w:val="24"/>
          <w:szCs w:val="24"/>
        </w:rPr>
        <w:t>{[</w:t>
      </w:r>
      <w:r w:rsidR="00105C7E" w:rsidRPr="003C1662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="00105C7E" w:rsidRPr="003C1662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DecedentBusinesses|punc: "1, 2, and 3"</w:t>
      </w:r>
      <w:r w:rsidR="00105C7E" w:rsidRPr="00015D03">
        <w:rPr>
          <w:rFonts w:ascii="Garamond" w:hAnsi="Garamond"/>
          <w:color w:val="000000" w:themeColor="text1"/>
          <w:sz w:val="24"/>
          <w:szCs w:val="24"/>
        </w:rPr>
        <w:t>]}{[</w:t>
      </w:r>
      <w:r w:rsidR="00105C7E" w:rsidRPr="003C166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BusinessName</w:t>
      </w:r>
      <w:r w:rsidR="00105C7E" w:rsidRPr="00015D03">
        <w:rPr>
          <w:rFonts w:ascii="Garamond" w:hAnsi="Garamond"/>
          <w:color w:val="000000" w:themeColor="text1"/>
          <w:sz w:val="24"/>
          <w:szCs w:val="24"/>
        </w:rPr>
        <w:t>]}{[</w:t>
      </w:r>
      <w:r w:rsidR="00105C7E" w:rsidRPr="003C1662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="00105C7E" w:rsidRPr="00015D03">
        <w:rPr>
          <w:rFonts w:ascii="Garamond" w:hAnsi="Garamond"/>
          <w:color w:val="000000" w:themeColor="text1"/>
          <w:sz w:val="24"/>
          <w:szCs w:val="24"/>
        </w:rPr>
        <w:t>]}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.</w:t>
      </w:r>
      <w:r w:rsidRPr="00015D03">
        <w:rPr>
          <w:rFonts w:ascii="Garamond" w:hAnsi="Garamond"/>
          <w:color w:val="000000" w:themeColor="text1"/>
          <w:spacing w:val="-17"/>
          <w:w w:val="105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Said</w:t>
      </w:r>
      <w:r w:rsidRPr="00015D03">
        <w:rPr>
          <w:rFonts w:ascii="Garamond" w:hAnsi="Garamond"/>
          <w:color w:val="000000" w:themeColor="text1"/>
          <w:spacing w:val="-16"/>
          <w:w w:val="105"/>
          <w:sz w:val="24"/>
          <w:szCs w:val="24"/>
        </w:rPr>
        <w:t xml:space="preserve"> </w:t>
      </w:r>
      <w:r w:rsidR="00105C7E" w:rsidRPr="00015D03">
        <w:rPr>
          <w:rFonts w:ascii="Garamond" w:hAnsi="Garamond"/>
          <w:color w:val="000000" w:themeColor="text1"/>
          <w:spacing w:val="-16"/>
          <w:w w:val="105"/>
          <w:sz w:val="24"/>
          <w:szCs w:val="24"/>
        </w:rPr>
        <w:t>{[</w:t>
      </w:r>
      <w:r w:rsidR="00105C7E" w:rsidRPr="003C166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DecedentBusinesses.length &gt; 1 ? "</w:t>
      </w:r>
      <w:r w:rsidRPr="003C1662">
        <w:rPr>
          <w:rFonts w:ascii="Garamond" w:hAnsi="Garamond"/>
          <w:noProof/>
          <w:color w:val="2157AD"/>
          <w:w w:val="105"/>
          <w:sz w:val="24"/>
          <w:szCs w:val="24"/>
          <w:shd w:val="clear" w:color="auto" w:fill="C9E1F3"/>
        </w:rPr>
        <w:t>businesses</w:t>
      </w:r>
      <w:r w:rsidRPr="003C1662">
        <w:rPr>
          <w:rFonts w:ascii="Garamond" w:hAnsi="Garamond"/>
          <w:noProof/>
          <w:color w:val="2157AD"/>
          <w:spacing w:val="-17"/>
          <w:w w:val="105"/>
          <w:sz w:val="24"/>
          <w:szCs w:val="24"/>
          <w:shd w:val="clear" w:color="auto" w:fill="C9E1F3"/>
        </w:rPr>
        <w:t xml:space="preserve"> </w:t>
      </w:r>
      <w:r w:rsidRPr="003C1662">
        <w:rPr>
          <w:rFonts w:ascii="Garamond" w:hAnsi="Garamond"/>
          <w:noProof/>
          <w:color w:val="2157AD"/>
          <w:w w:val="105"/>
          <w:sz w:val="24"/>
          <w:szCs w:val="24"/>
          <w:shd w:val="clear" w:color="auto" w:fill="C9E1F3"/>
        </w:rPr>
        <w:t>require</w:t>
      </w:r>
      <w:r w:rsidR="00105C7E" w:rsidRPr="003C1662">
        <w:rPr>
          <w:rFonts w:ascii="Garamond" w:hAnsi="Garamond"/>
          <w:noProof/>
          <w:color w:val="2157AD"/>
          <w:w w:val="105"/>
          <w:sz w:val="24"/>
          <w:szCs w:val="24"/>
          <w:shd w:val="clear" w:color="auto" w:fill="C9E1F3"/>
        </w:rPr>
        <w:t>" : "business requires"</w:t>
      </w:r>
      <w:r w:rsidR="00105C7E" w:rsidRPr="00015D03">
        <w:rPr>
          <w:rFonts w:ascii="Garamond" w:hAnsi="Garamond"/>
          <w:color w:val="000000" w:themeColor="text1"/>
          <w:w w:val="105"/>
          <w:sz w:val="24"/>
          <w:szCs w:val="24"/>
        </w:rPr>
        <w:t>]}</w:t>
      </w:r>
      <w:r w:rsidRPr="00015D03">
        <w:rPr>
          <w:rFonts w:ascii="Garamond" w:hAnsi="Garamond"/>
          <w:color w:val="000000" w:themeColor="text1"/>
          <w:spacing w:val="-16"/>
          <w:w w:val="105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continued</w:t>
      </w:r>
      <w:r w:rsidRPr="00015D03">
        <w:rPr>
          <w:rFonts w:ascii="Garamond" w:hAnsi="Garamond"/>
          <w:color w:val="000000" w:themeColor="text1"/>
          <w:spacing w:val="-12"/>
          <w:w w:val="105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attention</w:t>
      </w:r>
      <w:r w:rsidRPr="00015D03">
        <w:rPr>
          <w:rFonts w:ascii="Garamond" w:hAnsi="Garamond"/>
          <w:color w:val="000000" w:themeColor="text1"/>
          <w:spacing w:val="-2"/>
          <w:w w:val="105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and</w:t>
      </w:r>
      <w:r w:rsidRPr="00015D03">
        <w:rPr>
          <w:rFonts w:ascii="Garamond" w:hAnsi="Garamond"/>
          <w:color w:val="000000" w:themeColor="text1"/>
          <w:spacing w:val="-17"/>
          <w:w w:val="105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supervision</w:t>
      </w:r>
      <w:r w:rsidRPr="00015D03">
        <w:rPr>
          <w:rFonts w:ascii="Garamond" w:hAnsi="Garamond"/>
          <w:color w:val="000000" w:themeColor="text1"/>
          <w:spacing w:val="9"/>
          <w:w w:val="105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including</w:t>
      </w:r>
      <w:r w:rsidRPr="00015D03">
        <w:rPr>
          <w:rFonts w:ascii="Garamond" w:hAnsi="Garamond"/>
          <w:color w:val="000000" w:themeColor="text1"/>
          <w:spacing w:val="-17"/>
          <w:w w:val="105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 xml:space="preserve">collecting and receiving </w:t>
      </w:r>
      <w:r w:rsidR="00587A69">
        <w:rPr>
          <w:rFonts w:ascii="Garamond" w:hAnsi="Garamond"/>
          <w:color w:val="000000" w:themeColor="text1"/>
          <w:w w:val="105"/>
          <w:sz w:val="24"/>
          <w:szCs w:val="24"/>
        </w:rPr>
        <w:t>income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, payment of taxes</w:t>
      </w:r>
      <w:r w:rsidR="00E828E6" w:rsidRPr="00015D03">
        <w:rPr>
          <w:rFonts w:ascii="Garamond" w:hAnsi="Garamond"/>
          <w:color w:val="000000" w:themeColor="text1"/>
          <w:w w:val="105"/>
          <w:sz w:val="24"/>
          <w:szCs w:val="24"/>
        </w:rPr>
        <w:t>, insurance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, and maintenance expenses</w:t>
      </w:r>
      <w:r w:rsidR="00E828E6" w:rsidRPr="00015D03">
        <w:rPr>
          <w:rFonts w:ascii="Garamond" w:hAnsi="Garamond"/>
          <w:color w:val="000000" w:themeColor="text1"/>
          <w:w w:val="105"/>
          <w:sz w:val="24"/>
          <w:szCs w:val="24"/>
        </w:rPr>
        <w:t xml:space="preserve">, </w:t>
      </w:r>
      <w:r w:rsidR="006B1F14" w:rsidRPr="00015D03">
        <w:rPr>
          <w:rFonts w:ascii="Garamond" w:hAnsi="Garamond"/>
          <w:color w:val="000000" w:themeColor="text1"/>
          <w:w w:val="105"/>
          <w:sz w:val="24"/>
          <w:szCs w:val="24"/>
        </w:rPr>
        <w:t xml:space="preserve">payment of loan/mortgage, </w:t>
      </w:r>
      <w:r w:rsidR="00E828E6" w:rsidRPr="00015D03">
        <w:rPr>
          <w:rFonts w:ascii="Garamond" w:hAnsi="Garamond"/>
          <w:color w:val="000000" w:themeColor="text1"/>
          <w:w w:val="105"/>
          <w:sz w:val="24"/>
          <w:szCs w:val="24"/>
        </w:rPr>
        <w:t>filing of organizational documents with the Louisiana Secretary of State and payment of related expenses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 xml:space="preserve">. </w:t>
      </w:r>
      <w:r w:rsidRPr="00015D03">
        <w:rPr>
          <w:rFonts w:ascii="Garamond" w:hAnsi="Garamond"/>
          <w:color w:val="000000" w:themeColor="text1"/>
          <w:sz w:val="24"/>
          <w:szCs w:val="24"/>
        </w:rPr>
        <w:t>The</w:t>
      </w:r>
      <w:r w:rsidRPr="00015D03">
        <w:rPr>
          <w:rFonts w:ascii="Garamond" w:hAnsi="Garamond"/>
          <w:color w:val="000000" w:themeColor="text1"/>
          <w:spacing w:val="-12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sz w:val="24"/>
          <w:szCs w:val="24"/>
        </w:rPr>
        <w:t xml:space="preserve">continued operation of the </w:t>
      </w:r>
      <w:r w:rsidR="00E828E6" w:rsidRPr="00015D03">
        <w:rPr>
          <w:rFonts w:ascii="Garamond" w:hAnsi="Garamond"/>
          <w:color w:val="000000" w:themeColor="text1"/>
          <w:sz w:val="24"/>
          <w:szCs w:val="24"/>
        </w:rPr>
        <w:t xml:space="preserve">decedent’s </w:t>
      </w:r>
      <w:r w:rsidR="00105C7E" w:rsidRPr="00015D03">
        <w:rPr>
          <w:rFonts w:ascii="Garamond" w:hAnsi="Garamond"/>
          <w:color w:val="000000" w:themeColor="text1"/>
          <w:spacing w:val="-16"/>
          <w:w w:val="105"/>
          <w:sz w:val="24"/>
          <w:szCs w:val="24"/>
        </w:rPr>
        <w:t>{[</w:t>
      </w:r>
      <w:r w:rsidR="00105C7E" w:rsidRPr="003C166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DecedentBusinesses.length &gt; 1 ? "</w:t>
      </w:r>
      <w:r w:rsidR="00105C7E" w:rsidRPr="003C1662">
        <w:rPr>
          <w:rFonts w:ascii="Garamond" w:hAnsi="Garamond"/>
          <w:noProof/>
          <w:color w:val="2157AD"/>
          <w:w w:val="105"/>
          <w:sz w:val="24"/>
          <w:szCs w:val="24"/>
          <w:shd w:val="clear" w:color="auto" w:fill="C9E1F3"/>
        </w:rPr>
        <w:t>businesses" : "business"</w:t>
      </w:r>
      <w:r w:rsidR="00105C7E" w:rsidRPr="00015D03">
        <w:rPr>
          <w:rFonts w:ascii="Garamond" w:hAnsi="Garamond"/>
          <w:color w:val="000000" w:themeColor="text1"/>
          <w:w w:val="105"/>
          <w:sz w:val="24"/>
          <w:szCs w:val="24"/>
        </w:rPr>
        <w:t xml:space="preserve">]} </w:t>
      </w:r>
      <w:r w:rsidR="00E828E6" w:rsidRPr="00015D03">
        <w:rPr>
          <w:rFonts w:ascii="Garamond" w:hAnsi="Garamond"/>
          <w:color w:val="000000" w:themeColor="text1"/>
          <w:sz w:val="24"/>
          <w:szCs w:val="24"/>
        </w:rPr>
        <w:t xml:space="preserve">is </w:t>
      </w:r>
      <w:r w:rsidRPr="00015D03">
        <w:rPr>
          <w:rFonts w:ascii="Garamond" w:hAnsi="Garamond"/>
          <w:color w:val="000000" w:themeColor="text1"/>
          <w:sz w:val="24"/>
          <w:szCs w:val="24"/>
        </w:rPr>
        <w:t>necessary</w:t>
      </w:r>
      <w:r w:rsidRPr="00015D03">
        <w:rPr>
          <w:rFonts w:ascii="Garamond" w:hAnsi="Garamond"/>
          <w:color w:val="000000" w:themeColor="text1"/>
          <w:spacing w:val="-13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sz w:val="24"/>
          <w:szCs w:val="24"/>
        </w:rPr>
        <w:t xml:space="preserve">in order to maintain sources of income to partially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offset</w:t>
      </w:r>
      <w:r w:rsidRPr="00015D03">
        <w:rPr>
          <w:rFonts w:ascii="Garamond" w:hAnsi="Garamond"/>
          <w:color w:val="000000" w:themeColor="text1"/>
          <w:spacing w:val="-17"/>
          <w:w w:val="105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expenses</w:t>
      </w:r>
      <w:r w:rsidRPr="00015D03">
        <w:rPr>
          <w:rFonts w:ascii="Garamond" w:hAnsi="Garamond"/>
          <w:color w:val="000000" w:themeColor="text1"/>
          <w:spacing w:val="-16"/>
          <w:w w:val="105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incurred</w:t>
      </w:r>
      <w:r w:rsidRPr="00015D03">
        <w:rPr>
          <w:rFonts w:ascii="Garamond" w:hAnsi="Garamond"/>
          <w:color w:val="000000" w:themeColor="text1"/>
          <w:spacing w:val="-17"/>
          <w:w w:val="105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in</w:t>
      </w:r>
      <w:r w:rsidRPr="00015D03">
        <w:rPr>
          <w:rFonts w:ascii="Garamond" w:hAnsi="Garamond"/>
          <w:color w:val="000000" w:themeColor="text1"/>
          <w:spacing w:val="-16"/>
          <w:w w:val="105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connection</w:t>
      </w:r>
      <w:r w:rsidRPr="00015D03">
        <w:rPr>
          <w:rFonts w:ascii="Garamond" w:hAnsi="Garamond"/>
          <w:color w:val="000000" w:themeColor="text1"/>
          <w:spacing w:val="-9"/>
          <w:w w:val="105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therewith</w:t>
      </w:r>
      <w:r w:rsidRPr="00015D03">
        <w:rPr>
          <w:rFonts w:ascii="Garamond" w:hAnsi="Garamond"/>
          <w:color w:val="000000" w:themeColor="text1"/>
          <w:spacing w:val="-12"/>
          <w:w w:val="105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and</w:t>
      </w:r>
      <w:r w:rsidRPr="00015D03">
        <w:rPr>
          <w:rFonts w:ascii="Garamond" w:hAnsi="Garamond"/>
          <w:color w:val="000000" w:themeColor="text1"/>
          <w:spacing w:val="-15"/>
          <w:w w:val="105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to</w:t>
      </w:r>
      <w:r w:rsidRPr="00015D03">
        <w:rPr>
          <w:rFonts w:ascii="Garamond" w:hAnsi="Garamond"/>
          <w:color w:val="000000" w:themeColor="text1"/>
          <w:spacing w:val="-17"/>
          <w:w w:val="105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preserve</w:t>
      </w:r>
      <w:r w:rsidRPr="00015D03">
        <w:rPr>
          <w:rFonts w:ascii="Garamond" w:hAnsi="Garamond"/>
          <w:color w:val="000000" w:themeColor="text1"/>
          <w:spacing w:val="-16"/>
          <w:w w:val="105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the</w:t>
      </w:r>
      <w:r w:rsidRPr="00015D03">
        <w:rPr>
          <w:rFonts w:ascii="Garamond" w:hAnsi="Garamond"/>
          <w:color w:val="000000" w:themeColor="text1"/>
          <w:spacing w:val="-17"/>
          <w:w w:val="105"/>
          <w:sz w:val="24"/>
          <w:szCs w:val="24"/>
        </w:rPr>
        <w:t xml:space="preserve"> </w:t>
      </w:r>
      <w:r w:rsidR="00105C7E" w:rsidRPr="00015D03">
        <w:rPr>
          <w:rFonts w:ascii="Garamond" w:hAnsi="Garamond"/>
          <w:color w:val="000000" w:themeColor="text1"/>
          <w:spacing w:val="-16"/>
          <w:w w:val="105"/>
          <w:sz w:val="24"/>
          <w:szCs w:val="24"/>
        </w:rPr>
        <w:t>{[</w:t>
      </w:r>
      <w:r w:rsidR="00105C7E" w:rsidRPr="003C166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DecedentBusinesses.length &gt; 1 ? "</w:t>
      </w:r>
      <w:r w:rsidR="00105C7E" w:rsidRPr="003C1662">
        <w:rPr>
          <w:rFonts w:ascii="Garamond" w:hAnsi="Garamond"/>
          <w:noProof/>
          <w:color w:val="2157AD"/>
          <w:w w:val="105"/>
          <w:sz w:val="24"/>
          <w:szCs w:val="24"/>
          <w:shd w:val="clear" w:color="auto" w:fill="C9E1F3"/>
        </w:rPr>
        <w:t>businesses" : "business"</w:t>
      </w:r>
      <w:r w:rsidR="00105C7E" w:rsidRPr="00015D03">
        <w:rPr>
          <w:rFonts w:ascii="Garamond" w:hAnsi="Garamond"/>
          <w:color w:val="000000" w:themeColor="text1"/>
          <w:w w:val="105"/>
          <w:sz w:val="24"/>
          <w:szCs w:val="24"/>
        </w:rPr>
        <w:t xml:space="preserve">]}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for</w:t>
      </w:r>
      <w:r w:rsidRPr="00015D03">
        <w:rPr>
          <w:rFonts w:ascii="Garamond" w:hAnsi="Garamond"/>
          <w:color w:val="000000" w:themeColor="text1"/>
          <w:spacing w:val="-17"/>
          <w:w w:val="105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future distribution</w:t>
      </w:r>
      <w:r w:rsidRPr="00015D03">
        <w:rPr>
          <w:rFonts w:ascii="Garamond" w:hAnsi="Garamond"/>
          <w:color w:val="000000" w:themeColor="text1"/>
          <w:spacing w:val="-10"/>
          <w:w w:val="105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to</w:t>
      </w:r>
      <w:r w:rsidRPr="00015D03">
        <w:rPr>
          <w:rFonts w:ascii="Garamond" w:hAnsi="Garamond"/>
          <w:color w:val="000000" w:themeColor="text1"/>
          <w:spacing w:val="-3"/>
          <w:w w:val="105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the</w:t>
      </w:r>
      <w:r w:rsidRPr="00015D03">
        <w:rPr>
          <w:rFonts w:ascii="Garamond" w:hAnsi="Garamond"/>
          <w:color w:val="000000" w:themeColor="text1"/>
          <w:spacing w:val="-33"/>
          <w:w w:val="105"/>
          <w:sz w:val="24"/>
          <w:szCs w:val="24"/>
        </w:rPr>
        <w:t xml:space="preserve"> 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decedent</w:t>
      </w:r>
      <w:r w:rsidR="00C909DC">
        <w:rPr>
          <w:rFonts w:ascii="Garamond" w:hAnsi="Garamond"/>
          <w:color w:val="000000" w:themeColor="text1"/>
          <w:w w:val="105"/>
          <w:sz w:val="24"/>
          <w:szCs w:val="24"/>
        </w:rPr>
        <w:t>’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s</w:t>
      </w:r>
      <w:r w:rsidRPr="00C909DC">
        <w:rPr>
          <w:rFonts w:ascii="Garamond" w:hAnsi="Garamond"/>
          <w:color w:val="000000" w:themeColor="text1"/>
          <w:w w:val="105"/>
          <w:sz w:val="24"/>
          <w:szCs w:val="24"/>
        </w:rPr>
        <w:t xml:space="preserve"> </w:t>
      </w:r>
      <w:r w:rsidR="00C909DC" w:rsidRPr="00C909DC">
        <w:rPr>
          <w:rFonts w:ascii="Garamond" w:hAnsi="Garamond"/>
          <w:color w:val="000000" w:themeColor="text1"/>
          <w:w w:val="105"/>
          <w:sz w:val="24"/>
          <w:szCs w:val="24"/>
        </w:rPr>
        <w:t>{[</w:t>
      </w:r>
      <w:r w:rsidR="00C909DC" w:rsidRPr="00591141">
        <w:rPr>
          <w:rFonts w:ascii="Garamond" w:hAnsi="Garamond"/>
          <w:b/>
          <w:noProof/>
          <w:color w:val="41A151"/>
          <w:w w:val="105"/>
          <w:sz w:val="24"/>
          <w:szCs w:val="24"/>
          <w:shd w:val="clear" w:color="auto" w:fill="C9F3CD"/>
        </w:rPr>
        <w:t>if</w:t>
      </w:r>
      <w:r w:rsidR="00C909DC" w:rsidRPr="00591141">
        <w:rPr>
          <w:rFonts w:ascii="Garamond" w:hAnsi="Garamond"/>
          <w:noProof/>
          <w:color w:val="2157AD"/>
          <w:w w:val="105"/>
          <w:sz w:val="24"/>
          <w:szCs w:val="24"/>
          <w:shd w:val="clear" w:color="auto" w:fill="C9F3CD"/>
        </w:rPr>
        <w:t xml:space="preserve"> FileType == "Intestate"</w:t>
      </w:r>
      <w:r w:rsidR="00C909DC" w:rsidRPr="00C909DC">
        <w:rPr>
          <w:rFonts w:ascii="Garamond" w:hAnsi="Garamond"/>
          <w:color w:val="000000" w:themeColor="text1"/>
          <w:w w:val="105"/>
          <w:sz w:val="24"/>
          <w:szCs w:val="24"/>
        </w:rPr>
        <w:t>]}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heirs</w:t>
      </w:r>
      <w:r w:rsidR="00C909DC">
        <w:rPr>
          <w:rFonts w:ascii="Garamond" w:hAnsi="Garamond"/>
          <w:color w:val="000000" w:themeColor="text1"/>
          <w:w w:val="105"/>
          <w:sz w:val="24"/>
          <w:szCs w:val="24"/>
        </w:rPr>
        <w:t>{[</w:t>
      </w:r>
      <w:r w:rsidR="00C909DC" w:rsidRPr="00591141">
        <w:rPr>
          <w:rFonts w:ascii="Garamond" w:hAnsi="Garamond"/>
          <w:b/>
          <w:noProof/>
          <w:color w:val="41A151"/>
          <w:w w:val="105"/>
          <w:sz w:val="24"/>
          <w:szCs w:val="24"/>
          <w:shd w:val="clear" w:color="auto" w:fill="C9F3CD"/>
        </w:rPr>
        <w:t>else</w:t>
      </w:r>
      <w:r w:rsidR="00C909DC">
        <w:rPr>
          <w:rFonts w:ascii="Garamond" w:hAnsi="Garamond"/>
          <w:color w:val="000000" w:themeColor="text1"/>
          <w:w w:val="105"/>
          <w:sz w:val="24"/>
          <w:szCs w:val="24"/>
        </w:rPr>
        <w:t>]}legatees{[</w:t>
      </w:r>
      <w:r w:rsidR="00C909DC" w:rsidRPr="00591141">
        <w:rPr>
          <w:rFonts w:ascii="Garamond" w:hAnsi="Garamond"/>
          <w:b/>
          <w:noProof/>
          <w:color w:val="41A151"/>
          <w:w w:val="105"/>
          <w:sz w:val="24"/>
          <w:szCs w:val="24"/>
          <w:shd w:val="clear" w:color="auto" w:fill="C9F3CD"/>
        </w:rPr>
        <w:t>endif</w:t>
      </w:r>
      <w:r w:rsidR="00C909DC">
        <w:rPr>
          <w:rFonts w:ascii="Garamond" w:hAnsi="Garamond"/>
          <w:color w:val="000000" w:themeColor="text1"/>
          <w:w w:val="105"/>
          <w:sz w:val="24"/>
          <w:szCs w:val="24"/>
        </w:rPr>
        <w:t>]}</w:t>
      </w:r>
      <w:r w:rsidRPr="00015D03">
        <w:rPr>
          <w:rFonts w:ascii="Garamond" w:hAnsi="Garamond"/>
          <w:color w:val="000000" w:themeColor="text1"/>
          <w:w w:val="105"/>
          <w:sz w:val="24"/>
          <w:szCs w:val="24"/>
        </w:rPr>
        <w:t>.</w:t>
      </w:r>
    </w:p>
    <w:p w14:paraId="37D2CB98" w14:textId="432CD9C2" w:rsidR="000954CB" w:rsidRPr="00015D03" w:rsidRDefault="00540375" w:rsidP="000954CB">
      <w:pPr>
        <w:autoSpaceDE w:val="0"/>
        <w:autoSpaceDN w:val="0"/>
        <w:adjustRightInd w:val="0"/>
        <w:spacing w:after="0" w:line="360" w:lineRule="auto"/>
        <w:jc w:val="center"/>
        <w:rPr>
          <w:rFonts w:eastAsia="Times New Roman" w:cs="Ebrima"/>
          <w:szCs w:val="24"/>
        </w:rPr>
      </w:pPr>
      <w:r w:rsidRPr="00015D03">
        <w:rPr>
          <w:rFonts w:eastAsia="Times New Roman" w:cs="Ebrima"/>
          <w:szCs w:val="24"/>
        </w:rPr>
        <w:t>6</w:t>
      </w:r>
      <w:r w:rsidR="000954CB" w:rsidRPr="00015D03">
        <w:rPr>
          <w:rFonts w:eastAsia="Times New Roman" w:cs="Ebrima"/>
          <w:szCs w:val="24"/>
        </w:rPr>
        <w:t>.</w:t>
      </w:r>
    </w:p>
    <w:p w14:paraId="038A15F0" w14:textId="6061EFF3" w:rsidR="001110C4" w:rsidRPr="00015D03" w:rsidRDefault="000954CB" w:rsidP="0052248E">
      <w:pPr>
        <w:autoSpaceDE w:val="0"/>
        <w:autoSpaceDN w:val="0"/>
        <w:adjustRightInd w:val="0"/>
        <w:spacing w:after="0" w:line="360" w:lineRule="auto"/>
        <w:jc w:val="both"/>
        <w:rPr>
          <w:rFonts w:eastAsia="Times New Roman" w:cs="Ebrima"/>
          <w:color w:val="000000" w:themeColor="text1"/>
          <w:szCs w:val="24"/>
        </w:rPr>
      </w:pPr>
      <w:r w:rsidRPr="00015D03">
        <w:rPr>
          <w:rFonts w:eastAsia="Times New Roman" w:cs="Ebrima"/>
          <w:szCs w:val="24"/>
        </w:rPr>
        <w:tab/>
      </w:r>
      <w:r w:rsidR="001110C4" w:rsidRPr="00015D03">
        <w:rPr>
          <w:rFonts w:eastAsia="Times New Roman" w:cs="Ebrima"/>
          <w:color w:val="000000" w:themeColor="text1"/>
          <w:szCs w:val="24"/>
        </w:rPr>
        <w:t xml:space="preserve">Accordingly, in order to preserve and protect the assets of the Succession, it is necessary that </w:t>
      </w:r>
      <w:r w:rsidR="004B713E" w:rsidRPr="004B713E">
        <w:rPr>
          <w:rFonts w:eastAsia="Times New Roman" w:cs="Ebrima"/>
          <w:color w:val="000000" w:themeColor="text1"/>
          <w:szCs w:val="24"/>
        </w:rPr>
        <w:t>{[</w:t>
      </w:r>
      <w:r w:rsidR="004B713E" w:rsidRPr="003C1662">
        <w:rPr>
          <w:rFonts w:eastAsia="Times New Roman" w:cs="Ebrima"/>
          <w:noProof/>
          <w:color w:val="2157AD"/>
          <w:szCs w:val="24"/>
          <w:shd w:val="clear" w:color="auto" w:fill="C9E1F3"/>
        </w:rPr>
        <w:t>MultiAdminsTF ? "Petitioners" : "Petitioner"</w:t>
      </w:r>
      <w:r w:rsidR="004B713E" w:rsidRPr="004B713E">
        <w:rPr>
          <w:rFonts w:eastAsia="Times New Roman" w:cs="Ebrima"/>
          <w:color w:val="000000" w:themeColor="text1"/>
          <w:szCs w:val="24"/>
        </w:rPr>
        <w:t>]}</w:t>
      </w:r>
      <w:r w:rsidR="001110C4" w:rsidRPr="00015D03">
        <w:rPr>
          <w:rFonts w:eastAsia="Times New Roman" w:cs="Ebrima"/>
          <w:color w:val="000000" w:themeColor="text1"/>
          <w:szCs w:val="24"/>
        </w:rPr>
        <w:t xml:space="preserve">, as </w:t>
      </w:r>
      <w:r w:rsidR="00F145A2" w:rsidRPr="00015D03">
        <w:rPr>
          <w:kern w:val="24"/>
        </w:rPr>
        <w:t>{[</w:t>
      </w:r>
      <w:r w:rsidR="00F145A2" w:rsidRPr="003C1662">
        <w:rPr>
          <w:noProof/>
          <w:color w:val="2157AD"/>
          <w:kern w:val="24"/>
          <w:shd w:val="clear" w:color="auto" w:fill="C9E1F3"/>
        </w:rPr>
        <w:t>AdminExecRef</w:t>
      </w:r>
      <w:r w:rsidR="00F145A2" w:rsidRPr="00015D03">
        <w:rPr>
          <w:kern w:val="24"/>
        </w:rPr>
        <w:t xml:space="preserve">]} </w:t>
      </w:r>
      <w:r w:rsidR="001110C4" w:rsidRPr="00015D03">
        <w:rPr>
          <w:rFonts w:eastAsia="Times New Roman" w:cs="Ebrima"/>
          <w:color w:val="000000" w:themeColor="text1"/>
          <w:szCs w:val="24"/>
        </w:rPr>
        <w:t xml:space="preserve">of this succession, pursuant to article 3224 of the Louisiana Code of Civil Procedure, be authorized to take over and conduct the normal, routine operations of said </w:t>
      </w:r>
      <w:r w:rsidR="00105C7E" w:rsidRPr="00015D03">
        <w:rPr>
          <w:color w:val="000000" w:themeColor="text1"/>
          <w:spacing w:val="-16"/>
          <w:w w:val="105"/>
          <w:szCs w:val="24"/>
        </w:rPr>
        <w:t>{[</w:t>
      </w:r>
      <w:r w:rsidR="00105C7E" w:rsidRPr="003C1662">
        <w:rPr>
          <w:noProof/>
          <w:color w:val="2157AD"/>
          <w:szCs w:val="24"/>
          <w:shd w:val="clear" w:color="auto" w:fill="C9E1F3"/>
        </w:rPr>
        <w:t>DecedentBusinesses.length &gt; 1 ? "</w:t>
      </w:r>
      <w:r w:rsidR="00105C7E" w:rsidRPr="003C1662">
        <w:rPr>
          <w:noProof/>
          <w:color w:val="2157AD"/>
          <w:w w:val="105"/>
          <w:szCs w:val="24"/>
          <w:shd w:val="clear" w:color="auto" w:fill="C9E1F3"/>
        </w:rPr>
        <w:t>businesses" : "business"</w:t>
      </w:r>
      <w:r w:rsidR="00105C7E" w:rsidRPr="00015D03">
        <w:rPr>
          <w:color w:val="000000" w:themeColor="text1"/>
          <w:w w:val="105"/>
          <w:szCs w:val="24"/>
        </w:rPr>
        <w:t xml:space="preserve">]} </w:t>
      </w:r>
      <w:r w:rsidR="001110C4" w:rsidRPr="00015D03">
        <w:rPr>
          <w:rFonts w:eastAsia="Times New Roman" w:cs="Ebrima"/>
          <w:color w:val="000000" w:themeColor="text1"/>
          <w:szCs w:val="24"/>
        </w:rPr>
        <w:t>owned by decedent, including authorization to sign checks, receipts,</w:t>
      </w:r>
      <w:r w:rsidR="00E01BD8" w:rsidRPr="00015D03">
        <w:rPr>
          <w:rFonts w:eastAsia="Times New Roman" w:cs="Ebrima"/>
          <w:color w:val="000000" w:themeColor="text1"/>
          <w:szCs w:val="24"/>
        </w:rPr>
        <w:t xml:space="preserve"> </w:t>
      </w:r>
      <w:r w:rsidR="001110C4" w:rsidRPr="00015D03">
        <w:rPr>
          <w:rFonts w:eastAsia="Times New Roman" w:cs="Ebrima"/>
          <w:color w:val="000000" w:themeColor="text1"/>
          <w:szCs w:val="24"/>
        </w:rPr>
        <w:t>contracts and other business documents</w:t>
      </w:r>
      <w:r w:rsidR="00E828E6" w:rsidRPr="00015D03">
        <w:rPr>
          <w:rFonts w:eastAsia="Times New Roman" w:cs="Ebrima"/>
          <w:color w:val="000000" w:themeColor="text1"/>
          <w:szCs w:val="24"/>
        </w:rPr>
        <w:t>, including any organizational documents required by the Louisiana Secretary of State,</w:t>
      </w:r>
      <w:r w:rsidR="001110C4" w:rsidRPr="00015D03">
        <w:rPr>
          <w:rFonts w:eastAsia="Times New Roman" w:cs="Ebrima"/>
          <w:color w:val="000000" w:themeColor="text1"/>
          <w:szCs w:val="24"/>
        </w:rPr>
        <w:t xml:space="preserve"> and/or employment of qualified persons to do the same and to take such other action as may be necessary to carry on said business</w:t>
      </w:r>
      <w:r w:rsidR="00E01BD8" w:rsidRPr="00015D03">
        <w:rPr>
          <w:rFonts w:eastAsia="Times New Roman" w:cs="Ebrima"/>
          <w:color w:val="000000" w:themeColor="text1"/>
          <w:szCs w:val="24"/>
        </w:rPr>
        <w:t>es</w:t>
      </w:r>
      <w:r w:rsidR="001110C4" w:rsidRPr="00015D03">
        <w:rPr>
          <w:rFonts w:eastAsia="Times New Roman" w:cs="Ebrima"/>
          <w:color w:val="000000" w:themeColor="text1"/>
          <w:szCs w:val="24"/>
        </w:rPr>
        <w:t xml:space="preserve"> in its ordinary course, it being understood that the </w:t>
      </w:r>
      <w:r w:rsidR="00F145A2" w:rsidRPr="00015D03">
        <w:rPr>
          <w:kern w:val="24"/>
        </w:rPr>
        <w:t>{[</w:t>
      </w:r>
      <w:r w:rsidR="00F145A2" w:rsidRPr="003C1662">
        <w:rPr>
          <w:noProof/>
          <w:color w:val="2157AD"/>
          <w:kern w:val="24"/>
          <w:shd w:val="clear" w:color="auto" w:fill="C9E1F3"/>
        </w:rPr>
        <w:t>AdminExecRef</w:t>
      </w:r>
      <w:r w:rsidR="00F145A2" w:rsidRPr="00015D03">
        <w:rPr>
          <w:kern w:val="24"/>
        </w:rPr>
        <w:t xml:space="preserve">]} </w:t>
      </w:r>
      <w:r w:rsidR="001110C4" w:rsidRPr="00015D03">
        <w:rPr>
          <w:rFonts w:eastAsia="Times New Roman" w:cs="Ebrima"/>
          <w:color w:val="000000" w:themeColor="text1"/>
          <w:szCs w:val="24"/>
        </w:rPr>
        <w:t>will not incur any unusual or extraordinary liability without further order of this Court.</w:t>
      </w:r>
    </w:p>
    <w:p w14:paraId="532C417A" w14:textId="73F51007" w:rsidR="000954CB" w:rsidRPr="00015D03" w:rsidRDefault="00540375" w:rsidP="001110C4">
      <w:pPr>
        <w:autoSpaceDE w:val="0"/>
        <w:autoSpaceDN w:val="0"/>
        <w:adjustRightInd w:val="0"/>
        <w:spacing w:after="0" w:line="360" w:lineRule="auto"/>
        <w:jc w:val="center"/>
        <w:rPr>
          <w:rFonts w:eastAsia="Times New Roman" w:cs="Ebrima"/>
          <w:szCs w:val="24"/>
        </w:rPr>
      </w:pPr>
      <w:r w:rsidRPr="00015D03">
        <w:rPr>
          <w:rFonts w:eastAsia="Times New Roman" w:cs="Ebrima"/>
          <w:szCs w:val="24"/>
        </w:rPr>
        <w:t>7</w:t>
      </w:r>
      <w:r w:rsidR="000954CB" w:rsidRPr="00015D03">
        <w:rPr>
          <w:rFonts w:eastAsia="Times New Roman" w:cs="Ebrima"/>
          <w:szCs w:val="24"/>
        </w:rPr>
        <w:t>.</w:t>
      </w:r>
    </w:p>
    <w:p w14:paraId="1B7EC8A6" w14:textId="1C5304FD" w:rsidR="000954CB" w:rsidRPr="00015D03" w:rsidRDefault="000954CB" w:rsidP="0052248E">
      <w:pPr>
        <w:autoSpaceDE w:val="0"/>
        <w:autoSpaceDN w:val="0"/>
        <w:adjustRightInd w:val="0"/>
        <w:spacing w:after="0" w:line="360" w:lineRule="auto"/>
        <w:jc w:val="both"/>
        <w:rPr>
          <w:rFonts w:eastAsia="Times New Roman" w:cs="Ebrima"/>
          <w:color w:val="000000" w:themeColor="text1"/>
          <w:szCs w:val="24"/>
        </w:rPr>
      </w:pPr>
      <w:r w:rsidRPr="00015D03">
        <w:rPr>
          <w:rFonts w:eastAsia="Times New Roman" w:cs="Ebrima"/>
          <w:szCs w:val="24"/>
        </w:rPr>
        <w:tab/>
      </w:r>
      <w:r w:rsidR="00E01BD8" w:rsidRPr="00015D03">
        <w:rPr>
          <w:rFonts w:eastAsia="Times New Roman" w:cs="Ebrima"/>
          <w:color w:val="000000" w:themeColor="text1"/>
          <w:szCs w:val="24"/>
        </w:rPr>
        <w:t xml:space="preserve">Since even a temporary suspension of the decedent’s </w:t>
      </w:r>
      <w:r w:rsidR="00105C7E" w:rsidRPr="00015D03">
        <w:rPr>
          <w:color w:val="000000" w:themeColor="text1"/>
          <w:spacing w:val="-16"/>
          <w:w w:val="105"/>
          <w:szCs w:val="24"/>
        </w:rPr>
        <w:t>{[</w:t>
      </w:r>
      <w:r w:rsidR="00105C7E" w:rsidRPr="003C1662">
        <w:rPr>
          <w:noProof/>
          <w:color w:val="2157AD"/>
          <w:szCs w:val="24"/>
          <w:shd w:val="clear" w:color="auto" w:fill="C9E1F3"/>
        </w:rPr>
        <w:t>DecedentBusinesses.length &gt; 1 ? "</w:t>
      </w:r>
      <w:r w:rsidR="00105C7E" w:rsidRPr="003C1662">
        <w:rPr>
          <w:noProof/>
          <w:color w:val="2157AD"/>
          <w:w w:val="105"/>
          <w:szCs w:val="24"/>
          <w:shd w:val="clear" w:color="auto" w:fill="C9E1F3"/>
        </w:rPr>
        <w:t>businesses" : "business"</w:t>
      </w:r>
      <w:r w:rsidR="00105C7E" w:rsidRPr="00015D03">
        <w:rPr>
          <w:color w:val="000000" w:themeColor="text1"/>
          <w:w w:val="105"/>
          <w:szCs w:val="24"/>
        </w:rPr>
        <w:t xml:space="preserve">]} </w:t>
      </w:r>
      <w:r w:rsidR="00E01BD8" w:rsidRPr="00015D03">
        <w:rPr>
          <w:rFonts w:eastAsia="Times New Roman" w:cs="Ebrima"/>
          <w:color w:val="000000" w:themeColor="text1"/>
          <w:szCs w:val="24"/>
        </w:rPr>
        <w:t xml:space="preserve">pending publication of notice of this application for authority to continue business and the issuance of an order of this Court will jeopardize the assets belonging to this Succession, </w:t>
      </w:r>
      <w:r w:rsidR="004B713E" w:rsidRPr="004B713E">
        <w:rPr>
          <w:rFonts w:eastAsia="Times New Roman" w:cs="Ebrima"/>
          <w:color w:val="000000" w:themeColor="text1"/>
          <w:szCs w:val="24"/>
        </w:rPr>
        <w:t>{[</w:t>
      </w:r>
      <w:r w:rsidR="004B713E" w:rsidRPr="003C1662">
        <w:rPr>
          <w:rFonts w:eastAsia="Times New Roman" w:cs="Ebrima"/>
          <w:noProof/>
          <w:color w:val="2157AD"/>
          <w:szCs w:val="24"/>
          <w:shd w:val="clear" w:color="auto" w:fill="C9E1F3"/>
        </w:rPr>
        <w:t>MultiAdminsTF ? "Petitioners pray" : "Petitioner prays"</w:t>
      </w:r>
      <w:r w:rsidR="004B713E" w:rsidRPr="004B713E">
        <w:rPr>
          <w:rFonts w:eastAsia="Times New Roman" w:cs="Ebrima"/>
          <w:color w:val="000000" w:themeColor="text1"/>
          <w:szCs w:val="24"/>
        </w:rPr>
        <w:t>]}</w:t>
      </w:r>
      <w:r w:rsidR="004B713E">
        <w:rPr>
          <w:rFonts w:eastAsia="Times New Roman" w:cs="Ebrima"/>
          <w:color w:val="000000" w:themeColor="text1"/>
          <w:szCs w:val="24"/>
        </w:rPr>
        <w:t xml:space="preserve"> </w:t>
      </w:r>
      <w:r w:rsidR="00E01BD8" w:rsidRPr="00015D03">
        <w:rPr>
          <w:rFonts w:eastAsia="Times New Roman" w:cs="Ebrima"/>
          <w:color w:val="000000" w:themeColor="text1"/>
          <w:szCs w:val="24"/>
        </w:rPr>
        <w:t xml:space="preserve">that, pursuant to Louisiana Code of Civil Procedure article 3225, an interim order be issued ex parte authorizing </w:t>
      </w:r>
      <w:r w:rsidR="00015D03">
        <w:rPr>
          <w:rFonts w:eastAsia="Times New Roman" w:cs="Ebrima"/>
          <w:color w:val="000000" w:themeColor="text1"/>
          <w:szCs w:val="24"/>
        </w:rPr>
        <w:t>{[</w:t>
      </w:r>
      <w:r w:rsidR="00015D03" w:rsidRPr="003C1662">
        <w:rPr>
          <w:rFonts w:eastAsia="Times New Roman" w:cs="Ebrima"/>
          <w:b/>
          <w:noProof/>
          <w:color w:val="41A151"/>
          <w:szCs w:val="24"/>
          <w:shd w:val="clear" w:color="auto" w:fill="C9F3CD"/>
        </w:rPr>
        <w:t>if</w:t>
      </w:r>
      <w:r w:rsidR="00015D03" w:rsidRPr="003C1662">
        <w:rPr>
          <w:rFonts w:eastAsia="Times New Roman" w:cs="Ebrima"/>
          <w:noProof/>
          <w:color w:val="2157AD"/>
          <w:szCs w:val="24"/>
          <w:shd w:val="clear" w:color="auto" w:fill="C9F3CD"/>
        </w:rPr>
        <w:t xml:space="preserve"> </w:t>
      </w:r>
      <w:r w:rsidR="00015D03" w:rsidRPr="003C1662">
        <w:rPr>
          <w:noProof/>
          <w:color w:val="2157AD"/>
          <w:szCs w:val="24"/>
          <w:shd w:val="clear" w:color="auto" w:fill="C9F3CD"/>
        </w:rPr>
        <w:t>(NamedAdministrators|filter: NameCO).length &gt; 1</w:t>
      </w:r>
      <w:r w:rsidR="00015D03">
        <w:rPr>
          <w:rFonts w:eastAsia="Times New Roman" w:cs="Ebrima"/>
          <w:color w:val="000000" w:themeColor="text1"/>
          <w:szCs w:val="24"/>
        </w:rPr>
        <w:t>]}them{[</w:t>
      </w:r>
      <w:r w:rsidR="00015D03" w:rsidRPr="003C1662">
        <w:rPr>
          <w:rFonts w:eastAsia="Times New Roman" w:cs="Ebrima"/>
          <w:b/>
          <w:noProof/>
          <w:color w:val="41A151"/>
          <w:szCs w:val="24"/>
          <w:shd w:val="clear" w:color="auto" w:fill="C9F3CD"/>
        </w:rPr>
        <w:t>else</w:t>
      </w:r>
      <w:r w:rsidR="00015D03">
        <w:rPr>
          <w:rFonts w:eastAsia="Times New Roman" w:cs="Ebrima"/>
          <w:color w:val="000000" w:themeColor="text1"/>
          <w:szCs w:val="24"/>
        </w:rPr>
        <w:t>]}</w:t>
      </w:r>
      <w:r w:rsidR="00015D03" w:rsidRPr="008D45A1">
        <w:rPr>
          <w:szCs w:val="24"/>
        </w:rPr>
        <w:t>{[</w:t>
      </w:r>
      <w:r w:rsidR="00015D03" w:rsidRPr="003C1662">
        <w:rPr>
          <w:b/>
          <w:noProof/>
          <w:color w:val="C8792A"/>
          <w:szCs w:val="24"/>
          <w:shd w:val="clear" w:color="auto" w:fill="FAE7D2"/>
        </w:rPr>
        <w:t>list</w:t>
      </w:r>
      <w:r w:rsidR="00015D03" w:rsidRPr="003C1662">
        <w:rPr>
          <w:noProof/>
          <w:color w:val="2157AD"/>
          <w:szCs w:val="24"/>
          <w:shd w:val="clear" w:color="auto" w:fill="FAE7D2"/>
        </w:rPr>
        <w:t xml:space="preserve"> (NamedAdministrators|filter: NameCO)|punc: "1, 2, and 3"</w:t>
      </w:r>
      <w:r w:rsidR="00015D03" w:rsidRPr="008D45A1">
        <w:rPr>
          <w:szCs w:val="24"/>
        </w:rPr>
        <w:t>]}{[</w:t>
      </w:r>
      <w:r w:rsidR="00015D03" w:rsidRPr="003C1662">
        <w:rPr>
          <w:noProof/>
          <w:color w:val="2157AD"/>
          <w:szCs w:val="24"/>
          <w:shd w:val="clear" w:color="auto" w:fill="C9E1F3"/>
        </w:rPr>
        <w:t>Gender.HimHer</w:t>
      </w:r>
      <w:r w:rsidR="00015D03" w:rsidRPr="008D45A1">
        <w:rPr>
          <w:szCs w:val="24"/>
        </w:rPr>
        <w:t>]}{[</w:t>
      </w:r>
      <w:r w:rsidR="00015D03" w:rsidRPr="003C1662">
        <w:rPr>
          <w:b/>
          <w:noProof/>
          <w:color w:val="C8792A"/>
          <w:szCs w:val="24"/>
          <w:shd w:val="clear" w:color="auto" w:fill="FAE7D2"/>
        </w:rPr>
        <w:t>endlist</w:t>
      </w:r>
      <w:r w:rsidR="00015D03" w:rsidRPr="008D45A1">
        <w:rPr>
          <w:szCs w:val="24"/>
        </w:rPr>
        <w:t>]}</w:t>
      </w:r>
      <w:r w:rsidR="00015D03">
        <w:rPr>
          <w:szCs w:val="24"/>
        </w:rPr>
        <w:t>{[</w:t>
      </w:r>
      <w:r w:rsidR="00015D03" w:rsidRPr="003C1662">
        <w:rPr>
          <w:b/>
          <w:noProof/>
          <w:color w:val="41A151"/>
          <w:szCs w:val="24"/>
          <w:shd w:val="clear" w:color="auto" w:fill="C9F3CD"/>
        </w:rPr>
        <w:t>endif</w:t>
      </w:r>
      <w:r w:rsidR="00015D03">
        <w:rPr>
          <w:szCs w:val="24"/>
        </w:rPr>
        <w:t xml:space="preserve">]} </w:t>
      </w:r>
      <w:r w:rsidR="00E01BD8" w:rsidRPr="00015D03">
        <w:rPr>
          <w:rFonts w:eastAsia="Times New Roman" w:cs="Ebrima"/>
          <w:color w:val="000000" w:themeColor="text1"/>
          <w:szCs w:val="24"/>
        </w:rPr>
        <w:t xml:space="preserve">for a period of forty-five (45) days from the rendition of the Court's order to continue said </w:t>
      </w:r>
      <w:r w:rsidR="00105C7E" w:rsidRPr="00015D03">
        <w:rPr>
          <w:color w:val="000000" w:themeColor="text1"/>
          <w:spacing w:val="-16"/>
          <w:w w:val="105"/>
          <w:szCs w:val="24"/>
        </w:rPr>
        <w:t>{[</w:t>
      </w:r>
      <w:r w:rsidR="00105C7E" w:rsidRPr="003C1662">
        <w:rPr>
          <w:noProof/>
          <w:color w:val="2157AD"/>
          <w:szCs w:val="24"/>
          <w:shd w:val="clear" w:color="auto" w:fill="C9E1F3"/>
        </w:rPr>
        <w:t>DecedentBusinesses.length &gt; 1 ? "</w:t>
      </w:r>
      <w:r w:rsidR="00105C7E" w:rsidRPr="003C1662">
        <w:rPr>
          <w:noProof/>
          <w:color w:val="2157AD"/>
          <w:w w:val="105"/>
          <w:szCs w:val="24"/>
          <w:shd w:val="clear" w:color="auto" w:fill="C9E1F3"/>
        </w:rPr>
        <w:t>businesses" : "business"</w:t>
      </w:r>
      <w:r w:rsidR="00105C7E" w:rsidRPr="00015D03">
        <w:rPr>
          <w:color w:val="000000" w:themeColor="text1"/>
          <w:w w:val="105"/>
          <w:szCs w:val="24"/>
        </w:rPr>
        <w:t xml:space="preserve">]} </w:t>
      </w:r>
      <w:r w:rsidR="00E01BD8" w:rsidRPr="00015D03">
        <w:rPr>
          <w:rFonts w:eastAsia="Times New Roman" w:cs="Ebrima"/>
          <w:color w:val="000000" w:themeColor="text1"/>
          <w:szCs w:val="24"/>
        </w:rPr>
        <w:t>until such time as the procedure required by Louisiana Code of Civil Procedure article 3229 may be complied with.</w:t>
      </w:r>
    </w:p>
    <w:p w14:paraId="11AA57B8" w14:textId="1B85C0A0" w:rsidR="00792004" w:rsidRDefault="00792004" w:rsidP="009320FB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eastAsia="Times New Roman" w:cs="Book Antiqua"/>
          <w:szCs w:val="24"/>
        </w:rPr>
      </w:pPr>
      <w:r w:rsidRPr="00015D03">
        <w:rPr>
          <w:rFonts w:eastAsia="Times New Roman" w:cs="Book Antiqua"/>
          <w:szCs w:val="24"/>
        </w:rPr>
        <w:t>{[</w:t>
      </w:r>
      <w:r w:rsidRPr="003C1662">
        <w:rPr>
          <w:rFonts w:eastAsia="Times New Roman" w:cs="Book Antiqua"/>
          <w:b/>
          <w:noProof/>
          <w:color w:val="41A151"/>
          <w:szCs w:val="24"/>
          <w:shd w:val="clear" w:color="auto" w:fill="C9F3CD"/>
        </w:rPr>
        <w:t>endif</w:t>
      </w:r>
      <w:r w:rsidRPr="00015D03">
        <w:rPr>
          <w:rFonts w:eastAsia="Times New Roman" w:cs="Book Antiqua"/>
          <w:szCs w:val="24"/>
        </w:rPr>
        <w:t>]}</w:t>
      </w:r>
    </w:p>
    <w:p w14:paraId="1ED03BF5" w14:textId="5EE86487" w:rsidR="00987773" w:rsidRDefault="003C1662" w:rsidP="0052248E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eastAsia="Times New Roman" w:cs="Book Antiqua"/>
          <w:szCs w:val="24"/>
        </w:rPr>
      </w:pPr>
      <w:r>
        <w:rPr>
          <w:rFonts w:eastAsia="Times New Roman" w:cs="Book Antiqua"/>
          <w:szCs w:val="24"/>
        </w:rPr>
        <w:lastRenderedPageBreak/>
        <w:t xml:space="preserve">WHEREFORE, </w:t>
      </w:r>
      <w:r w:rsidR="00896ABB" w:rsidRPr="004B713E">
        <w:rPr>
          <w:rFonts w:eastAsia="Times New Roman" w:cs="Ebrima"/>
          <w:color w:val="000000" w:themeColor="text1"/>
          <w:szCs w:val="24"/>
        </w:rPr>
        <w:t>{[</w:t>
      </w:r>
      <w:r w:rsidR="00896ABB" w:rsidRPr="003C1662">
        <w:rPr>
          <w:rFonts w:eastAsia="Times New Roman" w:cs="Ebrima"/>
          <w:noProof/>
          <w:color w:val="2157AD"/>
          <w:szCs w:val="24"/>
          <w:shd w:val="clear" w:color="auto" w:fill="C9E1F3"/>
        </w:rPr>
        <w:t>MultiAdminsTF ? "Petitioners" : "Petitioner"</w:t>
      </w:r>
      <w:r w:rsidR="00896ABB" w:rsidRPr="004B713E">
        <w:rPr>
          <w:rFonts w:eastAsia="Times New Roman" w:cs="Ebrima"/>
          <w:color w:val="000000" w:themeColor="text1"/>
          <w:szCs w:val="24"/>
        </w:rPr>
        <w:t>]}</w:t>
      </w:r>
      <w:r w:rsidR="00E01BD8">
        <w:rPr>
          <w:rFonts w:eastAsia="Times New Roman" w:cs="Book Antiqua"/>
          <w:szCs w:val="24"/>
        </w:rPr>
        <w:t xml:space="preserve">, </w:t>
      </w:r>
      <w:r w:rsidR="00DF59E0" w:rsidRPr="008D45A1">
        <w:rPr>
          <w:szCs w:val="24"/>
        </w:rPr>
        <w:t>{[</w:t>
      </w:r>
      <w:r w:rsidR="00DF59E0" w:rsidRPr="003C1662">
        <w:rPr>
          <w:b/>
          <w:noProof/>
          <w:color w:val="C8792A"/>
          <w:szCs w:val="24"/>
          <w:shd w:val="clear" w:color="auto" w:fill="FAE7D2"/>
        </w:rPr>
        <w:t>list</w:t>
      </w:r>
      <w:r w:rsidR="00DF59E0" w:rsidRPr="003C1662">
        <w:rPr>
          <w:noProof/>
          <w:color w:val="2157AD"/>
          <w:szCs w:val="24"/>
          <w:shd w:val="clear" w:color="auto" w:fill="FAE7D2"/>
        </w:rPr>
        <w:t xml:space="preserve"> (NamedAdministrators|filter: NameCO)|punc: "1, 2, and 3"</w:t>
      </w:r>
      <w:r w:rsidR="00DF59E0" w:rsidRPr="008D45A1">
        <w:rPr>
          <w:szCs w:val="24"/>
        </w:rPr>
        <w:t>]}{[</w:t>
      </w:r>
      <w:r w:rsidR="00DF59E0" w:rsidRPr="003C1662">
        <w:rPr>
          <w:noProof/>
          <w:color w:val="2157AD"/>
          <w:szCs w:val="24"/>
          <w:shd w:val="clear" w:color="auto" w:fill="C9E1F3"/>
        </w:rPr>
        <w:t>NameCO|upper</w:t>
      </w:r>
      <w:r w:rsidR="00DF59E0" w:rsidRPr="008D45A1">
        <w:rPr>
          <w:szCs w:val="24"/>
        </w:rPr>
        <w:t>]}{[</w:t>
      </w:r>
      <w:r w:rsidR="00DF59E0" w:rsidRPr="003C1662">
        <w:rPr>
          <w:b/>
          <w:noProof/>
          <w:color w:val="C8792A"/>
          <w:szCs w:val="24"/>
          <w:shd w:val="clear" w:color="auto" w:fill="FAE7D2"/>
        </w:rPr>
        <w:t>endlist</w:t>
      </w:r>
      <w:r w:rsidR="00DF59E0" w:rsidRPr="008D45A1">
        <w:rPr>
          <w:szCs w:val="24"/>
        </w:rPr>
        <w:t>]}</w:t>
      </w:r>
      <w:r w:rsidR="00E01BD8">
        <w:rPr>
          <w:rFonts w:cs="Times New Roman"/>
          <w:kern w:val="24"/>
        </w:rPr>
        <w:t>,</w:t>
      </w:r>
      <w:r>
        <w:rPr>
          <w:rFonts w:eastAsia="Times New Roman" w:cs="Book Antiqua"/>
          <w:szCs w:val="24"/>
        </w:rPr>
        <w:t xml:space="preserve"> </w:t>
      </w:r>
      <w:r w:rsidR="00896ABB" w:rsidRPr="004B713E">
        <w:rPr>
          <w:rFonts w:eastAsia="Times New Roman" w:cs="Ebrima"/>
          <w:color w:val="000000" w:themeColor="text1"/>
          <w:szCs w:val="24"/>
        </w:rPr>
        <w:t>{[</w:t>
      </w:r>
      <w:r w:rsidR="00896ABB" w:rsidRPr="003C1662">
        <w:rPr>
          <w:rFonts w:eastAsia="Times New Roman" w:cs="Ebrima"/>
          <w:noProof/>
          <w:color w:val="2157AD"/>
          <w:szCs w:val="24"/>
          <w:shd w:val="clear" w:color="auto" w:fill="C9E1F3"/>
        </w:rPr>
        <w:t>MultiAdminsTF ? "pray" : "prays"</w:t>
      </w:r>
      <w:r w:rsidR="00896ABB" w:rsidRPr="004B713E">
        <w:rPr>
          <w:rFonts w:eastAsia="Times New Roman" w:cs="Ebrima"/>
          <w:color w:val="000000" w:themeColor="text1"/>
          <w:szCs w:val="24"/>
        </w:rPr>
        <w:t>]}</w:t>
      </w:r>
      <w:r w:rsidR="00896ABB">
        <w:rPr>
          <w:rFonts w:eastAsia="Times New Roman" w:cs="Ebrima"/>
          <w:color w:val="000000" w:themeColor="text1"/>
          <w:szCs w:val="24"/>
        </w:rPr>
        <w:t xml:space="preserve"> </w:t>
      </w:r>
      <w:r>
        <w:rPr>
          <w:rFonts w:eastAsia="Times New Roman" w:cs="Book Antiqua"/>
          <w:szCs w:val="24"/>
        </w:rPr>
        <w:t>that</w:t>
      </w:r>
      <w:r w:rsidR="00E01BD8">
        <w:rPr>
          <w:rFonts w:eastAsia="Times New Roman" w:cs="Book Antiqua"/>
          <w:szCs w:val="24"/>
        </w:rPr>
        <w:t xml:space="preserve">: </w:t>
      </w:r>
    </w:p>
    <w:p w14:paraId="01728662" w14:textId="0F8BA3BD" w:rsidR="00540375" w:rsidRDefault="00E01BD8" w:rsidP="00103051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240" w:line="240" w:lineRule="auto"/>
        <w:ind w:right="720"/>
        <w:jc w:val="both"/>
        <w:rPr>
          <w:rFonts w:eastAsia="Times New Roman" w:cs="Book Antiqua"/>
          <w:szCs w:val="24"/>
        </w:rPr>
      </w:pPr>
      <w:r w:rsidRPr="00A40DF0">
        <w:rPr>
          <w:rFonts w:eastAsia="Times New Roman" w:cs="Book Antiqua"/>
          <w:szCs w:val="24"/>
        </w:rPr>
        <w:t>An order be issued ex parte a</w:t>
      </w:r>
      <w:r w:rsidR="00A30D0D" w:rsidRPr="00A40DF0">
        <w:rPr>
          <w:rFonts w:eastAsia="Times New Roman" w:cs="Book Antiqua"/>
          <w:szCs w:val="24"/>
        </w:rPr>
        <w:t xml:space="preserve">uthorizing </w:t>
      </w:r>
      <w:r w:rsidR="00997C89" w:rsidRPr="004B713E">
        <w:rPr>
          <w:rFonts w:eastAsia="Times New Roman" w:cs="Ebrima"/>
          <w:color w:val="000000" w:themeColor="text1"/>
          <w:szCs w:val="24"/>
        </w:rPr>
        <w:t>{[</w:t>
      </w:r>
      <w:r w:rsidR="00997C89" w:rsidRPr="003C1662">
        <w:rPr>
          <w:rFonts w:eastAsia="Times New Roman" w:cs="Ebrima"/>
          <w:noProof/>
          <w:color w:val="2157AD"/>
          <w:szCs w:val="24"/>
          <w:shd w:val="clear" w:color="auto" w:fill="C9E1F3"/>
        </w:rPr>
        <w:t>MultiAdminsTF ? "Petitioners" : "Petitioner"</w:t>
      </w:r>
      <w:r w:rsidR="00997C89" w:rsidRPr="004B713E">
        <w:rPr>
          <w:rFonts w:eastAsia="Times New Roman" w:cs="Ebrima"/>
          <w:color w:val="000000" w:themeColor="text1"/>
          <w:szCs w:val="24"/>
        </w:rPr>
        <w:t>]}</w:t>
      </w:r>
      <w:r w:rsidR="00997C89">
        <w:rPr>
          <w:rFonts w:eastAsia="Times New Roman" w:cs="Ebrima"/>
          <w:color w:val="000000" w:themeColor="text1"/>
          <w:szCs w:val="24"/>
        </w:rPr>
        <w:t xml:space="preserve"> </w:t>
      </w:r>
      <w:r w:rsidR="00A30D0D" w:rsidRPr="00A40DF0">
        <w:rPr>
          <w:rFonts w:eastAsia="Times New Roman" w:cs="Book Antiqua"/>
          <w:szCs w:val="24"/>
        </w:rPr>
        <w:t>to pay the debt</w:t>
      </w:r>
      <w:r w:rsidR="00E6697D" w:rsidRPr="00A40DF0">
        <w:rPr>
          <w:rFonts w:eastAsia="Times New Roman" w:cs="Book Antiqua"/>
          <w:szCs w:val="24"/>
        </w:rPr>
        <w:t>s</w:t>
      </w:r>
      <w:r w:rsidR="00A30D0D" w:rsidRPr="00A40DF0">
        <w:rPr>
          <w:rFonts w:eastAsia="Times New Roman" w:cs="Book Antiqua"/>
          <w:szCs w:val="24"/>
        </w:rPr>
        <w:t xml:space="preserve"> listed in Article 1 of this petition, without publication and without delay</w:t>
      </w:r>
      <w:r w:rsidR="00A40DF0" w:rsidRPr="00A40DF0">
        <w:rPr>
          <w:rFonts w:eastAsia="Times New Roman" w:cs="Book Antiqua"/>
          <w:szCs w:val="24"/>
        </w:rPr>
        <w:t xml:space="preserve"> and </w:t>
      </w:r>
      <w:r w:rsidR="00A40DF0">
        <w:rPr>
          <w:rFonts w:eastAsia="Times New Roman" w:cs="Book Antiqua"/>
          <w:szCs w:val="24"/>
        </w:rPr>
        <w:t>a</w:t>
      </w:r>
      <w:r w:rsidR="00540375" w:rsidRPr="00A40DF0">
        <w:rPr>
          <w:rFonts w:eastAsia="Times New Roman" w:cs="Book Antiqua"/>
          <w:szCs w:val="24"/>
        </w:rPr>
        <w:t xml:space="preserve">uthorizing </w:t>
      </w:r>
      <w:r w:rsidR="00997C89" w:rsidRPr="004B713E">
        <w:rPr>
          <w:rFonts w:eastAsia="Times New Roman" w:cs="Ebrima"/>
          <w:color w:val="000000" w:themeColor="text1"/>
          <w:szCs w:val="24"/>
        </w:rPr>
        <w:t>{[</w:t>
      </w:r>
      <w:r w:rsidR="00997C89" w:rsidRPr="003C1662">
        <w:rPr>
          <w:rFonts w:eastAsia="Times New Roman" w:cs="Ebrima"/>
          <w:noProof/>
          <w:color w:val="2157AD"/>
          <w:szCs w:val="24"/>
          <w:shd w:val="clear" w:color="auto" w:fill="C9E1F3"/>
        </w:rPr>
        <w:t>MultiAdminsTF ? "Petitioners" : "Petitioner"</w:t>
      </w:r>
      <w:r w:rsidR="00997C89" w:rsidRPr="004B713E">
        <w:rPr>
          <w:rFonts w:eastAsia="Times New Roman" w:cs="Ebrima"/>
          <w:color w:val="000000" w:themeColor="text1"/>
          <w:szCs w:val="24"/>
        </w:rPr>
        <w:t>]}</w:t>
      </w:r>
      <w:r w:rsidR="00997C89">
        <w:rPr>
          <w:rFonts w:eastAsia="Times New Roman" w:cs="Ebrima"/>
          <w:color w:val="000000" w:themeColor="text1"/>
          <w:szCs w:val="24"/>
        </w:rPr>
        <w:t xml:space="preserve"> </w:t>
      </w:r>
      <w:r w:rsidR="00540375" w:rsidRPr="00A40DF0">
        <w:rPr>
          <w:rFonts w:eastAsia="Times New Roman" w:cs="Book Antiqua"/>
          <w:szCs w:val="24"/>
        </w:rPr>
        <w:t xml:space="preserve">to pay the succession’s monthly debts and liabilities listed herein on a monthly basis for the remainder of </w:t>
      </w:r>
      <w:r w:rsidR="00540375" w:rsidRPr="000A7172">
        <w:rPr>
          <w:rFonts w:eastAsia="Times New Roman" w:cs="Book Antiqua"/>
          <w:szCs w:val="24"/>
        </w:rPr>
        <w:t>the administration of this succession, without further order of this Court and without publication or delay.</w:t>
      </w:r>
    </w:p>
    <w:p w14:paraId="2E210163" w14:textId="2CF87DB6" w:rsidR="00540375" w:rsidRPr="000A7172" w:rsidRDefault="00DF59E0" w:rsidP="00103051">
      <w:pPr>
        <w:pStyle w:val="ListParagraph"/>
        <w:ind w:left="1440" w:right="720"/>
        <w:rPr>
          <w:rFonts w:eastAsia="Times New Roman" w:cs="Book Antiqua"/>
          <w:szCs w:val="24"/>
        </w:rPr>
      </w:pPr>
      <w:r w:rsidRPr="000A7172">
        <w:rPr>
          <w:rFonts w:eastAsia="Times New Roman" w:cs="Book Antiqua"/>
          <w:szCs w:val="24"/>
        </w:rPr>
        <w:t>{[</w:t>
      </w:r>
      <w:r w:rsidRPr="003C1662">
        <w:rPr>
          <w:rFonts w:eastAsia="Times New Roman" w:cs="Book Antiqua"/>
          <w:b/>
          <w:noProof/>
          <w:color w:val="41A151"/>
          <w:szCs w:val="24"/>
          <w:shd w:val="clear" w:color="auto" w:fill="C9F3CD"/>
        </w:rPr>
        <w:t>if</w:t>
      </w:r>
      <w:r w:rsidRPr="003C1662">
        <w:rPr>
          <w:rFonts w:eastAsia="Times New Roman" w:cs="Book Antiqua"/>
          <w:noProof/>
          <w:color w:val="2157AD"/>
          <w:szCs w:val="24"/>
          <w:shd w:val="clear" w:color="auto" w:fill="C9F3CD"/>
        </w:rPr>
        <w:t xml:space="preserve"> IncludeAuthorityContinueBusinessTF</w:t>
      </w:r>
      <w:r w:rsidRPr="000A7172">
        <w:rPr>
          <w:rFonts w:eastAsia="Times New Roman" w:cs="Book Antiqua"/>
          <w:szCs w:val="24"/>
        </w:rPr>
        <w:t>]}</w:t>
      </w:r>
    </w:p>
    <w:p w14:paraId="657CB6E5" w14:textId="7745100D" w:rsidR="00E01BD8" w:rsidRPr="000A7172" w:rsidRDefault="00E01BD8" w:rsidP="00103051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240" w:line="240" w:lineRule="auto"/>
        <w:ind w:right="720"/>
        <w:jc w:val="both"/>
        <w:rPr>
          <w:rFonts w:eastAsia="Times New Roman" w:cs="Book Antiqua"/>
          <w:szCs w:val="24"/>
        </w:rPr>
      </w:pPr>
      <w:r w:rsidRPr="000A7172">
        <w:rPr>
          <w:rFonts w:eastAsia="Times New Roman" w:cs="Book Antiqua"/>
          <w:szCs w:val="24"/>
        </w:rPr>
        <w:t xml:space="preserve">An interim order be issued ex parte authorizing </w:t>
      </w:r>
      <w:r w:rsidR="00997C89" w:rsidRPr="004B713E">
        <w:rPr>
          <w:rFonts w:eastAsia="Times New Roman" w:cs="Ebrima"/>
          <w:color w:val="000000" w:themeColor="text1"/>
          <w:szCs w:val="24"/>
        </w:rPr>
        <w:t>{[</w:t>
      </w:r>
      <w:r w:rsidR="00997C89" w:rsidRPr="003C1662">
        <w:rPr>
          <w:rFonts w:eastAsia="Times New Roman" w:cs="Ebrima"/>
          <w:noProof/>
          <w:color w:val="2157AD"/>
          <w:szCs w:val="24"/>
          <w:shd w:val="clear" w:color="auto" w:fill="C9E1F3"/>
        </w:rPr>
        <w:t>MultiAdminsTF ? "Petitioners" : "Petitioner"</w:t>
      </w:r>
      <w:r w:rsidR="00997C89" w:rsidRPr="004B713E">
        <w:rPr>
          <w:rFonts w:eastAsia="Times New Roman" w:cs="Ebrima"/>
          <w:color w:val="000000" w:themeColor="text1"/>
          <w:szCs w:val="24"/>
        </w:rPr>
        <w:t>]}</w:t>
      </w:r>
      <w:r w:rsidR="00997C89">
        <w:rPr>
          <w:rFonts w:eastAsia="Times New Roman" w:cs="Ebrima"/>
          <w:color w:val="000000" w:themeColor="text1"/>
          <w:szCs w:val="24"/>
        </w:rPr>
        <w:t xml:space="preserve"> </w:t>
      </w:r>
      <w:r w:rsidRPr="000A7172">
        <w:rPr>
          <w:rFonts w:eastAsia="Times New Roman" w:cs="Book Antiqua"/>
          <w:szCs w:val="24"/>
        </w:rPr>
        <w:t xml:space="preserve">as </w:t>
      </w:r>
      <w:r w:rsidR="00F145A2">
        <w:rPr>
          <w:kern w:val="24"/>
        </w:rPr>
        <w:t>{[</w:t>
      </w:r>
      <w:r w:rsidR="00F145A2" w:rsidRPr="003C1662">
        <w:rPr>
          <w:noProof/>
          <w:color w:val="2157AD"/>
          <w:kern w:val="24"/>
          <w:shd w:val="clear" w:color="auto" w:fill="C9E1F3"/>
        </w:rPr>
        <w:t>AdminExecRef</w:t>
      </w:r>
      <w:r w:rsidR="00F145A2">
        <w:rPr>
          <w:kern w:val="24"/>
        </w:rPr>
        <w:t xml:space="preserve">]} </w:t>
      </w:r>
      <w:r w:rsidRPr="000A7172">
        <w:rPr>
          <w:rFonts w:eastAsia="Times New Roman" w:cs="Book Antiqua"/>
          <w:szCs w:val="24"/>
        </w:rPr>
        <w:t xml:space="preserve">of this succession to take over and conduct the normal routine operation of </w:t>
      </w:r>
      <w:r w:rsidR="000A7172">
        <w:rPr>
          <w:rFonts w:eastAsia="Times New Roman" w:cs="Book Antiqua"/>
          <w:szCs w:val="24"/>
        </w:rPr>
        <w:t>{[</w:t>
      </w:r>
      <w:r w:rsidR="000A7172" w:rsidRPr="003C1662">
        <w:rPr>
          <w:rFonts w:eastAsia="Times New Roman" w:cs="Book Antiqua"/>
          <w:b/>
          <w:noProof/>
          <w:color w:val="C8792A"/>
          <w:szCs w:val="24"/>
          <w:shd w:val="clear" w:color="auto" w:fill="FAE7D2"/>
        </w:rPr>
        <w:t>list</w:t>
      </w:r>
      <w:r w:rsidR="000A7172" w:rsidRPr="003C1662">
        <w:rPr>
          <w:rFonts w:eastAsia="Times New Roman" w:cs="Book Antiqua"/>
          <w:noProof/>
          <w:color w:val="2157AD"/>
          <w:szCs w:val="24"/>
          <w:shd w:val="clear" w:color="auto" w:fill="FAE7D2"/>
        </w:rPr>
        <w:t xml:space="preserve"> </w:t>
      </w:r>
      <w:r w:rsidR="000A7172" w:rsidRPr="003C1662">
        <w:rPr>
          <w:noProof/>
          <w:color w:val="2157AD"/>
          <w:szCs w:val="24"/>
          <w:shd w:val="clear" w:color="auto" w:fill="FAE7D2"/>
        </w:rPr>
        <w:t>DecedentBusinesses|punc: "1, 2, and 3"</w:t>
      </w:r>
      <w:r w:rsidR="000A7172">
        <w:rPr>
          <w:color w:val="000000" w:themeColor="text1"/>
          <w:szCs w:val="24"/>
        </w:rPr>
        <w:t>]}{[</w:t>
      </w:r>
      <w:r w:rsidR="000A7172" w:rsidRPr="003C1662">
        <w:rPr>
          <w:noProof/>
          <w:color w:val="2157AD"/>
          <w:szCs w:val="24"/>
          <w:shd w:val="clear" w:color="auto" w:fill="C9E1F3"/>
        </w:rPr>
        <w:t>BusinessName</w:t>
      </w:r>
      <w:r w:rsidR="000A7172">
        <w:rPr>
          <w:color w:val="000000" w:themeColor="text1"/>
          <w:szCs w:val="24"/>
        </w:rPr>
        <w:t>]}{[</w:t>
      </w:r>
      <w:r w:rsidR="000A7172" w:rsidRPr="003C1662">
        <w:rPr>
          <w:b/>
          <w:noProof/>
          <w:color w:val="C8792A"/>
          <w:szCs w:val="24"/>
          <w:shd w:val="clear" w:color="auto" w:fill="FAE7D2"/>
        </w:rPr>
        <w:t>endlist</w:t>
      </w:r>
      <w:r w:rsidR="000A7172">
        <w:rPr>
          <w:color w:val="000000" w:themeColor="text1"/>
          <w:szCs w:val="24"/>
        </w:rPr>
        <w:t>]}</w:t>
      </w:r>
      <w:r w:rsidRPr="000A7172">
        <w:rPr>
          <w:rFonts w:eastAsia="Times New Roman" w:cs="Book Antiqua"/>
          <w:szCs w:val="24"/>
        </w:rPr>
        <w:t xml:space="preserve">, which </w:t>
      </w:r>
      <w:r w:rsidR="000A7172">
        <w:rPr>
          <w:color w:val="000000" w:themeColor="text1"/>
          <w:spacing w:val="-16"/>
          <w:w w:val="105"/>
          <w:szCs w:val="24"/>
        </w:rPr>
        <w:t>{[</w:t>
      </w:r>
      <w:r w:rsidR="000A7172" w:rsidRPr="003C1662">
        <w:rPr>
          <w:noProof/>
          <w:color w:val="2157AD"/>
          <w:szCs w:val="24"/>
          <w:shd w:val="clear" w:color="auto" w:fill="C9E1F3"/>
        </w:rPr>
        <w:t>DecedentBusinesses.length &gt; 1 ? "</w:t>
      </w:r>
      <w:r w:rsidR="000A7172" w:rsidRPr="003C1662">
        <w:rPr>
          <w:noProof/>
          <w:color w:val="2157AD"/>
          <w:w w:val="105"/>
          <w:szCs w:val="24"/>
          <w:shd w:val="clear" w:color="auto" w:fill="C9E1F3"/>
        </w:rPr>
        <w:t>are" : "is"</w:t>
      </w:r>
      <w:r w:rsidR="000A7172">
        <w:rPr>
          <w:color w:val="000000" w:themeColor="text1"/>
          <w:w w:val="105"/>
          <w:szCs w:val="24"/>
        </w:rPr>
        <w:t xml:space="preserve">]} </w:t>
      </w:r>
      <w:r w:rsidRPr="000A7172">
        <w:rPr>
          <w:rFonts w:eastAsia="Times New Roman" w:cs="Book Antiqua"/>
          <w:szCs w:val="24"/>
        </w:rPr>
        <w:t>owned by the decedent, including authorization to sign checks, receipts, contracts and other business documents</w:t>
      </w:r>
      <w:r w:rsidR="00E828E6" w:rsidRPr="000A7172">
        <w:rPr>
          <w:rFonts w:eastAsia="Times New Roman" w:cs="Book Antiqua"/>
          <w:szCs w:val="24"/>
        </w:rPr>
        <w:t xml:space="preserve">, </w:t>
      </w:r>
      <w:r w:rsidR="00E828E6" w:rsidRPr="000A7172">
        <w:rPr>
          <w:rFonts w:eastAsia="Times New Roman" w:cs="Ebrima"/>
          <w:color w:val="000000" w:themeColor="text1"/>
          <w:szCs w:val="24"/>
        </w:rPr>
        <w:t xml:space="preserve">including any organizational documents required by the Louisiana Secretary of State, and/or employment of qualified persons to do the same and to take such other action as may be necessary to carry on said </w:t>
      </w:r>
      <w:r w:rsidR="000A7172">
        <w:rPr>
          <w:color w:val="000000" w:themeColor="text1"/>
          <w:spacing w:val="-16"/>
          <w:w w:val="105"/>
          <w:szCs w:val="24"/>
        </w:rPr>
        <w:t>{[</w:t>
      </w:r>
      <w:r w:rsidR="000A7172" w:rsidRPr="003C1662">
        <w:rPr>
          <w:noProof/>
          <w:color w:val="2157AD"/>
          <w:szCs w:val="24"/>
          <w:shd w:val="clear" w:color="auto" w:fill="C9E1F3"/>
        </w:rPr>
        <w:t>DecedentBusinesses.length &gt; 1 ? "</w:t>
      </w:r>
      <w:r w:rsidR="000A7172" w:rsidRPr="003C1662">
        <w:rPr>
          <w:noProof/>
          <w:color w:val="2157AD"/>
          <w:w w:val="105"/>
          <w:szCs w:val="24"/>
          <w:shd w:val="clear" w:color="auto" w:fill="C9E1F3"/>
        </w:rPr>
        <w:t>businesses" : "business"</w:t>
      </w:r>
      <w:r w:rsidR="000A7172">
        <w:rPr>
          <w:color w:val="000000" w:themeColor="text1"/>
          <w:w w:val="105"/>
          <w:szCs w:val="24"/>
        </w:rPr>
        <w:t xml:space="preserve">]} </w:t>
      </w:r>
      <w:r w:rsidR="00E828E6" w:rsidRPr="000A7172">
        <w:rPr>
          <w:rFonts w:eastAsia="Times New Roman" w:cs="Ebrima"/>
          <w:color w:val="000000" w:themeColor="text1"/>
          <w:szCs w:val="24"/>
        </w:rPr>
        <w:t>in its ordinary course</w:t>
      </w:r>
      <w:r w:rsidRPr="000A7172">
        <w:rPr>
          <w:rFonts w:eastAsia="Times New Roman" w:cs="Book Antiqua"/>
          <w:szCs w:val="24"/>
        </w:rPr>
        <w:t xml:space="preserve"> and/or employment of qualified persons to do the same and to do any and all acts necessary, convenient or proper to the continuance of said business in its normal course, for a period of forty-five (45)</w:t>
      </w:r>
      <w:r w:rsidR="00A40DF0" w:rsidRPr="000A7172">
        <w:rPr>
          <w:rFonts w:eastAsia="Times New Roman" w:cs="Book Antiqua"/>
          <w:szCs w:val="24"/>
        </w:rPr>
        <w:t xml:space="preserve"> </w:t>
      </w:r>
      <w:r w:rsidRPr="000A7172">
        <w:rPr>
          <w:rFonts w:eastAsia="Times New Roman" w:cs="Book Antiqua"/>
          <w:szCs w:val="24"/>
        </w:rPr>
        <w:t xml:space="preserve">days from the rendition of the Court's order, it being understood that the </w:t>
      </w:r>
      <w:r w:rsidR="00F145A2">
        <w:rPr>
          <w:kern w:val="24"/>
        </w:rPr>
        <w:t>{[</w:t>
      </w:r>
      <w:r w:rsidR="00F145A2" w:rsidRPr="003C1662">
        <w:rPr>
          <w:noProof/>
          <w:color w:val="2157AD"/>
          <w:kern w:val="24"/>
          <w:shd w:val="clear" w:color="auto" w:fill="C9E1F3"/>
        </w:rPr>
        <w:t>AdminExecRef</w:t>
      </w:r>
      <w:r w:rsidR="00F145A2">
        <w:rPr>
          <w:kern w:val="24"/>
        </w:rPr>
        <w:t xml:space="preserve">]} </w:t>
      </w:r>
      <w:r w:rsidRPr="000A7172">
        <w:rPr>
          <w:rFonts w:eastAsia="Times New Roman" w:cs="Book Antiqua"/>
          <w:szCs w:val="24"/>
        </w:rPr>
        <w:t>will not incur any unusual or extraordinary liability without further order of this Court; and</w:t>
      </w:r>
    </w:p>
    <w:p w14:paraId="7C815431" w14:textId="759765E2" w:rsidR="00E01BD8" w:rsidRPr="000A7172" w:rsidRDefault="00E01BD8" w:rsidP="00103051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240" w:line="240" w:lineRule="auto"/>
        <w:ind w:right="720"/>
        <w:jc w:val="both"/>
        <w:rPr>
          <w:rFonts w:eastAsia="Times New Roman" w:cs="Book Antiqua"/>
          <w:szCs w:val="24"/>
        </w:rPr>
      </w:pPr>
      <w:r w:rsidRPr="000A7172">
        <w:rPr>
          <w:rFonts w:eastAsia="Times New Roman" w:cs="Book Antiqua"/>
          <w:szCs w:val="24"/>
        </w:rPr>
        <w:t xml:space="preserve">After publication of notice of this application for authority to continue the aforesaid </w:t>
      </w:r>
      <w:r w:rsidR="000A7172">
        <w:rPr>
          <w:color w:val="000000" w:themeColor="text1"/>
          <w:spacing w:val="-16"/>
          <w:w w:val="105"/>
          <w:szCs w:val="24"/>
        </w:rPr>
        <w:t>{[</w:t>
      </w:r>
      <w:r w:rsidR="000A7172" w:rsidRPr="003C1662">
        <w:rPr>
          <w:noProof/>
          <w:color w:val="2157AD"/>
          <w:szCs w:val="24"/>
          <w:shd w:val="clear" w:color="auto" w:fill="C9E1F3"/>
        </w:rPr>
        <w:t>DecedentBusinesses.length &gt; 1 ? "</w:t>
      </w:r>
      <w:r w:rsidR="000A7172" w:rsidRPr="003C1662">
        <w:rPr>
          <w:noProof/>
          <w:color w:val="2157AD"/>
          <w:w w:val="105"/>
          <w:szCs w:val="24"/>
          <w:shd w:val="clear" w:color="auto" w:fill="C9E1F3"/>
        </w:rPr>
        <w:t>businesses" : "business"</w:t>
      </w:r>
      <w:r w:rsidR="000A7172">
        <w:rPr>
          <w:color w:val="000000" w:themeColor="text1"/>
          <w:w w:val="105"/>
          <w:szCs w:val="24"/>
        </w:rPr>
        <w:t xml:space="preserve">]} </w:t>
      </w:r>
      <w:r w:rsidRPr="000A7172">
        <w:rPr>
          <w:rFonts w:eastAsia="Times New Roman" w:cs="Book Antiqua"/>
          <w:szCs w:val="24"/>
        </w:rPr>
        <w:t xml:space="preserve">of the decedent has been given in the manner provided by law and after due delays and due proceedings had, </w:t>
      </w:r>
      <w:r w:rsidR="00997C89" w:rsidRPr="004B713E">
        <w:rPr>
          <w:rFonts w:eastAsia="Times New Roman" w:cs="Ebrima"/>
          <w:color w:val="000000" w:themeColor="text1"/>
          <w:szCs w:val="24"/>
        </w:rPr>
        <w:t>{[</w:t>
      </w:r>
      <w:r w:rsidR="00997C89" w:rsidRPr="003C1662">
        <w:rPr>
          <w:rFonts w:eastAsia="Times New Roman" w:cs="Ebrima"/>
          <w:noProof/>
          <w:color w:val="2157AD"/>
          <w:szCs w:val="24"/>
          <w:shd w:val="clear" w:color="auto" w:fill="C9E1F3"/>
        </w:rPr>
        <w:t>MultiAdminsTF ? "Petitioners" : "Petitioner"</w:t>
      </w:r>
      <w:r w:rsidR="00997C89" w:rsidRPr="004B713E">
        <w:rPr>
          <w:rFonts w:eastAsia="Times New Roman" w:cs="Ebrima"/>
          <w:color w:val="000000" w:themeColor="text1"/>
          <w:szCs w:val="24"/>
        </w:rPr>
        <w:t>]}</w:t>
      </w:r>
      <w:r w:rsidR="00997C89">
        <w:rPr>
          <w:rFonts w:eastAsia="Times New Roman" w:cs="Ebrima"/>
          <w:color w:val="000000" w:themeColor="text1"/>
          <w:szCs w:val="24"/>
        </w:rPr>
        <w:t xml:space="preserve"> </w:t>
      </w:r>
      <w:r w:rsidRPr="000A7172">
        <w:rPr>
          <w:rFonts w:eastAsia="Times New Roman" w:cs="Book Antiqua"/>
          <w:szCs w:val="24"/>
        </w:rPr>
        <w:t>be authorized to continue the said businesses of the decedent.</w:t>
      </w:r>
    </w:p>
    <w:p w14:paraId="234356DB" w14:textId="330230D3" w:rsidR="00DF59E0" w:rsidRDefault="00DF59E0" w:rsidP="000B0CB1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Book Antiqua"/>
          <w:szCs w:val="24"/>
        </w:rPr>
      </w:pPr>
      <w:r>
        <w:rPr>
          <w:rFonts w:eastAsia="Times New Roman" w:cs="Book Antiqua"/>
          <w:szCs w:val="24"/>
        </w:rPr>
        <w:t>{[</w:t>
      </w:r>
      <w:r w:rsidRPr="003C1662">
        <w:rPr>
          <w:rFonts w:eastAsia="Times New Roman" w:cs="Book Antiqua"/>
          <w:b/>
          <w:noProof/>
          <w:color w:val="41A151"/>
          <w:szCs w:val="24"/>
          <w:shd w:val="clear" w:color="auto" w:fill="C9F3CD"/>
        </w:rPr>
        <w:t>endif</w:t>
      </w:r>
      <w:r>
        <w:rPr>
          <w:rFonts w:eastAsia="Times New Roman" w:cs="Book Antiqua"/>
          <w:szCs w:val="24"/>
        </w:rPr>
        <w:t>]}</w:t>
      </w:r>
    </w:p>
    <w:p w14:paraId="34A779DF" w14:textId="51FEFED5" w:rsidR="00987773" w:rsidRDefault="003C1662">
      <w:pPr>
        <w:autoSpaceDE w:val="0"/>
        <w:autoSpaceDN w:val="0"/>
        <w:adjustRightInd w:val="0"/>
        <w:spacing w:after="0" w:line="240" w:lineRule="auto"/>
        <w:ind w:firstLine="4320"/>
        <w:jc w:val="both"/>
        <w:rPr>
          <w:rFonts w:eastAsia="Times New Roman" w:cs="Ebrima"/>
          <w:szCs w:val="24"/>
        </w:rPr>
      </w:pPr>
      <w:r>
        <w:rPr>
          <w:rFonts w:eastAsia="Times New Roman" w:cs="Ebrima"/>
          <w:szCs w:val="24"/>
        </w:rPr>
        <w:t>Respectfully submitted</w:t>
      </w:r>
      <w:r w:rsidR="002A28C5">
        <w:rPr>
          <w:rFonts w:eastAsia="Times New Roman" w:cs="Ebrima"/>
          <w:szCs w:val="24"/>
        </w:rPr>
        <w:t>,</w:t>
      </w:r>
    </w:p>
    <w:p w14:paraId="17FB2566" w14:textId="77777777" w:rsidR="00987773" w:rsidRDefault="00987773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Ebrima"/>
          <w:szCs w:val="24"/>
        </w:rPr>
      </w:pPr>
    </w:p>
    <w:p w14:paraId="504E4126" w14:textId="77777777" w:rsidR="0052248E" w:rsidRPr="008B16AB" w:rsidRDefault="0052248E" w:rsidP="0052248E">
      <w:pPr>
        <w:keepNext/>
        <w:keepLines/>
        <w:spacing w:before="120"/>
        <w:ind w:left="4320"/>
        <w:rPr>
          <w:rFonts w:cs="Times New Roman"/>
          <w:b/>
          <w:bCs/>
        </w:rPr>
      </w:pPr>
      <w:r>
        <w:t>{</w:t>
      </w:r>
      <w:r w:rsidRPr="008B16AB">
        <w:t>[</w:t>
      </w:r>
      <w:r w:rsidRPr="008B16AB">
        <w:rPr>
          <w:b/>
          <w:noProof/>
          <w:color w:val="41A151"/>
          <w:shd w:val="clear" w:color="auto" w:fill="C9F3CD"/>
        </w:rPr>
        <w:t>if</w:t>
      </w:r>
      <w:r w:rsidRPr="008B16AB">
        <w:rPr>
          <w:noProof/>
          <w:color w:val="2157AD"/>
          <w:shd w:val="clear" w:color="auto" w:fill="C9F3CD"/>
        </w:rPr>
        <w:t xml:space="preserve"> isTheusTF</w:t>
      </w:r>
      <w:r w:rsidRPr="008B16AB">
        <w:t>]}</w:t>
      </w:r>
      <w:r w:rsidRPr="008B16AB">
        <w:rPr>
          <w:rFonts w:cs="Times New Roman"/>
          <w:b/>
          <w:bCs/>
        </w:rPr>
        <w:t>THEUS LAW OFFICES</w:t>
      </w:r>
      <w:r w:rsidRPr="008B16AB">
        <w:t>{[</w:t>
      </w:r>
      <w:r w:rsidRPr="008B16AB">
        <w:rPr>
          <w:b/>
          <w:noProof/>
          <w:color w:val="41A151"/>
          <w:shd w:val="clear" w:color="auto" w:fill="C9F3CD"/>
        </w:rPr>
        <w:t>else</w:t>
      </w:r>
      <w:r w:rsidRPr="008B16AB">
        <w:t>]}</w:t>
      </w:r>
      <w:r w:rsidRPr="008B16AB">
        <w:rPr>
          <w:rFonts w:cs="Times New Roman"/>
          <w:b/>
          <w:bCs/>
          <w:caps/>
        </w:rPr>
        <w:t>{[firmInfo.FirmName]}</w:t>
      </w:r>
      <w:r w:rsidRPr="008B16AB">
        <w:t>{[</w:t>
      </w:r>
      <w:r>
        <w:t>e</w:t>
      </w:r>
      <w:r>
        <w:rPr>
          <w:b/>
          <w:noProof/>
          <w:color w:val="41A151"/>
          <w:shd w:val="clear" w:color="auto" w:fill="C9F3CD"/>
        </w:rPr>
        <w:t>ndif</w:t>
      </w:r>
      <w:r w:rsidRPr="008B16AB">
        <w:t>]}</w:t>
      </w:r>
    </w:p>
    <w:p w14:paraId="3D3076E6" w14:textId="77777777" w:rsidR="00D57206" w:rsidRPr="00D57206" w:rsidRDefault="00D57206" w:rsidP="00D57206">
      <w:pPr>
        <w:spacing w:after="0" w:line="240" w:lineRule="auto"/>
        <w:ind w:left="4320" w:firstLine="720"/>
        <w:contextualSpacing/>
        <w:jc w:val="both"/>
        <w:rPr>
          <w:rFonts w:eastAsia="Times New Roman" w:cs="Times New Roman"/>
          <w:szCs w:val="24"/>
        </w:rPr>
      </w:pPr>
    </w:p>
    <w:p w14:paraId="074E394A" w14:textId="77777777" w:rsidR="00D57206" w:rsidRPr="00D57206" w:rsidRDefault="00D57206" w:rsidP="00D57206">
      <w:pPr>
        <w:spacing w:after="0" w:line="240" w:lineRule="auto"/>
        <w:ind w:left="4680" w:firstLine="360"/>
        <w:contextualSpacing/>
        <w:jc w:val="both"/>
        <w:rPr>
          <w:rFonts w:eastAsia="Times New Roman" w:cs="Times New Roman"/>
          <w:szCs w:val="24"/>
        </w:rPr>
      </w:pPr>
    </w:p>
    <w:p w14:paraId="5EF8764A" w14:textId="77777777" w:rsidR="00D57206" w:rsidRPr="00D57206" w:rsidRDefault="00D57206" w:rsidP="0052248E">
      <w:pPr>
        <w:spacing w:after="0" w:line="240" w:lineRule="auto"/>
        <w:ind w:left="4320"/>
        <w:contextualSpacing/>
        <w:jc w:val="both"/>
        <w:rPr>
          <w:rFonts w:eastAsia="Times New Roman" w:cs="Times New Roman"/>
          <w:szCs w:val="24"/>
        </w:rPr>
      </w:pPr>
      <w:r w:rsidRPr="00D57206">
        <w:rPr>
          <w:rFonts w:eastAsia="Times New Roman" w:cs="Times New Roman"/>
          <w:szCs w:val="24"/>
        </w:rPr>
        <w:t>____________________________________</w:t>
      </w:r>
    </w:p>
    <w:p w14:paraId="7CDEEDBD" w14:textId="77777777" w:rsidR="00D57206" w:rsidRPr="00D57206" w:rsidRDefault="00D57206" w:rsidP="0052248E">
      <w:pPr>
        <w:keepNext/>
        <w:keepLines/>
        <w:autoSpaceDE w:val="0"/>
        <w:autoSpaceDN w:val="0"/>
        <w:adjustRightInd w:val="0"/>
        <w:spacing w:after="0" w:line="240" w:lineRule="auto"/>
        <w:ind w:left="4320"/>
        <w:rPr>
          <w:rFonts w:eastAsia="Calibri" w:cs="Times New Roman"/>
          <w:szCs w:val="24"/>
        </w:rPr>
      </w:pPr>
      <w:r w:rsidRPr="00D57206">
        <w:rPr>
          <w:rFonts w:eastAsia="Calibri" w:cs="Times New Roman"/>
          <w:szCs w:val="24"/>
        </w:rPr>
        <w:t>{[</w:t>
      </w:r>
      <w:r w:rsidRPr="00D57206">
        <w:rPr>
          <w:rFonts w:eastAsia="Calibri" w:cs="Times New Roman"/>
          <w:noProof/>
          <w:color w:val="2157AD"/>
          <w:szCs w:val="24"/>
          <w:shd w:val="clear" w:color="auto" w:fill="C9E1F3"/>
        </w:rPr>
        <w:t>SigningAttorney.FullName</w:t>
      </w:r>
      <w:r w:rsidRPr="00D57206">
        <w:rPr>
          <w:rFonts w:eastAsia="Calibri" w:cs="Times New Roman"/>
          <w:szCs w:val="24"/>
        </w:rPr>
        <w:t>]} (La. Bar No.: {[</w:t>
      </w:r>
      <w:r w:rsidRPr="00D57206">
        <w:rPr>
          <w:rFonts w:eastAsia="Calibri" w:cs="Times New Roman"/>
          <w:noProof/>
          <w:color w:val="2157AD"/>
          <w:szCs w:val="24"/>
          <w:shd w:val="clear" w:color="auto" w:fill="C9E1F3"/>
        </w:rPr>
        <w:t>SigningAttorney.BarNo</w:t>
      </w:r>
      <w:r w:rsidRPr="00D57206">
        <w:rPr>
          <w:rFonts w:eastAsia="Calibri" w:cs="Times New Roman"/>
          <w:szCs w:val="24"/>
        </w:rPr>
        <w:t>]})</w:t>
      </w:r>
    </w:p>
    <w:p w14:paraId="0F536B57" w14:textId="77777777" w:rsidR="00D57206" w:rsidRPr="00D57206" w:rsidRDefault="00D57206" w:rsidP="0052248E">
      <w:pPr>
        <w:keepNext/>
        <w:keepLines/>
        <w:autoSpaceDE w:val="0"/>
        <w:autoSpaceDN w:val="0"/>
        <w:adjustRightInd w:val="0"/>
        <w:spacing w:after="0" w:line="240" w:lineRule="auto"/>
        <w:ind w:left="4320"/>
        <w:rPr>
          <w:rFonts w:eastAsia="Calibri" w:cs="Times New Roman"/>
          <w:szCs w:val="24"/>
        </w:rPr>
      </w:pPr>
      <w:r w:rsidRPr="00D57206">
        <w:rPr>
          <w:rFonts w:eastAsia="Calibri" w:cs="Times New Roman"/>
          <w:szCs w:val="24"/>
        </w:rPr>
        <w:t>{[</w:t>
      </w:r>
      <w:r w:rsidRPr="00D57206">
        <w:rPr>
          <w:rFonts w:eastAsia="Calibri" w:cs="Times New Roman"/>
          <w:noProof/>
          <w:color w:val="2157AD"/>
          <w:szCs w:val="24"/>
          <w:shd w:val="clear" w:color="auto" w:fill="C9E1F3"/>
        </w:rPr>
        <w:t>SigningAttorney.Street</w:t>
      </w:r>
      <w:r w:rsidRPr="00D57206">
        <w:rPr>
          <w:rFonts w:eastAsia="Calibri" w:cs="Times New Roman"/>
          <w:szCs w:val="24"/>
        </w:rPr>
        <w:t>]}</w:t>
      </w:r>
    </w:p>
    <w:p w14:paraId="0E49AFDE" w14:textId="77777777" w:rsidR="00D57206" w:rsidRPr="00D57206" w:rsidRDefault="00D57206" w:rsidP="0052248E">
      <w:pPr>
        <w:keepNext/>
        <w:keepLines/>
        <w:autoSpaceDE w:val="0"/>
        <w:autoSpaceDN w:val="0"/>
        <w:adjustRightInd w:val="0"/>
        <w:spacing w:after="0" w:line="240" w:lineRule="auto"/>
        <w:ind w:left="4320"/>
        <w:rPr>
          <w:rFonts w:eastAsia="Calibri" w:cs="Times New Roman"/>
          <w:szCs w:val="24"/>
        </w:rPr>
      </w:pPr>
      <w:r w:rsidRPr="00D57206">
        <w:rPr>
          <w:rFonts w:eastAsia="Calibri" w:cs="Times New Roman"/>
          <w:szCs w:val="24"/>
        </w:rPr>
        <w:t>{[</w:t>
      </w:r>
      <w:r w:rsidRPr="00D57206">
        <w:rPr>
          <w:rFonts w:eastAsia="Calibri" w:cs="Times New Roman"/>
          <w:noProof/>
          <w:color w:val="2157AD"/>
          <w:szCs w:val="24"/>
          <w:shd w:val="clear" w:color="auto" w:fill="C9E1F3"/>
        </w:rPr>
        <w:t>SigningAttorney.Street2</w:t>
      </w:r>
      <w:r w:rsidRPr="00D57206">
        <w:rPr>
          <w:rFonts w:eastAsia="Calibri" w:cs="Times New Roman"/>
          <w:szCs w:val="24"/>
        </w:rPr>
        <w:t>]}</w:t>
      </w:r>
    </w:p>
    <w:p w14:paraId="3BEC8129" w14:textId="77777777" w:rsidR="00D57206" w:rsidRPr="00D57206" w:rsidRDefault="00D57206" w:rsidP="0052248E">
      <w:pPr>
        <w:keepNext/>
        <w:keepLines/>
        <w:autoSpaceDE w:val="0"/>
        <w:autoSpaceDN w:val="0"/>
        <w:adjustRightInd w:val="0"/>
        <w:spacing w:after="0" w:line="240" w:lineRule="auto"/>
        <w:ind w:left="4320"/>
        <w:rPr>
          <w:rFonts w:eastAsia="Calibri" w:cs="Times New Roman"/>
          <w:szCs w:val="24"/>
        </w:rPr>
      </w:pPr>
      <w:r w:rsidRPr="00D57206">
        <w:rPr>
          <w:rFonts w:eastAsia="Calibri" w:cs="Times New Roman"/>
          <w:szCs w:val="24"/>
        </w:rPr>
        <w:t>{[</w:t>
      </w:r>
      <w:r w:rsidRPr="00D57206">
        <w:rPr>
          <w:rFonts w:eastAsia="Calibri" w:cs="Times New Roman"/>
          <w:noProof/>
          <w:color w:val="2157AD"/>
          <w:szCs w:val="24"/>
          <w:shd w:val="clear" w:color="auto" w:fill="C9E1F3"/>
        </w:rPr>
        <w:t>SigningAttorney.CityStateZip</w:t>
      </w:r>
      <w:r w:rsidRPr="00D57206">
        <w:rPr>
          <w:rFonts w:eastAsia="Calibri" w:cs="Times New Roman"/>
          <w:szCs w:val="24"/>
        </w:rPr>
        <w:t>]}</w:t>
      </w:r>
    </w:p>
    <w:p w14:paraId="7B23CD7E" w14:textId="77777777" w:rsidR="00D57206" w:rsidRPr="00D57206" w:rsidRDefault="00D57206" w:rsidP="0052248E">
      <w:pPr>
        <w:keepNext/>
        <w:keepLines/>
        <w:autoSpaceDE w:val="0"/>
        <w:autoSpaceDN w:val="0"/>
        <w:adjustRightInd w:val="0"/>
        <w:spacing w:after="0" w:line="240" w:lineRule="auto"/>
        <w:ind w:left="4320"/>
        <w:rPr>
          <w:rFonts w:eastAsia="Calibri" w:cs="Times New Roman"/>
          <w:szCs w:val="24"/>
        </w:rPr>
      </w:pPr>
      <w:r w:rsidRPr="00D57206">
        <w:rPr>
          <w:rFonts w:eastAsia="Calibri" w:cs="Times New Roman"/>
          <w:szCs w:val="24"/>
        </w:rPr>
        <w:t>Telephone: {[</w:t>
      </w:r>
      <w:r w:rsidRPr="00D57206">
        <w:rPr>
          <w:rFonts w:eastAsia="Calibri" w:cs="Times New Roman"/>
          <w:noProof/>
          <w:color w:val="2157AD"/>
          <w:szCs w:val="24"/>
          <w:shd w:val="clear" w:color="auto" w:fill="C9E1F3"/>
        </w:rPr>
        <w:t>SigningAttorney.Phone</w:t>
      </w:r>
      <w:r w:rsidRPr="00D57206">
        <w:rPr>
          <w:rFonts w:eastAsia="Calibri" w:cs="Times New Roman"/>
          <w:szCs w:val="24"/>
        </w:rPr>
        <w:t>]}</w:t>
      </w:r>
    </w:p>
    <w:p w14:paraId="278F658B" w14:textId="77777777" w:rsidR="00D57206" w:rsidRPr="00D57206" w:rsidRDefault="00D57206" w:rsidP="0052248E">
      <w:pPr>
        <w:keepNext/>
        <w:keepLines/>
        <w:autoSpaceDE w:val="0"/>
        <w:autoSpaceDN w:val="0"/>
        <w:adjustRightInd w:val="0"/>
        <w:spacing w:after="0" w:line="240" w:lineRule="auto"/>
        <w:ind w:left="4320"/>
        <w:rPr>
          <w:rFonts w:eastAsia="Calibri" w:cs="Times New Roman"/>
          <w:szCs w:val="24"/>
        </w:rPr>
      </w:pPr>
      <w:r w:rsidRPr="00D57206">
        <w:rPr>
          <w:rFonts w:eastAsia="Calibri" w:cs="Times New Roman"/>
          <w:szCs w:val="24"/>
        </w:rPr>
        <w:t>Facsimile: {[</w:t>
      </w:r>
      <w:r w:rsidRPr="00D57206">
        <w:rPr>
          <w:rFonts w:eastAsia="Calibri" w:cs="Times New Roman"/>
          <w:noProof/>
          <w:color w:val="2157AD"/>
          <w:szCs w:val="24"/>
          <w:shd w:val="clear" w:color="auto" w:fill="C9E1F3"/>
        </w:rPr>
        <w:t>SigningAttorney.Fax</w:t>
      </w:r>
      <w:r w:rsidRPr="00D57206">
        <w:rPr>
          <w:rFonts w:eastAsia="Calibri" w:cs="Times New Roman"/>
          <w:szCs w:val="24"/>
        </w:rPr>
        <w:t>]}</w:t>
      </w:r>
    </w:p>
    <w:p w14:paraId="43374842" w14:textId="77777777" w:rsidR="00D57206" w:rsidRPr="00D57206" w:rsidRDefault="00D57206" w:rsidP="0052248E">
      <w:pPr>
        <w:keepNext/>
        <w:keepLines/>
        <w:autoSpaceDE w:val="0"/>
        <w:autoSpaceDN w:val="0"/>
        <w:adjustRightInd w:val="0"/>
        <w:spacing w:after="0" w:line="240" w:lineRule="auto"/>
        <w:ind w:left="4320"/>
        <w:rPr>
          <w:rFonts w:eastAsia="Calibri" w:cs="Times New Roman"/>
          <w:szCs w:val="24"/>
        </w:rPr>
      </w:pPr>
    </w:p>
    <w:p w14:paraId="3ADBDFBF" w14:textId="77777777" w:rsidR="00D57206" w:rsidRPr="00D57206" w:rsidRDefault="00D57206" w:rsidP="0052248E">
      <w:pPr>
        <w:spacing w:after="0" w:line="240" w:lineRule="auto"/>
        <w:ind w:left="4320"/>
        <w:contextualSpacing/>
        <w:rPr>
          <w:rFonts w:eastAsia="Times New Roman" w:cs="Times New Roman"/>
          <w:szCs w:val="24"/>
        </w:rPr>
      </w:pPr>
      <w:r w:rsidRPr="00D57206">
        <w:rPr>
          <w:rFonts w:eastAsia="Calibri" w:cs="Times New Roman"/>
          <w:b/>
          <w:bCs/>
          <w:szCs w:val="24"/>
        </w:rPr>
        <w:t>ATTORNEYS FOR THE SUCCESSION OF {[</w:t>
      </w:r>
      <w:r w:rsidRPr="00D57206">
        <w:rPr>
          <w:rFonts w:eastAsia="Calibri" w:cs="Times New Roman"/>
          <w:b/>
          <w:bCs/>
          <w:noProof/>
          <w:color w:val="2157AD"/>
          <w:szCs w:val="24"/>
          <w:shd w:val="clear" w:color="auto" w:fill="C9E1F3"/>
        </w:rPr>
        <w:t>Client.NameCO|upper</w:t>
      </w:r>
      <w:r w:rsidRPr="00D57206">
        <w:rPr>
          <w:rFonts w:eastAsia="Calibri" w:cs="Times New Roman"/>
          <w:b/>
          <w:bCs/>
          <w:szCs w:val="24"/>
        </w:rPr>
        <w:t>]}</w:t>
      </w:r>
      <w:r w:rsidRPr="00D57206">
        <w:rPr>
          <w:rFonts w:eastAsia="Calibri" w:cs="Times New Roman"/>
          <w:szCs w:val="24"/>
        </w:rPr>
        <w:t>{[</w:t>
      </w:r>
      <w:r w:rsidRPr="00D57206">
        <w:rPr>
          <w:rFonts w:eastAsia="Calibri" w:cs="Times New Roman"/>
          <w:b/>
          <w:noProof/>
          <w:color w:val="41A151"/>
          <w:szCs w:val="24"/>
          <w:shd w:val="clear" w:color="auto" w:fill="C9F3CD"/>
        </w:rPr>
        <w:t>if</w:t>
      </w:r>
      <w:r w:rsidRPr="00D57206">
        <w:rPr>
          <w:rFonts w:eastAsia="PMingLiU" w:cs="Times New Roman"/>
          <w:noProof/>
          <w:color w:val="2157AD"/>
          <w:szCs w:val="24"/>
          <w:shd w:val="clear" w:color="auto" w:fill="C9F3CD"/>
        </w:rPr>
        <w:t xml:space="preserve"> JointSuccessionTF</w:t>
      </w:r>
      <w:r w:rsidRPr="00D57206">
        <w:rPr>
          <w:rFonts w:eastAsia="Calibri" w:cs="Times New Roman"/>
          <w:szCs w:val="24"/>
        </w:rPr>
        <w:t>]}</w:t>
      </w:r>
      <w:r w:rsidRPr="00D57206">
        <w:rPr>
          <w:rFonts w:eastAsia="Calibri" w:cs="Times New Roman"/>
          <w:b/>
          <w:bCs/>
          <w:szCs w:val="24"/>
        </w:rPr>
        <w:t xml:space="preserve"> AND {[</w:t>
      </w:r>
      <w:r w:rsidRPr="00D57206">
        <w:rPr>
          <w:rFonts w:eastAsia="Calibri" w:cs="Times New Roman"/>
          <w:b/>
          <w:bCs/>
          <w:noProof/>
          <w:color w:val="2157AD"/>
          <w:szCs w:val="24"/>
          <w:shd w:val="clear" w:color="auto" w:fill="C9E1F3"/>
        </w:rPr>
        <w:t>TrueSecondDecedent.NameCO|upper</w:t>
      </w:r>
      <w:r w:rsidRPr="00D57206">
        <w:rPr>
          <w:rFonts w:eastAsia="Calibri" w:cs="Times New Roman"/>
          <w:b/>
          <w:bCs/>
          <w:szCs w:val="24"/>
        </w:rPr>
        <w:t>]}</w:t>
      </w:r>
      <w:r w:rsidRPr="00D57206">
        <w:rPr>
          <w:rFonts w:eastAsia="Calibri" w:cs="Times New Roman"/>
          <w:szCs w:val="24"/>
        </w:rPr>
        <w:t>{[</w:t>
      </w:r>
      <w:r w:rsidRPr="00D57206">
        <w:rPr>
          <w:rFonts w:eastAsia="Calibri" w:cs="Times New Roman"/>
          <w:b/>
          <w:noProof/>
          <w:color w:val="41A151"/>
          <w:szCs w:val="24"/>
          <w:shd w:val="clear" w:color="auto" w:fill="C9F3CD"/>
        </w:rPr>
        <w:t>endif</w:t>
      </w:r>
      <w:r w:rsidRPr="00D57206">
        <w:rPr>
          <w:rFonts w:eastAsia="Calibri" w:cs="Times New Roman"/>
          <w:szCs w:val="24"/>
        </w:rPr>
        <w:t>]}</w:t>
      </w:r>
    </w:p>
    <w:sectPr w:rsidR="00D57206" w:rsidRPr="00D57206">
      <w:footerReference w:type="default" r:id="rId7"/>
      <w:type w:val="continuous"/>
      <w:pgSz w:w="12240" w:h="2016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150E4" w14:textId="77777777" w:rsidR="00FD6FCD" w:rsidRDefault="00FD6FCD" w:rsidP="006157BE">
      <w:pPr>
        <w:spacing w:after="0" w:line="240" w:lineRule="auto"/>
      </w:pPr>
      <w:r>
        <w:separator/>
      </w:r>
    </w:p>
  </w:endnote>
  <w:endnote w:type="continuationSeparator" w:id="0">
    <w:p w14:paraId="4C4729C8" w14:textId="77777777" w:rsidR="00FD6FCD" w:rsidRDefault="00FD6FCD" w:rsidP="00615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tima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5B383" w14:textId="3ABA0C12" w:rsidR="006157BE" w:rsidRDefault="006157BE">
    <w:pPr>
      <w:pStyle w:val="Footer"/>
    </w:pPr>
    <w:r w:rsidRPr="006157BE">
      <w:rPr>
        <w:b/>
        <w:bCs/>
      </w:rPr>
      <w:t>Petition for Authority to Pay Urgent Debts</w:t>
    </w:r>
    <w:r w:rsidR="00561C7E">
      <w:rPr>
        <w:b/>
        <w:bCs/>
      </w:rPr>
      <w:t xml:space="preserve">{[if </w:t>
    </w:r>
    <w:r w:rsidR="00561C7E" w:rsidRPr="003C1662">
      <w:rPr>
        <w:rFonts w:eastAsia="Times New Roman" w:cs="Ebrima"/>
        <w:noProof/>
        <w:color w:val="2157AD"/>
        <w:szCs w:val="24"/>
        <w:shd w:val="clear" w:color="auto" w:fill="C9F3CD"/>
      </w:rPr>
      <w:t>IncludeAuthorityContinueBusinessTF</w:t>
    </w:r>
    <w:r w:rsidR="00561C7E">
      <w:rPr>
        <w:b/>
        <w:bCs/>
      </w:rPr>
      <w:t>]}</w:t>
    </w:r>
    <w:r w:rsidRPr="006157BE">
      <w:rPr>
        <w:b/>
        <w:bCs/>
      </w:rPr>
      <w:t xml:space="preserve"> and for Authority to Continue Business of the Decedent</w:t>
    </w:r>
    <w:r w:rsidR="00561C7E">
      <w:rPr>
        <w:b/>
        <w:bCs/>
      </w:rPr>
      <w:t>{[endif]}</w:t>
    </w:r>
    <w:r w:rsidRPr="006157BE">
      <w:t xml:space="preserve"> – 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40477" w14:textId="77777777" w:rsidR="00FD6FCD" w:rsidRDefault="00FD6FCD" w:rsidP="006157BE">
      <w:pPr>
        <w:spacing w:after="0" w:line="240" w:lineRule="auto"/>
      </w:pPr>
      <w:r>
        <w:separator/>
      </w:r>
    </w:p>
  </w:footnote>
  <w:footnote w:type="continuationSeparator" w:id="0">
    <w:p w14:paraId="1C16D8D0" w14:textId="77777777" w:rsidR="00FD6FCD" w:rsidRDefault="00FD6FCD" w:rsidP="006157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AF7"/>
    <w:multiLevelType w:val="multilevel"/>
    <w:tmpl w:val="7B1EA4D4"/>
    <w:numStyleLink w:val="BertschWillList"/>
  </w:abstractNum>
  <w:abstractNum w:abstractNumId="1" w15:restartNumberingAfterBreak="0">
    <w:nsid w:val="002C402A"/>
    <w:multiLevelType w:val="hybridMultilevel"/>
    <w:tmpl w:val="D26880F4"/>
    <w:styleLink w:val="TheusLLCList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3B035E"/>
    <w:multiLevelType w:val="hybridMultilevel"/>
    <w:tmpl w:val="A804261A"/>
    <w:lvl w:ilvl="0" w:tplc="1514214A">
      <w:start w:val="1"/>
      <w:numFmt w:val="lowerLetter"/>
      <w:pStyle w:val="GenLawPouroverExecList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2082EA5"/>
    <w:multiLevelType w:val="hybridMultilevel"/>
    <w:tmpl w:val="97A4053A"/>
    <w:lvl w:ilvl="0" w:tplc="AC9EB88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8A63EC"/>
    <w:multiLevelType w:val="hybridMultilevel"/>
    <w:tmpl w:val="07908CA6"/>
    <w:lvl w:ilvl="0" w:tplc="FFFFFFFF">
      <w:start w:val="1"/>
      <w:numFmt w:val="lowerLetter"/>
      <w:pStyle w:val="WillArticleHeading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0D34315A"/>
    <w:multiLevelType w:val="hybridMultilevel"/>
    <w:tmpl w:val="8C924DF4"/>
    <w:lvl w:ilvl="0" w:tplc="21807A16">
      <w:start w:val="1"/>
      <w:numFmt w:val="lowerLetter"/>
      <w:pStyle w:val="Numbering1"/>
      <w:lvlText w:val="(%1)"/>
      <w:lvlJc w:val="left"/>
      <w:pPr>
        <w:ind w:left="936" w:hanging="576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3F212F"/>
    <w:multiLevelType w:val="multilevel"/>
    <w:tmpl w:val="B1AC9628"/>
    <w:styleLink w:val="CraigHPOAListStyle"/>
    <w:lvl w:ilvl="0">
      <w:start w:val="1"/>
      <w:numFmt w:val="decimal"/>
      <w:lvlText w:val="%1.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upperLetter"/>
      <w:lvlText w:val="%2."/>
      <w:lvlJc w:val="left"/>
      <w:pPr>
        <w:ind w:left="1440" w:hanging="72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7100781"/>
    <w:multiLevelType w:val="hybridMultilevel"/>
    <w:tmpl w:val="E4BEEBF4"/>
    <w:lvl w:ilvl="0" w:tplc="9AD44920">
      <w:start w:val="1"/>
      <w:numFmt w:val="lowerLetter"/>
      <w:pStyle w:val="GenLawPouroverGuardianList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8A1176D"/>
    <w:multiLevelType w:val="multilevel"/>
    <w:tmpl w:val="F2C8A808"/>
    <w:styleLink w:val="TheusFundingGuideLIst"/>
    <w:lvl w:ilvl="0">
      <w:start w:val="1"/>
      <w:numFmt w:val="none"/>
      <w:pStyle w:val="TheusFundingGuideListStyle1"/>
      <w:lvlText w:val=""/>
      <w:lvlJc w:val="left"/>
      <w:pPr>
        <w:ind w:left="360" w:hanging="360"/>
      </w:pPr>
      <w:rPr>
        <w:rFonts w:ascii="Garamond" w:hAnsi="Garamond" w:hint="default"/>
        <w:b/>
        <w:i w:val="0"/>
        <w:caps w:val="0"/>
        <w:strike w:val="0"/>
        <w:dstrike w:val="0"/>
        <w:vanish w:val="0"/>
        <w:color w:val="auto"/>
        <w:sz w:val="26"/>
        <w:vertAlign w:val="baseline"/>
      </w:rPr>
    </w:lvl>
    <w:lvl w:ilvl="1">
      <w:start w:val="1"/>
      <w:numFmt w:val="upperRoman"/>
      <w:pStyle w:val="TheusFundingGuideListStyle2"/>
      <w:lvlText w:val="%2."/>
      <w:lvlJc w:val="left"/>
      <w:pPr>
        <w:ind w:left="720" w:hanging="720"/>
      </w:pPr>
      <w:rPr>
        <w:rFonts w:ascii="Garamond" w:hAnsi="Garamon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8AD4936"/>
    <w:multiLevelType w:val="multilevel"/>
    <w:tmpl w:val="D7D49C6A"/>
    <w:lvl w:ilvl="0">
      <w:start w:val="17"/>
      <w:numFmt w:val="decimal"/>
      <w:suff w:val="nothing"/>
      <w:lvlText w:val="Article %1"/>
      <w:lvlJc w:val="left"/>
      <w:pPr>
        <w:ind w:left="0" w:firstLine="0"/>
      </w:pPr>
      <w:rPr>
        <w:rFonts w:cs="Times New Roman" w:hint="default"/>
        <w:b w:val="0"/>
        <w:i w:val="0"/>
        <w:caps w:val="0"/>
        <w:strike w:val="0"/>
        <w:dstrike w:val="0"/>
        <w:vanish w:val="0"/>
        <w:color w:val="000000"/>
        <w:sz w:val="24"/>
        <w:u w:val="none"/>
        <w:vertAlign w:val="baseline"/>
      </w:rPr>
    </w:lvl>
    <w:lvl w:ilvl="1">
      <w:start w:val="1"/>
      <w:numFmt w:val="decimal"/>
      <w:pStyle w:val="WillList1"/>
      <w:suff w:val="space"/>
      <w:lvlText w:val="%1.%2"/>
      <w:lvlJc w:val="left"/>
      <w:pPr>
        <w:ind w:left="0" w:firstLine="360"/>
      </w:pPr>
      <w:rPr>
        <w:rFonts w:cs="Times New Roman" w:hint="default"/>
        <w:i w:val="0"/>
        <w:iCs w:val="0"/>
      </w:rPr>
    </w:lvl>
    <w:lvl w:ilvl="2">
      <w:start w:val="1"/>
      <w:numFmt w:val="lowerLetter"/>
      <w:suff w:val="space"/>
      <w:lvlText w:val="(%3)"/>
      <w:lvlJc w:val="left"/>
      <w:pPr>
        <w:ind w:left="0" w:firstLine="360"/>
      </w:pPr>
      <w:rPr>
        <w:rFonts w:cs="Times New Roman" w:hint="default"/>
        <w:i w:val="0"/>
        <w:iCs w:val="0"/>
      </w:rPr>
    </w:lvl>
    <w:lvl w:ilvl="3">
      <w:start w:val="1"/>
      <w:numFmt w:val="decimal"/>
      <w:lvlText w:val="%3.%4"/>
      <w:lvlJc w:val="left"/>
      <w:pPr>
        <w:ind w:left="0" w:firstLine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="Times New Roman" w:hint="default"/>
      </w:rPr>
    </w:lvl>
  </w:abstractNum>
  <w:abstractNum w:abstractNumId="10" w15:restartNumberingAfterBreak="0">
    <w:nsid w:val="1AE45627"/>
    <w:multiLevelType w:val="hybridMultilevel"/>
    <w:tmpl w:val="D02EF784"/>
    <w:lvl w:ilvl="0" w:tplc="0B307EF2">
      <w:start w:val="1"/>
      <w:numFmt w:val="decimal"/>
      <w:suff w:val="nothing"/>
      <w:lvlText w:val="%1."/>
      <w:lvlJc w:val="center"/>
      <w:pPr>
        <w:ind w:left="5315" w:hanging="360"/>
      </w:pPr>
      <w:rPr>
        <w:rFonts w:ascii="Garamond" w:hAnsi="Garamond" w:hint="default"/>
        <w:b w:val="0"/>
        <w:bCs/>
        <w:i w:val="0"/>
        <w:caps w:val="0"/>
        <w:strike w:val="0"/>
        <w:dstrike w:val="0"/>
        <w:vanish w:val="0"/>
        <w:sz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6035" w:hanging="360"/>
      </w:pPr>
    </w:lvl>
    <w:lvl w:ilvl="2" w:tplc="0409001B" w:tentative="1">
      <w:start w:val="1"/>
      <w:numFmt w:val="lowerRoman"/>
      <w:lvlText w:val="%3."/>
      <w:lvlJc w:val="right"/>
      <w:pPr>
        <w:ind w:left="6755" w:hanging="180"/>
      </w:pPr>
    </w:lvl>
    <w:lvl w:ilvl="3" w:tplc="0409000F" w:tentative="1">
      <w:start w:val="1"/>
      <w:numFmt w:val="decimal"/>
      <w:lvlText w:val="%4."/>
      <w:lvlJc w:val="left"/>
      <w:pPr>
        <w:ind w:left="7475" w:hanging="360"/>
      </w:pPr>
    </w:lvl>
    <w:lvl w:ilvl="4" w:tplc="04090019" w:tentative="1">
      <w:start w:val="1"/>
      <w:numFmt w:val="lowerLetter"/>
      <w:lvlText w:val="%5."/>
      <w:lvlJc w:val="left"/>
      <w:pPr>
        <w:ind w:left="8195" w:hanging="360"/>
      </w:pPr>
    </w:lvl>
    <w:lvl w:ilvl="5" w:tplc="0409001B" w:tentative="1">
      <w:start w:val="1"/>
      <w:numFmt w:val="lowerRoman"/>
      <w:lvlText w:val="%6."/>
      <w:lvlJc w:val="right"/>
      <w:pPr>
        <w:ind w:left="8915" w:hanging="180"/>
      </w:pPr>
    </w:lvl>
    <w:lvl w:ilvl="6" w:tplc="0409000F" w:tentative="1">
      <w:start w:val="1"/>
      <w:numFmt w:val="decimal"/>
      <w:lvlText w:val="%7."/>
      <w:lvlJc w:val="left"/>
      <w:pPr>
        <w:ind w:left="9635" w:hanging="360"/>
      </w:pPr>
    </w:lvl>
    <w:lvl w:ilvl="7" w:tplc="04090019" w:tentative="1">
      <w:start w:val="1"/>
      <w:numFmt w:val="lowerLetter"/>
      <w:lvlText w:val="%8."/>
      <w:lvlJc w:val="left"/>
      <w:pPr>
        <w:ind w:left="10355" w:hanging="360"/>
      </w:pPr>
    </w:lvl>
    <w:lvl w:ilvl="8" w:tplc="0409001B" w:tentative="1">
      <w:start w:val="1"/>
      <w:numFmt w:val="lowerRoman"/>
      <w:lvlText w:val="%9."/>
      <w:lvlJc w:val="right"/>
      <w:pPr>
        <w:ind w:left="11075" w:hanging="180"/>
      </w:pPr>
    </w:lvl>
  </w:abstractNum>
  <w:abstractNum w:abstractNumId="11" w15:restartNumberingAfterBreak="0">
    <w:nsid w:val="20477683"/>
    <w:multiLevelType w:val="multilevel"/>
    <w:tmpl w:val="53DC96A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  <w:rPr>
        <w:rFonts w:hint="default"/>
      </w:rPr>
    </w:lvl>
    <w:lvl w:ilvl="2">
      <w:start w:val="1"/>
      <w:numFmt w:val="decimalZero"/>
      <w:pStyle w:val="Heading3"/>
      <w:isLgl/>
      <w:lvlText w:val="Section %2.%3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  <w:rPr>
        <w:rFonts w:hint="default"/>
      </w:rPr>
    </w:lvl>
  </w:abstractNum>
  <w:abstractNum w:abstractNumId="12" w15:restartNumberingAfterBreak="0">
    <w:nsid w:val="23967C77"/>
    <w:multiLevelType w:val="multilevel"/>
    <w:tmpl w:val="A4421AD8"/>
    <w:styleLink w:val="LeonardDocsList"/>
    <w:lvl w:ilvl="0">
      <w:start w:val="1"/>
      <w:numFmt w:val="upperRoman"/>
      <w:pStyle w:val="LeonardListHeading1"/>
      <w:suff w:val="nothing"/>
      <w:lvlText w:val="Part %1"/>
      <w:lvlJc w:val="left"/>
      <w:pPr>
        <w:ind w:left="0" w:firstLine="0"/>
      </w:pPr>
      <w:rPr>
        <w:rFonts w:ascii="Times New Roman Bold" w:hAnsi="Times New Roman Bold" w:hint="default"/>
        <w:b/>
        <w:i w:val="0"/>
        <w:caps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upperLetter"/>
      <w:pStyle w:val="LeonardListHeading2"/>
      <w:lvlText w:val="%2."/>
      <w:lvlJc w:val="left"/>
      <w:pPr>
        <w:ind w:left="0" w:firstLine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6D20AB6"/>
    <w:multiLevelType w:val="multilevel"/>
    <w:tmpl w:val="77BAB774"/>
    <w:styleLink w:val="SkeltonEALetterList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2E081632"/>
    <w:multiLevelType w:val="multilevel"/>
    <w:tmpl w:val="AF10757C"/>
    <w:styleLink w:val="GawIntakeList"/>
    <w:lvl w:ilvl="0">
      <w:start w:val="1"/>
      <w:numFmt w:val="decimal"/>
      <w:pStyle w:val="GawListStyle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upperLetter"/>
      <w:pStyle w:val="GawList2"/>
      <w:lvlText w:val="%2.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2EC522E"/>
    <w:multiLevelType w:val="hybridMultilevel"/>
    <w:tmpl w:val="5FD60594"/>
    <w:lvl w:ilvl="0" w:tplc="66E031EC">
      <w:start w:val="1"/>
      <w:numFmt w:val="lowerLetter"/>
      <w:pStyle w:val="abcBOLD"/>
      <w:lvlText w:val="(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4300FF"/>
    <w:multiLevelType w:val="hybridMultilevel"/>
    <w:tmpl w:val="8FBCA830"/>
    <w:lvl w:ilvl="0" w:tplc="4114F38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E9B6ECC"/>
    <w:multiLevelType w:val="hybridMultilevel"/>
    <w:tmpl w:val="6164B0C8"/>
    <w:lvl w:ilvl="0" w:tplc="6DB4160E">
      <w:start w:val="1"/>
      <w:numFmt w:val="decimal"/>
      <w:pStyle w:val="GenLawHPOA38Hanging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3EB26212"/>
    <w:multiLevelType w:val="multilevel"/>
    <w:tmpl w:val="A8AE92D8"/>
    <w:styleLink w:val="PegLawLTList"/>
    <w:lvl w:ilvl="0">
      <w:start w:val="1"/>
      <w:numFmt w:val="upperRoman"/>
      <w:suff w:val="nothing"/>
      <w:lvlText w:val="ARTICLE %1"/>
      <w:lvlJc w:val="left"/>
      <w:pPr>
        <w:ind w:left="360" w:hanging="36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2">
      <w:start w:val="1"/>
      <w:numFmt w:val="lowerLetter"/>
      <w:lvlText w:val="(%3)"/>
      <w:lvlJc w:val="left"/>
      <w:pPr>
        <w:ind w:left="1080" w:hanging="36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F0C7EA9"/>
    <w:multiLevelType w:val="multilevel"/>
    <w:tmpl w:val="9DFC6926"/>
    <w:styleLink w:val="TheusLLCOperatingList"/>
    <w:lvl w:ilvl="0">
      <w:start w:val="1"/>
      <w:numFmt w:val="decimal"/>
      <w:isLgl/>
      <w:suff w:val="nothing"/>
      <w:lvlText w:val="Article %1"/>
      <w:lvlJc w:val="left"/>
      <w:pPr>
        <w:ind w:left="0" w:firstLine="0"/>
      </w:pPr>
      <w:rPr>
        <w:rFonts w:ascii="Garamond" w:hAnsi="Garamond" w:hint="default"/>
        <w:b/>
        <w:i w:val="0"/>
        <w:caps/>
        <w:strike w:val="0"/>
        <w:dstrike w:val="0"/>
        <w:vanish w:val="0"/>
        <w:color w:val="auto"/>
        <w:sz w:val="24"/>
        <w:vertAlign w:val="baseli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C2132B5"/>
    <w:multiLevelType w:val="hybridMultilevel"/>
    <w:tmpl w:val="89B434DE"/>
    <w:lvl w:ilvl="0" w:tplc="80A6DB5A">
      <w:start w:val="1"/>
      <w:numFmt w:val="decimal"/>
      <w:pStyle w:val="CraigPetReimburseNumber"/>
      <w:lvlText w:val="%1."/>
      <w:lvlJc w:val="left"/>
      <w:pPr>
        <w:ind w:left="1468" w:hanging="360"/>
      </w:pPr>
    </w:lvl>
    <w:lvl w:ilvl="1" w:tplc="04090019" w:tentative="1">
      <w:start w:val="1"/>
      <w:numFmt w:val="lowerLetter"/>
      <w:lvlText w:val="%2."/>
      <w:lvlJc w:val="left"/>
      <w:pPr>
        <w:ind w:left="2188" w:hanging="360"/>
      </w:pPr>
    </w:lvl>
    <w:lvl w:ilvl="2" w:tplc="0409001B" w:tentative="1">
      <w:start w:val="1"/>
      <w:numFmt w:val="lowerRoman"/>
      <w:lvlText w:val="%3."/>
      <w:lvlJc w:val="right"/>
      <w:pPr>
        <w:ind w:left="2908" w:hanging="180"/>
      </w:pPr>
    </w:lvl>
    <w:lvl w:ilvl="3" w:tplc="0409000F" w:tentative="1">
      <w:start w:val="1"/>
      <w:numFmt w:val="decimal"/>
      <w:lvlText w:val="%4."/>
      <w:lvlJc w:val="left"/>
      <w:pPr>
        <w:ind w:left="3628" w:hanging="360"/>
      </w:pPr>
    </w:lvl>
    <w:lvl w:ilvl="4" w:tplc="04090019" w:tentative="1">
      <w:start w:val="1"/>
      <w:numFmt w:val="lowerLetter"/>
      <w:lvlText w:val="%5."/>
      <w:lvlJc w:val="left"/>
      <w:pPr>
        <w:ind w:left="4348" w:hanging="360"/>
      </w:pPr>
    </w:lvl>
    <w:lvl w:ilvl="5" w:tplc="0409001B" w:tentative="1">
      <w:start w:val="1"/>
      <w:numFmt w:val="lowerRoman"/>
      <w:lvlText w:val="%6."/>
      <w:lvlJc w:val="right"/>
      <w:pPr>
        <w:ind w:left="5068" w:hanging="180"/>
      </w:pPr>
    </w:lvl>
    <w:lvl w:ilvl="6" w:tplc="0409000F" w:tentative="1">
      <w:start w:val="1"/>
      <w:numFmt w:val="decimal"/>
      <w:lvlText w:val="%7."/>
      <w:lvlJc w:val="left"/>
      <w:pPr>
        <w:ind w:left="5788" w:hanging="360"/>
      </w:pPr>
    </w:lvl>
    <w:lvl w:ilvl="7" w:tplc="04090019" w:tentative="1">
      <w:start w:val="1"/>
      <w:numFmt w:val="lowerLetter"/>
      <w:lvlText w:val="%8."/>
      <w:lvlJc w:val="left"/>
      <w:pPr>
        <w:ind w:left="6508" w:hanging="360"/>
      </w:pPr>
    </w:lvl>
    <w:lvl w:ilvl="8" w:tplc="0409001B" w:tentative="1">
      <w:start w:val="1"/>
      <w:numFmt w:val="lowerRoman"/>
      <w:lvlText w:val="%9."/>
      <w:lvlJc w:val="right"/>
      <w:pPr>
        <w:ind w:left="7228" w:hanging="180"/>
      </w:pPr>
    </w:lvl>
  </w:abstractNum>
  <w:abstractNum w:abstractNumId="21" w15:restartNumberingAfterBreak="0">
    <w:nsid w:val="63836B16"/>
    <w:multiLevelType w:val="hybridMultilevel"/>
    <w:tmpl w:val="836AEFB0"/>
    <w:lvl w:ilvl="0" w:tplc="B78E4418">
      <w:start w:val="1"/>
      <w:numFmt w:val="lowerLetter"/>
      <w:pStyle w:val="abc"/>
      <w:lvlText w:val="(%1)"/>
      <w:lvlJc w:val="left"/>
      <w:pPr>
        <w:ind w:left="1080" w:hanging="360"/>
      </w:pPr>
      <w:rPr>
        <w:rFonts w:ascii="Garamond" w:hAnsi="Garamond" w:hint="default"/>
        <w:b w:val="0"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41012C0"/>
    <w:multiLevelType w:val="hybridMultilevel"/>
    <w:tmpl w:val="EC54DEBC"/>
    <w:lvl w:ilvl="0" w:tplc="AB52039C">
      <w:start w:val="1"/>
      <w:numFmt w:val="decimal"/>
      <w:pStyle w:val="IndentNumber"/>
      <w:lvlText w:val="%1."/>
      <w:lvlJc w:val="left"/>
      <w:pPr>
        <w:ind w:left="144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95957B0"/>
    <w:multiLevelType w:val="multilevel"/>
    <w:tmpl w:val="7B1EA4D4"/>
    <w:styleLink w:val="BertschWillList"/>
    <w:lvl w:ilvl="0">
      <w:start w:val="1"/>
      <w:numFmt w:val="upperLetter"/>
      <w:lvlText w:val="%1."/>
      <w:lvlJc w:val="left"/>
      <w:pPr>
        <w:ind w:left="360" w:hanging="360"/>
      </w:pPr>
      <w:rPr>
        <w:rFonts w:ascii="Garamond" w:hAnsi="Garamond" w:hint="default"/>
        <w:b/>
        <w:i w:val="0"/>
        <w:caps w:val="0"/>
        <w:strike w:val="0"/>
        <w:dstrike w:val="0"/>
        <w:vanish w:val="0"/>
        <w:sz w:val="32"/>
        <w:vertAlign w:val="baseline"/>
      </w:rPr>
    </w:lvl>
    <w:lvl w:ilvl="1">
      <w:start w:val="1"/>
      <w:numFmt w:val="decimal"/>
      <w:pStyle w:val="Heading2"/>
      <w:suff w:val="nothing"/>
      <w:lvlText w:val="%1-%2."/>
      <w:lvlJc w:val="left"/>
      <w:pPr>
        <w:ind w:left="0" w:firstLine="0"/>
      </w:pPr>
      <w:rPr>
        <w:rFonts w:ascii="Garamond" w:hAnsi="Garamond" w:hint="default"/>
        <w:b/>
        <w:i w:val="0"/>
        <w:caps w:val="0"/>
        <w:strike w:val="0"/>
        <w:dstrike w:val="0"/>
        <w:vanish w:val="0"/>
        <w:sz w:val="28"/>
        <w:u w:val="single"/>
        <w:vertAlign w:val="baseline"/>
      </w:rPr>
    </w:lvl>
    <w:lvl w:ilvl="2">
      <w:start w:val="1"/>
      <w:numFmt w:val="lowerLetter"/>
      <w:lvlText w:val="(%3)"/>
      <w:lvlJc w:val="left"/>
      <w:pPr>
        <w:ind w:left="1440" w:hanging="720"/>
      </w:pPr>
      <w:rPr>
        <w:rFonts w:ascii="Garamond" w:hAnsi="Garamond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9D013C8"/>
    <w:multiLevelType w:val="multilevel"/>
    <w:tmpl w:val="439889FA"/>
    <w:styleLink w:val="PegLawDraftList"/>
    <w:lvl w:ilvl="0">
      <w:start w:val="1"/>
      <w:numFmt w:val="upperRoman"/>
      <w:pStyle w:val="PegLawDraftArticle"/>
      <w:lvlText w:val="%1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3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trike w:val="0"/>
        <w:dstrike w:val="0"/>
        <w:vanish w:val="0"/>
        <w:color w:val="auto"/>
        <w:sz w:val="23"/>
        <w:vertAlign w:val="baseli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4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7D0624F7"/>
    <w:multiLevelType w:val="multilevel"/>
    <w:tmpl w:val="A8AE92D8"/>
    <w:lvl w:ilvl="0">
      <w:numFmt w:val="decimal"/>
      <w:lvlText w:val=""/>
      <w:lvlJc w:val="left"/>
    </w:lvl>
    <w:lvl w:ilvl="1">
      <w:numFmt w:val="decimal"/>
      <w:pStyle w:val="LTLevel4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52536">
    <w:abstractNumId w:val="9"/>
  </w:num>
  <w:num w:numId="2" w16cid:durableId="562523015">
    <w:abstractNumId w:val="1"/>
  </w:num>
  <w:num w:numId="3" w16cid:durableId="1341468594">
    <w:abstractNumId w:val="19"/>
  </w:num>
  <w:num w:numId="4" w16cid:durableId="204030898">
    <w:abstractNumId w:val="18"/>
  </w:num>
  <w:num w:numId="5" w16cid:durableId="1447700595">
    <w:abstractNumId w:val="24"/>
  </w:num>
  <w:num w:numId="6" w16cid:durableId="1089620496">
    <w:abstractNumId w:val="24"/>
  </w:num>
  <w:num w:numId="7" w16cid:durableId="1385640412">
    <w:abstractNumId w:val="20"/>
  </w:num>
  <w:num w:numId="8" w16cid:durableId="505293713">
    <w:abstractNumId w:val="13"/>
  </w:num>
  <w:num w:numId="9" w16cid:durableId="2011248721">
    <w:abstractNumId w:val="6"/>
  </w:num>
  <w:num w:numId="10" w16cid:durableId="324433208">
    <w:abstractNumId w:val="8"/>
  </w:num>
  <w:num w:numId="11" w16cid:durableId="694967840">
    <w:abstractNumId w:val="12"/>
  </w:num>
  <w:num w:numId="12" w16cid:durableId="113016085">
    <w:abstractNumId w:val="12"/>
  </w:num>
  <w:num w:numId="13" w16cid:durableId="562109579">
    <w:abstractNumId w:val="17"/>
  </w:num>
  <w:num w:numId="14" w16cid:durableId="372655743">
    <w:abstractNumId w:val="4"/>
  </w:num>
  <w:num w:numId="15" w16cid:durableId="1543056040">
    <w:abstractNumId w:val="7"/>
  </w:num>
  <w:num w:numId="16" w16cid:durableId="140005647">
    <w:abstractNumId w:val="2"/>
  </w:num>
  <w:num w:numId="17" w16cid:durableId="1513912980">
    <w:abstractNumId w:val="14"/>
  </w:num>
  <w:num w:numId="18" w16cid:durableId="322851493">
    <w:abstractNumId w:val="25"/>
  </w:num>
  <w:num w:numId="19" w16cid:durableId="536937636">
    <w:abstractNumId w:val="23"/>
  </w:num>
  <w:num w:numId="20" w16cid:durableId="1008558238">
    <w:abstractNumId w:val="11"/>
  </w:num>
  <w:num w:numId="21" w16cid:durableId="997269003">
    <w:abstractNumId w:val="11"/>
  </w:num>
  <w:num w:numId="22" w16cid:durableId="312678496">
    <w:abstractNumId w:val="11"/>
  </w:num>
  <w:num w:numId="23" w16cid:durableId="1083065810">
    <w:abstractNumId w:val="11"/>
  </w:num>
  <w:num w:numId="24" w16cid:durableId="1334603817">
    <w:abstractNumId w:val="11"/>
  </w:num>
  <w:num w:numId="25" w16cid:durableId="1818955002">
    <w:abstractNumId w:val="11"/>
  </w:num>
  <w:num w:numId="26" w16cid:durableId="1596010321">
    <w:abstractNumId w:val="0"/>
  </w:num>
  <w:num w:numId="27" w16cid:durableId="307977546">
    <w:abstractNumId w:val="0"/>
    <w:lvlOverride w:ilvl="0">
      <w:lvl w:ilvl="0">
        <w:start w:val="1"/>
        <w:numFmt w:val="upperLetter"/>
        <w:lvlText w:val="%1."/>
        <w:lvlJc w:val="left"/>
        <w:pPr>
          <w:ind w:left="360" w:hanging="360"/>
        </w:pPr>
      </w:lvl>
    </w:lvlOverride>
  </w:num>
  <w:num w:numId="28" w16cid:durableId="108159823">
    <w:abstractNumId w:val="5"/>
  </w:num>
  <w:num w:numId="29" w16cid:durableId="352801831">
    <w:abstractNumId w:val="15"/>
  </w:num>
  <w:num w:numId="30" w16cid:durableId="1983801749">
    <w:abstractNumId w:val="21"/>
  </w:num>
  <w:num w:numId="31" w16cid:durableId="1040865667">
    <w:abstractNumId w:val="22"/>
  </w:num>
  <w:num w:numId="32" w16cid:durableId="1379016582">
    <w:abstractNumId w:val="10"/>
  </w:num>
  <w:num w:numId="33" w16cid:durableId="562374113">
    <w:abstractNumId w:val="3"/>
  </w:num>
  <w:num w:numId="34" w16cid:durableId="67895309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73"/>
    <w:rsid w:val="00000BEC"/>
    <w:rsid w:val="00015D03"/>
    <w:rsid w:val="0004055A"/>
    <w:rsid w:val="000406BB"/>
    <w:rsid w:val="000515F4"/>
    <w:rsid w:val="000954CB"/>
    <w:rsid w:val="000A7172"/>
    <w:rsid w:val="000B0CB1"/>
    <w:rsid w:val="000E341C"/>
    <w:rsid w:val="00100CCD"/>
    <w:rsid w:val="00103051"/>
    <w:rsid w:val="00105C7E"/>
    <w:rsid w:val="001110C4"/>
    <w:rsid w:val="00116A36"/>
    <w:rsid w:val="001817C5"/>
    <w:rsid w:val="0019135B"/>
    <w:rsid w:val="001933A2"/>
    <w:rsid w:val="001D7F19"/>
    <w:rsid w:val="001E7432"/>
    <w:rsid w:val="00200C56"/>
    <w:rsid w:val="002063B7"/>
    <w:rsid w:val="002A28C5"/>
    <w:rsid w:val="002B58CC"/>
    <w:rsid w:val="002C6DDB"/>
    <w:rsid w:val="002D7F93"/>
    <w:rsid w:val="003224F0"/>
    <w:rsid w:val="003A2AA5"/>
    <w:rsid w:val="003C1662"/>
    <w:rsid w:val="004556A6"/>
    <w:rsid w:val="004B713E"/>
    <w:rsid w:val="004C73F9"/>
    <w:rsid w:val="004E4DD4"/>
    <w:rsid w:val="0050243B"/>
    <w:rsid w:val="0052248E"/>
    <w:rsid w:val="00540375"/>
    <w:rsid w:val="00557F8E"/>
    <w:rsid w:val="00561C7E"/>
    <w:rsid w:val="00582AD2"/>
    <w:rsid w:val="00587A69"/>
    <w:rsid w:val="00591141"/>
    <w:rsid w:val="00613FC6"/>
    <w:rsid w:val="006157BE"/>
    <w:rsid w:val="00665B92"/>
    <w:rsid w:val="006A6E56"/>
    <w:rsid w:val="006A7CCD"/>
    <w:rsid w:val="006B1A54"/>
    <w:rsid w:val="006B1F14"/>
    <w:rsid w:val="007073B4"/>
    <w:rsid w:val="007505C6"/>
    <w:rsid w:val="00772879"/>
    <w:rsid w:val="007829E4"/>
    <w:rsid w:val="00792004"/>
    <w:rsid w:val="00795D32"/>
    <w:rsid w:val="00802BE2"/>
    <w:rsid w:val="00805021"/>
    <w:rsid w:val="00854E41"/>
    <w:rsid w:val="0087664F"/>
    <w:rsid w:val="00896ABB"/>
    <w:rsid w:val="008D3375"/>
    <w:rsid w:val="009320FB"/>
    <w:rsid w:val="0096445C"/>
    <w:rsid w:val="00987773"/>
    <w:rsid w:val="00997C89"/>
    <w:rsid w:val="00A30632"/>
    <w:rsid w:val="00A30D0D"/>
    <w:rsid w:val="00A40DF0"/>
    <w:rsid w:val="00A43C46"/>
    <w:rsid w:val="00A611E8"/>
    <w:rsid w:val="00AC2079"/>
    <w:rsid w:val="00AD1A28"/>
    <w:rsid w:val="00C0668B"/>
    <w:rsid w:val="00C909DC"/>
    <w:rsid w:val="00CC642B"/>
    <w:rsid w:val="00D221E8"/>
    <w:rsid w:val="00D57206"/>
    <w:rsid w:val="00DF59E0"/>
    <w:rsid w:val="00E01BD8"/>
    <w:rsid w:val="00E352A7"/>
    <w:rsid w:val="00E535B3"/>
    <w:rsid w:val="00E6697D"/>
    <w:rsid w:val="00E828E6"/>
    <w:rsid w:val="00ED546B"/>
    <w:rsid w:val="00F145A2"/>
    <w:rsid w:val="00F233AC"/>
    <w:rsid w:val="00F45F1D"/>
    <w:rsid w:val="00F931D5"/>
    <w:rsid w:val="00FD6FCD"/>
    <w:rsid w:val="00FF075D"/>
    <w:rsid w:val="00FF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D4EE3"/>
  <w15:chartTrackingRefBased/>
  <w15:docId w15:val="{E6E0784B-0553-4C41-89CB-C6FC9E63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Garamond" w:hAnsi="Garamond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widowControl w:val="0"/>
      <w:outlineLvl w:val="0"/>
    </w:pPr>
    <w:rPr>
      <w:rFonts w:ascii="Garamond" w:hAnsi="Garamond" w:cs="Times New Roman"/>
      <w:sz w:val="32"/>
      <w:szCs w:val="28"/>
    </w:rPr>
  </w:style>
  <w:style w:type="paragraph" w:styleId="Heading2">
    <w:name w:val="heading 2"/>
    <w:aliases w:val="OutHeading 2"/>
    <w:next w:val="TextHeading2"/>
    <w:link w:val="Heading2Char1"/>
    <w:qFormat/>
    <w:pPr>
      <w:keepNext/>
      <w:keepLines/>
      <w:numPr>
        <w:ilvl w:val="1"/>
        <w:numId w:val="27"/>
      </w:numPr>
      <w:spacing w:before="240" w:after="120"/>
      <w:outlineLvl w:val="1"/>
    </w:pPr>
    <w:rPr>
      <w:rFonts w:ascii="Garamond" w:hAnsi="Garamond" w:cs="Times New Roman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numPr>
        <w:ilvl w:val="2"/>
        <w:numId w:val="25"/>
      </w:numPr>
      <w:tabs>
        <w:tab w:val="clear" w:pos="1800"/>
      </w:tabs>
      <w:spacing w:after="120"/>
      <w:ind w:left="1440" w:hanging="720"/>
      <w:outlineLvl w:val="2"/>
    </w:pPr>
    <w:rPr>
      <w:szCs w:val="28"/>
    </w:rPr>
  </w:style>
  <w:style w:type="paragraph" w:styleId="Heading4">
    <w:name w:val="heading 4"/>
    <w:aliases w:val="OutHeading 4"/>
    <w:next w:val="TextHeading4"/>
    <w:link w:val="Heading4Char1"/>
    <w:qFormat/>
    <w:pPr>
      <w:keepNext/>
      <w:keepLines/>
      <w:numPr>
        <w:ilvl w:val="4"/>
        <w:numId w:val="5"/>
      </w:numPr>
      <w:tabs>
        <w:tab w:val="num" w:pos="2160"/>
      </w:tabs>
      <w:spacing w:before="120" w:after="120"/>
      <w:ind w:left="2160" w:right="1440" w:hanging="720"/>
      <w:outlineLvl w:val="3"/>
    </w:pPr>
    <w:rPr>
      <w:rFonts w:ascii="Garamond" w:hAnsi="Garamond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usBody">
    <w:name w:val="TheusBody"/>
    <w:qFormat/>
    <w:pPr>
      <w:spacing w:after="240"/>
      <w:jc w:val="both"/>
    </w:pPr>
    <w:rPr>
      <w:rFonts w:ascii="Garamond" w:hAnsi="Garamond"/>
      <w:sz w:val="24"/>
      <w:szCs w:val="24"/>
    </w:rPr>
  </w:style>
  <w:style w:type="character" w:customStyle="1" w:styleId="TheusName">
    <w:name w:val="TheusName"/>
    <w:uiPriority w:val="1"/>
    <w:qFormat/>
    <w:rPr>
      <w:rFonts w:ascii="Garamond" w:hAnsi="Garamond"/>
      <w:b/>
      <w:sz w:val="24"/>
    </w:rPr>
  </w:style>
  <w:style w:type="paragraph" w:customStyle="1" w:styleId="EnhTheusWillNormal">
    <w:name w:val="EnhTheusWillNormal"/>
    <w:qFormat/>
    <w:pPr>
      <w:spacing w:after="240"/>
      <w:jc w:val="both"/>
    </w:pPr>
    <w:rPr>
      <w:rFonts w:ascii="Garamond" w:hAnsi="Garamond"/>
      <w:sz w:val="24"/>
    </w:rPr>
  </w:style>
  <w:style w:type="paragraph" w:customStyle="1" w:styleId="EnhTheusWillBody">
    <w:name w:val="EnhTheusWillBody"/>
    <w:qFormat/>
    <w:pPr>
      <w:spacing w:after="240"/>
      <w:ind w:firstLine="720"/>
      <w:jc w:val="both"/>
    </w:pPr>
    <w:rPr>
      <w:rFonts w:ascii="Garamond" w:hAnsi="Garamond"/>
      <w:sz w:val="24"/>
    </w:rPr>
  </w:style>
  <w:style w:type="paragraph" w:customStyle="1" w:styleId="EnhTheusWillBody1">
    <w:name w:val="EnhTheusWillBody1"/>
    <w:qFormat/>
    <w:pPr>
      <w:spacing w:after="240"/>
      <w:ind w:left="540"/>
      <w:jc w:val="both"/>
    </w:pPr>
    <w:rPr>
      <w:rFonts w:ascii="Garamond" w:hAnsi="Garamond"/>
      <w:sz w:val="24"/>
    </w:rPr>
  </w:style>
  <w:style w:type="paragraph" w:customStyle="1" w:styleId="EnhTheusWillBody2">
    <w:name w:val="EnhTheusWillBody2"/>
    <w:next w:val="EnhTheusWillBody"/>
    <w:qFormat/>
    <w:pPr>
      <w:spacing w:after="240"/>
      <w:ind w:left="720"/>
      <w:jc w:val="both"/>
    </w:pPr>
    <w:rPr>
      <w:rFonts w:ascii="Garamond" w:hAnsi="Garamond"/>
      <w:sz w:val="24"/>
    </w:rPr>
  </w:style>
  <w:style w:type="paragraph" w:customStyle="1" w:styleId="EnhTheusWillHardHeading4">
    <w:name w:val="EnhTheusWillHardHeading4"/>
    <w:qFormat/>
    <w:pPr>
      <w:spacing w:after="240"/>
      <w:jc w:val="both"/>
    </w:pPr>
    <w:rPr>
      <w:rFonts w:ascii="Garamond" w:hAnsi="Garamond"/>
      <w:b/>
      <w:bCs/>
      <w:sz w:val="24"/>
    </w:rPr>
  </w:style>
  <w:style w:type="paragraph" w:customStyle="1" w:styleId="EnhTheusWillHardTextHeading5">
    <w:name w:val="EnhTheusWillHardTextHeading5"/>
    <w:basedOn w:val="EnhTheusWillBody2"/>
    <w:qFormat/>
    <w:pPr>
      <w:ind w:left="2070" w:hanging="450"/>
    </w:pPr>
  </w:style>
  <w:style w:type="paragraph" w:customStyle="1" w:styleId="EnhTheusWillHardTextHeading4">
    <w:name w:val="EnhTheusWillHardTextHeading4"/>
    <w:qFormat/>
    <w:pPr>
      <w:ind w:left="3744" w:hanging="1584"/>
    </w:pPr>
    <w:rPr>
      <w:rFonts w:ascii="Garamond" w:hAnsi="Garamond"/>
      <w:sz w:val="24"/>
    </w:rPr>
  </w:style>
  <w:style w:type="paragraph" w:customStyle="1" w:styleId="EnhTheusWillHardTextHeading3">
    <w:name w:val="EnhTheusWillHardTextHeading3"/>
    <w:qFormat/>
    <w:pPr>
      <w:spacing w:after="240"/>
      <w:ind w:left="1080" w:hanging="356"/>
      <w:jc w:val="both"/>
    </w:pPr>
    <w:rPr>
      <w:rFonts w:ascii="Garamond" w:hAnsi="Garamond"/>
      <w:sz w:val="24"/>
    </w:rPr>
  </w:style>
  <w:style w:type="paragraph" w:customStyle="1" w:styleId="EnhTheusWillHardHeading3">
    <w:name w:val="EnhTheusWillHardHeading3"/>
    <w:qFormat/>
    <w:pPr>
      <w:spacing w:after="240"/>
    </w:pPr>
    <w:rPr>
      <w:rFonts w:ascii="Garamond" w:hAnsi="Garamond"/>
      <w:b/>
      <w:bCs/>
      <w:sz w:val="24"/>
    </w:rPr>
  </w:style>
  <w:style w:type="paragraph" w:customStyle="1" w:styleId="EnhTheusWillBody5">
    <w:name w:val="EnhTheusWillBody5"/>
    <w:qFormat/>
    <w:pPr>
      <w:spacing w:after="240"/>
      <w:ind w:left="2520" w:hanging="446"/>
      <w:jc w:val="both"/>
    </w:pPr>
    <w:rPr>
      <w:rFonts w:ascii="Garamond" w:hAnsi="Garamond"/>
      <w:sz w:val="24"/>
    </w:rPr>
  </w:style>
  <w:style w:type="paragraph" w:customStyle="1" w:styleId="EnhTheusWillHardHeading2">
    <w:name w:val="EnhTheusWillHardHeading2"/>
    <w:qFormat/>
    <w:pPr>
      <w:spacing w:after="240"/>
      <w:jc w:val="both"/>
    </w:pPr>
    <w:rPr>
      <w:rFonts w:ascii="Garamond" w:hAnsi="Garamond"/>
      <w:b/>
      <w:bCs/>
      <w:sz w:val="24"/>
    </w:rPr>
  </w:style>
  <w:style w:type="paragraph" w:customStyle="1" w:styleId="EnhTheusWillHardHeading5">
    <w:name w:val="EnhTheusWillHardHeading5"/>
    <w:qFormat/>
    <w:pPr>
      <w:spacing w:after="240"/>
      <w:ind w:firstLine="720"/>
      <w:jc w:val="both"/>
    </w:pPr>
    <w:rPr>
      <w:rFonts w:ascii="Garamond" w:hAnsi="Garamond"/>
      <w:b/>
      <w:sz w:val="24"/>
    </w:rPr>
  </w:style>
  <w:style w:type="paragraph" w:customStyle="1" w:styleId="DocumentSignatureName">
    <w:name w:val="Document Signature Name"/>
    <w:basedOn w:val="Normal"/>
    <w:link w:val="DocumentSignatureNameChar"/>
    <w:qFormat/>
    <w:pPr>
      <w:ind w:firstLine="5040"/>
    </w:pPr>
    <w:rPr>
      <w:color w:val="000000"/>
    </w:rPr>
  </w:style>
  <w:style w:type="character" w:customStyle="1" w:styleId="DocumentSignatureNameChar">
    <w:name w:val="Document Signature Name Char"/>
    <w:basedOn w:val="DefaultParagraphFont"/>
    <w:link w:val="DocumentSignatureName"/>
    <w:locked/>
    <w:rPr>
      <w:rFonts w:ascii="Times New Roman" w:hAnsi="Times New Roman" w:cs="Times New Roman"/>
      <w:color w:val="000000"/>
      <w:sz w:val="24"/>
      <w:szCs w:val="24"/>
    </w:rPr>
  </w:style>
  <w:style w:type="paragraph" w:customStyle="1" w:styleId="DocumentSignatureLine">
    <w:name w:val="Document Signature Line"/>
    <w:basedOn w:val="Normal"/>
    <w:link w:val="DocumentSignatureLineChar"/>
    <w:qFormat/>
    <w:pPr>
      <w:tabs>
        <w:tab w:val="right" w:pos="9360"/>
      </w:tabs>
      <w:spacing w:before="720"/>
      <w:ind w:firstLine="5040"/>
    </w:pPr>
    <w:rPr>
      <w:color w:val="000000"/>
      <w:u w:val="single"/>
    </w:rPr>
  </w:style>
  <w:style w:type="character" w:customStyle="1" w:styleId="DocumentSignatureLineChar">
    <w:name w:val="Document Signature Line Char"/>
    <w:basedOn w:val="DefaultParagraphFont"/>
    <w:link w:val="DocumentSignatureLine"/>
    <w:locked/>
    <w:rPr>
      <w:rFonts w:ascii="Times New Roman" w:hAnsi="Times New Roman" w:cs="Times New Roman"/>
      <w:color w:val="000000"/>
      <w:sz w:val="24"/>
      <w:szCs w:val="24"/>
      <w:u w:val="single"/>
    </w:rPr>
  </w:style>
  <w:style w:type="paragraph" w:customStyle="1" w:styleId="EnhTheusWillListHeading2">
    <w:name w:val="EnhTheusWillListHeading2"/>
    <w:qFormat/>
    <w:pPr>
      <w:spacing w:after="240"/>
      <w:ind w:left="634" w:hanging="634"/>
      <w:jc w:val="both"/>
    </w:pPr>
    <w:rPr>
      <w:rFonts w:ascii="Garamond" w:hAnsi="Garamond"/>
      <w:b/>
      <w:bCs/>
      <w:sz w:val="24"/>
    </w:rPr>
  </w:style>
  <w:style w:type="paragraph" w:customStyle="1" w:styleId="EnhTheusWillArticle">
    <w:name w:val="EnhTheusWillArticle"/>
    <w:qFormat/>
    <w:pPr>
      <w:spacing w:after="240"/>
      <w:jc w:val="center"/>
    </w:pPr>
    <w:rPr>
      <w:rFonts w:ascii="Garamond" w:hAnsi="Garamond"/>
      <w:b/>
      <w:bCs/>
      <w:iCs/>
      <w:caps/>
      <w:sz w:val="24"/>
    </w:rPr>
  </w:style>
  <w:style w:type="paragraph" w:customStyle="1" w:styleId="EnhTheusWillListHeading1">
    <w:name w:val="EnhTheusWillListHeading1"/>
    <w:qFormat/>
    <w:pPr>
      <w:spacing w:after="240"/>
      <w:jc w:val="both"/>
    </w:pPr>
    <w:rPr>
      <w:rFonts w:ascii="Garamond" w:hAnsi="Garamond"/>
      <w:b/>
      <w:bCs/>
      <w:sz w:val="24"/>
    </w:rPr>
  </w:style>
  <w:style w:type="table" w:customStyle="1" w:styleId="TableGrid1">
    <w:name w:val="Table Grid1"/>
    <w:basedOn w:val="TableNormal"/>
    <w:next w:val="TableGrid"/>
    <w:uiPriority w:val="39"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enlawPlainList">
    <w:name w:val="GenlawPlainList"/>
    <w:qFormat/>
    <w:pPr>
      <w:ind w:left="720"/>
    </w:pPr>
    <w:rPr>
      <w:rFonts w:ascii="Optima" w:hAnsi="Optima"/>
      <w:sz w:val="24"/>
    </w:rPr>
  </w:style>
  <w:style w:type="paragraph" w:customStyle="1" w:styleId="GenLawQuarterIndent">
    <w:name w:val="GenLawQuarterIndent"/>
    <w:qFormat/>
    <w:pPr>
      <w:spacing w:after="240"/>
      <w:ind w:firstLine="360"/>
      <w:jc w:val="both"/>
    </w:pPr>
    <w:rPr>
      <w:rFonts w:ascii="Optima" w:hAnsi="Optima"/>
      <w:sz w:val="24"/>
      <w:szCs w:val="24"/>
    </w:rPr>
  </w:style>
  <w:style w:type="paragraph" w:customStyle="1" w:styleId="GenLawDateSignature">
    <w:name w:val="GenLawDateSignature"/>
    <w:qFormat/>
    <w:pPr>
      <w:tabs>
        <w:tab w:val="left" w:pos="4320"/>
      </w:tabs>
      <w:jc w:val="both"/>
    </w:pPr>
    <w:rPr>
      <w:rFonts w:ascii="Optima" w:hAnsi="Optima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TheusLLCOperatingList">
    <w:name w:val="TheusLLCOperatingList"/>
    <w:uiPriority w:val="99"/>
    <w:pPr>
      <w:numPr>
        <w:numId w:val="3"/>
      </w:numPr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="Garamond" w:hAnsi="Garamond" w:cs="Times New Roman"/>
      <w:sz w:val="28"/>
      <w:szCs w:val="28"/>
    </w:rPr>
  </w:style>
  <w:style w:type="paragraph" w:customStyle="1" w:styleId="TheusLLCArticleHeading">
    <w:name w:val="TheusLLCArticleHeading"/>
    <w:qFormat/>
    <w:pPr>
      <w:keepNext/>
      <w:keepLines/>
      <w:spacing w:before="240" w:after="240"/>
      <w:jc w:val="center"/>
    </w:pPr>
    <w:rPr>
      <w:rFonts w:ascii="Garamond" w:eastAsiaTheme="majorEastAsia" w:hAnsi="Garamond"/>
      <w:b/>
      <w:bCs/>
      <w:caps/>
      <w:sz w:val="24"/>
      <w:szCs w:val="28"/>
    </w:rPr>
  </w:style>
  <w:style w:type="numbering" w:customStyle="1" w:styleId="TheusLLCList">
    <w:name w:val="TheusLLCList"/>
    <w:uiPriority w:val="99"/>
    <w:pPr>
      <w:numPr>
        <w:numId w:val="2"/>
      </w:numPr>
    </w:pPr>
  </w:style>
  <w:style w:type="paragraph" w:customStyle="1" w:styleId="TheusLLCList1">
    <w:name w:val="TheusLLCList1"/>
    <w:qFormat/>
    <w:pPr>
      <w:spacing w:after="240"/>
      <w:jc w:val="both"/>
    </w:pPr>
    <w:rPr>
      <w:rFonts w:ascii="Garamond" w:eastAsiaTheme="majorEastAsia" w:hAnsi="Garamond"/>
      <w:iCs/>
      <w:sz w:val="24"/>
      <w:szCs w:val="26"/>
    </w:rPr>
  </w:style>
  <w:style w:type="paragraph" w:customStyle="1" w:styleId="TheusLLCList2">
    <w:name w:val="TheusLLCList2"/>
    <w:qFormat/>
    <w:pPr>
      <w:spacing w:after="240"/>
    </w:pPr>
    <w:rPr>
      <w:rFonts w:ascii="Garamond" w:eastAsiaTheme="minorEastAsia" w:hAnsi="Garamond" w:cs="Times New Roman"/>
      <w:sz w:val="24"/>
      <w:szCs w:val="24"/>
    </w:rPr>
  </w:style>
  <w:style w:type="paragraph" w:customStyle="1" w:styleId="TheusLLCList3">
    <w:name w:val="TheusLLCList3"/>
    <w:qFormat/>
    <w:pPr>
      <w:tabs>
        <w:tab w:val="left" w:pos="3240"/>
      </w:tabs>
      <w:spacing w:after="240"/>
      <w:jc w:val="both"/>
    </w:pPr>
    <w:rPr>
      <w:rFonts w:ascii="Garamond" w:eastAsiaTheme="minorEastAsia" w:hAnsi="Garamond" w:cs="Times New Roman"/>
      <w:sz w:val="24"/>
      <w:szCs w:val="24"/>
    </w:rPr>
  </w:style>
  <w:style w:type="paragraph" w:styleId="TOC1">
    <w:name w:val="toc 1"/>
    <w:aliases w:val="TOC A"/>
    <w:uiPriority w:val="39"/>
    <w:unhideWhenUsed/>
    <w:qFormat/>
    <w:pPr>
      <w:spacing w:after="100"/>
      <w:jc w:val="both"/>
    </w:pPr>
    <w:rPr>
      <w:rFonts w:ascii="Garamond" w:hAnsi="Garamond" w:cs="Times New Roman"/>
      <w:b/>
      <w:smallCaps/>
      <w:sz w:val="24"/>
      <w:szCs w:val="20"/>
    </w:rPr>
  </w:style>
  <w:style w:type="paragraph" w:styleId="TOC2">
    <w:name w:val="toc 2"/>
    <w:next w:val="Normal"/>
    <w:link w:val="TOC2Char"/>
    <w:uiPriority w:val="39"/>
    <w:pPr>
      <w:tabs>
        <w:tab w:val="left" w:pos="2520"/>
        <w:tab w:val="right" w:leader="dot" w:pos="8640"/>
      </w:tabs>
      <w:ind w:left="2520" w:right="720" w:hanging="2520"/>
    </w:pPr>
    <w:rPr>
      <w:rFonts w:ascii="Garamond" w:hAnsi="Garamond" w:cs="Times New Roman"/>
      <w:sz w:val="32"/>
      <w:szCs w:val="20"/>
    </w:rPr>
  </w:style>
  <w:style w:type="paragraph" w:customStyle="1" w:styleId="TheusOperatingAgreeDefinitionsList">
    <w:name w:val="TheusOperatingAgreeDefinitionsList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58"/>
      </w:tabs>
      <w:spacing w:after="240"/>
      <w:ind w:firstLine="1440"/>
      <w:jc w:val="both"/>
    </w:pPr>
    <w:rPr>
      <w:rFonts w:ascii="Garamond" w:eastAsiaTheme="minorEastAsia" w:hAnsi="Garamond" w:cs="Times New Roman"/>
      <w:sz w:val="24"/>
      <w:szCs w:val="24"/>
    </w:rPr>
  </w:style>
  <w:style w:type="paragraph" w:customStyle="1" w:styleId="TheousOperatingAgreeDefinitionsList2">
    <w:name w:val="TheousOperatingAgreeDefinitionsList2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58"/>
      </w:tabs>
      <w:spacing w:after="240" w:line="360" w:lineRule="auto"/>
      <w:ind w:firstLine="2160"/>
      <w:jc w:val="both"/>
    </w:pPr>
    <w:rPr>
      <w:rFonts w:ascii="Garamond" w:eastAsiaTheme="minorEastAsia" w:hAnsi="Garamond" w:cs="Ebrima"/>
      <w:sz w:val="24"/>
      <w:szCs w:val="24"/>
    </w:rPr>
  </w:style>
  <w:style w:type="paragraph" w:customStyle="1" w:styleId="TheusOperatingAgreeMainBody">
    <w:name w:val="TheusOperatingAgreeMainBody"/>
    <w:qFormat/>
    <w:pPr>
      <w:spacing w:after="240"/>
      <w:ind w:firstLine="720"/>
      <w:jc w:val="both"/>
    </w:pPr>
    <w:rPr>
      <w:rFonts w:ascii="Garamond" w:eastAsiaTheme="minorEastAsia" w:hAnsi="Garamond" w:cs="Times New Roman"/>
      <w:sz w:val="24"/>
      <w:szCs w:val="24"/>
    </w:rPr>
  </w:style>
  <w:style w:type="paragraph" w:customStyle="1" w:styleId="PegLawListArticle">
    <w:name w:val="PegLawListArticle"/>
    <w:qFormat/>
    <w:pPr>
      <w:spacing w:after="200" w:line="720" w:lineRule="auto"/>
    </w:pPr>
    <w:rPr>
      <w:rFonts w:ascii="Times New Roman" w:hAnsi="Times New Roman" w:cs="Times New Roman"/>
      <w:b/>
      <w:bCs/>
    </w:rPr>
  </w:style>
  <w:style w:type="numbering" w:customStyle="1" w:styleId="PegLawLTList">
    <w:name w:val="PegLaw LT List"/>
    <w:uiPriority w:val="99"/>
    <w:pPr>
      <w:numPr>
        <w:numId w:val="4"/>
      </w:numPr>
    </w:pPr>
  </w:style>
  <w:style w:type="paragraph" w:customStyle="1" w:styleId="PegLawDraftArticle">
    <w:name w:val="PegLawDraftArticle"/>
    <w:qFormat/>
    <w:pPr>
      <w:numPr>
        <w:numId w:val="6"/>
      </w:numPr>
      <w:tabs>
        <w:tab w:val="left" w:pos="450"/>
      </w:tabs>
      <w:jc w:val="both"/>
    </w:pPr>
    <w:rPr>
      <w:rFonts w:ascii="Times New Roman" w:hAnsi="Times New Roman" w:cs="Times New Roman"/>
      <w:b/>
      <w:sz w:val="23"/>
      <w:szCs w:val="23"/>
      <w:u w:val="single"/>
    </w:rPr>
  </w:style>
  <w:style w:type="numbering" w:customStyle="1" w:styleId="PegLawDraftList">
    <w:name w:val="PegLaw Draft List"/>
    <w:uiPriority w:val="99"/>
    <w:pPr>
      <w:numPr>
        <w:numId w:val="5"/>
      </w:numPr>
    </w:pPr>
  </w:style>
  <w:style w:type="paragraph" w:customStyle="1" w:styleId="CraigPetReimburseNumber">
    <w:name w:val="CraigPetReimburseNumber"/>
    <w:qFormat/>
    <w:pPr>
      <w:numPr>
        <w:numId w:val="7"/>
      </w:numPr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StrengthCombinedStyle">
    <w:name w:val="StrengthCombinedStyle"/>
    <w:qFormat/>
    <w:rPr>
      <w:rFonts w:ascii="Garamond" w:hAnsi="Garamond"/>
      <w:sz w:val="24"/>
      <w:szCs w:val="24"/>
    </w:rPr>
  </w:style>
  <w:style w:type="paragraph" w:customStyle="1" w:styleId="StrengthWelcomeBody">
    <w:name w:val="StrengthWelcomeBody"/>
    <w:uiPriority w:val="29"/>
    <w:qFormat/>
    <w:pPr>
      <w:contextualSpacing/>
    </w:pPr>
    <w:rPr>
      <w:rFonts w:ascii="Garamond" w:hAnsi="Garamond"/>
    </w:rPr>
  </w:style>
  <w:style w:type="paragraph" w:customStyle="1" w:styleId="PerdueNotary">
    <w:name w:val="PerdueNotary"/>
    <w:qFormat/>
    <w:rPr>
      <w:rFonts w:ascii="Times New Roman" w:hAnsi="Times New Roman" w:cs="Times New Roman"/>
      <w:sz w:val="24"/>
      <w:szCs w:val="24"/>
    </w:rPr>
  </w:style>
  <w:style w:type="paragraph" w:customStyle="1" w:styleId="PerdueParagraph">
    <w:name w:val="PerdueParagraph"/>
    <w:qFormat/>
    <w:rPr>
      <w:rFonts w:ascii="Times New Roman" w:hAnsi="Times New Roman" w:cs="Times New Roman"/>
      <w:sz w:val="24"/>
      <w:szCs w:val="24"/>
    </w:rPr>
  </w:style>
  <w:style w:type="paragraph" w:customStyle="1" w:styleId="PerdueCorpSigner">
    <w:name w:val="PerdueCorpSigner"/>
    <w:qFormat/>
    <w:pPr>
      <w:tabs>
        <w:tab w:val="left" w:pos="4320"/>
      </w:tabs>
      <w:ind w:left="43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erdueRegSigner">
    <w:name w:val="PerdueRegSigner"/>
    <w:qFormat/>
    <w:pPr>
      <w:tabs>
        <w:tab w:val="left" w:pos="4320"/>
      </w:tabs>
      <w:ind w:left="3600" w:firstLine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erdueTitle">
    <w:name w:val="PerdueTitle"/>
    <w:qFormat/>
    <w:rPr>
      <w:rFonts w:ascii="Times New Roman Bold" w:hAnsi="Times New Roman Bold" w:cs="Times New Roman"/>
      <w:b/>
      <w:bCs/>
      <w:sz w:val="28"/>
      <w:szCs w:val="28"/>
    </w:rPr>
  </w:style>
  <w:style w:type="paragraph" w:customStyle="1" w:styleId="PerdueDirectiveLines">
    <w:name w:val="PerdueDirectiveLines"/>
    <w:uiPriority w:val="1"/>
    <w:qFormat/>
    <w:pPr>
      <w:tabs>
        <w:tab w:val="left" w:pos="9270"/>
      </w:tabs>
      <w:spacing w:before="3" w:after="200" w:line="276" w:lineRule="auto"/>
    </w:pPr>
    <w:rPr>
      <w:rFonts w:ascii="Times New Roman" w:hAnsi="Times New Roman" w:cs="Times New Roman"/>
      <w:sz w:val="24"/>
      <w:szCs w:val="24"/>
      <w:u w:val="single"/>
    </w:rPr>
  </w:style>
  <w:style w:type="paragraph" w:customStyle="1" w:styleId="WendyQuestionnaireTitle">
    <w:name w:val="WendyQuestionnaireTitle"/>
    <w:qFormat/>
    <w:pPr>
      <w:tabs>
        <w:tab w:val="right" w:pos="10089"/>
      </w:tabs>
      <w:spacing w:before="120" w:after="120"/>
      <w:jc w:val="both"/>
    </w:pPr>
    <w:rPr>
      <w:rFonts w:ascii="Times New Roman Bold" w:hAnsi="Times New Roman Bold"/>
      <w:b/>
      <w:smallCaps/>
      <w:sz w:val="28"/>
      <w:szCs w:val="28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Garamond" w:eastAsia="Times New Roman" w:hAnsi="Garamond" w:cs="Times New Roman"/>
      <w:sz w:val="32"/>
      <w:szCs w:val="28"/>
    </w:rPr>
  </w:style>
  <w:style w:type="character" w:customStyle="1" w:styleId="Heading2Char">
    <w:name w:val="Heading 2 Char"/>
    <w:basedOn w:val="DefaultParagraphFont"/>
    <w:rPr>
      <w:rFonts w:ascii="Garamond" w:hAnsi="Garamond" w:cs="Times New Roman"/>
      <w:b/>
      <w:bCs/>
      <w:smallCaps/>
      <w:sz w:val="28"/>
      <w:szCs w:val="20"/>
    </w:rPr>
  </w:style>
  <w:style w:type="paragraph" w:customStyle="1" w:styleId="CraigFamConsentStyle">
    <w:name w:val="CraigFamConsentStyle"/>
    <w:qFormat/>
    <w:pPr>
      <w:tabs>
        <w:tab w:val="right" w:pos="5040"/>
        <w:tab w:val="left" w:pos="5760"/>
      </w:tabs>
      <w:ind w:left="720"/>
    </w:pPr>
    <w:rPr>
      <w:rFonts w:ascii="Times New Roman" w:hAnsi="Times New Roman" w:cs="Times New Roman"/>
      <w:sz w:val="28"/>
      <w:szCs w:val="28"/>
    </w:rPr>
  </w:style>
  <w:style w:type="numbering" w:customStyle="1" w:styleId="SkeltonEALetterList">
    <w:name w:val="SkeltonEALetterList"/>
    <w:uiPriority w:val="99"/>
    <w:pPr>
      <w:numPr>
        <w:numId w:val="8"/>
      </w:numPr>
    </w:pPr>
  </w:style>
  <w:style w:type="paragraph" w:customStyle="1" w:styleId="CraigAcknowledgment">
    <w:name w:val="Craig Acknowledgment"/>
    <w:qFormat/>
    <w:pPr>
      <w:tabs>
        <w:tab w:val="left" w:pos="720"/>
        <w:tab w:val="left" w:pos="2160"/>
        <w:tab w:val="left" w:pos="2880"/>
        <w:tab w:val="left" w:pos="3600"/>
      </w:tabs>
      <w:spacing w:after="240"/>
      <w:contextualSpacing/>
    </w:pPr>
    <w:rPr>
      <w:rFonts w:ascii="Times New Roman" w:hAnsi="Times New Roman" w:cs="Times New Roman"/>
      <w:sz w:val="24"/>
      <w:szCs w:val="24"/>
    </w:rPr>
  </w:style>
  <w:style w:type="numbering" w:customStyle="1" w:styleId="CraigHPOAListStyle">
    <w:name w:val="Craig HPOA List Style"/>
    <w:uiPriority w:val="99"/>
    <w:pPr>
      <w:numPr>
        <w:numId w:val="9"/>
      </w:numPr>
    </w:pPr>
  </w:style>
  <w:style w:type="paragraph" w:styleId="BalloonText">
    <w:name w:val="Balloon Text"/>
    <w:basedOn w:val="Normal"/>
    <w:link w:val="BalloonTextChar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Segoe UI" w:eastAsia="Times New Roman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pPr>
      <w:tabs>
        <w:tab w:val="left" w:pos="547"/>
        <w:tab w:val="left" w:pos="994"/>
        <w:tab w:val="left" w:pos="1440"/>
        <w:tab w:val="left" w:pos="1886"/>
        <w:tab w:val="right" w:pos="7920"/>
        <w:tab w:val="left" w:pos="8107"/>
      </w:tabs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="Arial" w:eastAsia="Times New Roman" w:hAnsi="Arial" w:cs="Times New Roman"/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pPr>
      <w:spacing w:after="120" w:line="480" w:lineRule="auto"/>
      <w:ind w:left="360"/>
    </w:pPr>
    <w:rPr>
      <w:sz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Pr>
      <w:rFonts w:ascii="Times New Roman" w:eastAsia="Times New Roman" w:hAnsi="Times New Roman" w:cs="Times New Roman"/>
      <w:sz w:val="20"/>
      <w:szCs w:val="20"/>
    </w:r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Pr>
      <w:rFonts w:ascii="Times New Roman" w:eastAsia="Times New Roman" w:hAnsi="Times New Roman" w:cs="Times New Roman"/>
      <w:sz w:val="16"/>
      <w:szCs w:val="16"/>
    </w:rPr>
  </w:style>
  <w:style w:type="paragraph" w:customStyle="1" w:styleId="BodyText1">
    <w:name w:val="Body Text1"/>
    <w:basedOn w:val="Normal"/>
    <w:pPr>
      <w:tabs>
        <w:tab w:val="left" w:pos="547"/>
        <w:tab w:val="left" w:pos="994"/>
        <w:tab w:val="left" w:pos="1440"/>
        <w:tab w:val="left" w:pos="1886"/>
        <w:tab w:val="right" w:pos="7920"/>
        <w:tab w:val="left" w:pos="8107"/>
      </w:tabs>
    </w:pPr>
    <w:rPr>
      <w:rFonts w:ascii="Arial" w:hAnsi="Arial"/>
      <w:sz w:val="20"/>
    </w:rPr>
  </w:style>
  <w:style w:type="paragraph" w:customStyle="1" w:styleId="BodyText2">
    <w:name w:val="Body Text2"/>
    <w:basedOn w:val="Normal"/>
    <w:pPr>
      <w:tabs>
        <w:tab w:val="left" w:pos="547"/>
        <w:tab w:val="left" w:pos="994"/>
        <w:tab w:val="left" w:pos="1440"/>
        <w:tab w:val="left" w:pos="1886"/>
        <w:tab w:val="right" w:pos="7920"/>
        <w:tab w:val="left" w:pos="8107"/>
      </w:tabs>
    </w:pPr>
    <w:rPr>
      <w:rFonts w:ascii="Arial" w:hAnsi="Arial"/>
      <w:sz w:val="20"/>
    </w:rPr>
  </w:style>
  <w:style w:type="paragraph" w:customStyle="1" w:styleId="CraigArticleStyle">
    <w:name w:val="Craig Article Style"/>
    <w:qFormat/>
    <w:pPr>
      <w:keepNext/>
      <w:tabs>
        <w:tab w:val="left" w:pos="720"/>
        <w:tab w:val="left" w:pos="2160"/>
        <w:tab w:val="left" w:pos="2880"/>
        <w:tab w:val="left" w:pos="3600"/>
      </w:tabs>
      <w:jc w:val="center"/>
    </w:pPr>
    <w:rPr>
      <w:rFonts w:ascii="Times New Roman Bold" w:hAnsi="Times New Roman Bold" w:cs="Times New Roman"/>
      <w:b/>
      <w:smallCaps/>
      <w:sz w:val="24"/>
      <w:szCs w:val="24"/>
    </w:rPr>
  </w:style>
  <w:style w:type="paragraph" w:customStyle="1" w:styleId="CraigBodyText">
    <w:name w:val="Craig Body Text"/>
    <w:qFormat/>
    <w:pPr>
      <w:spacing w:after="240"/>
      <w:ind w:firstLine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CraigDocTitle">
    <w:name w:val="Craig Doc Title"/>
    <w:qFormat/>
    <w:pPr>
      <w:tabs>
        <w:tab w:val="left" w:pos="720"/>
        <w:tab w:val="left" w:pos="2160"/>
        <w:tab w:val="left" w:pos="2880"/>
        <w:tab w:val="left" w:pos="3600"/>
      </w:tabs>
      <w:spacing w:after="240"/>
      <w:contextualSpacing/>
      <w:jc w:val="center"/>
    </w:pPr>
    <w:rPr>
      <w:rFonts w:ascii="Times New Roman" w:hAnsi="Times New Roman" w:cs="Times New Roman"/>
      <w:b/>
      <w:smallCaps/>
      <w:sz w:val="28"/>
      <w:szCs w:val="28"/>
    </w:rPr>
  </w:style>
  <w:style w:type="paragraph" w:customStyle="1" w:styleId="CraigFooter">
    <w:name w:val="Craig Footer"/>
    <w:qFormat/>
    <w:pPr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CraigListLevel1">
    <w:name w:val="Craig List Level 1"/>
    <w:basedOn w:val="Normal"/>
    <w:qFormat/>
    <w:pPr>
      <w:keepNext/>
      <w:spacing w:after="240"/>
      <w:contextualSpacing/>
      <w:jc w:val="center"/>
    </w:pPr>
    <w:rPr>
      <w:rFonts w:ascii="Times New Roman Bold" w:eastAsia="MS Mincho" w:hAnsi="Times New Roman Bold"/>
      <w:b/>
    </w:rPr>
  </w:style>
  <w:style w:type="paragraph" w:customStyle="1" w:styleId="CraigSectionStyle">
    <w:name w:val="Craig Section Style"/>
    <w:qFormat/>
    <w:pPr>
      <w:keepNext/>
      <w:spacing w:after="240"/>
      <w:contextualSpacing/>
      <w:jc w:val="center"/>
    </w:pPr>
    <w:rPr>
      <w:rFonts w:ascii="Times New Roman" w:eastAsia="MS Mincho" w:hAnsi="Times New Roman" w:cs="Times New Roman"/>
      <w:b/>
      <w:bCs/>
      <w:sz w:val="24"/>
      <w:szCs w:val="24"/>
    </w:rPr>
  </w:style>
  <w:style w:type="paragraph" w:customStyle="1" w:styleId="CraigListLevel1A">
    <w:name w:val="Craig List Level 1A"/>
    <w:basedOn w:val="CraigSectionStyle"/>
    <w:qFormat/>
    <w:pPr>
      <w:spacing w:after="0"/>
    </w:pPr>
  </w:style>
  <w:style w:type="paragraph" w:customStyle="1" w:styleId="CraigListLevel2">
    <w:name w:val="Craig List Level 2"/>
    <w:basedOn w:val="CraigBodyText"/>
    <w:qFormat/>
    <w:pPr>
      <w:tabs>
        <w:tab w:val="left" w:pos="720"/>
        <w:tab w:val="left" w:pos="1440"/>
      </w:tabs>
      <w:ind w:firstLine="0"/>
    </w:pPr>
  </w:style>
  <w:style w:type="paragraph" w:customStyle="1" w:styleId="CraigListLevel3">
    <w:name w:val="Craig List Level 3"/>
    <w:basedOn w:val="CraigBodyText"/>
    <w:qFormat/>
    <w:pPr>
      <w:ind w:firstLine="0"/>
    </w:pPr>
  </w:style>
  <w:style w:type="paragraph" w:customStyle="1" w:styleId="CraigListLevel4">
    <w:name w:val="Craig List Level 4"/>
    <w:qFormat/>
    <w:pPr>
      <w:spacing w:after="240"/>
      <w:jc w:val="both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CraigSigLine1">
    <w:name w:val="Craig Sig Line 1"/>
    <w:qFormat/>
    <w:pPr>
      <w:tabs>
        <w:tab w:val="left" w:pos="5040"/>
        <w:tab w:val="right" w:pos="8640"/>
      </w:tabs>
      <w:ind w:left="5040"/>
    </w:pPr>
    <w:rPr>
      <w:rFonts w:ascii="Times New Roman" w:hAnsi="Times New Roman" w:cs="Times New Roman"/>
      <w:sz w:val="24"/>
      <w:szCs w:val="24"/>
      <w:u w:val="single"/>
    </w:rPr>
  </w:style>
  <w:style w:type="paragraph" w:customStyle="1" w:styleId="CraigSigLine2">
    <w:name w:val="Craig Sig Line 2"/>
    <w:basedOn w:val="CraigSigLine1"/>
    <w:qFormat/>
    <w:pPr>
      <w:spacing w:after="240"/>
    </w:pPr>
    <w:rPr>
      <w:u w:val="none"/>
    </w:rPr>
  </w:style>
  <w:style w:type="paragraph" w:customStyle="1" w:styleId="CraigWitnessesLine1">
    <w:name w:val="Craig Witnesses Line 1"/>
    <w:qFormat/>
    <w:pPr>
      <w:tabs>
        <w:tab w:val="right" w:pos="4320"/>
        <w:tab w:val="left" w:pos="5040"/>
        <w:tab w:val="right" w:pos="9360"/>
      </w:tabs>
      <w:jc w:val="both"/>
    </w:pPr>
    <w:rPr>
      <w:rFonts w:ascii="Times New Roman" w:hAnsi="Times New Roman" w:cs="Times New Roman"/>
      <w:sz w:val="24"/>
      <w:szCs w:val="24"/>
      <w:u w:val="single"/>
    </w:rPr>
  </w:style>
  <w:style w:type="paragraph" w:customStyle="1" w:styleId="CraigWitnessesLine2">
    <w:name w:val="Craig Witnesses Line 2"/>
    <w:basedOn w:val="CraigWitnessesLine1"/>
    <w:qFormat/>
    <w:pPr>
      <w:tabs>
        <w:tab w:val="clear" w:pos="4320"/>
        <w:tab w:val="clear" w:pos="5040"/>
        <w:tab w:val="left" w:pos="6480"/>
      </w:tabs>
      <w:spacing w:after="240"/>
      <w:ind w:left="720"/>
    </w:pPr>
    <w:rPr>
      <w:u w:val="none"/>
    </w:rPr>
  </w:style>
  <w:style w:type="paragraph" w:customStyle="1" w:styleId="TheusFundingGuideListStyle1">
    <w:name w:val="TheusFundingGuideListStyle1"/>
    <w:qFormat/>
    <w:pPr>
      <w:numPr>
        <w:numId w:val="10"/>
      </w:numPr>
      <w:spacing w:after="240"/>
      <w:ind w:right="86"/>
      <w:jc w:val="center"/>
    </w:pPr>
    <w:rPr>
      <w:rFonts w:ascii="Garamond" w:eastAsia="Garamond" w:hAnsi="Garamond" w:cs="Garamond"/>
      <w:b/>
      <w:smallCaps/>
      <w:color w:val="000000"/>
      <w:sz w:val="24"/>
    </w:rPr>
  </w:style>
  <w:style w:type="paragraph" w:customStyle="1" w:styleId="TheusFundingGuideListStyle2">
    <w:name w:val="TheusFundingGuideListStyle2"/>
    <w:qFormat/>
    <w:pPr>
      <w:numPr>
        <w:ilvl w:val="1"/>
        <w:numId w:val="10"/>
      </w:numPr>
      <w:spacing w:after="240"/>
    </w:pPr>
    <w:rPr>
      <w:rFonts w:ascii="Garamond" w:eastAsia="Garamond" w:hAnsi="Garamond" w:cs="Garamond"/>
      <w:b/>
      <w:smallCaps/>
      <w:color w:val="000000"/>
      <w:sz w:val="24"/>
    </w:rPr>
  </w:style>
  <w:style w:type="paragraph" w:customStyle="1" w:styleId="TheusFundingGuideBodyStyle">
    <w:name w:val="TheusFundingGuideBodyStyle"/>
    <w:qFormat/>
    <w:pPr>
      <w:spacing w:after="240"/>
      <w:ind w:left="720"/>
      <w:jc w:val="both"/>
    </w:pPr>
    <w:rPr>
      <w:rFonts w:ascii="Garamond" w:eastAsia="Garamond" w:hAnsi="Garamond" w:cs="Garamond"/>
      <w:color w:val="000000"/>
      <w:sz w:val="24"/>
    </w:rPr>
  </w:style>
  <w:style w:type="numbering" w:customStyle="1" w:styleId="TheusFundingGuideLIst">
    <w:name w:val="TheusFundingGuideLIst"/>
    <w:uiPriority w:val="99"/>
    <w:pPr>
      <w:numPr>
        <w:numId w:val="10"/>
      </w:numPr>
    </w:pPr>
  </w:style>
  <w:style w:type="paragraph" w:customStyle="1" w:styleId="StyleLTTextFLBold">
    <w:name w:val="Style LT Text FL + Bold"/>
    <w:basedOn w:val="Normal"/>
    <w:pPr>
      <w:spacing w:after="240"/>
    </w:pPr>
    <w:rPr>
      <w:b/>
      <w:bCs/>
    </w:rPr>
  </w:style>
  <w:style w:type="paragraph" w:customStyle="1" w:styleId="LeonardTitleStyle">
    <w:name w:val="Leonard Title Style"/>
    <w:basedOn w:val="Normal"/>
    <w:qFormat/>
    <w:pPr>
      <w:jc w:val="center"/>
    </w:pPr>
    <w:rPr>
      <w:b/>
    </w:rPr>
  </w:style>
  <w:style w:type="paragraph" w:customStyle="1" w:styleId="LeonardParagraphStyle">
    <w:name w:val="Leonard Paragraph Style"/>
    <w:qFormat/>
    <w:pPr>
      <w:ind w:firstLine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onardListHeading1">
    <w:name w:val="LeonardListHeading1"/>
    <w:qFormat/>
    <w:pPr>
      <w:numPr>
        <w:numId w:val="12"/>
      </w:numPr>
      <w:jc w:val="center"/>
    </w:pPr>
    <w:rPr>
      <w:rFonts w:ascii="Times New Roman" w:hAnsi="Times New Roman" w:cs="Times New Roman"/>
      <w:b/>
      <w:sz w:val="24"/>
      <w:szCs w:val="24"/>
    </w:rPr>
  </w:style>
  <w:style w:type="paragraph" w:customStyle="1" w:styleId="LeonardListHeading2">
    <w:name w:val="LeonardListHeading2"/>
    <w:qFormat/>
    <w:pPr>
      <w:numPr>
        <w:ilvl w:val="1"/>
        <w:numId w:val="12"/>
      </w:numPr>
      <w:spacing w:after="240"/>
      <w:jc w:val="both"/>
    </w:pPr>
    <w:rPr>
      <w:rFonts w:ascii="Times New Roman" w:hAnsi="Times New Roman" w:cs="Times New Roman"/>
      <w:sz w:val="24"/>
      <w:szCs w:val="24"/>
    </w:rPr>
  </w:style>
  <w:style w:type="numbering" w:customStyle="1" w:styleId="LeonardDocsList">
    <w:name w:val="LeonardDocsList"/>
    <w:uiPriority w:val="99"/>
    <w:pPr>
      <w:numPr>
        <w:numId w:val="11"/>
      </w:numPr>
    </w:pPr>
  </w:style>
  <w:style w:type="paragraph" w:customStyle="1" w:styleId="CraigArticleTitle">
    <w:name w:val="CraigArticleTitle"/>
    <w:qFormat/>
    <w:pPr>
      <w:keepNext/>
      <w:spacing w:after="240"/>
      <w:jc w:val="center"/>
    </w:pPr>
    <w:rPr>
      <w:rFonts w:ascii="Times New Roman" w:eastAsia="MS Mincho" w:hAnsi="Times New Roman" w:cs="Times New Roman"/>
      <w:b/>
      <w:smallCaps/>
      <w:sz w:val="24"/>
      <w:szCs w:val="24"/>
    </w:rPr>
  </w:style>
  <w:style w:type="paragraph" w:customStyle="1" w:styleId="GenLawNumbersBetweenLines">
    <w:name w:val="GenLawNumbersBetweenLines"/>
    <w:qFormat/>
    <w:pPr>
      <w:ind w:left="720"/>
    </w:pPr>
    <w:rPr>
      <w:rFonts w:ascii="Times New Roman" w:hAnsi="Times New Roman" w:cs="Times New Roman"/>
      <w:sz w:val="24"/>
      <w:szCs w:val="24"/>
    </w:rPr>
  </w:style>
  <w:style w:type="paragraph" w:customStyle="1" w:styleId="GenLawHPOA38Hanging">
    <w:name w:val="GenLawHPOA38Hanging"/>
    <w:basedOn w:val="ListParagraph"/>
    <w:qFormat/>
    <w:pPr>
      <w:numPr>
        <w:numId w:val="13"/>
      </w:numPr>
    </w:pPr>
    <w:rPr>
      <w:szCs w:val="28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GenLawPouroverGuardianList">
    <w:name w:val="GenLawPouroverGuardianList"/>
    <w:qFormat/>
    <w:pPr>
      <w:numPr>
        <w:numId w:val="15"/>
      </w:numPr>
      <w:tabs>
        <w:tab w:val="left" w:pos="1800"/>
      </w:tabs>
      <w:spacing w:line="260" w:lineRule="exact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GenLawPouroverExecList">
    <w:name w:val="GenLawPouroverExecList"/>
    <w:qFormat/>
    <w:pPr>
      <w:numPr>
        <w:numId w:val="16"/>
      </w:numPr>
      <w:spacing w:line="260" w:lineRule="exact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StrengthJustifiedCertList">
    <w:name w:val="StrengthJustifiedCertList"/>
    <w:qFormat/>
    <w:pPr>
      <w:spacing w:after="240"/>
      <w:ind w:left="720"/>
      <w:jc w:val="both"/>
    </w:pPr>
    <w:rPr>
      <w:rFonts w:ascii="Garamond" w:eastAsia="Garamond" w:hAnsi="Garamond" w:cs="Times New Roman"/>
      <w:sz w:val="24"/>
      <w:szCs w:val="24"/>
    </w:rPr>
  </w:style>
  <w:style w:type="paragraph" w:customStyle="1" w:styleId="StrengthJustifiedCert">
    <w:name w:val="StrengthJustifiedCert"/>
    <w:qFormat/>
    <w:pPr>
      <w:spacing w:after="240"/>
      <w:ind w:firstLine="720"/>
      <w:jc w:val="both"/>
    </w:pPr>
    <w:rPr>
      <w:rFonts w:ascii="Garamond" w:eastAsia="Garamond" w:hAnsi="Garamond" w:cs="Times New Roman"/>
      <w:sz w:val="24"/>
      <w:szCs w:val="24"/>
    </w:rPr>
  </w:style>
  <w:style w:type="paragraph" w:customStyle="1" w:styleId="LeonardSectionTitle">
    <w:name w:val="LeonardSectionTitle"/>
    <w:basedOn w:val="Normal"/>
    <w:qFormat/>
    <w:pPr>
      <w:keepNext/>
      <w:jc w:val="center"/>
    </w:pPr>
    <w:rPr>
      <w:b/>
      <w:bCs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Garamond" w:eastAsia="Times New Roman" w:hAnsi="Garamond" w:cs="Times New Roman"/>
      <w:sz w:val="28"/>
      <w:szCs w:val="24"/>
    </w:rPr>
  </w:style>
  <w:style w:type="paragraph" w:customStyle="1" w:styleId="LeonardSectionFollowing">
    <w:name w:val="LeonardSectionFollowing"/>
    <w:basedOn w:val="Normal"/>
    <w:qFormat/>
    <w:pPr>
      <w:keepNext/>
    </w:pPr>
  </w:style>
  <w:style w:type="paragraph" w:customStyle="1" w:styleId="AccountSpace">
    <w:name w:val="AccountSpace"/>
    <w:qFormat/>
    <w:rPr>
      <w:rFonts w:ascii="Times New Roman" w:hAnsi="Times New Roman" w:cs="Times New Roman"/>
      <w:sz w:val="20"/>
      <w:szCs w:val="20"/>
    </w:rPr>
  </w:style>
  <w:style w:type="paragraph" w:customStyle="1" w:styleId="GawListStyle">
    <w:name w:val="GawListStyle"/>
    <w:qFormat/>
    <w:pPr>
      <w:numPr>
        <w:numId w:val="17"/>
      </w:numPr>
      <w:tabs>
        <w:tab w:val="left" w:pos="360"/>
      </w:tabs>
      <w:spacing w:before="199"/>
    </w:pPr>
    <w:rPr>
      <w:rFonts w:ascii="Times New Roman" w:hAnsi="Times New Roman" w:cs="Times New Roman"/>
      <w:sz w:val="24"/>
      <w:szCs w:val="24"/>
    </w:rPr>
  </w:style>
  <w:style w:type="paragraph" w:customStyle="1" w:styleId="GawList2">
    <w:name w:val="GawList2"/>
    <w:qFormat/>
    <w:pPr>
      <w:numPr>
        <w:ilvl w:val="1"/>
        <w:numId w:val="17"/>
      </w:numPr>
      <w:spacing w:before="200"/>
    </w:pPr>
    <w:rPr>
      <w:rFonts w:ascii="Times New Roman" w:hAnsi="Times New Roman" w:cs="Times New Roman"/>
      <w:sz w:val="24"/>
      <w:szCs w:val="24"/>
    </w:rPr>
  </w:style>
  <w:style w:type="numbering" w:customStyle="1" w:styleId="GawIntakeList">
    <w:name w:val="GawIntakeList"/>
    <w:uiPriority w:val="99"/>
    <w:pPr>
      <w:numPr>
        <w:numId w:val="17"/>
      </w:numPr>
    </w:pPr>
  </w:style>
  <w:style w:type="paragraph" w:customStyle="1" w:styleId="AssetSheetSeparatingParagraph">
    <w:name w:val="AssetSheetSeparatingParagraph"/>
    <w:qFormat/>
    <w:rPr>
      <w:rFonts w:ascii="Times New Roman" w:hAnsi="Times New Roman" w:cs="Gill Sans MT"/>
      <w:bCs/>
      <w:sz w:val="20"/>
      <w:szCs w:val="24"/>
    </w:rPr>
  </w:style>
  <w:style w:type="paragraph" w:customStyle="1" w:styleId="AssetPageFooter">
    <w:name w:val="AssetPageFooter"/>
    <w:qFormat/>
    <w:pPr>
      <w:ind w:right="1066"/>
      <w:jc w:val="center"/>
    </w:pPr>
    <w:rPr>
      <w:rFonts w:ascii="Times New Roman" w:hAnsi="Times New Roman" w:cs="Times New Roman"/>
      <w:sz w:val="20"/>
      <w:szCs w:val="20"/>
    </w:rPr>
  </w:style>
  <w:style w:type="paragraph" w:customStyle="1" w:styleId="StyleAccountHeading1Right-001">
    <w:name w:val="Style Account Heading 1 + Right:  -0.01&quot;"/>
    <w:basedOn w:val="Normal"/>
    <w:pPr>
      <w:keepNext/>
      <w:tabs>
        <w:tab w:val="right" w:pos="13968"/>
      </w:tabs>
      <w:spacing w:line="320" w:lineRule="exact"/>
      <w:ind w:right="-18"/>
      <w:outlineLvl w:val="0"/>
    </w:pPr>
    <w:rPr>
      <w:b/>
      <w:bCs/>
      <w:u w:val="single"/>
    </w:rPr>
  </w:style>
  <w:style w:type="character" w:customStyle="1" w:styleId="StyleBoldUnderline">
    <w:name w:val="Style Bold Underline"/>
    <w:basedOn w:val="DefaultParagraphFont"/>
    <w:rPr>
      <w:rFonts w:ascii="Times New Roman" w:hAnsi="Times New Roman"/>
      <w:b/>
      <w:bCs/>
      <w:u w:val="single"/>
    </w:rPr>
  </w:style>
  <w:style w:type="paragraph" w:customStyle="1" w:styleId="tblHeadingLeft">
    <w:name w:val="tblHeadingLeft"/>
    <w:basedOn w:val="Normal"/>
    <w:uiPriority w:val="99"/>
    <w:pPr>
      <w:keepNext/>
      <w:spacing w:line="240" w:lineRule="exact"/>
    </w:pPr>
    <w:rPr>
      <w:rFonts w:cs="Gill Sans MT"/>
      <w:b/>
      <w:bCs/>
    </w:rPr>
  </w:style>
  <w:style w:type="paragraph" w:customStyle="1" w:styleId="tblHeadingRight">
    <w:name w:val="tblHeadingRight"/>
    <w:basedOn w:val="tblHeadingCenter"/>
    <w:uiPriority w:val="99"/>
    <w:pPr>
      <w:jc w:val="right"/>
    </w:pPr>
  </w:style>
  <w:style w:type="character" w:customStyle="1" w:styleId="StyleBold">
    <w:name w:val="Style Bold"/>
    <w:basedOn w:val="DefaultParagraphFont"/>
    <w:rPr>
      <w:rFonts w:ascii="Times New Roman" w:hAnsi="Times New Roman"/>
      <w:b/>
      <w:bCs/>
    </w:rPr>
  </w:style>
  <w:style w:type="paragraph" w:customStyle="1" w:styleId="tblTextRight">
    <w:name w:val="tblText Right"/>
    <w:basedOn w:val="Normal"/>
    <w:uiPriority w:val="99"/>
    <w:pPr>
      <w:keepNext/>
      <w:spacing w:line="320" w:lineRule="exact"/>
      <w:jc w:val="right"/>
    </w:pPr>
    <w:rPr>
      <w:rFonts w:cs="Gill Sans MT"/>
      <w:bCs/>
    </w:rPr>
  </w:style>
  <w:style w:type="paragraph" w:customStyle="1" w:styleId="tblTextLeftHanging2">
    <w:name w:val="tblText Left Hanging 2"/>
    <w:basedOn w:val="tblTextLeftHanging"/>
    <w:uiPriority w:val="99"/>
    <w:pPr>
      <w:spacing w:line="240" w:lineRule="auto"/>
      <w:ind w:left="720"/>
    </w:pPr>
  </w:style>
  <w:style w:type="paragraph" w:customStyle="1" w:styleId="StyleRight">
    <w:name w:val="Style Right"/>
    <w:basedOn w:val="Normal"/>
    <w:pPr>
      <w:jc w:val="right"/>
    </w:pPr>
  </w:style>
  <w:style w:type="paragraph" w:customStyle="1" w:styleId="tblTextLeftHanging3">
    <w:name w:val="tblText Left Hanging 3"/>
    <w:basedOn w:val="tblTextLeftHanging2"/>
    <w:uiPriority w:val="99"/>
    <w:pPr>
      <w:ind w:left="1080"/>
    </w:pPr>
  </w:style>
  <w:style w:type="paragraph" w:customStyle="1" w:styleId="tblTextLeftHanging">
    <w:name w:val="tblText Left Hanging"/>
    <w:basedOn w:val="Normal"/>
    <w:uiPriority w:val="99"/>
    <w:pPr>
      <w:spacing w:line="320" w:lineRule="exact"/>
      <w:ind w:left="360" w:hanging="360"/>
    </w:pPr>
    <w:rPr>
      <w:rFonts w:cs="Gill Sans MT"/>
      <w:bCs/>
    </w:rPr>
  </w:style>
  <w:style w:type="paragraph" w:customStyle="1" w:styleId="StyleAccountHeading1Right-009">
    <w:name w:val="Style Account Heading 1 + Right:  -0.09&quot;"/>
    <w:basedOn w:val="Normal"/>
    <w:pPr>
      <w:keepNext/>
      <w:tabs>
        <w:tab w:val="right" w:pos="13968"/>
      </w:tabs>
      <w:spacing w:line="320" w:lineRule="exact"/>
      <w:ind w:right="-126"/>
      <w:outlineLvl w:val="0"/>
    </w:pPr>
    <w:rPr>
      <w:b/>
      <w:bCs/>
      <w:u w:val="single"/>
    </w:rPr>
  </w:style>
  <w:style w:type="paragraph" w:customStyle="1" w:styleId="StyletblTextLeftTabsTimesNewRomanLeft05">
    <w:name w:val="Style tblText Left Tabs + Times New Roman Left:  0.5&quot;"/>
    <w:basedOn w:val="Normal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spacing w:line="320" w:lineRule="exact"/>
      <w:ind w:left="720"/>
    </w:pPr>
  </w:style>
  <w:style w:type="paragraph" w:customStyle="1" w:styleId="AccountHeading1Single">
    <w:name w:val="Account Heading 1 Single"/>
    <w:basedOn w:val="Normal"/>
    <w:uiPriority w:val="99"/>
    <w:pPr>
      <w:keepNext/>
      <w:tabs>
        <w:tab w:val="right" w:pos="10440"/>
      </w:tabs>
      <w:spacing w:line="320" w:lineRule="exact"/>
      <w:outlineLvl w:val="0"/>
    </w:pPr>
    <w:rPr>
      <w:rFonts w:cs="Gill Sans MT"/>
      <w:b/>
      <w:bCs/>
      <w:u w:val="single"/>
    </w:rPr>
  </w:style>
  <w:style w:type="paragraph" w:customStyle="1" w:styleId="AccountHeading2">
    <w:name w:val="Account Heading 2"/>
    <w:basedOn w:val="Normal"/>
    <w:link w:val="AccountHeading2Char"/>
    <w:uiPriority w:val="99"/>
    <w:pPr>
      <w:keepNext/>
      <w:tabs>
        <w:tab w:val="right" w:leader="underscore" w:pos="13867"/>
      </w:tabs>
      <w:spacing w:line="320" w:lineRule="exact"/>
      <w:ind w:left="360"/>
      <w:outlineLvl w:val="0"/>
    </w:pPr>
    <w:rPr>
      <w:rFonts w:cs="Gill Sans MT"/>
      <w:b/>
      <w:bCs/>
      <w:u w:val="single"/>
    </w:rPr>
  </w:style>
  <w:style w:type="character" w:customStyle="1" w:styleId="AccountHeading2Char">
    <w:name w:val="Account Heading 2 Char"/>
    <w:link w:val="AccountHeading2"/>
    <w:uiPriority w:val="99"/>
    <w:locked/>
    <w:rPr>
      <w:rFonts w:ascii="Times New Roman" w:hAnsi="Times New Roman" w:cs="Gill Sans MT"/>
      <w:b/>
      <w:bCs/>
      <w:sz w:val="24"/>
      <w:szCs w:val="24"/>
      <w:u w:val="single"/>
    </w:rPr>
  </w:style>
  <w:style w:type="paragraph" w:customStyle="1" w:styleId="AccountHeading2Single">
    <w:name w:val="Account Heading 2 Single"/>
    <w:basedOn w:val="AccountHeading2"/>
    <w:link w:val="AccountHeading2SingleChar"/>
    <w:uiPriority w:val="99"/>
    <w:pPr>
      <w:tabs>
        <w:tab w:val="clear" w:pos="13867"/>
        <w:tab w:val="right" w:pos="10440"/>
      </w:tabs>
    </w:pPr>
    <w:rPr>
      <w:rFonts w:cstheme="minorBidi"/>
      <w:b w:val="0"/>
      <w:bCs w:val="0"/>
      <w:u w:val="none"/>
    </w:rPr>
  </w:style>
  <w:style w:type="character" w:customStyle="1" w:styleId="AccountHeading2SingleChar">
    <w:name w:val="Account Heading 2 Single Char"/>
    <w:link w:val="AccountHeading2Single"/>
    <w:uiPriority w:val="99"/>
    <w:locked/>
  </w:style>
  <w:style w:type="paragraph" w:customStyle="1" w:styleId="StyleTimesNewRoman22ptBoldRight">
    <w:name w:val="Style Times New Roman 22 pt Bold Right"/>
    <w:basedOn w:val="Normal"/>
    <w:pPr>
      <w:jc w:val="right"/>
    </w:pPr>
    <w:rPr>
      <w:b/>
      <w:bCs/>
      <w:sz w:val="44"/>
    </w:rPr>
  </w:style>
  <w:style w:type="paragraph" w:customStyle="1" w:styleId="tblTextLeftTabs2">
    <w:name w:val="tblText Left Tabs 2"/>
    <w:basedOn w:val="tblTextLeftTabs"/>
    <w:uiPriority w:val="99"/>
    <w:pPr>
      <w:ind w:left="360"/>
    </w:pPr>
    <w:rPr>
      <w:rFonts w:ascii="Times New Roman" w:hAnsi="Times New Roman"/>
    </w:rPr>
  </w:style>
  <w:style w:type="paragraph" w:customStyle="1" w:styleId="tblTextLeftTabs">
    <w:name w:val="tblText Left Tabs"/>
    <w:basedOn w:val="Normal"/>
    <w:link w:val="tblTextLeftTabsChar"/>
    <w:uiPriority w:val="99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spacing w:line="320" w:lineRule="exact"/>
    </w:pPr>
    <w:rPr>
      <w:rFonts w:asciiTheme="minorHAnsi" w:hAnsiTheme="minorHAnsi" w:cs="Gill Sans MT"/>
      <w:bCs/>
    </w:rPr>
  </w:style>
  <w:style w:type="character" w:customStyle="1" w:styleId="tblTextLeftTabsChar">
    <w:name w:val="tblText Left Tabs Char"/>
    <w:link w:val="tblTextLeftTabs"/>
    <w:uiPriority w:val="99"/>
    <w:locked/>
    <w:rPr>
      <w:rFonts w:cs="Gill Sans MT"/>
      <w:bCs/>
      <w:sz w:val="24"/>
      <w:szCs w:val="24"/>
    </w:rPr>
  </w:style>
  <w:style w:type="paragraph" w:customStyle="1" w:styleId="tblTextIndentLeftHanging">
    <w:name w:val="tblText Indent Left Hanging"/>
    <w:basedOn w:val="tblTextLeftHanging"/>
    <w:uiPriority w:val="99"/>
    <w:pPr>
      <w:ind w:left="1080"/>
    </w:pPr>
  </w:style>
  <w:style w:type="paragraph" w:customStyle="1" w:styleId="tblTextCenter">
    <w:name w:val="tblText Center"/>
    <w:basedOn w:val="Normal"/>
    <w:uiPriority w:val="99"/>
    <w:pPr>
      <w:spacing w:line="320" w:lineRule="exact"/>
      <w:jc w:val="center"/>
    </w:pPr>
    <w:rPr>
      <w:rFonts w:cs="Gill Sans MT"/>
      <w:bCs/>
    </w:rPr>
  </w:style>
  <w:style w:type="paragraph" w:customStyle="1" w:styleId="tblHeadingCenter">
    <w:name w:val="tblHeadingCenter"/>
    <w:basedOn w:val="Normal"/>
    <w:uiPriority w:val="99"/>
    <w:pPr>
      <w:keepNext/>
      <w:spacing w:line="240" w:lineRule="exact"/>
      <w:jc w:val="center"/>
    </w:pPr>
    <w:rPr>
      <w:rFonts w:cs="Gill Sans MT"/>
      <w:b/>
    </w:rPr>
  </w:style>
  <w:style w:type="paragraph" w:customStyle="1" w:styleId="IndentText">
    <w:name w:val="Indent Text"/>
    <w:basedOn w:val="Normal"/>
    <w:uiPriority w:val="99"/>
    <w:pPr>
      <w:keepNext/>
      <w:tabs>
        <w:tab w:val="left" w:pos="432"/>
        <w:tab w:val="left" w:pos="5040"/>
        <w:tab w:val="right" w:pos="8640"/>
        <w:tab w:val="right" w:pos="11520"/>
      </w:tabs>
      <w:spacing w:line="320" w:lineRule="exact"/>
    </w:pPr>
    <w:rPr>
      <w:rFonts w:cs="Gill Sans MT"/>
      <w:bCs/>
    </w:rPr>
  </w:style>
  <w:style w:type="paragraph" w:customStyle="1" w:styleId="AccountHeading1">
    <w:name w:val="Account Heading 1"/>
    <w:basedOn w:val="Normal"/>
    <w:link w:val="AccountHeading1Char"/>
    <w:uiPriority w:val="99"/>
    <w:pPr>
      <w:keepNext/>
      <w:tabs>
        <w:tab w:val="right" w:leader="underscore" w:pos="13860"/>
      </w:tabs>
      <w:spacing w:line="320" w:lineRule="exact"/>
      <w:outlineLvl w:val="0"/>
    </w:pPr>
    <w:rPr>
      <w:rFonts w:asciiTheme="minorHAnsi" w:hAnsiTheme="minorHAnsi" w:cs="Gill Sans MT"/>
      <w:b/>
      <w:bCs/>
      <w:u w:val="single"/>
    </w:rPr>
  </w:style>
  <w:style w:type="character" w:customStyle="1" w:styleId="AccountHeading1Char">
    <w:name w:val="Account Heading 1 Char"/>
    <w:link w:val="AccountHeading1"/>
    <w:uiPriority w:val="99"/>
    <w:locked/>
    <w:rPr>
      <w:rFonts w:cs="Gill Sans MT"/>
      <w:b/>
      <w:bCs/>
      <w:sz w:val="24"/>
      <w:szCs w:val="24"/>
      <w:u w:val="single"/>
    </w:rPr>
  </w:style>
  <w:style w:type="character" w:customStyle="1" w:styleId="StyleBold1">
    <w:name w:val="Style Bold1"/>
    <w:basedOn w:val="DefaultParagraphFont"/>
    <w:rPr>
      <w:rFonts w:ascii="Times New Roman" w:hAnsi="Times New Roman"/>
      <w:b/>
      <w:bCs/>
    </w:rPr>
  </w:style>
  <w:style w:type="character" w:customStyle="1" w:styleId="StyleBoldUnderline1">
    <w:name w:val="Style Bold Underline1"/>
    <w:basedOn w:val="DefaultParagraphFont"/>
    <w:rPr>
      <w:rFonts w:ascii="Times New Roman" w:hAnsi="Times New Roman"/>
      <w:b/>
      <w:bCs/>
      <w:u w:val="single"/>
    </w:rPr>
  </w:style>
  <w:style w:type="paragraph" w:customStyle="1" w:styleId="Style24ptBoldRight">
    <w:name w:val="Style 24 pt Bold Right"/>
    <w:basedOn w:val="Normal"/>
    <w:pPr>
      <w:jc w:val="right"/>
    </w:pPr>
    <w:rPr>
      <w:b/>
      <w:bCs/>
      <w:sz w:val="44"/>
    </w:rPr>
  </w:style>
  <w:style w:type="paragraph" w:customStyle="1" w:styleId="LTLevel4">
    <w:name w:val="LT Level 4"/>
    <w:basedOn w:val="LTLevel3"/>
    <w:next w:val="Normal"/>
    <w:link w:val="LTLevel4Char"/>
    <w:uiPriority w:val="99"/>
    <w:pPr>
      <w:keepLines w:val="0"/>
      <w:numPr>
        <w:ilvl w:val="1"/>
        <w:numId w:val="18"/>
      </w:numPr>
      <w:tabs>
        <w:tab w:val="clear" w:pos="720"/>
        <w:tab w:val="left" w:pos="900"/>
      </w:tabs>
      <w:suppressAutoHyphens w:val="0"/>
      <w:spacing w:before="0" w:line="240" w:lineRule="auto"/>
    </w:pPr>
  </w:style>
  <w:style w:type="character" w:customStyle="1" w:styleId="LTLevel4Char">
    <w:name w:val="LT Level 4 Char"/>
    <w:basedOn w:val="DefaultParagraphFont"/>
    <w:link w:val="LTLevel4"/>
    <w:uiPriority w:val="99"/>
    <w:locked/>
    <w:rPr>
      <w:rFonts w:cs="Times New Roman"/>
      <w:b/>
      <w:bCs/>
      <w:sz w:val="28"/>
      <w:szCs w:val="20"/>
    </w:rPr>
  </w:style>
  <w:style w:type="paragraph" w:customStyle="1" w:styleId="LTLevel3">
    <w:name w:val="LT Level 3"/>
    <w:basedOn w:val="Normal"/>
    <w:next w:val="Normal"/>
    <w:link w:val="LTLevel3Char"/>
    <w:uiPriority w:val="99"/>
    <w:pPr>
      <w:keepNext/>
      <w:keepLines/>
      <w:tabs>
        <w:tab w:val="left" w:pos="720"/>
      </w:tabs>
      <w:suppressAutoHyphens/>
      <w:spacing w:before="240" w:after="120" w:line="260" w:lineRule="exact"/>
      <w:ind w:left="360" w:hanging="360"/>
    </w:pPr>
    <w:rPr>
      <w:rFonts w:asciiTheme="minorHAnsi" w:hAnsiTheme="minorHAnsi"/>
      <w:b/>
      <w:bCs/>
    </w:rPr>
  </w:style>
  <w:style w:type="character" w:customStyle="1" w:styleId="LTLevel3Char">
    <w:name w:val="LT Level 3 Char"/>
    <w:basedOn w:val="DefaultParagraphFont"/>
    <w:link w:val="LTLevel3"/>
    <w:uiPriority w:val="99"/>
    <w:rPr>
      <w:b/>
      <w:bCs/>
    </w:rPr>
  </w:style>
  <w:style w:type="character" w:customStyle="1" w:styleId="Style10pt">
    <w:name w:val="Style 10 pt"/>
    <w:basedOn w:val="DefaultParagraphFont"/>
    <w:rPr>
      <w:rFonts w:ascii="Times New Roman" w:hAnsi="Times New Roman"/>
      <w:sz w:val="20"/>
    </w:rPr>
  </w:style>
  <w:style w:type="paragraph" w:customStyle="1" w:styleId="Style10ptJustified">
    <w:name w:val="Style 10 pt Justified"/>
    <w:basedOn w:val="Normal"/>
    <w:pPr>
      <w:jc w:val="both"/>
    </w:pPr>
    <w:rPr>
      <w:sz w:val="20"/>
    </w:rPr>
  </w:style>
  <w:style w:type="paragraph" w:customStyle="1" w:styleId="StrengthLegal">
    <w:name w:val="StrengthLegal"/>
    <w:qFormat/>
    <w:pPr>
      <w:tabs>
        <w:tab w:val="left" w:pos="1890"/>
      </w:tabs>
      <w:jc w:val="both"/>
    </w:pPr>
    <w:rPr>
      <w:rFonts w:ascii="Garamond" w:hAnsi="Garamond"/>
      <w:sz w:val="24"/>
      <w:szCs w:val="24"/>
    </w:rPr>
  </w:style>
  <w:style w:type="paragraph" w:customStyle="1" w:styleId="TheusMarriedPort1">
    <w:name w:val="TheusMarriedPort1"/>
    <w:qFormat/>
    <w:pPr>
      <w:spacing w:after="180"/>
    </w:pPr>
    <w:rPr>
      <w:rFonts w:ascii="Garamond" w:eastAsia="Calibri" w:hAnsi="Garamond" w:cs="Times New Roman"/>
      <w:bCs/>
      <w:sz w:val="24"/>
      <w:szCs w:val="24"/>
    </w:rPr>
  </w:style>
  <w:style w:type="paragraph" w:customStyle="1" w:styleId="StatementIntentCenter">
    <w:name w:val="StatementIntentCenter"/>
    <w:qFormat/>
    <w:pPr>
      <w:jc w:val="center"/>
    </w:pPr>
    <w:rPr>
      <w:rFonts w:ascii="Times New Roman" w:hAnsi="Times New Roman" w:cs="Times New Roman"/>
      <w:sz w:val="24"/>
      <w:szCs w:val="20"/>
    </w:rPr>
  </w:style>
  <w:style w:type="paragraph" w:customStyle="1" w:styleId="WillArticleHeading">
    <w:name w:val="Will Article Heading"/>
    <w:qFormat/>
    <w:pPr>
      <w:keepNext/>
      <w:numPr>
        <w:numId w:val="14"/>
      </w:numPr>
      <w:tabs>
        <w:tab w:val="left" w:pos="360"/>
      </w:tabs>
      <w:spacing w:line="260" w:lineRule="exact"/>
      <w:ind w:left="0" w:firstLine="0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WillList1">
    <w:name w:val="Will List 1"/>
    <w:qFormat/>
    <w:pPr>
      <w:numPr>
        <w:ilvl w:val="1"/>
        <w:numId w:val="1"/>
      </w:numPr>
      <w:tabs>
        <w:tab w:val="left" w:pos="360"/>
      </w:tabs>
      <w:spacing w:line="260" w:lineRule="exact"/>
      <w:ind w:firstLine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WillList2">
    <w:name w:val="Will List 2"/>
    <w:qFormat/>
    <w:pPr>
      <w:autoSpaceDE w:val="0"/>
      <w:autoSpaceDN w:val="0"/>
      <w:spacing w:after="240"/>
      <w:ind w:left="1440" w:hanging="360"/>
      <w:jc w:val="both"/>
    </w:pPr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uiPriority w:val="99"/>
    <w:rPr>
      <w:rFonts w:ascii="Times New Roman" w:hAnsi="Times New Roman" w:cs="Times New Roman"/>
      <w:sz w:val="24"/>
    </w:rPr>
  </w:style>
  <w:style w:type="paragraph" w:customStyle="1" w:styleId="LetterheadInsertNames">
    <w:name w:val="Letterhead Insert Names"/>
    <w:basedOn w:val="Normal"/>
    <w:link w:val="LetterheadInsertNamesChar"/>
    <w:qFormat/>
    <w:pPr>
      <w:tabs>
        <w:tab w:val="left" w:pos="360"/>
      </w:tabs>
      <w:ind w:left="-547"/>
    </w:pPr>
    <w:rPr>
      <w:rFonts w:ascii="Palatino Linotype" w:hAnsi="Palatino Linotype" w:cs="Calibri"/>
      <w:color w:val="808080" w:themeColor="background1" w:themeShade="80"/>
      <w:sz w:val="16"/>
      <w:szCs w:val="16"/>
    </w:rPr>
  </w:style>
  <w:style w:type="character" w:customStyle="1" w:styleId="LetterheadInsertNamesChar">
    <w:name w:val="Letterhead Insert Names Char"/>
    <w:basedOn w:val="DefaultParagraphFont"/>
    <w:link w:val="LetterheadInsertNames"/>
    <w:locked/>
    <w:rPr>
      <w:rFonts w:ascii="Palatino Linotype" w:hAnsi="Palatino Linotype" w:cs="Calibri"/>
      <w:color w:val="808080" w:themeColor="background1" w:themeShade="80"/>
      <w:sz w:val="16"/>
      <w:szCs w:val="16"/>
    </w:rPr>
  </w:style>
  <w:style w:type="paragraph" w:customStyle="1" w:styleId="BertschWillParagraph">
    <w:name w:val="BertschWillParagraph"/>
    <w:qFormat/>
    <w:pPr>
      <w:widowControl w:val="0"/>
    </w:pPr>
    <w:rPr>
      <w:rFonts w:ascii="Garamond" w:hAnsi="Garamond" w:cs="Times New Roman"/>
      <w:sz w:val="32"/>
      <w:szCs w:val="28"/>
    </w:rPr>
  </w:style>
  <w:style w:type="numbering" w:customStyle="1" w:styleId="BertschWillList">
    <w:name w:val="BertschWillList"/>
    <w:uiPriority w:val="99"/>
    <w:pPr>
      <w:numPr>
        <w:numId w:val="19"/>
      </w:numPr>
    </w:pPr>
  </w:style>
  <w:style w:type="paragraph" w:customStyle="1" w:styleId="NormalBold">
    <w:name w:val="NormalBold"/>
    <w:basedOn w:val="Normal"/>
    <w:qFormat/>
    <w:rPr>
      <w:b/>
      <w:bCs/>
    </w:rPr>
  </w:style>
  <w:style w:type="paragraph" w:customStyle="1" w:styleId="TextHeading2">
    <w:name w:val="Text Heading 2"/>
    <w:link w:val="TextHeading2CharChar"/>
    <w:pPr>
      <w:spacing w:before="120" w:after="120"/>
      <w:jc w:val="both"/>
    </w:pPr>
    <w:rPr>
      <w:rFonts w:ascii="Garamond" w:hAnsi="Garamond" w:cs="Times New Roman"/>
      <w:sz w:val="32"/>
      <w:szCs w:val="20"/>
    </w:rPr>
  </w:style>
  <w:style w:type="character" w:customStyle="1" w:styleId="TextHeading2CharChar">
    <w:name w:val="Text Heading 2 Char Char"/>
    <w:basedOn w:val="DefaultParagraphFont"/>
    <w:link w:val="TextHeading2"/>
    <w:locked/>
    <w:rPr>
      <w:rFonts w:ascii="Garamond" w:eastAsia="Times New Roman" w:hAnsi="Garamond" w:cs="Times New Roman"/>
      <w:sz w:val="32"/>
      <w:szCs w:val="20"/>
    </w:rPr>
  </w:style>
  <w:style w:type="character" w:customStyle="1" w:styleId="Heading2Char1">
    <w:name w:val="Heading 2 Char1"/>
    <w:aliases w:val="OutHeading 2 Char"/>
    <w:basedOn w:val="DefaultParagraphFont"/>
    <w:link w:val="Heading2"/>
    <w:locked/>
    <w:rPr>
      <w:rFonts w:ascii="Garamond" w:hAnsi="Garamond" w:cs="Times New Roman"/>
      <w:b/>
      <w:sz w:val="28"/>
      <w:szCs w:val="20"/>
    </w:rPr>
  </w:style>
  <w:style w:type="character" w:customStyle="1" w:styleId="Heading1Char1">
    <w:name w:val="Heading 1 Char1"/>
    <w:aliases w:val="OutHeading 1 Char"/>
    <w:basedOn w:val="DefaultParagraphFont"/>
    <w:locked/>
    <w:rPr>
      <w:rFonts w:ascii="Garamond" w:eastAsia="Times New Roman" w:hAnsi="Garamond" w:cs="Times New Roman"/>
      <w:b/>
      <w:sz w:val="36"/>
      <w:szCs w:val="20"/>
    </w:rPr>
  </w:style>
  <w:style w:type="paragraph" w:customStyle="1" w:styleId="TextHeading3">
    <w:name w:val="Text Heading 3"/>
    <w:link w:val="PlainTextChar"/>
    <w:pPr>
      <w:spacing w:before="120" w:after="120"/>
      <w:ind w:left="720" w:right="720"/>
      <w:jc w:val="both"/>
    </w:pPr>
    <w:rPr>
      <w:rFonts w:ascii="Garamond" w:hAnsi="Garamond" w:cs="Times New Roman"/>
      <w:sz w:val="28"/>
      <w:szCs w:val="20"/>
    </w:rPr>
  </w:style>
  <w:style w:type="character" w:customStyle="1" w:styleId="PlainTextChar">
    <w:name w:val="Plain Text Char"/>
    <w:basedOn w:val="DefaultParagraphFont"/>
    <w:link w:val="TextHeading3"/>
    <w:locked/>
    <w:rPr>
      <w:rFonts w:ascii="Garamond" w:hAnsi="Garamond" w:cs="Times New Roman"/>
      <w:sz w:val="28"/>
      <w:szCs w:val="20"/>
    </w:rPr>
  </w:style>
  <w:style w:type="paragraph" w:customStyle="1" w:styleId="TextHeading4">
    <w:name w:val="Text Heading 4"/>
    <w:pPr>
      <w:spacing w:before="120" w:after="120"/>
      <w:ind w:left="1440" w:right="1440"/>
      <w:jc w:val="both"/>
    </w:pPr>
    <w:rPr>
      <w:rFonts w:ascii="Garamond" w:hAnsi="Garamond" w:cs="Times New Roman"/>
      <w:sz w:val="28"/>
      <w:szCs w:val="20"/>
    </w:rPr>
  </w:style>
  <w:style w:type="character" w:customStyle="1" w:styleId="Heading3Char1">
    <w:name w:val="Heading 3 Char1"/>
    <w:aliases w:val="OutHeading 3 Char"/>
    <w:basedOn w:val="DefaultParagraphFont"/>
    <w:locked/>
    <w:rPr>
      <w:rFonts w:ascii="Garamond" w:hAnsi="Garamond" w:cs="Times New Roman"/>
      <w:b/>
      <w:sz w:val="28"/>
      <w:szCs w:val="20"/>
    </w:rPr>
  </w:style>
  <w:style w:type="character" w:customStyle="1" w:styleId="Heading4Char">
    <w:name w:val="Heading 4 Char"/>
    <w:basedOn w:val="DefaultParagraphFont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0"/>
    </w:rPr>
  </w:style>
  <w:style w:type="character" w:customStyle="1" w:styleId="Heading4Char1">
    <w:name w:val="Heading 4 Char1"/>
    <w:aliases w:val="OutHeading 4 Char"/>
    <w:basedOn w:val="DefaultParagraphFont"/>
    <w:link w:val="Heading4"/>
    <w:locked/>
    <w:rPr>
      <w:rFonts w:ascii="Garamond" w:hAnsi="Garamond" w:cs="Times New Roman"/>
      <w:b/>
      <w:sz w:val="28"/>
      <w:szCs w:val="20"/>
    </w:rPr>
  </w:style>
  <w:style w:type="paragraph" w:customStyle="1" w:styleId="UnnumberedHeading">
    <w:name w:val="Unnumbered Heading"/>
    <w:next w:val="Title"/>
    <w:pPr>
      <w:keepNext/>
      <w:spacing w:before="360" w:after="120" w:line="276" w:lineRule="auto"/>
    </w:pPr>
    <w:rPr>
      <w:rFonts w:ascii="Garamond" w:hAnsi="Garamond" w:cs="Times New Roman"/>
      <w:b/>
      <w:bCs/>
      <w:sz w:val="32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Garamond" w:eastAsiaTheme="majorEastAsia" w:hAnsi="Garamond" w:cstheme="majorBidi"/>
      <w:b/>
      <w:spacing w:val="-10"/>
      <w:kern w:val="28"/>
      <w:sz w:val="40"/>
      <w:szCs w:val="56"/>
    </w:rPr>
  </w:style>
  <w:style w:type="paragraph" w:customStyle="1" w:styleId="WillForm">
    <w:name w:val="Will Form"/>
    <w:qFormat/>
    <w:pPr>
      <w:spacing w:line="280" w:lineRule="exact"/>
      <w:jc w:val="both"/>
    </w:pPr>
    <w:rPr>
      <w:rFonts w:ascii="Garamond" w:hAnsi="Garamond" w:cs="Times New Roman"/>
      <w:sz w:val="28"/>
      <w:szCs w:val="20"/>
    </w:rPr>
  </w:style>
  <w:style w:type="character" w:customStyle="1" w:styleId="TextHeading2Char">
    <w:name w:val="Text Heading 2 Char"/>
    <w:basedOn w:val="DefaultParagraphFont"/>
    <w:locked/>
    <w:rPr>
      <w:rFonts w:ascii="Times New Roman" w:hAnsi="Times New Roman" w:cs="Times New Roman"/>
      <w:sz w:val="28"/>
      <w:szCs w:val="20"/>
    </w:rPr>
  </w:style>
  <w:style w:type="paragraph" w:customStyle="1" w:styleId="DeachmanForeclosureAddress">
    <w:name w:val="DeachmanForeclosureAddress"/>
    <w:qFormat/>
    <w:rPr>
      <w:rFonts w:ascii="Garamond" w:hAnsi="Garamond" w:cs="Times New Roman"/>
      <w:color w:val="000000"/>
      <w:kern w:val="24"/>
      <w:sz w:val="24"/>
      <w:szCs w:val="24"/>
      <w:lang w:eastAsia="ar-SA"/>
    </w:rPr>
  </w:style>
  <w:style w:type="paragraph" w:customStyle="1" w:styleId="NormalBold0">
    <w:name w:val="Normal Bold"/>
    <w:next w:val="Normal"/>
    <w:qFormat/>
    <w:rPr>
      <w:rFonts w:ascii="Garamond" w:hAnsi="Garamond" w:cs="Times New Roman"/>
      <w:b/>
      <w:bCs/>
      <w:sz w:val="32"/>
      <w:szCs w:val="20"/>
    </w:rPr>
  </w:style>
  <w:style w:type="paragraph" w:customStyle="1" w:styleId="IndentNormal">
    <w:name w:val="IndentNormal"/>
    <w:qFormat/>
    <w:pPr>
      <w:ind w:firstLine="720"/>
    </w:pPr>
    <w:rPr>
      <w:rFonts w:ascii="Garamond" w:hAnsi="Garamond" w:cs="Times New Roman"/>
      <w:sz w:val="32"/>
      <w:szCs w:val="28"/>
    </w:rPr>
  </w:style>
  <w:style w:type="paragraph" w:customStyle="1" w:styleId="12PtGaramond">
    <w:name w:val="12 Pt Garamond"/>
    <w:basedOn w:val="Normal"/>
    <w:qFormat/>
    <w:rPr>
      <w:szCs w:val="28"/>
    </w:rPr>
  </w:style>
  <w:style w:type="paragraph" w:customStyle="1" w:styleId="Numbering1">
    <w:name w:val="Numbering1"/>
    <w:qFormat/>
    <w:pPr>
      <w:numPr>
        <w:numId w:val="28"/>
      </w:numPr>
    </w:pPr>
    <w:rPr>
      <w:rFonts w:ascii="Garamond" w:hAnsi="Garamond" w:cs="Times New Roman"/>
      <w:sz w:val="32"/>
      <w:szCs w:val="20"/>
    </w:rPr>
  </w:style>
  <w:style w:type="paragraph" w:customStyle="1" w:styleId="abcBOLD">
    <w:name w:val="(a)(b)(c)BOLD"/>
    <w:qFormat/>
    <w:pPr>
      <w:widowControl w:val="0"/>
      <w:numPr>
        <w:numId w:val="29"/>
      </w:numPr>
      <w:contextualSpacing/>
    </w:pPr>
    <w:rPr>
      <w:rFonts w:ascii="Garamond" w:hAnsi="Garamond" w:cs="Times New Roman"/>
      <w:b/>
      <w:sz w:val="32"/>
      <w:szCs w:val="28"/>
    </w:rPr>
  </w:style>
  <w:style w:type="paragraph" w:customStyle="1" w:styleId="abc">
    <w:name w:val="(a)(b)(c)"/>
    <w:qFormat/>
    <w:pPr>
      <w:widowControl w:val="0"/>
      <w:numPr>
        <w:numId w:val="30"/>
      </w:numPr>
    </w:pPr>
    <w:rPr>
      <w:rFonts w:ascii="Garamond" w:hAnsi="Garamond" w:cs="Times New Roman"/>
      <w:sz w:val="32"/>
      <w:szCs w:val="28"/>
    </w:rPr>
  </w:style>
  <w:style w:type="paragraph" w:customStyle="1" w:styleId="NormalIndent">
    <w:name w:val="Normal+Indent"/>
    <w:link w:val="NormalIndentChar"/>
    <w:qFormat/>
    <w:pPr>
      <w:ind w:firstLine="720"/>
    </w:pPr>
    <w:rPr>
      <w:rFonts w:ascii="Garamond" w:hAnsi="Garamond" w:cs="Times New Roman"/>
      <w:sz w:val="32"/>
      <w:szCs w:val="28"/>
    </w:rPr>
  </w:style>
  <w:style w:type="paragraph" w:customStyle="1" w:styleId="IndentNumber">
    <w:name w:val="IndentNumber"/>
    <w:qFormat/>
    <w:pPr>
      <w:numPr>
        <w:numId w:val="31"/>
      </w:numPr>
    </w:pPr>
    <w:rPr>
      <w:rFonts w:ascii="Garamond" w:hAnsi="Garamond" w:cs="Times New Roman"/>
      <w:sz w:val="32"/>
      <w:szCs w:val="28"/>
    </w:rPr>
  </w:style>
  <w:style w:type="paragraph" w:styleId="Header">
    <w:name w:val="header"/>
    <w:basedOn w:val="Normal"/>
    <w:link w:val="HeaderChar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rFonts w:ascii="Garamond" w:eastAsia="Times" w:hAnsi="Garamond" w:cs="Times New Roman"/>
      <w:sz w:val="32"/>
      <w:szCs w:val="20"/>
    </w:rPr>
  </w:style>
  <w:style w:type="character" w:customStyle="1" w:styleId="NormalIndentChar">
    <w:name w:val="Normal+Indent Char"/>
    <w:basedOn w:val="DefaultParagraphFont"/>
    <w:link w:val="NormalIndent"/>
    <w:rPr>
      <w:rFonts w:ascii="Garamond" w:eastAsia="Times New Roman" w:hAnsi="Garamond" w:cs="Times New Roman"/>
      <w:sz w:val="32"/>
      <w:szCs w:val="28"/>
    </w:rPr>
  </w:style>
  <w:style w:type="paragraph" w:styleId="BodyTextIndent">
    <w:name w:val="Body Text Indent"/>
    <w:basedOn w:val="Normal"/>
    <w:link w:val="BodyTextIndentChar"/>
    <w:pPr>
      <w:ind w:left="1440" w:hanging="720"/>
    </w:pPr>
  </w:style>
  <w:style w:type="character" w:customStyle="1" w:styleId="BodyTextIndentChar">
    <w:name w:val="Body Text Indent Char"/>
    <w:basedOn w:val="DefaultParagraphFont"/>
    <w:link w:val="BodyTextIndent"/>
    <w:rPr>
      <w:rFonts w:ascii="Garamond" w:hAnsi="Garamond" w:cs="Times New Roman"/>
      <w:sz w:val="32"/>
      <w:szCs w:val="20"/>
    </w:rPr>
  </w:style>
  <w:style w:type="character" w:customStyle="1" w:styleId="TOC2Char">
    <w:name w:val="TOC 2 Char"/>
    <w:basedOn w:val="DefaultParagraphFont"/>
    <w:link w:val="TOC2"/>
    <w:uiPriority w:val="39"/>
    <w:locked/>
    <w:rPr>
      <w:rFonts w:ascii="Garamond" w:eastAsia="Times New Roman" w:hAnsi="Garamond" w:cs="Times New Roman"/>
      <w:sz w:val="32"/>
      <w:szCs w:val="20"/>
    </w:rPr>
  </w:style>
  <w:style w:type="paragraph" w:customStyle="1" w:styleId="Style1">
    <w:name w:val="Style1"/>
    <w:qFormat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1185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Whittney Olsen</dc:creator>
  <cp:keywords/>
  <dc:description/>
  <cp:lastModifiedBy>Graves Theus</cp:lastModifiedBy>
  <cp:revision>5</cp:revision>
  <cp:lastPrinted>2024-04-04T17:22:00Z</cp:lastPrinted>
  <dcterms:created xsi:type="dcterms:W3CDTF">2025-12-18T19:16:00Z</dcterms:created>
  <dcterms:modified xsi:type="dcterms:W3CDTF">2025-12-18T19:24:00Z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