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99626671"/>
        <w:docPartObj>
          <w:docPartGallery w:val="Cover Pages"/>
          <w:docPartUnique/>
        </w:docPartObj>
      </w:sdtPr>
      <w:sdtEndPr/>
      <w:sdtContent>
        <w:p w14:paraId="2A461801" w14:textId="251417DB" w:rsidR="00CC0477" w:rsidRDefault="00CC047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E13AE4F" wp14:editId="341305A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277C99B" w14:textId="0A07C2CB" w:rsidR="00CC0477" w:rsidRDefault="00CC047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CC0477">
                                        <w:rPr>
                                          <w:color w:val="FFFFFF" w:themeColor="background1"/>
                                        </w:rPr>
                                        <w:t>Anil Maharjan, Siddhant Pageni, Eria O. Pinyi</w:t>
                                      </w:r>
                                    </w:p>
                                  </w:sdtContent>
                                </w:sdt>
                                <w:p w14:paraId="087E0DD6" w14:textId="1DCD31B1" w:rsidR="00CC0477" w:rsidRDefault="00E5664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F01B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CC0477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F01BF">
                                        <w:rPr>
                                          <w:color w:val="FFFFFF" w:themeColor="background1"/>
                                        </w:rPr>
                                        <w:t>Supevisor: Siamak Tavakoli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F38E439" w14:textId="28796ECC" w:rsidR="00CC0477" w:rsidRDefault="00CC047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Technical document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E13AE4F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277C99B" w14:textId="0A07C2CB" w:rsidR="00CC0477" w:rsidRDefault="00CC047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CC0477">
                                  <w:rPr>
                                    <w:color w:val="FFFFFF" w:themeColor="background1"/>
                                  </w:rPr>
                                  <w:t>Anil Maharjan, Siddhant Pageni, Eria O. Pinyi</w:t>
                                </w:r>
                              </w:p>
                            </w:sdtContent>
                          </w:sdt>
                          <w:p w14:paraId="087E0DD6" w14:textId="1DCD31B1" w:rsidR="00CC0477" w:rsidRDefault="00E5664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F01BF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CC0477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BF01BF">
                                  <w:rPr>
                                    <w:color w:val="FFFFFF" w:themeColor="background1"/>
                                  </w:rPr>
                                  <w:t>Supevisor: Siamak Tavakoli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F38E439" w14:textId="28796ECC" w:rsidR="00CC0477" w:rsidRDefault="00CC047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Technical document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9FCE28F" w14:textId="23FB19DA" w:rsidR="00CC0477" w:rsidRDefault="00CC0477">
          <w:r>
            <w:br w:type="page"/>
          </w:r>
        </w:p>
      </w:sdtContent>
    </w:sdt>
    <w:p w14:paraId="3EB04E3C" w14:textId="77777777" w:rsidR="001E6BB4" w:rsidRPr="001E6BB4" w:rsidRDefault="001E6BB4" w:rsidP="001E6BB4">
      <w:pPr>
        <w:jc w:val="center"/>
      </w:pPr>
    </w:p>
    <w:p w14:paraId="2311E64D" w14:textId="77777777" w:rsidR="00FE0A78" w:rsidRPr="00FE0A78" w:rsidRDefault="00FE0A78" w:rsidP="00FE0A78"/>
    <w:p w14:paraId="6931BF6B" w14:textId="5B5D534D" w:rsidR="00BD6CE7" w:rsidRDefault="00BD6CE7" w:rsidP="00BD6CE7">
      <w:pPr>
        <w:jc w:val="both"/>
      </w:pPr>
      <w:r w:rsidRPr="00FE0A78">
        <w:rPr>
          <w:rStyle w:val="Heading1Char"/>
        </w:rPr>
        <w:t>Overview:</w:t>
      </w:r>
      <w:r>
        <w:t xml:space="preserve"> WebStore is a project which is the part of course requirement. In this project we are simulating the online shopping by creating services for Product, customer, cart and order. </w:t>
      </w:r>
    </w:p>
    <w:p w14:paraId="466B060C" w14:textId="12D3DD1E" w:rsidR="00FE0A78" w:rsidRDefault="00FE0A78" w:rsidP="00BD6CE7">
      <w:pPr>
        <w:jc w:val="both"/>
      </w:pPr>
    </w:p>
    <w:p w14:paraId="64D68ACF" w14:textId="36B241E7" w:rsidR="00FE0A78" w:rsidRDefault="00FE0A78" w:rsidP="00FE0A78">
      <w:pPr>
        <w:pStyle w:val="Heading1"/>
      </w:pPr>
      <w:r>
        <w:t>Steps for execution</w:t>
      </w:r>
    </w:p>
    <w:p w14:paraId="6F96FF06" w14:textId="0EC28DA8" w:rsidR="00E3098A" w:rsidRDefault="00E3098A" w:rsidP="00E3098A"/>
    <w:p w14:paraId="4F160A07" w14:textId="7A093CAA" w:rsidR="00B802D3" w:rsidRDefault="00E3098A" w:rsidP="00E3098A">
      <w:r w:rsidRPr="00B802D3">
        <w:rPr>
          <w:rStyle w:val="Heading2Char"/>
        </w:rPr>
        <w:t>Zipkin Server:</w:t>
      </w:r>
      <w:r>
        <w:t xml:space="preserve"> </w:t>
      </w:r>
      <w:r w:rsidR="00B802D3">
        <w:t xml:space="preserve">Run the zipkin server from command as: </w:t>
      </w:r>
    </w:p>
    <w:p w14:paraId="0A66BA02" w14:textId="4DB64B15" w:rsidR="00E91B0A" w:rsidRDefault="00B802D3" w:rsidP="00E3098A">
      <w:r w:rsidRPr="00B802D3">
        <w:rPr>
          <w:noProof/>
        </w:rPr>
        <w:drawing>
          <wp:inline distT="0" distB="0" distL="0" distR="0" wp14:anchorId="683FDC58" wp14:editId="41B3A041">
            <wp:extent cx="3873500" cy="70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7960" cy="71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4CC7" w14:textId="322CF314" w:rsidR="00E91B0A" w:rsidRDefault="00E91B0A" w:rsidP="00E3098A">
      <w:r>
        <w:t>Navigate to url: localhost:9411</w:t>
      </w:r>
    </w:p>
    <w:p w14:paraId="58C11EE7" w14:textId="1E825E42" w:rsidR="00E3098A" w:rsidRDefault="00E91B0A" w:rsidP="00E3098A">
      <w:r w:rsidRPr="00E91B0A">
        <w:rPr>
          <w:noProof/>
        </w:rPr>
        <w:drawing>
          <wp:inline distT="0" distB="0" distL="0" distR="0" wp14:anchorId="246A9E31" wp14:editId="29438642">
            <wp:extent cx="4297438" cy="19113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3749" cy="191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798B" w14:textId="77777777" w:rsidR="00B802D3" w:rsidRDefault="00B802D3" w:rsidP="00E3098A">
      <w:r w:rsidRPr="00D64E2A">
        <w:rPr>
          <w:rStyle w:val="Heading2Char"/>
        </w:rPr>
        <w:t>Kafka:</w:t>
      </w:r>
      <w:r>
        <w:t xml:space="preserve"> Configure the log path for Kafka in files named: </w:t>
      </w:r>
    </w:p>
    <w:p w14:paraId="52FBE946" w14:textId="731D7E65" w:rsidR="00B802D3" w:rsidRDefault="00B802D3" w:rsidP="00E3098A">
      <w:pPr>
        <w:rPr>
          <w:b/>
          <w:bCs/>
        </w:rPr>
      </w:pPr>
      <w:r w:rsidRPr="00B802D3">
        <w:rPr>
          <w:b/>
          <w:bCs/>
        </w:rPr>
        <w:t>config\server.properties and config\zookeeper.properties</w:t>
      </w:r>
    </w:p>
    <w:p w14:paraId="4D86CBAC" w14:textId="239722B9" w:rsidR="00B802D3" w:rsidRDefault="00B802D3" w:rsidP="00E3098A">
      <w:pPr>
        <w:rPr>
          <w:b/>
          <w:bCs/>
        </w:rPr>
      </w:pPr>
      <w:r w:rsidRPr="00B802D3">
        <w:rPr>
          <w:b/>
          <w:bCs/>
          <w:noProof/>
        </w:rPr>
        <w:drawing>
          <wp:inline distT="0" distB="0" distL="0" distR="0" wp14:anchorId="456068E1" wp14:editId="1EA463D8">
            <wp:extent cx="5753599" cy="47248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D118" w14:textId="097FB23A" w:rsidR="00B802D3" w:rsidRPr="00B802D3" w:rsidRDefault="00B802D3" w:rsidP="00E3098A">
      <w:pPr>
        <w:rPr>
          <w:b/>
          <w:bCs/>
        </w:rPr>
      </w:pPr>
      <w:r w:rsidRPr="00B802D3">
        <w:rPr>
          <w:b/>
          <w:bCs/>
          <w:noProof/>
        </w:rPr>
        <w:drawing>
          <wp:inline distT="0" distB="0" distL="0" distR="0" wp14:anchorId="02E51B10" wp14:editId="340E79EA">
            <wp:extent cx="5943600" cy="415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63E3" w14:textId="55E54F37" w:rsidR="00D64E2A" w:rsidRDefault="00D64E2A" w:rsidP="00D64E2A">
      <w:pPr>
        <w:pStyle w:val="Heading3"/>
        <w:rPr>
          <w:rStyle w:val="Heading2Char"/>
        </w:rPr>
      </w:pPr>
      <w:r>
        <w:rPr>
          <w:rStyle w:val="Heading2Char"/>
        </w:rPr>
        <w:t>Start the Zookeeper:</w:t>
      </w:r>
    </w:p>
    <w:p w14:paraId="591CE0D9" w14:textId="5C3075FC" w:rsidR="00D64E2A" w:rsidRDefault="00D64E2A" w:rsidP="00BD6CE7">
      <w:pPr>
        <w:jc w:val="both"/>
        <w:rPr>
          <w:rStyle w:val="Heading2Char"/>
        </w:rPr>
      </w:pPr>
      <w:r w:rsidRPr="00D64E2A">
        <w:rPr>
          <w:rStyle w:val="Heading2Char"/>
          <w:noProof/>
        </w:rPr>
        <w:drawing>
          <wp:inline distT="0" distB="0" distL="0" distR="0" wp14:anchorId="2FF96B0F" wp14:editId="0E8CE0FD">
            <wp:extent cx="4671465" cy="28196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255B" w14:textId="31CCB4EC" w:rsidR="00D64E2A" w:rsidRDefault="00D64E2A" w:rsidP="00D64E2A">
      <w:pPr>
        <w:pStyle w:val="Heading3"/>
        <w:rPr>
          <w:rStyle w:val="Heading2Char"/>
        </w:rPr>
      </w:pPr>
      <w:r>
        <w:rPr>
          <w:rStyle w:val="Heading2Char"/>
        </w:rPr>
        <w:lastRenderedPageBreak/>
        <w:t>Start the Kafka:</w:t>
      </w:r>
    </w:p>
    <w:p w14:paraId="154598A7" w14:textId="60390692" w:rsidR="00D64E2A" w:rsidRDefault="00D64E2A" w:rsidP="00D64E2A">
      <w:r w:rsidRPr="00D64E2A">
        <w:rPr>
          <w:noProof/>
        </w:rPr>
        <w:drawing>
          <wp:inline distT="0" distB="0" distL="0" distR="0" wp14:anchorId="6FA4B642" wp14:editId="1CF0E2C9">
            <wp:extent cx="4320914" cy="26672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E8CF" w14:textId="30B6D794" w:rsidR="00D64E2A" w:rsidRDefault="00D64E2A" w:rsidP="00D64E2A">
      <w:pPr>
        <w:pStyle w:val="Heading3"/>
      </w:pPr>
      <w:r>
        <w:t>Start the Kafka Magic:</w:t>
      </w:r>
    </w:p>
    <w:p w14:paraId="71790741" w14:textId="11FF7264" w:rsidR="00D64E2A" w:rsidRDefault="00D64E2A" w:rsidP="00D64E2A">
      <w:r w:rsidRPr="00D64E2A">
        <w:rPr>
          <w:noProof/>
        </w:rPr>
        <w:drawing>
          <wp:inline distT="0" distB="0" distL="0" distR="0" wp14:anchorId="4D64AA51" wp14:editId="52057109">
            <wp:extent cx="5943600" cy="419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2A37" w14:textId="19903E64" w:rsidR="00E91B0A" w:rsidRDefault="00E91B0A" w:rsidP="00D64E2A">
      <w:r>
        <w:t>Navigate to url: localhost:5000</w:t>
      </w:r>
    </w:p>
    <w:p w14:paraId="2742E9FC" w14:textId="4AC0A327" w:rsidR="00E91B0A" w:rsidRDefault="00E91B0A" w:rsidP="00D64E2A">
      <w:r w:rsidRPr="00E91B0A">
        <w:rPr>
          <w:noProof/>
        </w:rPr>
        <w:drawing>
          <wp:inline distT="0" distB="0" distL="0" distR="0" wp14:anchorId="5B3FE961" wp14:editId="48A58C2D">
            <wp:extent cx="5943600" cy="2643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6FC7" w14:textId="43BDD539" w:rsidR="00BD6CE7" w:rsidRDefault="00BD6CE7" w:rsidP="00BD6CE7">
      <w:pPr>
        <w:jc w:val="both"/>
      </w:pPr>
      <w:r w:rsidRPr="00FE0A78">
        <w:rPr>
          <w:rStyle w:val="Heading2Char"/>
        </w:rPr>
        <w:t>Config Service:</w:t>
      </w:r>
      <w:r>
        <w:t xml:space="preserve"> Config service is an external configuration service that maintain the configuration of the services of the application</w:t>
      </w:r>
    </w:p>
    <w:p w14:paraId="64A9BD87" w14:textId="7622D375" w:rsidR="007E37D9" w:rsidRDefault="00F83135" w:rsidP="00BD6CE7">
      <w:pPr>
        <w:jc w:val="both"/>
      </w:pPr>
      <w:r w:rsidRPr="00F83135">
        <w:rPr>
          <w:noProof/>
        </w:rPr>
        <w:drawing>
          <wp:inline distT="0" distB="0" distL="0" distR="0" wp14:anchorId="31171781" wp14:editId="74A4585B">
            <wp:extent cx="5943600" cy="4692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4588" w14:textId="6D2D225E" w:rsidR="008D1341" w:rsidRDefault="00B47974" w:rsidP="00BD6CE7">
      <w:pPr>
        <w:jc w:val="both"/>
      </w:pPr>
      <w:r w:rsidRPr="00B47974">
        <w:rPr>
          <w:noProof/>
        </w:rPr>
        <w:drawing>
          <wp:inline distT="0" distB="0" distL="0" distR="0" wp14:anchorId="778C5FA3" wp14:editId="5F3DFB35">
            <wp:extent cx="2530059" cy="183657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1DAD" w14:textId="603E5954" w:rsidR="00FE0A78" w:rsidRDefault="00FE0A78" w:rsidP="00FE0A78">
      <w:pPr>
        <w:jc w:val="both"/>
      </w:pPr>
      <w:r w:rsidRPr="00FE0A78">
        <w:rPr>
          <w:rStyle w:val="Heading2Char"/>
        </w:rPr>
        <w:t>Eureka Registry Service:</w:t>
      </w:r>
      <w:r>
        <w:t xml:space="preserve"> This service is like a phone directory. It holds the information about the client-service application. Client can register themselves with this service and lookup whenever it is required.</w:t>
      </w:r>
      <w:r w:rsidR="00D64E2A">
        <w:t xml:space="preserve"> For fallback we have created Fallback Eureka Registry Service. Start the fallback Eureka Registry Service too for ensuring the high availability of the service</w:t>
      </w:r>
      <w:r w:rsidR="008D1341">
        <w:t>.</w:t>
      </w:r>
    </w:p>
    <w:p w14:paraId="52F5C67A" w14:textId="7A68CF80" w:rsidR="008D1341" w:rsidRDefault="008D1341" w:rsidP="00FE0A78">
      <w:pPr>
        <w:jc w:val="both"/>
      </w:pPr>
      <w:r w:rsidRPr="008D1341">
        <w:rPr>
          <w:noProof/>
        </w:rPr>
        <w:lastRenderedPageBreak/>
        <w:drawing>
          <wp:inline distT="0" distB="0" distL="0" distR="0" wp14:anchorId="21ED6287" wp14:editId="077895C8">
            <wp:extent cx="3067050" cy="216307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1894" cy="216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866B" w14:textId="5A02F5ED" w:rsidR="00BD6CE7" w:rsidRDefault="00BD6CE7" w:rsidP="00BD6CE7">
      <w:pPr>
        <w:jc w:val="both"/>
      </w:pPr>
      <w:r w:rsidRPr="00FE0A78">
        <w:rPr>
          <w:rStyle w:val="Heading2Char"/>
        </w:rPr>
        <w:t>API Gateway:</w:t>
      </w:r>
      <w:r>
        <w:t xml:space="preserve"> This is the entry point for the end user. All the requests are passed via API gateway. We have used the resilience (circuit-breaker) with graceful fallback mechanism</w:t>
      </w:r>
    </w:p>
    <w:p w14:paraId="691C717F" w14:textId="306CC90A" w:rsidR="00027845" w:rsidRDefault="00027845" w:rsidP="00BD6CE7">
      <w:pPr>
        <w:jc w:val="both"/>
      </w:pPr>
      <w:r w:rsidRPr="00027845">
        <w:rPr>
          <w:noProof/>
        </w:rPr>
        <w:lastRenderedPageBreak/>
        <w:drawing>
          <wp:inline distT="0" distB="0" distL="0" distR="0" wp14:anchorId="27931BF7" wp14:editId="51A48AC7">
            <wp:extent cx="3581710" cy="611177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48D1" w14:textId="1EC176BE" w:rsidR="00027845" w:rsidRDefault="00027845" w:rsidP="00BD6CE7">
      <w:pPr>
        <w:jc w:val="both"/>
      </w:pPr>
      <w:r w:rsidRPr="00027845">
        <w:rPr>
          <w:noProof/>
        </w:rPr>
        <w:lastRenderedPageBreak/>
        <w:drawing>
          <wp:inline distT="0" distB="0" distL="0" distR="0" wp14:anchorId="0467731E" wp14:editId="0FB7F1BC">
            <wp:extent cx="3604572" cy="2591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0866" w14:textId="1090A6A7" w:rsidR="00027845" w:rsidRDefault="00027845" w:rsidP="00BD6CE7">
      <w:pPr>
        <w:jc w:val="both"/>
      </w:pPr>
    </w:p>
    <w:p w14:paraId="1855FC88" w14:textId="4ACE544F" w:rsidR="00027845" w:rsidRDefault="00027845" w:rsidP="00BD6CE7">
      <w:pPr>
        <w:jc w:val="both"/>
      </w:pPr>
      <w:r w:rsidRPr="003B1BC7">
        <w:rPr>
          <w:rStyle w:val="Heading2Char"/>
        </w:rPr>
        <w:t>Run Load Balancing Server:</w:t>
      </w:r>
      <w:r>
        <w:t xml:space="preserve"> We are creating multiple instances of the product service</w:t>
      </w:r>
      <w:r w:rsidR="00DB7FA4">
        <w:t xml:space="preserve"> thus ensuring it divides the request among client in round robin pattern</w:t>
      </w:r>
    </w:p>
    <w:p w14:paraId="688548EB" w14:textId="6AD36838" w:rsidR="003B1BC7" w:rsidRDefault="003B1BC7" w:rsidP="00BD6CE7">
      <w:pPr>
        <w:jc w:val="both"/>
      </w:pPr>
      <w:r w:rsidRPr="003B1BC7">
        <w:rPr>
          <w:noProof/>
        </w:rPr>
        <w:drawing>
          <wp:inline distT="0" distB="0" distL="0" distR="0" wp14:anchorId="4B522D5F" wp14:editId="7558E275">
            <wp:extent cx="5943600" cy="2561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1916" w14:textId="6B7383F4" w:rsidR="00BD6CE7" w:rsidRDefault="00BD6CE7"/>
    <w:p w14:paraId="499A07D9" w14:textId="12749AA5" w:rsidR="003B1BC7" w:rsidRDefault="003B1BC7" w:rsidP="00FC34EA">
      <w:pPr>
        <w:pStyle w:val="NoSpacing"/>
      </w:pPr>
      <w:r w:rsidRPr="00FC34EA">
        <w:rPr>
          <w:rStyle w:val="Heading2Char"/>
        </w:rPr>
        <w:t>Start the Product Service Instances:</w:t>
      </w:r>
      <w:r w:rsidR="00FC34EA">
        <w:t xml:space="preserve"> </w:t>
      </w:r>
      <w:r w:rsidR="00FC34EA" w:rsidRPr="00FC34EA">
        <w:t>This service carries out the action related to products like add, remove, list and view.</w:t>
      </w:r>
      <w:r w:rsidR="00AB3053">
        <w:t xml:space="preserve"> </w:t>
      </w:r>
    </w:p>
    <w:p w14:paraId="1E5D6AE2" w14:textId="650FA971" w:rsidR="00AB3053" w:rsidRPr="00FC34EA" w:rsidRDefault="00AB3053" w:rsidP="00FC34EA">
      <w:pPr>
        <w:pStyle w:val="NoSpacing"/>
      </w:pPr>
      <w:r>
        <w:t xml:space="preserve">Since, we need to create the multiple instances of this service, we need to assure that </w:t>
      </w:r>
      <w:r w:rsidRPr="00AB3053">
        <w:rPr>
          <w:b/>
          <w:bCs/>
          <w:highlight w:val="yellow"/>
        </w:rPr>
        <w:t>server.port is set to 0</w:t>
      </w:r>
    </w:p>
    <w:p w14:paraId="33ACCEA1" w14:textId="196A8FE9" w:rsidR="003B1BC7" w:rsidRDefault="00AB3053" w:rsidP="003B1BC7">
      <w:r w:rsidRPr="00AB3053">
        <w:rPr>
          <w:noProof/>
        </w:rPr>
        <w:lastRenderedPageBreak/>
        <w:drawing>
          <wp:inline distT="0" distB="0" distL="0" distR="0" wp14:anchorId="281FAB7F" wp14:editId="4E0563E4">
            <wp:extent cx="5943600" cy="26009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DCE" w14:textId="306CD35F" w:rsidR="004B756F" w:rsidRDefault="004B756F" w:rsidP="003B1BC7">
      <w:r>
        <w:t>You can create multiple instances of the service as below</w:t>
      </w:r>
    </w:p>
    <w:p w14:paraId="59F5ADD7" w14:textId="748417F2" w:rsidR="007841BD" w:rsidRDefault="007841BD" w:rsidP="007841BD">
      <w:pPr>
        <w:pStyle w:val="Heading3"/>
      </w:pPr>
      <w:r>
        <w:t>Go to edit configuration:</w:t>
      </w:r>
    </w:p>
    <w:p w14:paraId="0A9787AB" w14:textId="2EEA91FB" w:rsidR="007841BD" w:rsidRDefault="007841BD" w:rsidP="003B1BC7">
      <w:r>
        <w:object w:dxaOrig="5412" w:dyaOrig="4704" w14:anchorId="035CFF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5pt;height:137pt" o:ole="">
            <v:imagedata r:id="rId22" o:title=""/>
          </v:shape>
          <o:OLEObject Type="Embed" ProgID="Paint.Picture" ShapeID="_x0000_i1025" DrawAspect="Content" ObjectID="_1708958699" r:id="rId23"/>
        </w:object>
      </w:r>
    </w:p>
    <w:p w14:paraId="77EF1ABA" w14:textId="1FE827D4" w:rsidR="007841BD" w:rsidRDefault="00DD16AE" w:rsidP="003B1BC7">
      <w:r>
        <w:t>Click plus icon to add new configuration:</w:t>
      </w:r>
    </w:p>
    <w:p w14:paraId="284CBD1E" w14:textId="63615187" w:rsidR="00DD16AE" w:rsidRDefault="00DD16AE" w:rsidP="003B1BC7">
      <w:r w:rsidRPr="00DD16AE">
        <w:rPr>
          <w:noProof/>
        </w:rPr>
        <w:drawing>
          <wp:inline distT="0" distB="0" distL="0" distR="0" wp14:anchorId="772A23CA" wp14:editId="4F35838E">
            <wp:extent cx="3992647" cy="16764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7289" cy="16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86FB" w14:textId="7099C3FE" w:rsidR="008035D8" w:rsidRDefault="008035D8" w:rsidP="003B1BC7">
      <w:r>
        <w:t>Change the name</w:t>
      </w:r>
    </w:p>
    <w:p w14:paraId="5600EC92" w14:textId="02A681D6" w:rsidR="008035D8" w:rsidRDefault="008035D8" w:rsidP="003B1BC7">
      <w:r w:rsidRPr="008035D8">
        <w:rPr>
          <w:noProof/>
        </w:rPr>
        <w:lastRenderedPageBreak/>
        <w:drawing>
          <wp:inline distT="0" distB="0" distL="0" distR="0" wp14:anchorId="48CF945B" wp14:editId="5B173F21">
            <wp:extent cx="4198620" cy="24976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2192" cy="24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3073" w14:textId="77777777" w:rsidR="007841BD" w:rsidRDefault="007841BD" w:rsidP="003B1BC7"/>
    <w:p w14:paraId="552E1C5E" w14:textId="3A521699" w:rsidR="00FC34EA" w:rsidRDefault="00046EA2" w:rsidP="003B1BC7">
      <w:r w:rsidRPr="00D15BC4">
        <w:rPr>
          <w:rStyle w:val="Heading2Char"/>
        </w:rPr>
        <w:t>Start the Customer Service:</w:t>
      </w:r>
      <w:r>
        <w:t xml:space="preserve"> This service provides the functionality related to customers like add, remove, list and view</w:t>
      </w:r>
    </w:p>
    <w:p w14:paraId="7A39CA83" w14:textId="7940E746" w:rsidR="00046EA2" w:rsidRDefault="006724AF" w:rsidP="003B1BC7">
      <w:r w:rsidRPr="006724AF">
        <w:rPr>
          <w:noProof/>
        </w:rPr>
        <w:drawing>
          <wp:inline distT="0" distB="0" distL="0" distR="0" wp14:anchorId="49F557B3" wp14:editId="7D5617D6">
            <wp:extent cx="5943600" cy="2570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32B5" w14:textId="25B949CF" w:rsidR="00046EA2" w:rsidRDefault="00046EA2" w:rsidP="003B1BC7">
      <w:r w:rsidRPr="00D15BC4">
        <w:rPr>
          <w:rStyle w:val="Heading2Char"/>
        </w:rPr>
        <w:t>Start</w:t>
      </w:r>
      <w:r w:rsidR="006724AF" w:rsidRPr="00D15BC4">
        <w:rPr>
          <w:rStyle w:val="Heading2Char"/>
        </w:rPr>
        <w:t xml:space="preserve"> the Shopping cart service:</w:t>
      </w:r>
      <w:r w:rsidR="00A04AD8" w:rsidRPr="00D15BC4">
        <w:rPr>
          <w:rStyle w:val="Heading2Char"/>
        </w:rPr>
        <w:t xml:space="preserve"> </w:t>
      </w:r>
      <w:r w:rsidR="00A04AD8">
        <w:t>This service provides the functionality related to creating new cart, add product in cart, remove product from cart and change the quantity on the product.</w:t>
      </w:r>
      <w:r w:rsidR="009939AB">
        <w:t xml:space="preserve"> </w:t>
      </w:r>
    </w:p>
    <w:p w14:paraId="50515E6B" w14:textId="22D78957" w:rsidR="009939AB" w:rsidRDefault="009939AB" w:rsidP="003B1BC7">
      <w:r>
        <w:t>This service acts as message initiator for Kafka. The message is initiated as and whenever the action is carried out this service</w:t>
      </w:r>
      <w:r w:rsidR="00BA3E49">
        <w:t>. For messaging we have converted the object to string and string message had been passed.</w:t>
      </w:r>
    </w:p>
    <w:p w14:paraId="275E39AD" w14:textId="58F9D158" w:rsidR="00AF485C" w:rsidRDefault="00AF485C" w:rsidP="003B1BC7">
      <w:r w:rsidRPr="00AF485C">
        <w:rPr>
          <w:noProof/>
        </w:rPr>
        <w:lastRenderedPageBreak/>
        <w:drawing>
          <wp:inline distT="0" distB="0" distL="0" distR="0" wp14:anchorId="74A60751" wp14:editId="363C76F8">
            <wp:extent cx="5943600" cy="37477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07BF" w14:textId="7DE7A546" w:rsidR="001434B6" w:rsidRDefault="001434B6" w:rsidP="003B1BC7">
      <w:r w:rsidRPr="003D06EE">
        <w:rPr>
          <w:rStyle w:val="Heading2Char"/>
        </w:rPr>
        <w:t>Start the Shopping Cart Viewer:</w:t>
      </w:r>
      <w:r>
        <w:t xml:space="preserve"> This service as act a Kafka message consumer. It consumes the message published by the producer and take necessary action accordingly</w:t>
      </w:r>
    </w:p>
    <w:p w14:paraId="3ABC59E1" w14:textId="6203CE1B" w:rsidR="003D06EE" w:rsidRDefault="003D06EE" w:rsidP="003B1BC7">
      <w:r w:rsidRPr="003D06EE">
        <w:rPr>
          <w:noProof/>
        </w:rPr>
        <w:drawing>
          <wp:inline distT="0" distB="0" distL="0" distR="0" wp14:anchorId="36925897" wp14:editId="0917216A">
            <wp:extent cx="5943600" cy="3851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DEB7" w14:textId="63CF63F5" w:rsidR="003D06EE" w:rsidRDefault="003D06EE" w:rsidP="003B1BC7">
      <w:r w:rsidRPr="00D10F5D">
        <w:rPr>
          <w:rStyle w:val="Heading2Char"/>
        </w:rPr>
        <w:lastRenderedPageBreak/>
        <w:t>Start the Order Service:</w:t>
      </w:r>
      <w:r>
        <w:t xml:space="preserve"> This service gets called when the cart is checked out. New order is created in the database once the check is called. We can even view the list of orders</w:t>
      </w:r>
    </w:p>
    <w:p w14:paraId="263A9E79" w14:textId="63194A04" w:rsidR="00B0261D" w:rsidRDefault="00B0261D" w:rsidP="003B1BC7">
      <w:r w:rsidRPr="00B0261D">
        <w:rPr>
          <w:noProof/>
        </w:rPr>
        <w:drawing>
          <wp:inline distT="0" distB="0" distL="0" distR="0" wp14:anchorId="36EE20B8" wp14:editId="78DB2C87">
            <wp:extent cx="5943600" cy="2611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59DD" w14:textId="1F394808" w:rsidR="00813924" w:rsidRDefault="00813924" w:rsidP="003B1BC7"/>
    <w:p w14:paraId="738D1F17" w14:textId="03FBBABB" w:rsidR="00813924" w:rsidRDefault="00813924" w:rsidP="003B1BC7">
      <w:r>
        <w:t>RestTemplate: This application is used for consuming the services that have created.</w:t>
      </w:r>
    </w:p>
    <w:p w14:paraId="562903AA" w14:textId="77777777" w:rsidR="00D10F5D" w:rsidRDefault="00D10F5D" w:rsidP="003B1BC7"/>
    <w:p w14:paraId="3057040E" w14:textId="77777777" w:rsidR="00B16D8A" w:rsidRDefault="00B16D8A" w:rsidP="003B1BC7"/>
    <w:p w14:paraId="291609C0" w14:textId="77777777" w:rsidR="00D15BC4" w:rsidRDefault="00D15BC4" w:rsidP="003B1BC7"/>
    <w:p w14:paraId="04706CC3" w14:textId="77777777" w:rsidR="00A04AD8" w:rsidRDefault="00A04AD8" w:rsidP="003B1BC7"/>
    <w:p w14:paraId="2BA44003" w14:textId="77777777" w:rsidR="006724AF" w:rsidRPr="003B1BC7" w:rsidRDefault="006724AF" w:rsidP="003B1BC7"/>
    <w:sectPr w:rsidR="006724AF" w:rsidRPr="003B1BC7" w:rsidSect="00CC047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6E95A" w14:textId="77777777" w:rsidR="00E56641" w:rsidRDefault="00E56641" w:rsidP="001E6BB4">
      <w:pPr>
        <w:spacing w:after="0" w:line="240" w:lineRule="auto"/>
      </w:pPr>
      <w:r>
        <w:separator/>
      </w:r>
    </w:p>
  </w:endnote>
  <w:endnote w:type="continuationSeparator" w:id="0">
    <w:p w14:paraId="7CF991C0" w14:textId="77777777" w:rsidR="00E56641" w:rsidRDefault="00E56641" w:rsidP="001E6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CAC63" w14:textId="77777777" w:rsidR="00E56641" w:rsidRDefault="00E56641" w:rsidP="001E6BB4">
      <w:pPr>
        <w:spacing w:after="0" w:line="240" w:lineRule="auto"/>
      </w:pPr>
      <w:r>
        <w:separator/>
      </w:r>
    </w:p>
  </w:footnote>
  <w:footnote w:type="continuationSeparator" w:id="0">
    <w:p w14:paraId="16990B00" w14:textId="77777777" w:rsidR="00E56641" w:rsidRDefault="00E56641" w:rsidP="001E6B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CE7"/>
    <w:rsid w:val="00027845"/>
    <w:rsid w:val="00046EA2"/>
    <w:rsid w:val="001434B6"/>
    <w:rsid w:val="00175B58"/>
    <w:rsid w:val="001E6BB4"/>
    <w:rsid w:val="003B1BC7"/>
    <w:rsid w:val="003D06EE"/>
    <w:rsid w:val="004465B0"/>
    <w:rsid w:val="00450EC6"/>
    <w:rsid w:val="004B756F"/>
    <w:rsid w:val="005643BF"/>
    <w:rsid w:val="005F6C8B"/>
    <w:rsid w:val="006724AF"/>
    <w:rsid w:val="007841BD"/>
    <w:rsid w:val="007C70E5"/>
    <w:rsid w:val="007E37D9"/>
    <w:rsid w:val="008035D8"/>
    <w:rsid w:val="00813924"/>
    <w:rsid w:val="008D1341"/>
    <w:rsid w:val="009939AB"/>
    <w:rsid w:val="00A04AD8"/>
    <w:rsid w:val="00AB3053"/>
    <w:rsid w:val="00AF485C"/>
    <w:rsid w:val="00B0261D"/>
    <w:rsid w:val="00B16D8A"/>
    <w:rsid w:val="00B47974"/>
    <w:rsid w:val="00B802D3"/>
    <w:rsid w:val="00BA3E49"/>
    <w:rsid w:val="00BD6CE7"/>
    <w:rsid w:val="00BF01BF"/>
    <w:rsid w:val="00C60DB5"/>
    <w:rsid w:val="00CC0477"/>
    <w:rsid w:val="00D00DE5"/>
    <w:rsid w:val="00D10F5D"/>
    <w:rsid w:val="00D15BC4"/>
    <w:rsid w:val="00D64E2A"/>
    <w:rsid w:val="00D773EF"/>
    <w:rsid w:val="00DB7FA4"/>
    <w:rsid w:val="00DD16AE"/>
    <w:rsid w:val="00E3098A"/>
    <w:rsid w:val="00E56641"/>
    <w:rsid w:val="00E91B0A"/>
    <w:rsid w:val="00EB4DD8"/>
    <w:rsid w:val="00F83135"/>
    <w:rsid w:val="00FC34EA"/>
    <w:rsid w:val="00FE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FCB28"/>
  <w15:chartTrackingRefBased/>
  <w15:docId w15:val="{9899A037-5A00-4075-A6CC-638958F6A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0A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4E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A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E0A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A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E0A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4E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FC34E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E6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BB4"/>
  </w:style>
  <w:style w:type="paragraph" w:styleId="Footer">
    <w:name w:val="footer"/>
    <w:basedOn w:val="Normal"/>
    <w:link w:val="FooterChar"/>
    <w:uiPriority w:val="99"/>
    <w:unhideWhenUsed/>
    <w:rsid w:val="001E6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BB4"/>
  </w:style>
  <w:style w:type="character" w:customStyle="1" w:styleId="NoSpacingChar">
    <w:name w:val="No Spacing Char"/>
    <w:basedOn w:val="DefaultParagraphFont"/>
    <w:link w:val="NoSpacing"/>
    <w:uiPriority w:val="1"/>
    <w:rsid w:val="00CC04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1.bin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Supevisor: Siamak Tavakoli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document</vt:lpstr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document</dc:title>
  <dc:subject/>
  <dc:creator>Anil Maharjan, Siddhant Pageni, Eria O. Pinyi</dc:creator>
  <cp:keywords/>
  <dc:description/>
  <cp:lastModifiedBy>Anil Maharjan</cp:lastModifiedBy>
  <cp:revision>12</cp:revision>
  <dcterms:created xsi:type="dcterms:W3CDTF">2022-03-16T16:18:00Z</dcterms:created>
  <dcterms:modified xsi:type="dcterms:W3CDTF">2022-03-16T22:59:00Z</dcterms:modified>
</cp:coreProperties>
</file>