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6F32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TWO </w:t>
      </w:r>
      <w:r w:rsidR="00847794">
        <w:rPr>
          <w:rFonts w:ascii="Times New Roman" w:eastAsia="Times New Roman" w:hAnsi="Times New Roman" w:cs="Times New Roman"/>
          <w:b/>
          <w:sz w:val="24"/>
          <w:szCs w:val="24"/>
        </w:rPr>
        <w:t>GENERAL AND INTERNAL MEDICINE</w:t>
      </w:r>
      <w:r w:rsidR="00A249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DOCUMENTATION</w:t>
      </w:r>
    </w:p>
    <w:p w:rsidR="00B46F32" w:rsidRDefault="00B46F3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6F3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SOURCES USED:</w:t>
      </w:r>
    </w:p>
    <w:p w:rsidR="00B46F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Sources used for data gathering include;</w:t>
      </w: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EFIM (2024) What is internal medicine. Available at: </w:t>
      </w:r>
      <w:hyperlink r:id="rId6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https://efim.org/about/what-internal-medicine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24 June 2025)</w:t>
      </w: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Castle Connolly (2024) What is internal medicine? Available at: </w:t>
      </w:r>
      <w:hyperlink r:id="rId7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https://www.castleconnolly.com/topics/internal-medicine/what-is-internal-medicine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24 June 2025</w:t>
      </w: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Life Medical Centre (2024) General Medicine vs Internal Medicine - What's the Difference. Available at: </w:t>
      </w:r>
      <w:hyperlink r:id="rId8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https://lifemedicalcentre.com/blogs/general/general-medicine-vs-internal-medicine-whats-the-difference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24 June 2025).</w:t>
      </w: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Excel Specialist Hospital (2025) General Medicine. Available at: </w:t>
      </w:r>
      <w:hyperlink r:id="rId9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https://excelspecialisthospital.com.ng/general-medicine/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24 June 2025)</w:t>
      </w: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WebMD (2024) What Is an Internist? Available at: </w:t>
      </w:r>
      <w:hyperlink r:id="rId10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https://www.webmd.com/a-to-z-guides/what-is-internist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24 June 2025).</w:t>
      </w: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American College of Physicians (ACP). (2025) 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 xml:space="preserve">What is an Internal Medicine Physician or </w:t>
      </w:r>
      <w:proofErr w:type="gramStart"/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Internist?</w:t>
      </w:r>
      <w:r>
        <w:rPr>
          <w:rFonts w:ascii="AppleSystemUIFont" w:hAnsi="AppleSystemUIFont" w:cs="AppleSystemUIFont"/>
          <w:sz w:val="26"/>
          <w:szCs w:val="26"/>
          <w:lang w:val="en-GB"/>
        </w:rPr>
        <w:t>.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Available at: </w:t>
      </w:r>
      <w:hyperlink r:id="rId11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https://www.acponline.org/about-acp/about-internal-medicine/what-is-an-internal-medicine-physician-or-internist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(Accessed: 24 June 2025).</w:t>
      </w: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Medscape (2025) Differential Diagnosis. 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Medscape</w:t>
      </w:r>
      <w:r>
        <w:rPr>
          <w:rFonts w:ascii="AppleSystemUIFont" w:hAnsi="AppleSystemUIFont" w:cs="AppleSystemUIFont"/>
          <w:sz w:val="26"/>
          <w:szCs w:val="26"/>
          <w:lang w:val="en-GB"/>
        </w:rPr>
        <w:t>. Available at: </w:t>
      </w:r>
      <w:hyperlink r:id="rId12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https://emedicine.medscape.com/article/1142556-differential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24 June 2025).</w:t>
      </w: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Cleveland Clinic (2024) Sore Throat (Pharyngitis). Available at: </w:t>
      </w:r>
      <w:hyperlink r:id="rId13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https://my.clevelandclinic.org/health/diseases/8274-sore-throat-pharyngitis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24 June 2025).</w:t>
      </w: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StatPearls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Publishing (2024) 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Acute Pharyngitis</w:t>
      </w:r>
      <w:r>
        <w:rPr>
          <w:rFonts w:ascii="AppleSystemUIFont" w:hAnsi="AppleSystemUIFont" w:cs="AppleSystemUIFont"/>
          <w:sz w:val="26"/>
          <w:szCs w:val="26"/>
          <w:lang w:val="en-GB"/>
        </w:rPr>
        <w:t>. Available at: </w:t>
      </w:r>
      <w:hyperlink r:id="rId14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https://www.ncbi.nlm.nih.gov/books/NBK493221/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24 June 2025).</w:t>
      </w: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Medscape (2025)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Attention Deficit Hyperactivity Disorder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(ADHD) - Differential Diagnoses. 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Medscape</w:t>
      </w:r>
      <w:r>
        <w:rPr>
          <w:rFonts w:ascii="AppleSystemUIFont" w:hAnsi="AppleSystemUIFont" w:cs="AppleSystemUIFont"/>
          <w:sz w:val="26"/>
          <w:szCs w:val="26"/>
          <w:lang w:val="en-GB"/>
        </w:rPr>
        <w:t>. Available at: </w:t>
      </w:r>
      <w:hyperlink r:id="rId15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https://emedicine.medscape.com/article/217675-differential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24 June 2025)</w:t>
      </w: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Medscape (2025) ‘Differential Diagnosis of Malignant Neoplasms of the Small Intestine’. Available at: </w:t>
      </w:r>
      <w:hyperlink r:id="rId16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https://emedicine.medscape.com/article/176515-differential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24 June 2025).</w:t>
      </w: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Cleveland Clinic (2025) Gastroenteritis: Sick in Your Stomach and Intestines. Available at: </w:t>
      </w:r>
      <w:hyperlink r:id="rId17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https://my.clevelandclinic.org/health/diseases/gastroenteritis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25 June 2025).</w:t>
      </w: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Cleveland Clinic (2025) Urinary Tract Infection (UTI): Causes, Symptoms &amp; Treatment. Available at: </w:t>
      </w:r>
      <w:hyperlink r:id="rId18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https://my.clevelandclinic.org/health/diseases/9135-urinary-tract-infections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25 June 2025).</w:t>
      </w: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Mayo Clinic (2024) Ankylosing spondylitis – Diagnosis and treatment. Available at: </w:t>
      </w:r>
      <w:hyperlink r:id="rId19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https://www.mayoclinic.org/diseases-conditions/ankylosing-spondylitis/diagnosis-treatment/drc-20354813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25 June 2025).</w:t>
      </w: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Medscape (2025) ‘Ankylosing Spondylitis and Undifferentiated Spondyloarthropathy: Differential Diagnoses’. Available at: </w:t>
      </w:r>
      <w:hyperlink r:id="rId20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https://emedicine.medscape.com/article/332945-differential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25 June 2025).</w:t>
      </w: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Cleveland Clinic (2025)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Hyperlipidemia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(High Cholesterol): Levels, Causes, Symptoms &amp; Diagnosis. Available at: </w:t>
      </w:r>
      <w:hyperlink r:id="rId21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https://my.clevelandclinic.org/health/diseases/21656-hyperlipidemia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25 June 2025).</w:t>
      </w: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Cleveland Clinic (2023) Allergic Rhinitis (Hay Fever). Available at: </w:t>
      </w:r>
      <w:hyperlink r:id="rId22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https://my.clevelandclinic.org/health/diseases/8622-allergic-rhinitis-hay-fever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25 June 2025).</w:t>
      </w: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Mayo Clinic (2024) Gastroesophageal reflux disease (GERD) – Diagnosis and treatment. Available at: </w:t>
      </w:r>
      <w:hyperlink r:id="rId23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https://www.mayoclinic.org/diseases-conditions/gerd/diagnosis-treatment/drc-20361959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25 June 2025).</w:t>
      </w: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Cleveland Clinic (2024) Hypothyroidism (Underactive Thyroid). Available at: </w:t>
      </w:r>
      <w:hyperlink r:id="rId24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https://my.clevelandclinic.org/health/diseases/12120-hypothyroidism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25 June 2025).</w:t>
      </w: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Medical News Today (2023) Bronchitis: Symptoms, causes, treatment, and more. Available at: </w:t>
      </w:r>
      <w:hyperlink r:id="rId25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https://www.medicalnewstoday.com/articles/8888#symptoms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25 June 2025).</w:t>
      </w: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WebMD (2024) Hyperhidrosis (Excessive Sweating): Causes, Symptoms &amp; Treatment. Available at: </w:t>
      </w:r>
      <w:hyperlink r:id="rId26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https://www.webmd.com/skin-problems-and-treatments/hyperhidrosis2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25 June 2025).</w:t>
      </w:r>
    </w:p>
    <w:p w:rsidR="00847794" w:rsidRDefault="00847794" w:rsidP="0084779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B46F32" w:rsidRDefault="00847794" w:rsidP="008477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Parkway East Hospital (2024) The Ultimate List of Common Medical Conditions. Available at: </w:t>
      </w:r>
      <w:hyperlink r:id="rId27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https://www.parkwayeast.com.sg/health-plus/article/medical-conditions-list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24 June 2025).</w:t>
      </w:r>
    </w:p>
    <w:p w:rsidR="00847794" w:rsidRDefault="008477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6F3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METHODOLOGY</w:t>
      </w:r>
    </w:p>
    <w:p w:rsidR="00B46F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two prioritized</w:t>
      </w:r>
    </w:p>
    <w:p w:rsidR="00B46F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36" w:line="240" w:lineRule="auto"/>
        <w:ind w:left="13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Publication years: 2020–2025</w:t>
      </w:r>
    </w:p>
    <w:p w:rsidR="00B46F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36" w:line="240" w:lineRule="auto"/>
        <w:ind w:left="13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Article types: Clinical guidelines, Systematic Reviews, Meta-analyses, Observational studies</w:t>
      </w:r>
    </w:p>
    <w:p w:rsidR="00B46F3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" w:after="36" w:line="240" w:lineRule="auto"/>
        <w:ind w:left="13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Language: English</w:t>
      </w:r>
    </w:p>
    <w:p w:rsidR="00B46F32" w:rsidRDefault="00B46F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46F3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ACCESSED</w:t>
      </w:r>
    </w:p>
    <w:p w:rsidR="00B46F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resources were accessed between </w:t>
      </w:r>
      <w:r w:rsidR="00847794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of June to </w:t>
      </w:r>
      <w:r w:rsidR="000D5123">
        <w:rPr>
          <w:rFonts w:ascii="Times New Roman" w:eastAsia="Times New Roman" w:hAnsi="Times New Roman" w:cs="Times New Roman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June  2025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F32" w:rsidRDefault="00B46F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46F3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 OF CONTENTS</w:t>
      </w:r>
    </w:p>
    <w:p w:rsidR="00B46F3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Textual data:</w:t>
      </w:r>
    </w:p>
    <w:p w:rsidR="00B46F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Definition, causes and risk factors, symptoms, diagnosis method, treatment options, disease prognosis and differential diagnosis, living with the disease, </w:t>
      </w:r>
      <w:r w:rsidR="00A249D2">
        <w:rPr>
          <w:rFonts w:ascii="Times New Roman" w:eastAsia="Times New Roman" w:hAnsi="Times New Roman" w:cs="Times New Roman"/>
          <w:sz w:val="24"/>
          <w:szCs w:val="24"/>
        </w:rPr>
        <w:t xml:space="preserve">clinical terminologies and medical codes </w:t>
      </w:r>
      <w:r>
        <w:rPr>
          <w:rFonts w:ascii="Times New Roman" w:eastAsia="Times New Roman" w:hAnsi="Times New Roman" w:cs="Times New Roman"/>
          <w:sz w:val="24"/>
          <w:szCs w:val="24"/>
        </w:rPr>
        <w:t>alternative treatment options.</w:t>
      </w:r>
    </w:p>
    <w:p w:rsidR="00B46F3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File type and sizes:</w:t>
      </w:r>
    </w:p>
    <w:p w:rsidR="00B46F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 files: DOCX (</w:t>
      </w:r>
      <w:r w:rsidR="000D5123">
        <w:rPr>
          <w:rFonts w:ascii="Times New Roman" w:eastAsia="Times New Roman" w:hAnsi="Times New Roman" w:cs="Times New Roman"/>
          <w:sz w:val="24"/>
          <w:szCs w:val="24"/>
        </w:rPr>
        <w:t>4.6</w:t>
      </w:r>
      <w:r>
        <w:rPr>
          <w:rFonts w:ascii="Times New Roman" w:eastAsia="Times New Roman" w:hAnsi="Times New Roman" w:cs="Times New Roman"/>
          <w:sz w:val="24"/>
          <w:szCs w:val="24"/>
        </w:rPr>
        <w:t>MB)</w:t>
      </w:r>
    </w:p>
    <w:p w:rsidR="00B46F32" w:rsidRDefault="00B46F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46F3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DISEASE LIST AND TEAM MEMBER</w:t>
      </w:r>
    </w:p>
    <w:tbl>
      <w:tblPr>
        <w:tblStyle w:val="a"/>
        <w:tblW w:w="11057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42"/>
        <w:gridCol w:w="3185"/>
        <w:gridCol w:w="3930"/>
      </w:tblGrid>
      <w:tr w:rsidR="00B46F32">
        <w:tc>
          <w:tcPr>
            <w:tcW w:w="3942" w:type="dxa"/>
          </w:tcPr>
          <w:p w:rsidR="00B46F32" w:rsidRDefault="0000000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SPECIALTY</w:t>
            </w:r>
          </w:p>
        </w:tc>
        <w:tc>
          <w:tcPr>
            <w:tcW w:w="3185" w:type="dxa"/>
          </w:tcPr>
          <w:p w:rsidR="00B46F32" w:rsidRDefault="0000000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DISEASE/CONDITIONS</w:t>
            </w:r>
          </w:p>
        </w:tc>
        <w:tc>
          <w:tcPr>
            <w:tcW w:w="3930" w:type="dxa"/>
          </w:tcPr>
          <w:p w:rsidR="00B46F32" w:rsidRDefault="0000000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TEAM MEMBER</w:t>
            </w:r>
          </w:p>
        </w:tc>
      </w:tr>
      <w:tr w:rsidR="00B46F32">
        <w:tc>
          <w:tcPr>
            <w:tcW w:w="3942" w:type="dxa"/>
          </w:tcPr>
          <w:p w:rsidR="00B46F32" w:rsidRDefault="000D5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AND INTERNAL MEDICINE</w:t>
            </w:r>
          </w:p>
        </w:tc>
        <w:tc>
          <w:tcPr>
            <w:tcW w:w="3185" w:type="dxa"/>
          </w:tcPr>
          <w:p w:rsidR="00B46F32" w:rsidRDefault="004526FC" w:rsidP="00452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4526FC">
              <w:rPr>
                <w:sz w:val="24"/>
                <w:szCs w:val="24"/>
              </w:rPr>
              <w:t xml:space="preserve">INTRODUCTION </w:t>
            </w:r>
            <w:r>
              <w:rPr>
                <w:sz w:val="24"/>
                <w:szCs w:val="24"/>
              </w:rPr>
              <w:t>TO GENERAL &amp; INTERNAL MEDICINE</w:t>
            </w:r>
          </w:p>
          <w:p w:rsidR="004526FC" w:rsidRDefault="004526FC" w:rsidP="00452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-CLINICAL TERMINOLOGIES &amp; MEDICAL CODES</w:t>
            </w:r>
          </w:p>
          <w:p w:rsidR="004526FC" w:rsidRDefault="004526FC" w:rsidP="00452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-DISEASE DESCRIPTION &amp; SYMPTOM MAPPINGS</w:t>
            </w:r>
          </w:p>
          <w:p w:rsidR="00A249D2" w:rsidRPr="004526FC" w:rsidRDefault="00A249D2" w:rsidP="00452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-REFERENCES</w:t>
            </w:r>
          </w:p>
        </w:tc>
        <w:tc>
          <w:tcPr>
            <w:tcW w:w="3930" w:type="dxa"/>
          </w:tcPr>
          <w:p w:rsidR="00B46F32" w:rsidRDefault="00000000">
            <w:r>
              <w:lastRenderedPageBreak/>
              <w:t>AGEDE HIKAROPHEM OGAR</w:t>
            </w:r>
          </w:p>
        </w:tc>
      </w:tr>
      <w:tr w:rsidR="00B46F32">
        <w:tc>
          <w:tcPr>
            <w:tcW w:w="3942" w:type="dxa"/>
          </w:tcPr>
          <w:p w:rsidR="00B46F32" w:rsidRDefault="004526FC">
            <w:r>
              <w:rPr>
                <w:sz w:val="24"/>
                <w:szCs w:val="24"/>
              </w:rPr>
              <w:t>GENERAL &amp; INTERNAL MEDICINE</w:t>
            </w:r>
          </w:p>
        </w:tc>
        <w:tc>
          <w:tcPr>
            <w:tcW w:w="3185" w:type="dxa"/>
          </w:tcPr>
          <w:p w:rsidR="00B46F32" w:rsidRDefault="004526FC" w:rsidP="00452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-DISEASE DESCRIPTION &amp; SYMPTOM MAPPINGS</w:t>
            </w:r>
          </w:p>
          <w:p w:rsidR="004526FC" w:rsidRDefault="004526FC" w:rsidP="00452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-TREATMENT &amp; DRUG INFORMATION</w:t>
            </w:r>
          </w:p>
          <w:p w:rsidR="004526FC" w:rsidRDefault="004526FC" w:rsidP="00452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-PROGNOSIS, RISK FACTORS, PREVENTION9CHRONIC DISEASE MANAGEMENT 9PREVENTION GUIDELINES</w:t>
            </w:r>
            <w:r w:rsidR="00A249D2">
              <w:rPr>
                <w:sz w:val="24"/>
                <w:szCs w:val="24"/>
              </w:rPr>
              <w:t>0</w:t>
            </w:r>
          </w:p>
          <w:p w:rsidR="00A249D2" w:rsidRDefault="00A249D2" w:rsidP="00452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-REFERENCES</w:t>
            </w:r>
          </w:p>
        </w:tc>
        <w:tc>
          <w:tcPr>
            <w:tcW w:w="3930" w:type="dxa"/>
          </w:tcPr>
          <w:p w:rsidR="00B46F32" w:rsidRDefault="00000000">
            <w:proofErr w:type="gramStart"/>
            <w:r>
              <w:t>CLEMENTINA  NJOKU</w:t>
            </w:r>
            <w:proofErr w:type="gramEnd"/>
          </w:p>
        </w:tc>
      </w:tr>
      <w:tr w:rsidR="00B46F32">
        <w:tc>
          <w:tcPr>
            <w:tcW w:w="3942" w:type="dxa"/>
          </w:tcPr>
          <w:p w:rsidR="00B46F3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NEUROLOGY (MIGRAINES, DIZZINESS)</w:t>
            </w:r>
          </w:p>
        </w:tc>
        <w:tc>
          <w:tcPr>
            <w:tcW w:w="3185" w:type="dxa"/>
          </w:tcPr>
          <w:p w:rsidR="00B46F32" w:rsidRDefault="00000000" w:rsidP="00452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4526FC">
              <w:rPr>
                <w:sz w:val="24"/>
                <w:szCs w:val="24"/>
              </w:rPr>
              <w:t>PREDEFINED Q&amp;A SETS</w:t>
            </w:r>
          </w:p>
          <w:p w:rsidR="004526FC" w:rsidRDefault="004526FC" w:rsidP="00452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-DOCTOR PATIENT CONVERSATION </w:t>
            </w:r>
            <w:r w:rsidR="00A249D2">
              <w:rPr>
                <w:sz w:val="24"/>
                <w:szCs w:val="24"/>
              </w:rPr>
              <w:t>9DE-IDENTIFIED0</w:t>
            </w:r>
          </w:p>
          <w:p w:rsidR="00A249D2" w:rsidRDefault="00A249D2" w:rsidP="00452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-REFERENCES</w:t>
            </w:r>
          </w:p>
        </w:tc>
        <w:tc>
          <w:tcPr>
            <w:tcW w:w="3930" w:type="dxa"/>
          </w:tcPr>
          <w:p w:rsidR="00B46F32" w:rsidRDefault="00000000">
            <w:r>
              <w:t>MOBOLAJI ABDULATEEF</w:t>
            </w:r>
          </w:p>
        </w:tc>
      </w:tr>
    </w:tbl>
    <w:p w:rsidR="00B46F32" w:rsidRDefault="00B46F32"/>
    <w:sectPr w:rsidR="00B46F3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07CE"/>
    <w:multiLevelType w:val="multilevel"/>
    <w:tmpl w:val="475AAA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39F3DD0"/>
    <w:multiLevelType w:val="multilevel"/>
    <w:tmpl w:val="1B90E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8BF1023"/>
    <w:multiLevelType w:val="hybridMultilevel"/>
    <w:tmpl w:val="0BF2B652"/>
    <w:lvl w:ilvl="0" w:tplc="39A4CB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D2C57"/>
    <w:multiLevelType w:val="multilevel"/>
    <w:tmpl w:val="990CDF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841120935">
    <w:abstractNumId w:val="0"/>
  </w:num>
  <w:num w:numId="2" w16cid:durableId="840780758">
    <w:abstractNumId w:val="3"/>
  </w:num>
  <w:num w:numId="3" w16cid:durableId="2145924474">
    <w:abstractNumId w:val="1"/>
  </w:num>
  <w:num w:numId="4" w16cid:durableId="589777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F32"/>
    <w:rsid w:val="000D5123"/>
    <w:rsid w:val="004526FC"/>
    <w:rsid w:val="00847794"/>
    <w:rsid w:val="00A249D2"/>
    <w:rsid w:val="00B4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D1551"/>
  <w15:docId w15:val="{6CB00477-46FA-D341-B88D-40E1FBA6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ED2C4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D2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033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3F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3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52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femedicalcentre.com/blogs/general/general-medicine-vs-internal-medicine-whats-the-difference" TargetMode="External"/><Relationship Id="rId13" Type="http://schemas.openxmlformats.org/officeDocument/2006/relationships/hyperlink" Target="https://my.clevelandclinic.org/health/diseases/8274-sore-throat-pharyngitis" TargetMode="External"/><Relationship Id="rId18" Type="http://schemas.openxmlformats.org/officeDocument/2006/relationships/hyperlink" Target="https://my.clevelandclinic.org/health/diseases/9135-urinary-tract-infections" TargetMode="External"/><Relationship Id="rId26" Type="http://schemas.openxmlformats.org/officeDocument/2006/relationships/hyperlink" Target="https://www.webmd.com/skin-problems-and-treatments/hyperhidrosis2" TargetMode="External"/><Relationship Id="rId3" Type="http://schemas.openxmlformats.org/officeDocument/2006/relationships/styles" Target="styles.xml"/><Relationship Id="rId21" Type="http://schemas.openxmlformats.org/officeDocument/2006/relationships/hyperlink" Target="https://my.clevelandclinic.org/health/diseases/21656-hyperlipidemia" TargetMode="External"/><Relationship Id="rId7" Type="http://schemas.openxmlformats.org/officeDocument/2006/relationships/hyperlink" Target="https://www.castleconnolly.com/topics/internal-medicine/what-is-internal-medicine" TargetMode="External"/><Relationship Id="rId12" Type="http://schemas.openxmlformats.org/officeDocument/2006/relationships/hyperlink" Target="https://emedicine.medscape.com/article/1142556-differential" TargetMode="External"/><Relationship Id="rId17" Type="http://schemas.openxmlformats.org/officeDocument/2006/relationships/hyperlink" Target="https://my.clevelandclinic.org/health/diseases/gastroenteritis" TargetMode="External"/><Relationship Id="rId25" Type="http://schemas.openxmlformats.org/officeDocument/2006/relationships/hyperlink" Target="https://www.medicalnewstoday.com/articles/8888#symptom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medicine.medscape.com/article/176515-differential" TargetMode="External"/><Relationship Id="rId20" Type="http://schemas.openxmlformats.org/officeDocument/2006/relationships/hyperlink" Target="https://emedicine.medscape.com/article/332945-differentia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fim.org/about/what-internal-medicine" TargetMode="External"/><Relationship Id="rId11" Type="http://schemas.openxmlformats.org/officeDocument/2006/relationships/hyperlink" Target="https://www.acponline.org/about-acp/about-internal-medicine/what-is-an-internal-medicine-physician-or-internist" TargetMode="External"/><Relationship Id="rId24" Type="http://schemas.openxmlformats.org/officeDocument/2006/relationships/hyperlink" Target="https://my.clevelandclinic.org/health/diseases/12120-hypothyroidis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medicine.medscape.com/article/217675-differential" TargetMode="External"/><Relationship Id="rId23" Type="http://schemas.openxmlformats.org/officeDocument/2006/relationships/hyperlink" Target="https://www.mayoclinic.org/diseases-conditions/gerd/diagnosis-treatment/drc-20361959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ebmd.com/a-to-z-guides/what-is-internist" TargetMode="External"/><Relationship Id="rId19" Type="http://schemas.openxmlformats.org/officeDocument/2006/relationships/hyperlink" Target="https://www.mayoclinic.org/diseases-conditions/ankylosing-spondylitis/diagnosis-treatment/drc-203548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celspecialisthospital.com.ng/general-medicine/" TargetMode="External"/><Relationship Id="rId14" Type="http://schemas.openxmlformats.org/officeDocument/2006/relationships/hyperlink" Target="https://www.ncbi.nlm.nih.gov/books/NBK493221/" TargetMode="External"/><Relationship Id="rId22" Type="http://schemas.openxmlformats.org/officeDocument/2006/relationships/hyperlink" Target="https://my.clevelandclinic.org/health/diseases/8622-allergic-rhinitis-hay-fever" TargetMode="External"/><Relationship Id="rId27" Type="http://schemas.openxmlformats.org/officeDocument/2006/relationships/hyperlink" Target="https://www.parkwayeast.com.sg/health-plus/article/medical-conditions-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xwLkk3G/x8sv+QLKuGePNHNoA==">CgMxLjA4AHIhMUJYcEFlV0xaeWpZbkJiU3ZvVklTNGJNN2RJbWZoc3l1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Blaise</dc:creator>
  <cp:lastModifiedBy>hikaogar@gmail.com</cp:lastModifiedBy>
  <cp:revision>2</cp:revision>
  <dcterms:created xsi:type="dcterms:W3CDTF">2025-06-13T10:17:00Z</dcterms:created>
  <dcterms:modified xsi:type="dcterms:W3CDTF">2025-08-05T13:26:00Z</dcterms:modified>
</cp:coreProperties>
</file>