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20A" w:rsidRPr="00CE30D5" w:rsidRDefault="008E58CF" w:rsidP="0042120A">
      <w:pPr>
        <w:autoSpaceDE w:val="0"/>
        <w:autoSpaceDN w:val="0"/>
        <w:adjustRightInd w:val="0"/>
        <w:jc w:val="center"/>
        <w:rPr>
          <w:rFonts w:ascii="Times New Roman" w:hAnsi="Times New Roman" w:cs="Times New Roman"/>
          <w:i/>
          <w:iCs/>
          <w:sz w:val="24"/>
          <w:szCs w:val="24"/>
        </w:rPr>
      </w:pPr>
      <w:r w:rsidRPr="00CE30D5">
        <w:rPr>
          <w:rFonts w:ascii="Times New Roman" w:hAnsi="Times New Roman" w:cs="Times New Roman"/>
          <w:b/>
          <w:color w:val="FF0000"/>
          <w:sz w:val="24"/>
          <w:szCs w:val="24"/>
          <w:u w:val="single"/>
        </w:rPr>
        <w:t>Ruminant Science December</w:t>
      </w:r>
      <w:r w:rsidR="0042120A" w:rsidRPr="00CE30D5">
        <w:rPr>
          <w:rFonts w:ascii="Times New Roman" w:hAnsi="Times New Roman" w:cs="Times New Roman"/>
          <w:b/>
          <w:color w:val="FF0000"/>
          <w:sz w:val="24"/>
          <w:szCs w:val="24"/>
          <w:u w:val="single"/>
        </w:rPr>
        <w:t xml:space="preserve"> 2023(1</w:t>
      </w:r>
      <w:r w:rsidRPr="00CE30D5">
        <w:rPr>
          <w:rFonts w:ascii="Times New Roman" w:hAnsi="Times New Roman" w:cs="Times New Roman"/>
          <w:b/>
          <w:iCs/>
          <w:color w:val="FF0000"/>
          <w:sz w:val="24"/>
          <w:szCs w:val="24"/>
          <w:u w:val="single"/>
        </w:rPr>
        <w:t>2-2</w:t>
      </w:r>
      <w:r w:rsidR="0042120A" w:rsidRPr="00CE30D5">
        <w:rPr>
          <w:rFonts w:ascii="Times New Roman" w:hAnsi="Times New Roman" w:cs="Times New Roman"/>
          <w:b/>
          <w:iCs/>
          <w:color w:val="FF0000"/>
          <w:sz w:val="24"/>
          <w:szCs w:val="24"/>
          <w:u w:val="single"/>
        </w:rPr>
        <w:t>)</w:t>
      </w:r>
    </w:p>
    <w:p w:rsidR="0042120A" w:rsidRPr="00CE30D5" w:rsidRDefault="0042120A" w:rsidP="00237B2C">
      <w:pPr>
        <w:pStyle w:val="08Taxt"/>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1-Title:</w:t>
      </w:r>
      <w:r w:rsidRPr="00CE30D5">
        <w:rPr>
          <w:rFonts w:ascii="Times New Roman" w:hAnsi="Times New Roman" w:cs="Times New Roman"/>
          <w:sz w:val="24"/>
          <w:szCs w:val="24"/>
        </w:rPr>
        <w:t xml:space="preserve"> </w:t>
      </w:r>
      <w:r w:rsidR="00237B2C" w:rsidRPr="00CE30D5">
        <w:rPr>
          <w:rFonts w:ascii="Times New Roman" w:hAnsi="Times New Roman" w:cs="Times New Roman"/>
          <w:b/>
          <w:bCs/>
          <w:sz w:val="24"/>
          <w:szCs w:val="24"/>
        </w:rPr>
        <w:t>Sperm phenotype and flowcytometry parameters in productive buffalo bulls of different age</w:t>
      </w:r>
    </w:p>
    <w:p w:rsidR="0042120A" w:rsidRPr="00CE30D5" w:rsidRDefault="0042120A" w:rsidP="00237B2C">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237B2C" w:rsidRPr="001526F8">
        <w:rPr>
          <w:rFonts w:ascii="Times New Roman" w:hAnsi="Times New Roman" w:cs="Times New Roman"/>
          <w:sz w:val="24"/>
          <w:szCs w:val="24"/>
        </w:rPr>
        <w:t>KV Jayanthi, GS Naveen Kumar, M Ashokan, K Hemanth Gowda, D Ramesh, Shivan Gouda Patil and A Kumaresan</w:t>
      </w:r>
      <w:r w:rsidR="00623708" w:rsidRPr="00CE30D5">
        <w:rPr>
          <w:rFonts w:ascii="Times New Roman" w:hAnsi="Times New Roman" w:cs="Times New Roman"/>
          <w:b/>
          <w:bCs/>
          <w:sz w:val="24"/>
          <w:szCs w:val="24"/>
        </w:rPr>
        <w:tab/>
      </w:r>
    </w:p>
    <w:p w:rsidR="0042120A" w:rsidRPr="00CE30D5" w:rsidRDefault="0042120A" w:rsidP="0042120A">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w:t>
      </w:r>
      <w:r w:rsidR="008E58CF" w:rsidRPr="00CE30D5">
        <w:rPr>
          <w:rFonts w:ascii="Times New Roman" w:hAnsi="Times New Roman" w:cs="Times New Roman"/>
          <w:sz w:val="24"/>
          <w:szCs w:val="24"/>
        </w:rPr>
        <w:t>nant Science (2023)-12(2</w:t>
      </w:r>
      <w:r w:rsidR="006D2D25" w:rsidRPr="00CE30D5">
        <w:rPr>
          <w:rFonts w:ascii="Times New Roman" w:hAnsi="Times New Roman" w:cs="Times New Roman"/>
          <w:sz w:val="24"/>
          <w:szCs w:val="24"/>
        </w:rPr>
        <w:t>):1</w:t>
      </w:r>
      <w:r w:rsidR="00237B2C" w:rsidRPr="00CE30D5">
        <w:rPr>
          <w:rFonts w:ascii="Times New Roman" w:hAnsi="Times New Roman" w:cs="Times New Roman"/>
          <w:sz w:val="24"/>
          <w:szCs w:val="24"/>
        </w:rPr>
        <w:t>85-190</w:t>
      </w:r>
      <w:r w:rsidRPr="00CE30D5">
        <w:rPr>
          <w:rFonts w:ascii="Times New Roman" w:hAnsi="Times New Roman" w:cs="Times New Roman"/>
          <w:sz w:val="24"/>
          <w:szCs w:val="24"/>
        </w:rPr>
        <w:t>.</w:t>
      </w:r>
    </w:p>
    <w:p w:rsidR="0042120A" w:rsidRPr="00CE30D5" w:rsidRDefault="0042120A" w:rsidP="0042120A">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237B2C" w:rsidRPr="00CE30D5">
        <w:rPr>
          <w:rFonts w:ascii="Times New Roman" w:hAnsi="Times New Roman" w:cs="Times New Roman"/>
          <w:sz w:val="24"/>
          <w:szCs w:val="24"/>
        </w:rPr>
        <w:t>Jayanthi</w:t>
      </w:r>
      <w:r w:rsidR="00BA0A58" w:rsidRPr="00CE30D5">
        <w:rPr>
          <w:rFonts w:ascii="Times New Roman" w:hAnsi="Times New Roman" w:cs="Times New Roman"/>
          <w:sz w:val="24"/>
          <w:szCs w:val="24"/>
        </w:rPr>
        <w:t xml:space="preserve"> KV</w:t>
      </w:r>
      <w:r w:rsidR="00237B2C" w:rsidRPr="00CE30D5">
        <w:rPr>
          <w:rFonts w:ascii="Times New Roman" w:hAnsi="Times New Roman" w:cs="Times New Roman"/>
          <w:sz w:val="24"/>
          <w:szCs w:val="24"/>
        </w:rPr>
        <w:t>, Kumar</w:t>
      </w:r>
      <w:r w:rsidR="00BA0A58" w:rsidRPr="00CE30D5">
        <w:rPr>
          <w:rFonts w:ascii="Times New Roman" w:hAnsi="Times New Roman" w:cs="Times New Roman"/>
          <w:sz w:val="24"/>
          <w:szCs w:val="24"/>
        </w:rPr>
        <w:t xml:space="preserve"> GS Naveen</w:t>
      </w:r>
      <w:r w:rsidR="00237B2C" w:rsidRPr="00CE30D5">
        <w:rPr>
          <w:rFonts w:ascii="Times New Roman" w:hAnsi="Times New Roman" w:cs="Times New Roman"/>
          <w:sz w:val="24"/>
          <w:szCs w:val="24"/>
        </w:rPr>
        <w:t>, Ashokan</w:t>
      </w:r>
      <w:r w:rsidR="00BA0A58" w:rsidRPr="00CE30D5">
        <w:rPr>
          <w:rFonts w:ascii="Times New Roman" w:hAnsi="Times New Roman" w:cs="Times New Roman"/>
          <w:sz w:val="24"/>
          <w:szCs w:val="24"/>
        </w:rPr>
        <w:t xml:space="preserve"> M</w:t>
      </w:r>
      <w:r w:rsidR="00237B2C" w:rsidRPr="00CE30D5">
        <w:rPr>
          <w:rFonts w:ascii="Times New Roman" w:hAnsi="Times New Roman" w:cs="Times New Roman"/>
          <w:sz w:val="24"/>
          <w:szCs w:val="24"/>
        </w:rPr>
        <w:t>, Gowda</w:t>
      </w:r>
      <w:r w:rsidR="00BA0A58" w:rsidRPr="00CE30D5">
        <w:rPr>
          <w:rFonts w:ascii="Times New Roman" w:hAnsi="Times New Roman" w:cs="Times New Roman"/>
          <w:sz w:val="24"/>
          <w:szCs w:val="24"/>
        </w:rPr>
        <w:t xml:space="preserve"> K Hemanth</w:t>
      </w:r>
      <w:r w:rsidR="00237B2C" w:rsidRPr="00CE30D5">
        <w:rPr>
          <w:rFonts w:ascii="Times New Roman" w:hAnsi="Times New Roman" w:cs="Times New Roman"/>
          <w:sz w:val="24"/>
          <w:szCs w:val="24"/>
        </w:rPr>
        <w:t>, Ramesh</w:t>
      </w:r>
      <w:r w:rsidR="00BA0A58" w:rsidRPr="00CE30D5">
        <w:rPr>
          <w:rFonts w:ascii="Times New Roman" w:hAnsi="Times New Roman" w:cs="Times New Roman"/>
          <w:sz w:val="24"/>
          <w:szCs w:val="24"/>
        </w:rPr>
        <w:t xml:space="preserve"> D</w:t>
      </w:r>
      <w:r w:rsidR="00237B2C" w:rsidRPr="00CE30D5">
        <w:rPr>
          <w:rFonts w:ascii="Times New Roman" w:hAnsi="Times New Roman" w:cs="Times New Roman"/>
          <w:sz w:val="24"/>
          <w:szCs w:val="24"/>
        </w:rPr>
        <w:t xml:space="preserve">, Patil </w:t>
      </w:r>
      <w:r w:rsidR="00BA0A58" w:rsidRPr="00CE30D5">
        <w:rPr>
          <w:rFonts w:ascii="Times New Roman" w:hAnsi="Times New Roman" w:cs="Times New Roman"/>
          <w:sz w:val="24"/>
          <w:szCs w:val="24"/>
        </w:rPr>
        <w:t xml:space="preserve">Shivan Gouda </w:t>
      </w:r>
      <w:r w:rsidR="00237B2C" w:rsidRPr="00CE30D5">
        <w:rPr>
          <w:rFonts w:ascii="Times New Roman" w:hAnsi="Times New Roman" w:cs="Times New Roman"/>
          <w:sz w:val="24"/>
          <w:szCs w:val="24"/>
        </w:rPr>
        <w:t xml:space="preserve">and Kumaresan </w:t>
      </w:r>
      <w:r w:rsidR="00BA0A58" w:rsidRPr="00CE30D5">
        <w:rPr>
          <w:rFonts w:ascii="Times New Roman" w:hAnsi="Times New Roman" w:cs="Times New Roman"/>
          <w:sz w:val="24"/>
          <w:szCs w:val="24"/>
        </w:rPr>
        <w:t xml:space="preserve">A </w:t>
      </w:r>
      <w:r w:rsidRPr="00CE30D5">
        <w:rPr>
          <w:rFonts w:ascii="Times New Roman" w:hAnsi="Times New Roman" w:cs="Times New Roman"/>
          <w:sz w:val="24"/>
          <w:szCs w:val="24"/>
        </w:rPr>
        <w:t>(2023).</w:t>
      </w:r>
      <w:r w:rsidR="00237B2C" w:rsidRPr="00CE30D5">
        <w:rPr>
          <w:rFonts w:ascii="Times New Roman" w:hAnsi="Times New Roman" w:cs="Times New Roman"/>
          <w:sz w:val="24"/>
          <w:szCs w:val="24"/>
        </w:rPr>
        <w:t xml:space="preserve"> Sperm phenotype and flowcytometry parameters in productive buffalo bulls of different age. </w:t>
      </w:r>
      <w:r w:rsidR="008E58CF" w:rsidRPr="00CE30D5">
        <w:rPr>
          <w:rFonts w:ascii="Times New Roman" w:hAnsi="Times New Roman" w:cs="Times New Roman"/>
          <w:sz w:val="24"/>
          <w:szCs w:val="24"/>
        </w:rPr>
        <w:t>Ruminant Science 12(2</w:t>
      </w:r>
      <w:r w:rsidRPr="00CE30D5">
        <w:rPr>
          <w:rFonts w:ascii="Times New Roman" w:hAnsi="Times New Roman" w:cs="Times New Roman"/>
          <w:sz w:val="24"/>
          <w:szCs w:val="24"/>
        </w:rPr>
        <w:t>):</w:t>
      </w:r>
      <w:r w:rsidR="00237B2C" w:rsidRPr="00CE30D5">
        <w:rPr>
          <w:rFonts w:ascii="Times New Roman" w:hAnsi="Times New Roman" w:cs="Times New Roman"/>
          <w:sz w:val="24"/>
          <w:szCs w:val="24"/>
        </w:rPr>
        <w:t>185-190</w:t>
      </w:r>
      <w:r w:rsidRPr="00CE30D5">
        <w:rPr>
          <w:rFonts w:ascii="Times New Roman" w:hAnsi="Times New Roman" w:cs="Times New Roman"/>
          <w:sz w:val="24"/>
          <w:szCs w:val="24"/>
        </w:rPr>
        <w:t>.</w:t>
      </w:r>
    </w:p>
    <w:p w:rsidR="0042120A" w:rsidRPr="00CE30D5" w:rsidRDefault="0042120A" w:rsidP="0042120A">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8E58CF" w:rsidRPr="00CE30D5" w:rsidRDefault="0042120A" w:rsidP="00237B2C">
      <w:pPr>
        <w:jc w:val="both"/>
        <w:rPr>
          <w:rFonts w:ascii="Times New Roman" w:hAnsi="Times New Roman" w:cs="Times New Roman"/>
          <w:sz w:val="24"/>
          <w:szCs w:val="24"/>
        </w:rPr>
      </w:pPr>
      <w:r w:rsidRPr="00CE30D5">
        <w:rPr>
          <w:rFonts w:ascii="Times New Roman" w:hAnsi="Times New Roman" w:cs="Times New Roman"/>
          <w:sz w:val="24"/>
          <w:szCs w:val="24"/>
        </w:rPr>
        <w:tab/>
      </w:r>
      <w:r w:rsidR="00237B2C" w:rsidRPr="00CE30D5">
        <w:rPr>
          <w:rFonts w:ascii="Times New Roman" w:hAnsi="Times New Roman" w:cs="Times New Roman"/>
          <w:sz w:val="24"/>
          <w:szCs w:val="24"/>
        </w:rPr>
        <w:t>The present study aimed to analyze sperm phenotypic and flow cytometry parameters and their association with age among healthy breeding Murrah buffalo bulls. Data on sperm phenotypic characters of twenty Murrah buffalo bulls of different ages and in semen production stationed at Nandini Sperm Station, Bengaluru were analyzed immediately after semen collection, and semen straws of the same bulls were subjected to semen flow cytometry analysis.  Buffalo bulls were divided into three groups based on age G-I (33-36 months), G-II (49-63months), and G-III (72-113 months). The mean±SE of semen phenotypic characters ejaculate volume, semen pH, sperm concentration, initial motility, and post-thaw motility were 3.867±0.059 ml, 6.479±0.017, 1347±65.84 (10</w:t>
      </w:r>
      <w:r w:rsidR="00237B2C" w:rsidRPr="00CE30D5">
        <w:rPr>
          <w:rFonts w:ascii="Times New Roman" w:hAnsi="Times New Roman" w:cs="Times New Roman"/>
          <w:position w:val="7"/>
          <w:sz w:val="24"/>
          <w:szCs w:val="24"/>
        </w:rPr>
        <w:t>6</w:t>
      </w:r>
      <w:r w:rsidR="00237B2C" w:rsidRPr="00CE30D5">
        <w:rPr>
          <w:rFonts w:ascii="Times New Roman" w:hAnsi="Times New Roman" w:cs="Times New Roman"/>
          <w:sz w:val="24"/>
          <w:szCs w:val="24"/>
        </w:rPr>
        <w:t>/ml), 77.778±1.22 (%) and 41.627±1.65 (%), respectively. A significantly higher ejaculate volume, pH</w:t>
      </w:r>
      <w:r w:rsidR="00397C74" w:rsidRPr="00CE30D5">
        <w:rPr>
          <w:rFonts w:ascii="Times New Roman" w:hAnsi="Times New Roman" w:cs="Times New Roman"/>
          <w:sz w:val="24"/>
          <w:szCs w:val="24"/>
        </w:rPr>
        <w:t>, post</w:t>
      </w:r>
      <w:r w:rsidR="00237B2C" w:rsidRPr="00CE30D5">
        <w:rPr>
          <w:rFonts w:ascii="Times New Roman" w:hAnsi="Times New Roman" w:cs="Times New Roman"/>
          <w:sz w:val="24"/>
          <w:szCs w:val="24"/>
        </w:rPr>
        <w:t>-thaw motility and lower sperm concentration with age was observed.  The mean flow cytometry parameter values were sperm acrosomal integrity (LAI% (44.93±2.94), LAR% (8.49±0.51), DAI% (7.81±0.62) and DAR % (38.11±2.61)), plasma membrane integrity (total live % 48.20±3.10 and dead % 42.83±4.65), mitochondrial reactive oxygen species (62.69±2.66 %) and intracellular calcium concentration (LLC % (16.30±1.37), LHC % (38.27±2.52), DLC % (34.39±2.68) and DHC % (11.03±0.87)). However, flow cytometric parameters were not significantly associated with age among productive healthy bulls.</w:t>
      </w:r>
    </w:p>
    <w:p w:rsidR="0042120A" w:rsidRPr="00CE30D5" w:rsidRDefault="0042120A" w:rsidP="0042120A">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Ahmed S, Khan MIUR, Ahmad M and Iqbal S (2018). Effect of age on lipid peroxidation of fresh and frozen-thawed semen of Nili-Ravi buffalo bulls. Italian Journal of Animal Sciences 17(3):730-735.</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Aitken RJ and Curry BJ (2011). Redox regulation of human sperm function: from the physiological control of sperm capacitation to the etiology of infertility and DNA damage in the germ line. Antioxidant Redox Signal 14(3):367-381. </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Aitken RJ, Irvine DS and Wu FC (1991). Prospective analysis of sperm-oocyte fusion and reactive oxygen species generation as criteria for the diagnosis of infertility. American Journal of Obstetrics and Gynecology 164(2):542-551.</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40" w:lineRule="auto"/>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Anand Mukul, Yadav Sarvajeet, Yadav Brijesh, Dhariya Rahul and Chaudhary Deependra (2023). Protective effect of quail egg yolk on sperm characteristics of Barbari buck semen during short-term storage at 4 ºC. Ruminant Science 12(1):95-98.</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Aurich C (2005). Factors affecting the plasma membrane function of cooled-stored stallion spermatozoa. Animal Reproduction Science 89(1-4):65-75.</w:t>
      </w:r>
    </w:p>
    <w:p w:rsidR="00237B2C" w:rsidRPr="00CE30D5" w:rsidRDefault="00237B2C" w:rsidP="00237B2C">
      <w:pPr>
        <w:pStyle w:val="08Taxt"/>
        <w:spacing w:after="14" w:line="276"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Chang J, Yang JY, Choi J, Jung HH and Im GJ (2011). Calcium imaging in gentamicin ototoxicity: increased intracellular calcium relates to oxidative stress and late apoptosis. International Journal of </w:t>
      </w:r>
      <w:r w:rsidRPr="00CE30D5">
        <w:rPr>
          <w:rFonts w:ascii="Times New Roman" w:eastAsiaTheme="minorEastAsia" w:hAnsi="Times New Roman" w:cs="Times New Roman"/>
          <w:color w:val="auto"/>
          <w:sz w:val="24"/>
          <w:szCs w:val="24"/>
          <w:lang w:eastAsia="en-IN"/>
        </w:rPr>
        <w:t>Pediatric Otorhinolaryngology 75(12):1616-1622.</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De Lamirande E and Cagnon C (1993). Human sperm hyperactivation and capacitation as parts of an oxidative process. Free Radical Biology Medicine 14(2):157-166.</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De Lamirande E, Jiang H, Zini A, Kodama H and Gagnon C (1997). Reactive oxygen species and sperm physiology. Revolutionary Reproduction 2:48-54.</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Gliozzi TM, Turri F, Manes S, Cassinelli C and Pizzi F (2017). The combination of kinetic and flow cytometric semen parameters as a tool to predict fertility in cryopreserved bull semen. Animal 11(11):1975-1982</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Gosalvez J, Tvrda E and Agarwal A (2017). Free radical and superoxide reactivity detection in semen quality assessment: past, present and future. Journal of Assisted Reproduction and Genetics 34(6):697-707</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Javed MT, Khan A and Kausar R (2000). Effect of age and season on some semen parameters of Nili-Ravi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bulls. Veterinary Arh 70(2):83-94.</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Kanno C, Kang SS, Kitade Y, Yanagawa Y, Takahashi Y and Nagano M (2016). Simultaneous evaluation of plasma membrane integrity, acrosomal integrity, and mitochondrial membrane potential in bovine spermatozoa by flow cytometry. Zygote 24(4):529-536.</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Koonjaenak S, Johannisson A, Pongpeng P, Wirojwuthikul S, Kunavongkrit A and Rodriguez-Martinez H (2007). Seasonal variation in nuclear DNA integrity of frozen–thawed spermatozoa from Thai AI swamp buffaloes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Journal of Veterinary Medicine Series A 54(7):377-383.</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A, Singh G, Jerome A, Kumar P, Arjun V, Bala R, Verma N and Sharma RK (2021). IGF-1 supplementation in semen affects mitochondrial functional and calcium status of buffalo sperm following cryopreservation. Animal Reproduction Sciences 231:106783</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Mahesh, Kumar Anuj, Sachan Vikas, Agarwal JK, Saxena Atul, Singh Avaneesh Kumar, Gupta Shashi Kant and Swain Dilip (2022). Effect of resveratrol supplementation on the semen quality of cryopreserved Hariana bull semen. Ruminant Science 11(2):475-478.</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Chandan, Kumar Ankesh, Kumar Anil, Archana, Shekhar Pallav and Kumar Ajeet (2023). Study on effect of tert-butyl hydroquinone on Red Sindhi bull semen cryopreservation. Ruminant Science 12(1):143-148.</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Kumaresan A, Johannisson A, Al-Essawe EM and Morrell JM (2017). Sperm viability, reactive oxygen species, and DNA fragmentation index combined can discriminate between above-and below-average fertility bulls. Journal of Dairy Sciences 100(7):5824-5836</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Malama E, Zeron Y, Janett F, Siuda M, Roth Z and Bollwein H (2017). Use of computer-assisted sperm analysis and flow cytometry to detect seasonal variations of bovine semen quality. Theriogenology 87:79-90.</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Minervini F, Guastamacchia R, Pizzi F, Dell’aquila ME and Barile VL (2013). Assessment of different functional parameters of frozen-thawed buffalo spermatozoa by using cytofluorimetric determinations. Reproduction in Domestic Animals 48(2):317-324.</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Mustapha AR, Beigh YA, Abhishek K, Rahul K, Omer D, Kumar A, Prasad JK, Bhure S, Srivastava N  and Ghosh SK (2017). Effects of partial deoxygenation of extender on plasma membrane integrity and enzyme activity in frozen-thawed crossbred bull semen. Ruminant Science 6(2):327-331.</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Patil S, Kumar P, Singh G, Bala R, Jerome A, Patil CS, Kumar D, Singh S and Sharma RK (2020). Semen dilution effect on sperm variables and conception rate in buffalo. Animal Reproduction Sciences 214:106304.</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Shah Nadeem, Yadav HP, Gupta RK, Chauhan DS, Singh Vijay, Yadav Sarvajeet and Swain DK (2016). Comparative evaluation of acrosomal integrity of bull spermatozoa by two staining techniques. Ruminant Science 5(2):253-256.</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Vipin, Kumar Anuj, Yadava CL, Patel Akhil, Yadav Brijesh, Panday Vijay and Saxena Atul (2018). Effect of season on certain seminal plasma enzymes profile at pre-freeze and post thaw period in the Haryana bull. Ruminant Science 7(2):279-282.</w:t>
      </w:r>
    </w:p>
    <w:p w:rsidR="00237B2C"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Thomas CA, Garner DL, Mel Dejarnette J and Marshall CE (1997). Fluorometric assessments of acrosomal integrity and viability in cryopreserved bovine spermatozoa. Biology Reproduction 56(4):991-998.</w:t>
      </w:r>
    </w:p>
    <w:p w:rsidR="00B3798E" w:rsidRPr="00CE30D5" w:rsidRDefault="00237B2C" w:rsidP="00237B2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Younis M, Samad HA, Ahmad N and Ahmad I (1998). Studies on semen quality of young, adult and old buffalo bulls during low and peak breeding seasons. Pakistan Veterinary Journal 18:134-141.</w:t>
      </w: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E67EF" w:rsidRPr="00CE30D5" w:rsidRDefault="00BE67EF"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E67EF"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007851F5" w:rsidRPr="00CE30D5">
        <w:rPr>
          <w:rFonts w:ascii="Times New Roman" w:hAnsi="Times New Roman" w:cs="Times New Roman"/>
          <w:b/>
          <w:bCs/>
          <w:color w:val="auto"/>
          <w:sz w:val="24"/>
          <w:szCs w:val="24"/>
        </w:rPr>
        <w:t>Time study of milking operations in an organised dairy farm</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7851F5" w:rsidRPr="001526F8">
        <w:rPr>
          <w:rFonts w:ascii="Times New Roman" w:hAnsi="Times New Roman" w:cs="Times New Roman"/>
          <w:sz w:val="24"/>
          <w:szCs w:val="24"/>
        </w:rPr>
        <w:t>B Nageswara Reddy, MV Dharma Rao, B Rangamma and B Punya Kumari</w:t>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(2023)-12(2):1</w:t>
      </w:r>
      <w:r w:rsidR="007851F5" w:rsidRPr="00CE30D5">
        <w:rPr>
          <w:rFonts w:ascii="Times New Roman" w:hAnsi="Times New Roman" w:cs="Times New Roman"/>
          <w:sz w:val="24"/>
          <w:szCs w:val="24"/>
        </w:rPr>
        <w:t>91-196</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7851F5" w:rsidRPr="00CE30D5">
        <w:rPr>
          <w:rFonts w:ascii="Times New Roman" w:hAnsi="Times New Roman" w:cs="Times New Roman"/>
          <w:sz w:val="24"/>
          <w:szCs w:val="24"/>
        </w:rPr>
        <w:t>Reddy</w:t>
      </w:r>
      <w:r w:rsidR="00487C73" w:rsidRPr="00CE30D5">
        <w:rPr>
          <w:rFonts w:ascii="Times New Roman" w:hAnsi="Times New Roman" w:cs="Times New Roman"/>
          <w:sz w:val="24"/>
          <w:szCs w:val="24"/>
        </w:rPr>
        <w:t xml:space="preserve"> B Nageswara</w:t>
      </w:r>
      <w:r w:rsidR="007851F5" w:rsidRPr="00CE30D5">
        <w:rPr>
          <w:rFonts w:ascii="Times New Roman" w:hAnsi="Times New Roman" w:cs="Times New Roman"/>
          <w:sz w:val="24"/>
          <w:szCs w:val="24"/>
        </w:rPr>
        <w:t>, Rao</w:t>
      </w:r>
      <w:r w:rsidR="00487C73" w:rsidRPr="00CE30D5">
        <w:rPr>
          <w:rFonts w:ascii="Times New Roman" w:hAnsi="Times New Roman" w:cs="Times New Roman"/>
          <w:sz w:val="24"/>
          <w:szCs w:val="24"/>
        </w:rPr>
        <w:t xml:space="preserve"> MV Dharma</w:t>
      </w:r>
      <w:r w:rsidR="007851F5" w:rsidRPr="00CE30D5">
        <w:rPr>
          <w:rFonts w:ascii="Times New Roman" w:hAnsi="Times New Roman" w:cs="Times New Roman"/>
          <w:sz w:val="24"/>
          <w:szCs w:val="24"/>
        </w:rPr>
        <w:t xml:space="preserve">, Rangamma </w:t>
      </w:r>
      <w:r w:rsidR="00487C73" w:rsidRPr="00CE30D5">
        <w:rPr>
          <w:rFonts w:ascii="Times New Roman" w:hAnsi="Times New Roman" w:cs="Times New Roman"/>
          <w:sz w:val="24"/>
          <w:szCs w:val="24"/>
        </w:rPr>
        <w:t xml:space="preserve">B </w:t>
      </w:r>
      <w:r w:rsidR="007851F5" w:rsidRPr="00CE30D5">
        <w:rPr>
          <w:rFonts w:ascii="Times New Roman" w:hAnsi="Times New Roman" w:cs="Times New Roman"/>
          <w:sz w:val="24"/>
          <w:szCs w:val="24"/>
        </w:rPr>
        <w:t>and Kumari</w:t>
      </w:r>
      <w:r w:rsidRPr="00CE30D5">
        <w:rPr>
          <w:rFonts w:ascii="Times New Roman" w:hAnsi="Times New Roman" w:cs="Times New Roman"/>
          <w:sz w:val="24"/>
          <w:szCs w:val="24"/>
        </w:rPr>
        <w:t xml:space="preserve"> </w:t>
      </w:r>
      <w:r w:rsidR="00487C73" w:rsidRPr="00CE30D5">
        <w:rPr>
          <w:rFonts w:ascii="Times New Roman" w:hAnsi="Times New Roman" w:cs="Times New Roman"/>
          <w:sz w:val="24"/>
          <w:szCs w:val="24"/>
        </w:rPr>
        <w:t xml:space="preserve">B Punya </w:t>
      </w:r>
      <w:r w:rsidRPr="00CE30D5">
        <w:rPr>
          <w:rFonts w:ascii="Times New Roman" w:hAnsi="Times New Roman" w:cs="Times New Roman"/>
          <w:sz w:val="24"/>
          <w:szCs w:val="24"/>
        </w:rPr>
        <w:t>(2023</w:t>
      </w:r>
      <w:r w:rsidR="007851F5" w:rsidRPr="00CE30D5">
        <w:rPr>
          <w:rFonts w:ascii="Times New Roman" w:hAnsi="Times New Roman" w:cs="Times New Roman"/>
          <w:sz w:val="24"/>
          <w:szCs w:val="24"/>
        </w:rPr>
        <w:t>).</w:t>
      </w:r>
      <w:r w:rsidR="00397C74" w:rsidRPr="00CE30D5">
        <w:rPr>
          <w:rFonts w:ascii="Times New Roman" w:hAnsi="Times New Roman" w:cs="Times New Roman"/>
          <w:sz w:val="24"/>
          <w:szCs w:val="24"/>
        </w:rPr>
        <w:t xml:space="preserve"> </w:t>
      </w:r>
      <w:r w:rsidR="007851F5" w:rsidRPr="00CE30D5">
        <w:rPr>
          <w:rFonts w:ascii="Times New Roman" w:hAnsi="Times New Roman" w:cs="Times New Roman"/>
          <w:sz w:val="24"/>
          <w:szCs w:val="24"/>
        </w:rPr>
        <w:t xml:space="preserve">Time study of milking operations in an organised dairy farm. </w:t>
      </w:r>
      <w:r w:rsidRPr="00CE30D5">
        <w:rPr>
          <w:rFonts w:ascii="Times New Roman" w:hAnsi="Times New Roman" w:cs="Times New Roman"/>
          <w:sz w:val="24"/>
          <w:szCs w:val="24"/>
        </w:rPr>
        <w:t>Ruminant Science 12(2):1</w:t>
      </w:r>
      <w:r w:rsidR="007851F5" w:rsidRPr="00CE30D5">
        <w:rPr>
          <w:rFonts w:ascii="Times New Roman" w:hAnsi="Times New Roman" w:cs="Times New Roman"/>
          <w:sz w:val="24"/>
          <w:szCs w:val="24"/>
        </w:rPr>
        <w:t>91-196</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7851F5" w:rsidRPr="00CE30D5">
        <w:rPr>
          <w:rFonts w:ascii="Times New Roman" w:hAnsi="Times New Roman" w:cs="Times New Roman"/>
          <w:sz w:val="24"/>
          <w:szCs w:val="24"/>
        </w:rPr>
        <w:t>The present study was undertaken to know the time taken to perform milking operations in the dairy farm of Livestock Research Station, Mahanandi, Nandyal district, Andhra Pradesh. The time spent on milking operations was recorded under pre-milking operations, milking operations and post-milking operations which took 4.80±0.16, 3.88±0.05 and 3.44±0.12 man-minutes per animal per session, respectively. The mean milk yield per milking was 1.30±0.03 kg. Based on the results, it was concluded that mean time required for performing milking operations was 12.01±0.29 man-minutes per animal per session or 24.02±0.58 man-minutes per animal per day and there was no significant difference between the time taken for milking operations as a whole in morning and evening.</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Bara PS (2012). Labour utilization pattern on a dairy farm. MVSc thesis submitted to AAU, Anand.</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Bhinda R, Jat RP, Choudhary BL and Bhinchhar BK (2017). Comparison between average time taken in different groups of cattle under various activities at different dairy farms </w:t>
      </w:r>
      <w:r w:rsidRPr="00CE30D5">
        <w:rPr>
          <w:rFonts w:ascii="Times New Roman" w:hAnsi="Times New Roman" w:cs="Times New Roman"/>
          <w:sz w:val="24"/>
          <w:szCs w:val="24"/>
        </w:rPr>
        <w:lastRenderedPageBreak/>
        <w:t>in Jaipur district, Rajasthan, India. International Journal of Current Microbiology and Applied Sciences 6(8):1830-1838.</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Devarajulu D and Narasaiah K Naidu (1989). Time motion studies of some dairy farm operations. Indian Journal of Dairy Science 42(3):471-474.</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Gupta RK and Joshi HC (2010). Man-power utilization in some unit operations of dairy farm. AMA, Agricultural Mechanization in Asia, Africa and Latin America 41(2):77- 83.</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A, Singh R and Kumar Y (2004). Study on factors affecting milking time in buffaloes under farmers' conditions. Indian Journal of Animal Research 38(2):133-136.</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B (2021). Manpower utilization pattern in management of livestock farm operations. MVSc thesis submitted to BASU, Patna, Bihar.</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Naik MA (2016). Time motion study for precision labour requirement in organized dairy farm. MVSc thesis submitted to NDRI, Karnal.</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Sachan A, Pramanik PS, Singh KD, Verma AK and Verma MK (2018). Study on man-power utilization pattern of milking operations in dairy animals. International Journal of Current Microbiology and Applied Science 7:174-181.</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NP and Dave BK (1985). Time and motion study of milking in crossbred cows. Indian Journal of Animal Science 55(7):615-618.</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R, Singh YP, Raj Kumar R and Kumar R (2010). Factors affecting the milking behavior in buffaloes under farmers conditions. Revista Veterinaria 21:557-561.</w:t>
      </w:r>
    </w:p>
    <w:p w:rsidR="007851F5"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Snedecor GW and Cochran WG (1994). Statistical Methods. 7th Edn, Oxford and  IBH Publishing Co, Calcutta.</w:t>
      </w:r>
    </w:p>
    <w:p w:rsidR="00B3798E" w:rsidRPr="00CE30D5" w:rsidRDefault="007851F5" w:rsidP="007851F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Sreedhar S (1999). Time and motion studies on dairy farming operations. MVSc thesis submitted to Acharya NG Ranga agricultural university, Hyderabad.</w:t>
      </w: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7851F5"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3</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002951D6" w:rsidRPr="00CE30D5">
        <w:rPr>
          <w:rFonts w:ascii="Times New Roman" w:hAnsi="Times New Roman" w:cs="Times New Roman"/>
          <w:b/>
          <w:bCs/>
          <w:color w:val="auto"/>
          <w:sz w:val="24"/>
          <w:szCs w:val="24"/>
        </w:rPr>
        <w:t xml:space="preserve">Comparative study on seasonal, diurnal and sex-wise distribution of calving between crossbred and </w:t>
      </w:r>
      <w:r w:rsidR="001526F8">
        <w:rPr>
          <w:rFonts w:ascii="Times New Roman" w:hAnsi="Times New Roman" w:cs="Times New Roman"/>
          <w:b/>
          <w:bCs/>
          <w:color w:val="auto"/>
          <w:sz w:val="24"/>
          <w:szCs w:val="24"/>
        </w:rPr>
        <w:t>T</w:t>
      </w:r>
      <w:r w:rsidR="002951D6" w:rsidRPr="00CE30D5">
        <w:rPr>
          <w:rFonts w:ascii="Times New Roman" w:hAnsi="Times New Roman" w:cs="Times New Roman"/>
          <w:b/>
          <w:bCs/>
          <w:color w:val="auto"/>
          <w:sz w:val="24"/>
          <w:szCs w:val="24"/>
        </w:rPr>
        <w:t>harparkar cow</w:t>
      </w:r>
      <w:r w:rsidR="006155D0" w:rsidRPr="00CE30D5">
        <w:rPr>
          <w:rFonts w:ascii="Times New Roman" w:hAnsi="Times New Roman" w:cs="Times New Roman"/>
          <w:b/>
          <w:bCs/>
          <w:color w:val="auto"/>
          <w:sz w:val="24"/>
          <w:szCs w:val="24"/>
        </w:rPr>
        <w:t xml:space="preserve"> (</w:t>
      </w:r>
      <w:r w:rsidR="006155D0" w:rsidRPr="00CE30D5">
        <w:rPr>
          <w:rFonts w:ascii="Times New Roman" w:hAnsi="Times New Roman" w:cs="Times New Roman"/>
          <w:b/>
          <w:bCs/>
          <w:i/>
          <w:iCs/>
          <w:color w:val="auto"/>
          <w:sz w:val="24"/>
          <w:szCs w:val="24"/>
        </w:rPr>
        <w:t>Bos indicus</w:t>
      </w:r>
      <w:r w:rsidR="006155D0" w:rsidRPr="00CE30D5">
        <w:rPr>
          <w:rFonts w:ascii="Times New Roman" w:hAnsi="Times New Roman" w:cs="Times New Roman"/>
          <w:b/>
          <w:bCs/>
          <w:color w:val="auto"/>
          <w:sz w:val="24"/>
          <w:szCs w:val="24"/>
        </w:rPr>
        <w:t xml:space="preserve">) </w:t>
      </w:r>
      <w:r w:rsidR="002951D6" w:rsidRPr="00CE30D5">
        <w:rPr>
          <w:rFonts w:ascii="Times New Roman" w:hAnsi="Times New Roman" w:cs="Times New Roman"/>
          <w:b/>
          <w:bCs/>
          <w:color w:val="auto"/>
          <w:sz w:val="24"/>
          <w:szCs w:val="24"/>
        </w:rPr>
        <w:t>under tropical condition</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6155D0" w:rsidRPr="001526F8">
        <w:rPr>
          <w:rFonts w:ascii="Times New Roman" w:hAnsi="Times New Roman" w:cs="Times New Roman"/>
          <w:sz w:val="24"/>
          <w:szCs w:val="24"/>
        </w:rPr>
        <w:t>Vandana, Garima Kansal, Brijesh Kumar, Pradeep Chandra, Mukesh Singh, GK Gaur, MR Verma and AKS Tomar</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(2023)-12(2):1</w:t>
      </w:r>
      <w:r w:rsidR="00064EF4" w:rsidRPr="00CE30D5">
        <w:rPr>
          <w:rFonts w:ascii="Times New Roman" w:hAnsi="Times New Roman" w:cs="Times New Roman"/>
          <w:sz w:val="24"/>
          <w:szCs w:val="24"/>
        </w:rPr>
        <w:t>9</w:t>
      </w:r>
      <w:r w:rsidRPr="00CE30D5">
        <w:rPr>
          <w:rFonts w:ascii="Times New Roman" w:hAnsi="Times New Roman" w:cs="Times New Roman"/>
          <w:sz w:val="24"/>
          <w:szCs w:val="24"/>
        </w:rPr>
        <w:t>7</w:t>
      </w:r>
      <w:r w:rsidR="00064EF4" w:rsidRPr="00CE30D5">
        <w:rPr>
          <w:rFonts w:ascii="Times New Roman" w:hAnsi="Times New Roman" w:cs="Times New Roman"/>
          <w:sz w:val="24"/>
          <w:szCs w:val="24"/>
        </w:rPr>
        <w:t>-200</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2951D6" w:rsidRPr="00CE30D5">
        <w:rPr>
          <w:rFonts w:ascii="Times New Roman" w:hAnsi="Times New Roman" w:cs="Times New Roman"/>
          <w:sz w:val="24"/>
          <w:szCs w:val="24"/>
        </w:rPr>
        <w:t>Vandana, Kansal</w:t>
      </w:r>
      <w:r w:rsidR="00F80576" w:rsidRPr="00CE30D5">
        <w:rPr>
          <w:rFonts w:ascii="Times New Roman" w:hAnsi="Times New Roman" w:cs="Times New Roman"/>
          <w:sz w:val="24"/>
          <w:szCs w:val="24"/>
        </w:rPr>
        <w:t xml:space="preserve"> Garima</w:t>
      </w:r>
      <w:r w:rsidR="002951D6" w:rsidRPr="00CE30D5">
        <w:rPr>
          <w:rFonts w:ascii="Times New Roman" w:hAnsi="Times New Roman" w:cs="Times New Roman"/>
          <w:sz w:val="24"/>
          <w:szCs w:val="24"/>
        </w:rPr>
        <w:t>, Kumar</w:t>
      </w:r>
      <w:r w:rsidR="00F80576" w:rsidRPr="00CE30D5">
        <w:rPr>
          <w:rFonts w:ascii="Times New Roman" w:hAnsi="Times New Roman" w:cs="Times New Roman"/>
          <w:sz w:val="24"/>
          <w:szCs w:val="24"/>
        </w:rPr>
        <w:t xml:space="preserve"> Brijesh</w:t>
      </w:r>
      <w:r w:rsidR="002951D6" w:rsidRPr="00CE30D5">
        <w:rPr>
          <w:rFonts w:ascii="Times New Roman" w:hAnsi="Times New Roman" w:cs="Times New Roman"/>
          <w:sz w:val="24"/>
          <w:szCs w:val="24"/>
        </w:rPr>
        <w:t>, Chandra</w:t>
      </w:r>
      <w:r w:rsidR="00F80576" w:rsidRPr="00CE30D5">
        <w:rPr>
          <w:rFonts w:ascii="Times New Roman" w:hAnsi="Times New Roman" w:cs="Times New Roman"/>
          <w:sz w:val="24"/>
          <w:szCs w:val="24"/>
        </w:rPr>
        <w:t xml:space="preserve"> Pradeep</w:t>
      </w:r>
      <w:r w:rsidR="002951D6" w:rsidRPr="00CE30D5">
        <w:rPr>
          <w:rFonts w:ascii="Times New Roman" w:hAnsi="Times New Roman" w:cs="Times New Roman"/>
          <w:sz w:val="24"/>
          <w:szCs w:val="24"/>
        </w:rPr>
        <w:t>, Singh</w:t>
      </w:r>
      <w:r w:rsidR="00F80576" w:rsidRPr="00CE30D5">
        <w:rPr>
          <w:rFonts w:ascii="Times New Roman" w:hAnsi="Times New Roman" w:cs="Times New Roman"/>
          <w:sz w:val="24"/>
          <w:szCs w:val="24"/>
        </w:rPr>
        <w:t xml:space="preserve"> Mukesh</w:t>
      </w:r>
      <w:r w:rsidR="002951D6" w:rsidRPr="00CE30D5">
        <w:rPr>
          <w:rFonts w:ascii="Times New Roman" w:hAnsi="Times New Roman" w:cs="Times New Roman"/>
          <w:sz w:val="24"/>
          <w:szCs w:val="24"/>
        </w:rPr>
        <w:t>, Gaur</w:t>
      </w:r>
      <w:r w:rsidR="00F80576" w:rsidRPr="00CE30D5">
        <w:rPr>
          <w:rFonts w:ascii="Times New Roman" w:hAnsi="Times New Roman" w:cs="Times New Roman"/>
          <w:sz w:val="24"/>
          <w:szCs w:val="24"/>
        </w:rPr>
        <w:t xml:space="preserve"> GK</w:t>
      </w:r>
      <w:r w:rsidR="002951D6" w:rsidRPr="00CE30D5">
        <w:rPr>
          <w:rFonts w:ascii="Times New Roman" w:hAnsi="Times New Roman" w:cs="Times New Roman"/>
          <w:sz w:val="24"/>
          <w:szCs w:val="24"/>
        </w:rPr>
        <w:t xml:space="preserve">, Verma </w:t>
      </w:r>
      <w:r w:rsidR="00F80576" w:rsidRPr="00CE30D5">
        <w:rPr>
          <w:rFonts w:ascii="Times New Roman" w:hAnsi="Times New Roman" w:cs="Times New Roman"/>
          <w:sz w:val="24"/>
          <w:szCs w:val="24"/>
        </w:rPr>
        <w:t xml:space="preserve">MR </w:t>
      </w:r>
      <w:r w:rsidR="002951D6" w:rsidRPr="00CE30D5">
        <w:rPr>
          <w:rFonts w:ascii="Times New Roman" w:hAnsi="Times New Roman" w:cs="Times New Roman"/>
          <w:sz w:val="24"/>
          <w:szCs w:val="24"/>
        </w:rPr>
        <w:t xml:space="preserve">and Tomar </w:t>
      </w:r>
      <w:r w:rsidR="00F80576" w:rsidRPr="00CE30D5">
        <w:rPr>
          <w:rFonts w:ascii="Times New Roman" w:hAnsi="Times New Roman" w:cs="Times New Roman"/>
          <w:sz w:val="24"/>
          <w:szCs w:val="24"/>
        </w:rPr>
        <w:t xml:space="preserve">AKS </w:t>
      </w:r>
      <w:r w:rsidRPr="00CE30D5">
        <w:rPr>
          <w:rFonts w:ascii="Times New Roman" w:hAnsi="Times New Roman" w:cs="Times New Roman"/>
          <w:sz w:val="24"/>
          <w:szCs w:val="24"/>
        </w:rPr>
        <w:t>(2023).</w:t>
      </w:r>
      <w:r w:rsidR="002951D6" w:rsidRPr="00CE30D5">
        <w:rPr>
          <w:rFonts w:ascii="Times New Roman" w:hAnsi="Times New Roman" w:cs="Times New Roman"/>
          <w:sz w:val="24"/>
          <w:szCs w:val="24"/>
        </w:rPr>
        <w:t xml:space="preserve"> Comparative study on seasonal, diurnal and sex-wise distribution of calving between crossbred and </w:t>
      </w:r>
      <w:r w:rsidR="001526F8">
        <w:rPr>
          <w:rFonts w:ascii="Times New Roman" w:hAnsi="Times New Roman" w:cs="Times New Roman"/>
          <w:sz w:val="24"/>
          <w:szCs w:val="24"/>
        </w:rPr>
        <w:t>T</w:t>
      </w:r>
      <w:r w:rsidR="002951D6" w:rsidRPr="00CE30D5">
        <w:rPr>
          <w:rFonts w:ascii="Times New Roman" w:hAnsi="Times New Roman" w:cs="Times New Roman"/>
          <w:sz w:val="24"/>
          <w:szCs w:val="24"/>
        </w:rPr>
        <w:t>harparkar cow (</w:t>
      </w:r>
      <w:r w:rsidR="002951D6" w:rsidRPr="00CE30D5">
        <w:rPr>
          <w:rFonts w:ascii="Times New Roman" w:hAnsi="Times New Roman" w:cs="Times New Roman"/>
          <w:i/>
          <w:iCs/>
          <w:sz w:val="24"/>
          <w:szCs w:val="24"/>
        </w:rPr>
        <w:t>Bos indicus</w:t>
      </w:r>
      <w:r w:rsidR="002951D6" w:rsidRPr="00CE30D5">
        <w:rPr>
          <w:rFonts w:ascii="Times New Roman" w:hAnsi="Times New Roman" w:cs="Times New Roman"/>
          <w:sz w:val="24"/>
          <w:szCs w:val="24"/>
        </w:rPr>
        <w:t xml:space="preserve">) under tropical condition. </w:t>
      </w:r>
      <w:r w:rsidRPr="00CE30D5">
        <w:rPr>
          <w:rFonts w:ascii="Times New Roman" w:hAnsi="Times New Roman" w:cs="Times New Roman"/>
          <w:sz w:val="24"/>
          <w:szCs w:val="24"/>
        </w:rPr>
        <w:t>Ruminant Science 12(2):1</w:t>
      </w:r>
      <w:r w:rsidR="00064EF4" w:rsidRPr="00CE30D5">
        <w:rPr>
          <w:rFonts w:ascii="Times New Roman" w:hAnsi="Times New Roman" w:cs="Times New Roman"/>
          <w:sz w:val="24"/>
          <w:szCs w:val="24"/>
        </w:rPr>
        <w:t>9</w:t>
      </w:r>
      <w:r w:rsidRPr="00CE30D5">
        <w:rPr>
          <w:rFonts w:ascii="Times New Roman" w:hAnsi="Times New Roman" w:cs="Times New Roman"/>
          <w:sz w:val="24"/>
          <w:szCs w:val="24"/>
        </w:rPr>
        <w:t>7</w:t>
      </w:r>
      <w:r w:rsidR="00064EF4" w:rsidRPr="00CE30D5">
        <w:rPr>
          <w:rFonts w:ascii="Times New Roman" w:hAnsi="Times New Roman" w:cs="Times New Roman"/>
          <w:sz w:val="24"/>
          <w:szCs w:val="24"/>
        </w:rPr>
        <w:t>-200</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4900D4" w:rsidRPr="00CE30D5">
        <w:rPr>
          <w:rFonts w:ascii="Times New Roman" w:hAnsi="Times New Roman" w:cs="Times New Roman"/>
          <w:sz w:val="24"/>
          <w:szCs w:val="24"/>
        </w:rPr>
        <w:t>The present study was undertaken to study the seasonal, diurnal, and sex-wise distribution of calving between crossbred and Tharparkar cows (</w:t>
      </w:r>
      <w:r w:rsidR="004900D4" w:rsidRPr="00CE30D5">
        <w:rPr>
          <w:rFonts w:ascii="Times New Roman" w:hAnsi="Times New Roman" w:cs="Times New Roman"/>
          <w:i/>
          <w:iCs/>
          <w:sz w:val="24"/>
          <w:szCs w:val="24"/>
        </w:rPr>
        <w:t>Bos indicus</w:t>
      </w:r>
      <w:r w:rsidR="004900D4" w:rsidRPr="00CE30D5">
        <w:rPr>
          <w:rFonts w:ascii="Times New Roman" w:hAnsi="Times New Roman" w:cs="Times New Roman"/>
          <w:sz w:val="24"/>
          <w:szCs w:val="24"/>
        </w:rPr>
        <w:t>) under tropical conditions. The retrospective detail analysis of calving pattern/trend in different times, day, night, season and sex-wise distribution were analyzed for the past four years (May 2017 to March 2021) covering 701 calving of crossbred cattle and 183 calving of Tharparkar cattle. No significant associations were observed in male and female calving patterns of crossbred and Tharparkar cattle (X</w:t>
      </w:r>
      <w:r w:rsidR="004900D4" w:rsidRPr="00CE30D5">
        <w:rPr>
          <w:rFonts w:ascii="Times New Roman" w:hAnsi="Times New Roman" w:cs="Times New Roman"/>
          <w:position w:val="7"/>
          <w:sz w:val="24"/>
          <w:szCs w:val="24"/>
        </w:rPr>
        <w:t>2</w:t>
      </w:r>
      <w:r w:rsidR="004900D4" w:rsidRPr="00CE30D5">
        <w:rPr>
          <w:rFonts w:ascii="Times New Roman" w:hAnsi="Times New Roman" w:cs="Times New Roman"/>
          <w:sz w:val="24"/>
          <w:szCs w:val="24"/>
        </w:rPr>
        <w:t>=1.015</w:t>
      </w:r>
      <w:r w:rsidR="004900D4" w:rsidRPr="00CE30D5">
        <w:rPr>
          <w:rFonts w:ascii="Times New Roman" w:hAnsi="Times New Roman" w:cs="Times New Roman"/>
          <w:position w:val="7"/>
          <w:sz w:val="24"/>
          <w:szCs w:val="24"/>
        </w:rPr>
        <w:t>a</w:t>
      </w:r>
      <w:r w:rsidR="004900D4" w:rsidRPr="00CE30D5">
        <w:rPr>
          <w:rFonts w:ascii="Times New Roman" w:hAnsi="Times New Roman" w:cs="Times New Roman"/>
          <w:sz w:val="24"/>
          <w:szCs w:val="24"/>
        </w:rPr>
        <w:t xml:space="preserve">, p&gt;0.05). The calving distribution revealed a significantly </w:t>
      </w:r>
      <w:r w:rsidR="004900D4" w:rsidRPr="00CE30D5">
        <w:rPr>
          <w:rFonts w:ascii="Times New Roman" w:hAnsi="Times New Roman" w:cs="Times New Roman"/>
          <w:sz w:val="24"/>
          <w:szCs w:val="24"/>
        </w:rPr>
        <w:lastRenderedPageBreak/>
        <w:t xml:space="preserve">strong association with the season. Crossbred cattle showed maximum calving in winter and rainy while </w:t>
      </w:r>
      <w:r w:rsidR="004900D4" w:rsidRPr="00CE30D5">
        <w:rPr>
          <w:rFonts w:ascii="Times New Roman" w:hAnsi="Times New Roman" w:cs="Times New Roman"/>
          <w:i/>
          <w:iCs/>
          <w:sz w:val="24"/>
          <w:szCs w:val="24"/>
        </w:rPr>
        <w:t>Bos indicus</w:t>
      </w:r>
      <w:r w:rsidR="004900D4" w:rsidRPr="00CE30D5">
        <w:rPr>
          <w:rFonts w:ascii="Times New Roman" w:hAnsi="Times New Roman" w:cs="Times New Roman"/>
          <w:sz w:val="24"/>
          <w:szCs w:val="24"/>
        </w:rPr>
        <w:t xml:space="preserve"> calved maximum in the summer season (X</w:t>
      </w:r>
      <w:r w:rsidR="004900D4" w:rsidRPr="00CE30D5">
        <w:rPr>
          <w:rFonts w:ascii="Times New Roman" w:hAnsi="Times New Roman" w:cs="Times New Roman"/>
          <w:position w:val="7"/>
          <w:sz w:val="24"/>
          <w:szCs w:val="24"/>
        </w:rPr>
        <w:t>2</w:t>
      </w:r>
      <w:r w:rsidR="004900D4" w:rsidRPr="00CE30D5">
        <w:rPr>
          <w:rFonts w:ascii="Times New Roman" w:hAnsi="Times New Roman" w:cs="Times New Roman"/>
          <w:sz w:val="24"/>
          <w:szCs w:val="24"/>
        </w:rPr>
        <w:t>=41.702</w:t>
      </w:r>
      <w:r w:rsidR="004900D4" w:rsidRPr="00CE30D5">
        <w:rPr>
          <w:rFonts w:ascii="Times New Roman" w:hAnsi="Times New Roman" w:cs="Times New Roman"/>
          <w:position w:val="7"/>
          <w:sz w:val="24"/>
          <w:szCs w:val="24"/>
        </w:rPr>
        <w:t>a</w:t>
      </w:r>
      <w:r w:rsidR="004900D4" w:rsidRPr="00CE30D5">
        <w:rPr>
          <w:rFonts w:ascii="Times New Roman" w:hAnsi="Times New Roman" w:cs="Times New Roman"/>
          <w:sz w:val="24"/>
          <w:szCs w:val="24"/>
        </w:rPr>
        <w:t xml:space="preserve"> p&lt;0.001). A similarly strong association was found between the distribution of calving in four 6-h periods during the 00.00-24.00 h with time in both crossbred and Tharparkar cattle. Further, significantly higher calving percentages were reported in the night hour than the day hour in both the breeds with 51%crossbred cattle and 53% in Tharparkar cattle calved during night time. The percentage of the calvings occurred during the 24 hours and their hourly distribution throughout the 24-h period was found fairly uniform.</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color w:val="000025"/>
          <w:sz w:val="24"/>
          <w:szCs w:val="24"/>
        </w:rPr>
      </w:pPr>
      <w:r w:rsidRPr="00CE30D5">
        <w:rPr>
          <w:rFonts w:ascii="Times New Roman" w:hAnsi="Times New Roman" w:cs="Times New Roman"/>
          <w:color w:val="000025"/>
          <w:sz w:val="24"/>
          <w:szCs w:val="24"/>
        </w:rPr>
        <w:t>Bansal SK, Kalbhor TP, Shivarudrappa B and Juneja AK (2020). Factors affecting age at first calving in gir cattle under rural conditions of Jharkhand state. Ruminant Science 9(1):141-144</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Chaudhari RK, Mehrotra S, Narayanan K, Ajevar G, Chaudhary JK and Kumar A (2015). Effect of season on the incidence of estrus and calving in cattle and buffaloes. Indian Veterinary Journal 92(4):24-6.</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Hassan F, Khan MS, Rehman MS, Sarwar M and Bhatti SA (2007). Seasonality of calving in Nili-Ravi buffaloes, purebred Sahiwal, and crossbred cattle in Pakistan. Italian Journal of Animal Science 6(2):1298-1301.</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Jana DN, Mishra RR and Dash PC (1983). Parturition behavior in exotic, zebu, exotic ×zebu cows. Indian Journal of Animal Science 53:69-70.</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Kushwaha BP, Singh S and Maity SB (2011). Seasonality of calving in Bhadawri and Murrah buffalo in Bundelkhand India. Buffalo Bulletin 30(4):256-261.</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Owens JL and Edey TN (1985). Parturient behaviour and calf survival in a herd selected for twinning. Applied Animal Behaviour Science 13:321-333.</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M, Chaudhary BK, Singh JK and Maurya PK (2013). Effects of thermal load on buffalo reproductive performance during the summer season. Journal of Biological Sciences 1(1):1-8.</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color w:val="000025"/>
          <w:sz w:val="24"/>
          <w:szCs w:val="24"/>
        </w:rPr>
      </w:pPr>
      <w:r w:rsidRPr="00CE30D5">
        <w:rPr>
          <w:rFonts w:ascii="Times New Roman" w:hAnsi="Times New Roman" w:cs="Times New Roman"/>
          <w:sz w:val="24"/>
          <w:szCs w:val="24"/>
        </w:rPr>
        <w:t>Slop A (1968).The time of birth and the sex ratio in Dutch cows. Veeteel teen zuivelberichten 11:23-28.</w:t>
      </w:r>
    </w:p>
    <w:p w:rsidR="004900D4"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color w:val="000025"/>
          <w:sz w:val="24"/>
          <w:szCs w:val="24"/>
        </w:rPr>
      </w:pPr>
      <w:r w:rsidRPr="00CE30D5">
        <w:rPr>
          <w:rFonts w:ascii="Times New Roman" w:hAnsi="Times New Roman" w:cs="Times New Roman"/>
          <w:color w:val="000025"/>
          <w:sz w:val="24"/>
          <w:szCs w:val="24"/>
        </w:rPr>
        <w:t>Togla Oshin, Bhardwaj Shivam, Yadav Nistha, Gujral Shilpa, Wani Yaser Mushtaq, Kumar Ishmeet and Mukherjee Anupama (2021). Effect of non-genetic factors on the production performance traits in Gir cattle. Ruminant Science 10(2):265-270.</w:t>
      </w:r>
    </w:p>
    <w:p w:rsidR="00B3798E" w:rsidRPr="00CE30D5" w:rsidRDefault="004900D4" w:rsidP="004900D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Valsalan Jamuna, Sadan Tina, Anilkumar K and Aravindakshan TV (2021). Evaluation of nongenetic factors affecting reproduction and production traits in crossbred dairy cattle of Kerala. Ruminant Science 10(1):37-42.</w:t>
      </w: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4900D4" w:rsidRPr="00CE30D5" w:rsidRDefault="004900D4"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174ABE" w:rsidRPr="00CE30D5" w:rsidRDefault="00174ABE" w:rsidP="00174AB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4</w:t>
      </w:r>
      <w:r w:rsidR="00B3798E" w:rsidRPr="00CE30D5">
        <w:rPr>
          <w:rFonts w:ascii="Times New Roman" w:hAnsi="Times New Roman" w:cs="Times New Roman"/>
          <w:b/>
          <w:sz w:val="24"/>
          <w:szCs w:val="24"/>
        </w:rPr>
        <w:t>-Title</w:t>
      </w:r>
      <w:r w:rsidRPr="00CE30D5">
        <w:rPr>
          <w:rFonts w:ascii="Times New Roman" w:hAnsi="Times New Roman" w:cs="Times New Roman"/>
          <w:b/>
          <w:sz w:val="24"/>
          <w:szCs w:val="24"/>
        </w:rPr>
        <w:t xml:space="preserve">: </w:t>
      </w:r>
      <w:r w:rsidRPr="00CE30D5">
        <w:rPr>
          <w:rFonts w:ascii="Times New Roman" w:hAnsi="Times New Roman" w:cs="Times New Roman"/>
          <w:b/>
          <w:bCs/>
          <w:color w:val="auto"/>
          <w:sz w:val="24"/>
          <w:szCs w:val="24"/>
        </w:rPr>
        <w:t>H</w:t>
      </w:r>
      <w:r w:rsidR="001526F8" w:rsidRPr="00CE30D5">
        <w:rPr>
          <w:rFonts w:ascii="Times New Roman" w:hAnsi="Times New Roman" w:cs="Times New Roman"/>
          <w:b/>
          <w:bCs/>
          <w:color w:val="auto"/>
          <w:sz w:val="24"/>
          <w:szCs w:val="24"/>
        </w:rPr>
        <w:t xml:space="preserve">oof characteristics of cattle breeds of </w:t>
      </w:r>
      <w:r w:rsidR="001526F8">
        <w:rPr>
          <w:rFonts w:ascii="Times New Roman" w:hAnsi="Times New Roman" w:cs="Times New Roman"/>
          <w:b/>
          <w:bCs/>
          <w:color w:val="auto"/>
          <w:sz w:val="24"/>
          <w:szCs w:val="24"/>
        </w:rPr>
        <w:t>S</w:t>
      </w:r>
      <w:r w:rsidR="001526F8" w:rsidRPr="00CE30D5">
        <w:rPr>
          <w:rFonts w:ascii="Times New Roman" w:hAnsi="Times New Roman" w:cs="Times New Roman"/>
          <w:b/>
          <w:bCs/>
          <w:color w:val="auto"/>
          <w:sz w:val="24"/>
          <w:szCs w:val="24"/>
        </w:rPr>
        <w:t xml:space="preserve">outhern </w:t>
      </w:r>
      <w:r w:rsidR="001526F8">
        <w:rPr>
          <w:rFonts w:ascii="Times New Roman" w:hAnsi="Times New Roman" w:cs="Times New Roman"/>
          <w:b/>
          <w:bCs/>
          <w:color w:val="auto"/>
          <w:sz w:val="24"/>
          <w:szCs w:val="24"/>
        </w:rPr>
        <w:t>K</w:t>
      </w:r>
      <w:r w:rsidR="001526F8" w:rsidRPr="00CE30D5">
        <w:rPr>
          <w:rFonts w:ascii="Times New Roman" w:hAnsi="Times New Roman" w:cs="Times New Roman"/>
          <w:b/>
          <w:bCs/>
          <w:color w:val="auto"/>
          <w:sz w:val="24"/>
          <w:szCs w:val="24"/>
        </w:rPr>
        <w:t>arnataka</w:t>
      </w:r>
    </w:p>
    <w:p w:rsidR="00B3798E" w:rsidRPr="00CE30D5" w:rsidRDefault="00B3798E" w:rsidP="00174ABE">
      <w:pPr>
        <w:pStyle w:val="08Taxt"/>
        <w:spacing w:line="276" w:lineRule="auto"/>
        <w:ind w:firstLine="0"/>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1526F8">
        <w:rPr>
          <w:rFonts w:ascii="Times New Roman" w:hAnsi="Times New Roman" w:cs="Times New Roman"/>
          <w:color w:val="auto"/>
          <w:sz w:val="24"/>
          <w:szCs w:val="24"/>
        </w:rPr>
        <w:t>GS Naveen Kumar, KV Jayanthi</w:t>
      </w:r>
      <w:r w:rsidR="00174ABE" w:rsidRPr="001526F8">
        <w:rPr>
          <w:rFonts w:ascii="Times New Roman" w:hAnsi="Times New Roman" w:cs="Times New Roman"/>
          <w:color w:val="auto"/>
          <w:sz w:val="24"/>
          <w:szCs w:val="24"/>
        </w:rPr>
        <w:t>, Basavraj Inamdar, Shrikant Dodamani and K Hemanth Gowda</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174ABE" w:rsidRPr="00CE30D5">
        <w:rPr>
          <w:rFonts w:ascii="Times New Roman" w:hAnsi="Times New Roman" w:cs="Times New Roman"/>
          <w:sz w:val="24"/>
          <w:szCs w:val="24"/>
        </w:rPr>
        <w:t>201-206</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lastRenderedPageBreak/>
        <w:t>How to cite this manuscript</w:t>
      </w:r>
      <w:r w:rsidRPr="00CE30D5">
        <w:rPr>
          <w:rFonts w:ascii="Times New Roman" w:hAnsi="Times New Roman" w:cs="Times New Roman"/>
          <w:color w:val="FF0000"/>
          <w:sz w:val="24"/>
          <w:szCs w:val="24"/>
        </w:rPr>
        <w:t xml:space="preserve">: </w:t>
      </w:r>
      <w:r w:rsidR="002F2FDD">
        <w:rPr>
          <w:rFonts w:ascii="Times New Roman" w:hAnsi="Times New Roman" w:cs="Times New Roman"/>
          <w:sz w:val="24"/>
          <w:szCs w:val="24"/>
        </w:rPr>
        <w:t>Kumar</w:t>
      </w:r>
      <w:r w:rsidR="00CE2208" w:rsidRPr="00CE2208">
        <w:rPr>
          <w:rFonts w:ascii="Times New Roman" w:hAnsi="Times New Roman" w:cs="Times New Roman"/>
          <w:sz w:val="24"/>
          <w:szCs w:val="24"/>
        </w:rPr>
        <w:t xml:space="preserve"> </w:t>
      </w:r>
      <w:r w:rsidR="00CE2208">
        <w:rPr>
          <w:rFonts w:ascii="Times New Roman" w:hAnsi="Times New Roman" w:cs="Times New Roman"/>
          <w:sz w:val="24"/>
          <w:szCs w:val="24"/>
        </w:rPr>
        <w:t>GS Naveen</w:t>
      </w:r>
      <w:r w:rsidR="002F2FDD">
        <w:rPr>
          <w:rFonts w:ascii="Times New Roman" w:hAnsi="Times New Roman" w:cs="Times New Roman"/>
          <w:sz w:val="24"/>
          <w:szCs w:val="24"/>
        </w:rPr>
        <w:t>, Jayanthi</w:t>
      </w:r>
      <w:r w:rsidR="00CE2208" w:rsidRPr="00CE2208">
        <w:rPr>
          <w:rFonts w:ascii="Times New Roman" w:hAnsi="Times New Roman" w:cs="Times New Roman"/>
          <w:sz w:val="24"/>
          <w:szCs w:val="24"/>
        </w:rPr>
        <w:t xml:space="preserve"> </w:t>
      </w:r>
      <w:r w:rsidR="00CE2208">
        <w:rPr>
          <w:rFonts w:ascii="Times New Roman" w:hAnsi="Times New Roman" w:cs="Times New Roman"/>
          <w:sz w:val="24"/>
          <w:szCs w:val="24"/>
        </w:rPr>
        <w:t>KV</w:t>
      </w:r>
      <w:r w:rsidR="002F2FDD" w:rsidRPr="001526F8">
        <w:rPr>
          <w:rFonts w:ascii="Times New Roman" w:hAnsi="Times New Roman" w:cs="Times New Roman"/>
          <w:sz w:val="24"/>
          <w:szCs w:val="24"/>
        </w:rPr>
        <w:t>, Inamdar</w:t>
      </w:r>
      <w:r w:rsidR="00CE2208" w:rsidRPr="00CE2208">
        <w:rPr>
          <w:rFonts w:ascii="Times New Roman" w:hAnsi="Times New Roman" w:cs="Times New Roman"/>
          <w:sz w:val="24"/>
          <w:szCs w:val="24"/>
        </w:rPr>
        <w:t xml:space="preserve"> </w:t>
      </w:r>
      <w:r w:rsidR="00CE2208" w:rsidRPr="001526F8">
        <w:rPr>
          <w:rFonts w:ascii="Times New Roman" w:hAnsi="Times New Roman" w:cs="Times New Roman"/>
          <w:sz w:val="24"/>
          <w:szCs w:val="24"/>
        </w:rPr>
        <w:t>Basavraj</w:t>
      </w:r>
      <w:r w:rsidR="002F2FDD" w:rsidRPr="001526F8">
        <w:rPr>
          <w:rFonts w:ascii="Times New Roman" w:hAnsi="Times New Roman" w:cs="Times New Roman"/>
          <w:sz w:val="24"/>
          <w:szCs w:val="24"/>
        </w:rPr>
        <w:t xml:space="preserve">, Dodamani </w:t>
      </w:r>
      <w:r w:rsidR="00CE2208" w:rsidRPr="001526F8">
        <w:rPr>
          <w:rFonts w:ascii="Times New Roman" w:hAnsi="Times New Roman" w:cs="Times New Roman"/>
          <w:sz w:val="24"/>
          <w:szCs w:val="24"/>
        </w:rPr>
        <w:t xml:space="preserve">Shrikant </w:t>
      </w:r>
      <w:r w:rsidR="002F2FDD" w:rsidRPr="001526F8">
        <w:rPr>
          <w:rFonts w:ascii="Times New Roman" w:hAnsi="Times New Roman" w:cs="Times New Roman"/>
          <w:sz w:val="24"/>
          <w:szCs w:val="24"/>
        </w:rPr>
        <w:t>and Gowda</w:t>
      </w:r>
      <w:r w:rsidR="00B42FE9">
        <w:rPr>
          <w:rFonts w:ascii="Times New Roman" w:hAnsi="Times New Roman" w:cs="Times New Roman"/>
          <w:b/>
          <w:bCs/>
          <w:sz w:val="24"/>
          <w:szCs w:val="24"/>
        </w:rPr>
        <w:t xml:space="preserve"> </w:t>
      </w:r>
      <w:r w:rsidR="00CE2208" w:rsidRPr="001526F8">
        <w:rPr>
          <w:rFonts w:ascii="Times New Roman" w:hAnsi="Times New Roman" w:cs="Times New Roman"/>
          <w:sz w:val="24"/>
          <w:szCs w:val="24"/>
        </w:rPr>
        <w:t xml:space="preserve">K Hemanth </w:t>
      </w:r>
      <w:r w:rsidRPr="00CE30D5">
        <w:rPr>
          <w:rFonts w:ascii="Times New Roman" w:hAnsi="Times New Roman" w:cs="Times New Roman"/>
          <w:sz w:val="24"/>
          <w:szCs w:val="24"/>
        </w:rPr>
        <w:t>(2023).</w:t>
      </w:r>
      <w:r w:rsidR="002F2FDD">
        <w:rPr>
          <w:rFonts w:ascii="Times New Roman" w:hAnsi="Times New Roman" w:cs="Times New Roman"/>
          <w:sz w:val="24"/>
          <w:szCs w:val="24"/>
        </w:rPr>
        <w:t xml:space="preserve"> </w:t>
      </w:r>
      <w:r w:rsidR="002F2FDD" w:rsidRPr="002F2FDD">
        <w:rPr>
          <w:rFonts w:ascii="Times New Roman" w:hAnsi="Times New Roman" w:cs="Times New Roman"/>
          <w:sz w:val="24"/>
          <w:szCs w:val="24"/>
        </w:rPr>
        <w:t>Hoof characteristics of cattle breeds of Southern Karnataka</w:t>
      </w:r>
      <w:r w:rsidRPr="002F2FDD">
        <w:rPr>
          <w:rFonts w:ascii="Times New Roman" w:hAnsi="Times New Roman" w:cs="Times New Roman"/>
          <w:sz w:val="24"/>
          <w:szCs w:val="24"/>
        </w:rPr>
        <w:t>.</w:t>
      </w:r>
      <w:r w:rsidR="002F2FDD">
        <w:rPr>
          <w:rFonts w:ascii="Times New Roman" w:hAnsi="Times New Roman" w:cs="Times New Roman"/>
          <w:sz w:val="24"/>
          <w:szCs w:val="24"/>
        </w:rPr>
        <w:t xml:space="preserve"> </w:t>
      </w:r>
      <w:r w:rsidRPr="00CE30D5">
        <w:rPr>
          <w:rFonts w:ascii="Times New Roman" w:hAnsi="Times New Roman" w:cs="Times New Roman"/>
          <w:sz w:val="24"/>
          <w:szCs w:val="24"/>
        </w:rPr>
        <w:t>Ruminant Science 12(2):</w:t>
      </w:r>
      <w:r w:rsidR="00451CCC" w:rsidRPr="00CE30D5">
        <w:rPr>
          <w:rFonts w:ascii="Times New Roman" w:hAnsi="Times New Roman" w:cs="Times New Roman"/>
          <w:sz w:val="24"/>
          <w:szCs w:val="24"/>
        </w:rPr>
        <w:t>201-206</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451CCC" w:rsidRPr="00CE30D5" w:rsidRDefault="00B3798E" w:rsidP="002F2FDD">
      <w:pPr>
        <w:pStyle w:val="08Taxt"/>
        <w:tabs>
          <w:tab w:val="clear" w:pos="576"/>
        </w:tabs>
        <w:spacing w:line="236" w:lineRule="atLeast"/>
        <w:ind w:right="-4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ab/>
      </w:r>
      <w:r w:rsidR="00451CCC" w:rsidRPr="00CE30D5">
        <w:rPr>
          <w:rFonts w:ascii="Times New Roman" w:eastAsiaTheme="minorEastAsia" w:hAnsi="Times New Roman" w:cs="Times New Roman"/>
          <w:color w:val="auto"/>
          <w:sz w:val="24"/>
          <w:szCs w:val="24"/>
          <w:lang w:eastAsia="en-IN"/>
        </w:rPr>
        <w:t>The present study was undertaken to study the prevalence of lameness and claw lesions and to study the claw horn morphometry and hoof hardness characters of Hallikar, Amrithmahal and Holstein Friesian crossbred cattle of southern Karnataka. The overall prevalence of lameness was 11.33 % of which 63.6% was attributed to claw lesions. The claw lesions were significantly (p&lt;5) higher in crossbred cattle than in indigenous breeds. The overall claw lesion prevalence in cattle of the region was 7.21%, as that in cross bred and indigenous cattle were 9.81% and  4.93 % respectively, which differed significantly (p&lt;0.01). The prevalence of claw lesions was significantly higher during monsoon and summer than in winter in Indigenous cattle. The hoof colours observed were black, light brown and pinkish-white coloured. The predominant colour being black was seen 83.33% of the hooves studied in Amrithmahal and Hallikar breeds and 50% in HF crossbreds. Hoof morphometric measurements such as toe length, toe height, bulb length claw width, claw circumference and inter-digital space were significantly (p&gt;5) higher in crossbred cattle than indigenous cattle; however, values were higher but not statistically significant in Amrithmahal compared to Hallikar. Hallikar hoof was more compact and smaller in size compared to Amrithmahal cattle but the differences were not statistically significant. Hoof of Hallikar cattle was found to be less hard than Amrithmahal cattle and more harder than local cross bred.</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Arkins S, Hannan J and Sherington J (1986). Effects of formalin footbathing on foot disease and claw quality in dairy cows. Veterinary Record 118(21):580-583.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Bicalho RC, Warnick LD and Guard CL (2008). Stratagies to analyze milk losses caused by diseases with potential incidence through out the lactation: A lameness example. Journal of Dairy Science 91:2653-61.</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Borderas TF, Pawluczuk B, de Passillé AM and Rushen J (2004). Claw hardness of dairy cows: relationship to water content and claw lesions. Journal of Dairy Science 87(7):2085-93.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Christe R and Bergsten (2001).  Effects of conformation and management system on hoof and leg diseases and lameness in dairy cows. Veterinary Clinics of North America: Food Animal Practice 17(1):1-23.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color w:val="000025"/>
          <w:sz w:val="24"/>
          <w:szCs w:val="24"/>
        </w:rPr>
      </w:pPr>
      <w:r w:rsidRPr="00CE30D5">
        <w:rPr>
          <w:rFonts w:ascii="Times New Roman" w:hAnsi="Times New Roman" w:cs="Times New Roman"/>
          <w:color w:val="000000"/>
          <w:sz w:val="24"/>
          <w:szCs w:val="24"/>
        </w:rPr>
        <w:t>Devi Sarita, Padhiyar AP, Saxsena Anshul and Jadhav KM (2017). Therapeutic management of foot rot in caprines. Ruminant Science 6(2):389-390.</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 xml:space="preserve">Garbarino EJ, Hernamdez JA, Shearer JK, Risco CA and Thatcher WW (2004). Effect of lameness on ovarian activity in postpartum Holstein cows. Journal of Dairy Science 87:4123-31.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Griffiths BE, Grove White D and Oikonomou G (2018). Across sectional study of dairy cattle lameness and associated herd level risk factors in England and Whales. Frontier Veterinary Science 5:65.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Griffiths BE, Mahen PJ, Hall R, Kakatsidis N, Britten N, Long K, Robinson L, Tatham H, Jenkin R, Oikonomou G (2020). A prospective cohort study on the development of claw horn disruption lesions in dairy cattle; furthering our understanding of the role of the digital cushion. Frontier Veterinary Science 7:440.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Hinterhofer C, Bongartz J, Gabler C and Stanek Ch (2001). Shore D hardness and ball indentation hardness in different segments of the equine hoof. Tierarztliche Praxis Ausgabe G: Grosstiere - Nutztiere 29: 206-211.</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Kumar Rohit, Kataktalware Mukund A, Senani S, Sivaram M, Devi Letha G, Jeyakumar S  and Ramesha KP (2019). Risk factors associated with the incidence of hoof disorders in crossbred dairy cattle under field conditions. International Journal of Current Microbiology and Applied Sciences 8(3):2284-2292.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Laven L, Wang L, Regnerus, C D and Laven R (2015). Measuring claw conformation in cattle: Assessing the agreement between manual and digital measurement. Animals 5:687-701.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Logue D N (2002). A preliminary review of the effects of environment and behaviour on lameness in the dairy cow. Proceedings of the Twelfth International Symposium on Lameness in Ruminants, 9-13 Jan. 2002, Orlando, Florida, pp. 18-26.</w:t>
      </w:r>
    </w:p>
    <w:p w:rsidR="00451CCC" w:rsidRPr="00CE30D5" w:rsidRDefault="00451CCC" w:rsidP="00451CCC">
      <w:pPr>
        <w:pStyle w:val="08Tax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Madushanka DNN, Ranasingha VM, Bandara AMS, Mayurawansha WRAS and Magamage MPS (2016). Body condition score and locomotion score help to predict reproductive and health </w:t>
      </w:r>
      <w:r w:rsidRPr="00CE30D5">
        <w:rPr>
          <w:rFonts w:ascii="Times New Roman" w:eastAsiaTheme="minorEastAsia" w:hAnsi="Times New Roman" w:cs="Times New Roman"/>
          <w:sz w:val="24"/>
          <w:szCs w:val="24"/>
          <w:lang w:eastAsia="en-IN"/>
        </w:rPr>
        <w:t>performances of dairy cattle. Ruminant Science 5(2):179-186.</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O’Driscoll K, Boyle L, French P and Hanlon A (2008). The effect of out-wintering pad design on hoof health and locomotion score of dairy cows. Journal of Dairy Science 91:544-553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CE30D5">
        <w:rPr>
          <w:rFonts w:ascii="Times New Roman" w:hAnsi="Times New Roman" w:cs="Times New Roman"/>
          <w:sz w:val="24"/>
          <w:szCs w:val="24"/>
        </w:rPr>
        <w:t>Qureshi Beenish, Fazili MR, Handoo Nida, Ahmad RA, Dar SH and Gugjoo MB (2020). Foot affections in sheep: Clinical observations. Ruminant Science 9(2):413-418.</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Randhawa SS, Dua K, Randhawa CS, Randhawa SS and Munshi SK (2008). Effect of biotin supplementation on hoof health and ceramide composition in dairy cattle. Veterinary Research Communications 32(8):599-608.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Sadiq MB, Ramanoon SZ and Mansor R (2017)</w:t>
      </w:r>
      <w:r w:rsidRPr="00CE30D5">
        <w:rPr>
          <w:rFonts w:ascii="Times New Roman" w:hAnsi="Times New Roman" w:cs="Times New Roman"/>
          <w:i/>
          <w:iCs/>
          <w:sz w:val="24"/>
          <w:szCs w:val="24"/>
        </w:rPr>
        <w:t>.</w:t>
      </w:r>
      <w:r w:rsidRPr="00CE30D5">
        <w:rPr>
          <w:rFonts w:ascii="Times New Roman" w:hAnsi="Times New Roman" w:cs="Times New Roman"/>
          <w:sz w:val="24"/>
          <w:szCs w:val="24"/>
        </w:rPr>
        <w:t xml:space="preserve"> Prevalence of lameness, claw lesions, and associated risk factors in dairy farms in Selangor, Malaysia. Tropical Animal Health and Production 49:1741-1748.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Sogstad AM, Fjeldaas T and Østerås O (2011). Association of claw disorders with claw horn colour in Norwegian red cattle-A cross-sectional study of 2607 cows from 112 herds. Acta Veterinaria Scandinavica 53(1):59.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CE30D5">
        <w:rPr>
          <w:rFonts w:ascii="Times New Roman" w:hAnsi="Times New Roman" w:cs="Times New Roman"/>
          <w:sz w:val="24"/>
          <w:szCs w:val="24"/>
        </w:rPr>
        <w:t>Thakur Chakresh, Shahi Apra, Singh Randhir and Swamy Madhu (2018). Incidence and characterization of hoof affections in goats. Ruminant Science 7(2):319-324.</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Tomohisa (2014). Keratinocytes regulate the function of melanocytes. Dermatologica Sinica 32. </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Tomlinson D, Mülling C and Fakler T (2004). Formation of keratins in the bovine claw: Roles of hormones, minerals, and vitamins in functional claw integrity. Journal of Dairy Science 87:797-809.</w:t>
      </w:r>
    </w:p>
    <w:p w:rsidR="00451CCC"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Vermunt JJ and Greenough PR (1995). Lesions associated with subclinical laminitis of the claws of dairy calves in two management systems. British Veterinary Journal 151(4):391-399. </w:t>
      </w:r>
    </w:p>
    <w:p w:rsidR="00B3798E" w:rsidRPr="00CE30D5" w:rsidRDefault="00451CCC" w:rsidP="00451CC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Whay HR, Main DC, Green LE and Webster AJ (2003). Assessment of the welfare of dairy cattle using animal based measurements: direct observations and investigations of farm records. Veterinary Record</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53:197-202.</w:t>
      </w: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CC7FB3"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5</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C</w:t>
      </w:r>
      <w:r w:rsidR="002F2FDD" w:rsidRPr="00CE30D5">
        <w:rPr>
          <w:rFonts w:ascii="Times New Roman" w:hAnsi="Times New Roman" w:cs="Times New Roman"/>
          <w:b/>
          <w:bCs/>
          <w:color w:val="auto"/>
          <w:sz w:val="24"/>
          <w:szCs w:val="24"/>
        </w:rPr>
        <w:t xml:space="preserve">onstraints faced by livestock owners in prevention and control of zoonoses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CC7FB3" w:rsidRPr="00CE2208">
        <w:rPr>
          <w:rFonts w:ascii="Times New Roman" w:hAnsi="Times New Roman" w:cs="Times New Roman"/>
          <w:sz w:val="24"/>
          <w:szCs w:val="24"/>
        </w:rPr>
        <w:t>Jyoti Meena, Nirmal Singh Rajawat, Subhash Chand and Sanjay Kumar Rewani</w:t>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CC7FB3" w:rsidRPr="00CE30D5">
        <w:rPr>
          <w:rFonts w:ascii="Times New Roman" w:hAnsi="Times New Roman" w:cs="Times New Roman"/>
          <w:sz w:val="24"/>
          <w:szCs w:val="24"/>
        </w:rPr>
        <w:t>207-209</w:t>
      </w:r>
      <w:r w:rsidRPr="00CE30D5">
        <w:rPr>
          <w:rFonts w:ascii="Times New Roman" w:hAnsi="Times New Roman" w:cs="Times New Roman"/>
          <w:sz w:val="24"/>
          <w:szCs w:val="24"/>
        </w:rPr>
        <w:t>.</w:t>
      </w:r>
    </w:p>
    <w:p w:rsidR="00B3798E" w:rsidRPr="002F2FDD"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2F2FDD" w:rsidRPr="002F2FDD">
        <w:rPr>
          <w:rFonts w:ascii="Times New Roman" w:hAnsi="Times New Roman" w:cs="Times New Roman"/>
          <w:sz w:val="24"/>
          <w:szCs w:val="24"/>
        </w:rPr>
        <w:t>Meena</w:t>
      </w:r>
      <w:r w:rsidR="00CE2208" w:rsidRPr="00CE2208">
        <w:rPr>
          <w:rFonts w:ascii="Times New Roman" w:hAnsi="Times New Roman" w:cs="Times New Roman"/>
          <w:sz w:val="24"/>
          <w:szCs w:val="24"/>
        </w:rPr>
        <w:t xml:space="preserve"> </w:t>
      </w:r>
      <w:r w:rsidR="00CE2208" w:rsidRPr="002F2FDD">
        <w:rPr>
          <w:rFonts w:ascii="Times New Roman" w:hAnsi="Times New Roman" w:cs="Times New Roman"/>
          <w:sz w:val="24"/>
          <w:szCs w:val="24"/>
        </w:rPr>
        <w:t>Jyoti</w:t>
      </w:r>
      <w:r w:rsidR="002F2FDD" w:rsidRPr="002F2FDD">
        <w:rPr>
          <w:rFonts w:ascii="Times New Roman" w:hAnsi="Times New Roman" w:cs="Times New Roman"/>
          <w:sz w:val="24"/>
          <w:szCs w:val="24"/>
        </w:rPr>
        <w:t>, Rajawat</w:t>
      </w:r>
      <w:r w:rsidR="00CE2208" w:rsidRPr="00CE2208">
        <w:rPr>
          <w:rFonts w:ascii="Times New Roman" w:hAnsi="Times New Roman" w:cs="Times New Roman"/>
          <w:sz w:val="24"/>
          <w:szCs w:val="24"/>
        </w:rPr>
        <w:t xml:space="preserve"> </w:t>
      </w:r>
      <w:r w:rsidR="00CE2208" w:rsidRPr="002F2FDD">
        <w:rPr>
          <w:rFonts w:ascii="Times New Roman" w:hAnsi="Times New Roman" w:cs="Times New Roman"/>
          <w:sz w:val="24"/>
          <w:szCs w:val="24"/>
        </w:rPr>
        <w:t>Nirmal Singh</w:t>
      </w:r>
      <w:r w:rsidR="002F2FDD" w:rsidRPr="002F2FDD">
        <w:rPr>
          <w:rFonts w:ascii="Times New Roman" w:hAnsi="Times New Roman" w:cs="Times New Roman"/>
          <w:sz w:val="24"/>
          <w:szCs w:val="24"/>
        </w:rPr>
        <w:t xml:space="preserve">, Chand </w:t>
      </w:r>
      <w:r w:rsidR="00BC7B31" w:rsidRPr="002F2FDD">
        <w:rPr>
          <w:rFonts w:ascii="Times New Roman" w:hAnsi="Times New Roman" w:cs="Times New Roman"/>
          <w:sz w:val="24"/>
          <w:szCs w:val="24"/>
        </w:rPr>
        <w:t xml:space="preserve">Subhash </w:t>
      </w:r>
      <w:r w:rsidR="002F2FDD" w:rsidRPr="002F2FDD">
        <w:rPr>
          <w:rFonts w:ascii="Times New Roman" w:hAnsi="Times New Roman" w:cs="Times New Roman"/>
          <w:sz w:val="24"/>
          <w:szCs w:val="24"/>
        </w:rPr>
        <w:t xml:space="preserve">and Rewani </w:t>
      </w:r>
      <w:r w:rsidR="00BC7B31" w:rsidRPr="002F2FDD">
        <w:rPr>
          <w:rFonts w:ascii="Times New Roman" w:hAnsi="Times New Roman" w:cs="Times New Roman"/>
          <w:sz w:val="24"/>
          <w:szCs w:val="24"/>
        </w:rPr>
        <w:t xml:space="preserve">Sanjay Kumar </w:t>
      </w:r>
      <w:r w:rsidR="002F2FDD" w:rsidRPr="002F2FDD">
        <w:rPr>
          <w:rFonts w:ascii="Times New Roman" w:hAnsi="Times New Roman" w:cs="Times New Roman"/>
          <w:sz w:val="24"/>
          <w:szCs w:val="24"/>
        </w:rPr>
        <w:t xml:space="preserve">(2023). Constraints faced by livestock owners in prevention and control of zoonoses. </w:t>
      </w:r>
      <w:r w:rsidRPr="002F2FDD">
        <w:rPr>
          <w:rFonts w:ascii="Times New Roman" w:hAnsi="Times New Roman" w:cs="Times New Roman"/>
          <w:sz w:val="24"/>
          <w:szCs w:val="24"/>
        </w:rPr>
        <w:t>Ruminant Science 12(2):</w:t>
      </w:r>
      <w:r w:rsidR="00CC7FB3" w:rsidRPr="002F2FDD">
        <w:rPr>
          <w:rFonts w:ascii="Times New Roman" w:hAnsi="Times New Roman" w:cs="Times New Roman"/>
          <w:sz w:val="24"/>
          <w:szCs w:val="24"/>
        </w:rPr>
        <w:t>207-209</w:t>
      </w:r>
      <w:r w:rsidRPr="002F2FDD">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CC7FB3" w:rsidRPr="00CE30D5">
        <w:rPr>
          <w:rFonts w:ascii="Times New Roman" w:hAnsi="Times New Roman" w:cs="Times New Roman"/>
          <w:sz w:val="24"/>
          <w:szCs w:val="24"/>
        </w:rPr>
        <w:t>The present investigation was conducted in Jaipur district of Rajasthan using an exploratory research design. The data were collected from randomly selected 120 livestock owners with the help of a structured and pre-tested interview schedule. The majority of livestock owners reported that the ‘Most serious constraints’ in the prevention and control of zoonotic diseases were lack of training facilities, followed by lack of a programme for zoonotic disease and unavailability of vaccines for zoonotic diseases. Further, it was found that fear that if the public knew about the disease (94.16%), it would decrease the value of milk and animals (90%), lack of knowledge about government programmes for prevention and control of zoonotic diseases (81.66%), no provision for testing especially for zoonotic diseases of animals at govt. hospitals (92.50%) and lack of training facilities about zoonotic diseases (79.16%) were perceived as the ‘Most Serious Constraints’ by livestock owners. In the ‘Serious Constraints’ category, the difficulty of taking animals to veterinary hospitals for free treatment was faced by about 50.83 per cent of livestock owners. Lack of space to isolate sick animals (82.50%), unable to give timely treatment because of another work load (73.33%), the transboundary transmission of disease through imported bovines from other states (67.50%), distant location of the veterinary hospital from farmers house (64.16%) were considered as ‘Not So Serious Constraints’ by livestock owners.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Gezmu M, Bsrat A and Mekuria A (2017). Assessment of community Knowledge, attitude and practice on zoonotic disease in and around Dodola town, west Arsi zone, Ethiopia. Ethiopian Journal of Veterinary Science and Animal Production 1(1):57-65.</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Myers N, Mittermeier RA, Mittermeier CG, Da Fonseca GA and Kent J (2000). Biodiversity hotspots for conservation priorities. Nature 403(6772):853-858.</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Pal M (2013). Public health concern due to emerging and re-emerging zoonoses. International Journal of Livestock Research 3(1):56-62.</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Pandey MK (2013). Livestock owner’s awareness and control measures regarding zoonotic diseases in Uttar Pradesh. Doctoral dissertation submitted to IVRI, Izzatnagar. </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Papadopoulos A and Wilmer S (2011). One Health: A Primer. National Collaborating Centre for Environmental  Health.</w:t>
      </w:r>
      <w:r w:rsidRPr="00CE30D5">
        <w:rPr>
          <w:rFonts w:ascii="Times New Roman" w:hAnsi="Times New Roman" w:cs="Times New Roman"/>
          <w:sz w:val="24"/>
          <w:szCs w:val="24"/>
        </w:rPr>
        <w:tab/>
        <w:t>Available</w:t>
      </w:r>
      <w:r w:rsidRPr="00CE30D5">
        <w:rPr>
          <w:rFonts w:ascii="Times New Roman" w:hAnsi="Times New Roman" w:cs="Times New Roman"/>
          <w:sz w:val="24"/>
          <w:szCs w:val="24"/>
        </w:rPr>
        <w:tab/>
        <w:t>from http://scholar.google.co.in/scholar_url?url=https://otru.pw/k_f.pdf &amp; hl=en &amp;sa=X &amp; ei=6WG_YLq5 Fomyy ASJmIS4AQ &amp; scisig= AAGBfm25dbbqO6BLotslZhXAN_ns-NUjXg &amp; nossl=1&amp;oi=scholarr Accessed on 17 march, 2021.</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Pelzer  KD and Currin N (2009). Zoonotic diseases of cattle. Virginia Cooperative Extension, Publication, 400-460.</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Rajkumar K, Bhattacharya A, David S, Balaji SH, Hariharan R, Jayakumar M and Balaji N (2016). Socio-demographic study on extent of knowledge, awareness, attitude, and risks of zoonotic diseases among livestock owners in Puducherry region. Veterinary World 9(9):1018-1024.</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Rajput MB, Sheikh AS and Parmar</w:t>
      </w:r>
      <w:r w:rsidRPr="00CE30D5">
        <w:rPr>
          <w:rFonts w:ascii="Times New Roman" w:hAnsi="Times New Roman" w:cs="Times New Roman"/>
          <w:caps/>
          <w:color w:val="000025"/>
          <w:sz w:val="24"/>
          <w:szCs w:val="24"/>
        </w:rPr>
        <w:t xml:space="preserve"> </w:t>
      </w:r>
      <w:r w:rsidRPr="00CE30D5">
        <w:rPr>
          <w:rFonts w:ascii="Times New Roman" w:hAnsi="Times New Roman" w:cs="Times New Roman"/>
          <w:color w:val="000025"/>
          <w:sz w:val="24"/>
          <w:szCs w:val="24"/>
        </w:rPr>
        <w:t>DV</w:t>
      </w:r>
      <w:r w:rsidRPr="00CE30D5">
        <w:rPr>
          <w:rFonts w:ascii="Times New Roman" w:hAnsi="Times New Roman" w:cs="Times New Roman"/>
          <w:caps/>
          <w:color w:val="000025"/>
          <w:sz w:val="24"/>
          <w:szCs w:val="24"/>
        </w:rPr>
        <w:t xml:space="preserve"> (2015). K</w:t>
      </w:r>
      <w:r w:rsidRPr="00CE30D5">
        <w:rPr>
          <w:rFonts w:ascii="Times New Roman" w:hAnsi="Times New Roman" w:cs="Times New Roman"/>
          <w:color w:val="000025"/>
          <w:sz w:val="24"/>
          <w:szCs w:val="24"/>
        </w:rPr>
        <w:t>nowledge of zoonotic diseases among dairy farmers of Banaskantha district. Ruminant Science 4(1):75-80.</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Samad MA (2011). Public health threat caused by zoonotic diseases in Bangladesh. Bangladesh Journal of Veterinary Medicine 9(2):95-120.</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M, Chakravarty R, Bhanotra A and Kumar M (2015). Dairy animal health and housing management practices followed by tribal dairy farmers of Ranchi, Jharkhand. International Journal of Farm Sciences 5(3):199-206.</w:t>
      </w:r>
    </w:p>
    <w:p w:rsidR="00CC7FB3"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Soulsbury CD and White PC (2016). Human–wildlife interactions in urban areas: a review of conflicts, benefits and opportunities. Wildlife Research 42(7):541-553.</w:t>
      </w:r>
    </w:p>
    <w:p w:rsidR="00B3798E" w:rsidRPr="00CE30D5" w:rsidRDefault="00CC7FB3" w:rsidP="00CC7F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Thakkar AP (2013). Study on knowledge of dairy farmers of Anand district about zoonotic diseases. Doctoral dissertation</w:t>
      </w:r>
      <w:r w:rsidRPr="00CE30D5">
        <w:rPr>
          <w:rFonts w:ascii="Times New Roman" w:hAnsi="Times New Roman" w:cs="Times New Roman"/>
          <w:sz w:val="24"/>
          <w:szCs w:val="24"/>
        </w:rPr>
        <w:tab/>
        <w:t>(Published),</w:t>
      </w:r>
      <w:r w:rsidRPr="00CE30D5">
        <w:rPr>
          <w:rFonts w:ascii="Times New Roman" w:hAnsi="Times New Roman" w:cs="Times New Roman"/>
          <w:sz w:val="24"/>
          <w:szCs w:val="24"/>
        </w:rPr>
        <w:tab/>
        <w:t>AAU,</w:t>
      </w:r>
      <w:r w:rsidRPr="00CE30D5">
        <w:rPr>
          <w:rFonts w:ascii="Times New Roman" w:hAnsi="Times New Roman" w:cs="Times New Roman"/>
          <w:sz w:val="24"/>
          <w:szCs w:val="24"/>
        </w:rPr>
        <w:tab/>
        <w:t>Anand.</w:t>
      </w: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CC57E2"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6</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Incidence of delayed puberty in cattle heifers in and around Jabalpur</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CC57E2" w:rsidRPr="002F2FDD">
        <w:rPr>
          <w:rFonts w:ascii="Times New Roman" w:hAnsi="Times New Roman" w:cs="Times New Roman"/>
          <w:sz w:val="24"/>
          <w:szCs w:val="24"/>
        </w:rPr>
        <w:t>Ashutosh Mishra, Satya Nidhi Shukla, Anand Kumar Yadav, Abhishek Bisen,                                 Renuka Mishra and Shivangi Sharma</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CC57E2" w:rsidRPr="00CE30D5">
        <w:rPr>
          <w:rFonts w:ascii="Times New Roman" w:hAnsi="Times New Roman" w:cs="Times New Roman"/>
          <w:sz w:val="24"/>
          <w:szCs w:val="24"/>
        </w:rPr>
        <w:t>21</w:t>
      </w:r>
      <w:r w:rsidRPr="00CE30D5">
        <w:rPr>
          <w:rFonts w:ascii="Times New Roman" w:hAnsi="Times New Roman" w:cs="Times New Roman"/>
          <w:sz w:val="24"/>
          <w:szCs w:val="24"/>
        </w:rPr>
        <w:t>1</w:t>
      </w:r>
      <w:r w:rsidR="00CC57E2" w:rsidRPr="00CE30D5">
        <w:rPr>
          <w:rFonts w:ascii="Times New Roman" w:hAnsi="Times New Roman" w:cs="Times New Roman"/>
          <w:sz w:val="24"/>
          <w:szCs w:val="24"/>
        </w:rPr>
        <w:t>-213</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1112CD" w:rsidRPr="00CE30D5">
        <w:rPr>
          <w:rFonts w:ascii="Times New Roman" w:hAnsi="Times New Roman" w:cs="Times New Roman"/>
          <w:sz w:val="24"/>
          <w:szCs w:val="24"/>
        </w:rPr>
        <w:t>Mishra</w:t>
      </w:r>
      <w:r w:rsidR="00BC7B31" w:rsidRPr="00BC7B31">
        <w:rPr>
          <w:rFonts w:ascii="Times New Roman" w:hAnsi="Times New Roman" w:cs="Times New Roman"/>
          <w:sz w:val="24"/>
          <w:szCs w:val="24"/>
        </w:rPr>
        <w:t xml:space="preserve"> </w:t>
      </w:r>
      <w:r w:rsidR="00BC7B31" w:rsidRPr="00CE30D5">
        <w:rPr>
          <w:rFonts w:ascii="Times New Roman" w:hAnsi="Times New Roman" w:cs="Times New Roman"/>
          <w:sz w:val="24"/>
          <w:szCs w:val="24"/>
        </w:rPr>
        <w:t>Ashutosh</w:t>
      </w:r>
      <w:r w:rsidR="001112CD" w:rsidRPr="00CE30D5">
        <w:rPr>
          <w:rFonts w:ascii="Times New Roman" w:hAnsi="Times New Roman" w:cs="Times New Roman"/>
          <w:sz w:val="24"/>
          <w:szCs w:val="24"/>
        </w:rPr>
        <w:t>, Shukla</w:t>
      </w:r>
      <w:r w:rsidR="00BC7B31" w:rsidRPr="00BC7B31">
        <w:rPr>
          <w:rFonts w:ascii="Times New Roman" w:hAnsi="Times New Roman" w:cs="Times New Roman"/>
          <w:sz w:val="24"/>
          <w:szCs w:val="24"/>
        </w:rPr>
        <w:t xml:space="preserve"> </w:t>
      </w:r>
      <w:r w:rsidR="00BC7B31" w:rsidRPr="00CE30D5">
        <w:rPr>
          <w:rFonts w:ascii="Times New Roman" w:hAnsi="Times New Roman" w:cs="Times New Roman"/>
          <w:sz w:val="24"/>
          <w:szCs w:val="24"/>
        </w:rPr>
        <w:t>Satya Nidhi</w:t>
      </w:r>
      <w:r w:rsidR="001112CD" w:rsidRPr="00CE30D5">
        <w:rPr>
          <w:rFonts w:ascii="Times New Roman" w:hAnsi="Times New Roman" w:cs="Times New Roman"/>
          <w:sz w:val="24"/>
          <w:szCs w:val="24"/>
        </w:rPr>
        <w:t>, Yadav</w:t>
      </w:r>
      <w:r w:rsidR="00BC7B31" w:rsidRPr="00BC7B31">
        <w:rPr>
          <w:rFonts w:ascii="Times New Roman" w:hAnsi="Times New Roman" w:cs="Times New Roman"/>
          <w:sz w:val="24"/>
          <w:szCs w:val="24"/>
        </w:rPr>
        <w:t xml:space="preserve"> </w:t>
      </w:r>
      <w:r w:rsidR="00BC7B31" w:rsidRPr="00CE30D5">
        <w:rPr>
          <w:rFonts w:ascii="Times New Roman" w:hAnsi="Times New Roman" w:cs="Times New Roman"/>
          <w:sz w:val="24"/>
          <w:szCs w:val="24"/>
        </w:rPr>
        <w:t>Anand Kumar</w:t>
      </w:r>
      <w:r w:rsidR="001112CD" w:rsidRPr="00CE30D5">
        <w:rPr>
          <w:rFonts w:ascii="Times New Roman" w:hAnsi="Times New Roman" w:cs="Times New Roman"/>
          <w:sz w:val="24"/>
          <w:szCs w:val="24"/>
        </w:rPr>
        <w:t>, Bisen</w:t>
      </w:r>
      <w:r w:rsidR="00BC7B31" w:rsidRPr="00BC7B31">
        <w:rPr>
          <w:rFonts w:ascii="Times New Roman" w:hAnsi="Times New Roman" w:cs="Times New Roman"/>
          <w:sz w:val="24"/>
          <w:szCs w:val="24"/>
        </w:rPr>
        <w:t xml:space="preserve"> </w:t>
      </w:r>
      <w:r w:rsidR="00BC7B31" w:rsidRPr="00CE30D5">
        <w:rPr>
          <w:rFonts w:ascii="Times New Roman" w:hAnsi="Times New Roman" w:cs="Times New Roman"/>
          <w:sz w:val="24"/>
          <w:szCs w:val="24"/>
        </w:rPr>
        <w:t>Abhishek</w:t>
      </w:r>
      <w:r w:rsidR="001112CD" w:rsidRPr="00CE30D5">
        <w:rPr>
          <w:rFonts w:ascii="Times New Roman" w:hAnsi="Times New Roman" w:cs="Times New Roman"/>
          <w:sz w:val="24"/>
          <w:szCs w:val="24"/>
        </w:rPr>
        <w:t xml:space="preserve">, Mishra </w:t>
      </w:r>
      <w:r w:rsidR="00BC7B31" w:rsidRPr="00CE30D5">
        <w:rPr>
          <w:rFonts w:ascii="Times New Roman" w:hAnsi="Times New Roman" w:cs="Times New Roman"/>
          <w:sz w:val="24"/>
          <w:szCs w:val="24"/>
        </w:rPr>
        <w:t xml:space="preserve">Renuka </w:t>
      </w:r>
      <w:r w:rsidR="001112CD" w:rsidRPr="00CE30D5">
        <w:rPr>
          <w:rFonts w:ascii="Times New Roman" w:hAnsi="Times New Roman" w:cs="Times New Roman"/>
          <w:sz w:val="24"/>
          <w:szCs w:val="24"/>
        </w:rPr>
        <w:t>and Sharma</w:t>
      </w:r>
      <w:r w:rsidRPr="00CE30D5">
        <w:rPr>
          <w:rFonts w:ascii="Times New Roman" w:hAnsi="Times New Roman" w:cs="Times New Roman"/>
          <w:sz w:val="24"/>
          <w:szCs w:val="24"/>
        </w:rPr>
        <w:t xml:space="preserve"> </w:t>
      </w:r>
      <w:r w:rsidR="00BC7B31" w:rsidRPr="00CE30D5">
        <w:rPr>
          <w:rFonts w:ascii="Times New Roman" w:hAnsi="Times New Roman" w:cs="Times New Roman"/>
          <w:sz w:val="24"/>
          <w:szCs w:val="24"/>
        </w:rPr>
        <w:t xml:space="preserve">Shivangi </w:t>
      </w:r>
      <w:r w:rsidRPr="00CE30D5">
        <w:rPr>
          <w:rFonts w:ascii="Times New Roman" w:hAnsi="Times New Roman" w:cs="Times New Roman"/>
          <w:sz w:val="24"/>
          <w:szCs w:val="24"/>
        </w:rPr>
        <w:t>(2023).</w:t>
      </w:r>
      <w:r w:rsidR="001112CD" w:rsidRPr="00CE30D5">
        <w:rPr>
          <w:rFonts w:ascii="Times New Roman" w:hAnsi="Times New Roman" w:cs="Times New Roman"/>
          <w:sz w:val="24"/>
          <w:szCs w:val="24"/>
        </w:rPr>
        <w:t xml:space="preserve"> Incidence of delayed puberty in cattle heifers in and around Jabalpur. </w:t>
      </w:r>
      <w:r w:rsidRPr="00CE30D5">
        <w:rPr>
          <w:rFonts w:ascii="Times New Roman" w:hAnsi="Times New Roman" w:cs="Times New Roman"/>
          <w:sz w:val="24"/>
          <w:szCs w:val="24"/>
        </w:rPr>
        <w:t>Ruminant Science 12(2):</w:t>
      </w:r>
      <w:r w:rsidR="00CC57E2" w:rsidRPr="00CE30D5">
        <w:rPr>
          <w:rFonts w:ascii="Times New Roman" w:hAnsi="Times New Roman" w:cs="Times New Roman"/>
          <w:sz w:val="24"/>
          <w:szCs w:val="24"/>
        </w:rPr>
        <w:t>21</w:t>
      </w:r>
      <w:r w:rsidRPr="00CE30D5">
        <w:rPr>
          <w:rFonts w:ascii="Times New Roman" w:hAnsi="Times New Roman" w:cs="Times New Roman"/>
          <w:sz w:val="24"/>
          <w:szCs w:val="24"/>
        </w:rPr>
        <w:t>1-</w:t>
      </w:r>
      <w:r w:rsidR="00CC57E2" w:rsidRPr="00CE30D5">
        <w:rPr>
          <w:rFonts w:ascii="Times New Roman" w:hAnsi="Times New Roman" w:cs="Times New Roman"/>
          <w:sz w:val="24"/>
          <w:szCs w:val="24"/>
        </w:rPr>
        <w:t>213</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1112CD" w:rsidRPr="00CE30D5">
        <w:rPr>
          <w:rFonts w:ascii="Times New Roman" w:hAnsi="Times New Roman" w:cs="Times New Roman"/>
          <w:sz w:val="24"/>
          <w:szCs w:val="24"/>
        </w:rPr>
        <w:t xml:space="preserve">Puberty in females is described as the attainment of a developmental stage that allows for normal ovarian cyclicity (follicular development and ovulation) and the potential to get pregnant. Delayed puberty is one of the major reproductive disorders seen under organized and unorganized rearing conditions, especially due to poor body condition score animals. So, the study was conducted for the incidence of delayed puberty in cattle heifers. The incidence of delayed puberty was studied in 107 cattle heifers in and around Jabalpur, Madhya Pradesh. The age, body weight and body condition score (2-4 out of 5 scale) was recorded. The suspected delayed pubertal heifers were examined per rectally to ascertain the ovarian function </w:t>
      </w:r>
      <w:r w:rsidR="001112CD" w:rsidRPr="00CE30D5">
        <w:rPr>
          <w:rFonts w:ascii="Times New Roman" w:hAnsi="Times New Roman" w:cs="Times New Roman"/>
          <w:i/>
          <w:iCs/>
          <w:sz w:val="24"/>
          <w:szCs w:val="24"/>
        </w:rPr>
        <w:t>i.e.,</w:t>
      </w:r>
      <w:r w:rsidR="001112CD" w:rsidRPr="00CE30D5">
        <w:rPr>
          <w:rFonts w:ascii="Times New Roman" w:hAnsi="Times New Roman" w:cs="Times New Roman"/>
          <w:sz w:val="24"/>
          <w:szCs w:val="24"/>
        </w:rPr>
        <w:t xml:space="preserve"> the presence of follicles or corpus luteum. The heifers with a history of non-exhibition of oestrus since birth and smooth ovaries (without palpable follicles or corpus luteum) in two consecutive gynaecological examinations at 10 days apart were considered as delayed pubertal animals. The incidence of delayed puberty was studied in 107 cattle heifers and 53 were found to be delayed pubertal. The overall incidence of delayed puberty was </w:t>
      </w:r>
      <w:r w:rsidR="001112CD" w:rsidRPr="00CE30D5">
        <w:rPr>
          <w:rFonts w:ascii="Times New Roman" w:hAnsi="Times New Roman" w:cs="Times New Roman"/>
          <w:sz w:val="24"/>
          <w:szCs w:val="24"/>
        </w:rPr>
        <w:lastRenderedPageBreak/>
        <w:t>found 49.53 per cent, however, the breed-wise incidence was found 47.82%, 46.15%, 57.17%, and 48.64% in Non-descript, Sahiwal, Gir and Crossbred heifers, respectively.</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Chaudhari CF, Suthar BN, Sharma VK, Dabas VS, Chaudhari NF and Panchasara HH (2012). Estrus induction and fertility response in delayed pubertal Kankrej heifers treated with norgestomet ear implant. Veterinary World 5(8):453-458.</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Chetty AV and Rao AR (1987). Incidence of infertility among crossbred cattle of Chittoor district.</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Livestock Advisor 12:45-48. </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Eddine Gherissi Djallel, Zoubir Bouzebda, Farida Bouzebda Afri and Ramzi Lamraoui (2014). Genital morphometric variations and endocrine changes of the one-humped male camel in relation to reproductive activity. Ruminant Science 3(1):9-18.</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Endecott RL, Funston RN, Mulliniks JT and Roberts AJ (2013). Joint Alpharma-Beef species symposium: Implications of beef heifer development systems and lifetime productivity. Journal of Animal Science 91(3):1329-1335.</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Evans ACO, Davies FJ, Nasser LF, Bowman P and Rawlings NC (1995). Differences in early patterns of gonadotrophin secretion between early and late maturing bulls and changes in semen characteristics at puberty. Theriogenology 43(3):569-578.</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Ghose C, Roy B and Prasad S (2004). Body condition scoring and its application in dairy cattle management. Indian Dairyman 56:43-48.</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Gupta SK, Singh P, Shinde KP, Lone SA, Kumar N and Kumar A (2016). Strategies for attaining early puberty in cattle and buffalo: A review. Agricultural Reviews 37(2):160-167.</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Gupta V, Thakur MS, Agrawal RG, Quadri MA and Shukla SN (2010). Effect of pretreatment of insulin on ovarian and fertility response in true anoestrus buffaloes to gonadotropin releasing hormone. Buffalo Bulletin 29(3):172-79.</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Luktuke SN and Sharma C (1978). Studies on incidence of true anoestrus in rural cattle and buffaloes. Indian Veterinary Journal</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55:940-942.</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Maina VA, Muktar A and Sab YG (2008). Effect of body condition score on ovarian activity of </w:t>
      </w:r>
      <w:r w:rsidRPr="00CE30D5">
        <w:rPr>
          <w:rFonts w:ascii="Times New Roman" w:hAnsi="Times New Roman" w:cs="Times New Roman"/>
          <w:i/>
          <w:iCs/>
          <w:sz w:val="24"/>
          <w:szCs w:val="24"/>
        </w:rPr>
        <w:t>Bos indicus</w:t>
      </w:r>
      <w:r w:rsidRPr="00CE30D5">
        <w:rPr>
          <w:rFonts w:ascii="Times New Roman" w:hAnsi="Times New Roman" w:cs="Times New Roman"/>
          <w:sz w:val="24"/>
          <w:szCs w:val="24"/>
        </w:rPr>
        <w:t xml:space="preserve"> (zebu) cows. Asian Journal of Scientific Research 1(4):421-428.</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Mudgal Vishal, Gupta Vishnu Kumar and Srivastava Shalini (2016). Serum trace mineral status of anoestrus buffaloes under farm condition. Ruminant Science 5(1):59-62.</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Naidu KV and Rao AR (1981). Incidence of infertility among cross-bred cattle of Andhra Pradesh. Indian Journal of Animal Science</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51(9):829-831. </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Patel PK, Shukla SN and Singh G (2020). Incidence of delayed puberty in cattle heifers in and around Jabalpur. International Journal of Current Microbiology and Applied Science 9(6):1289-1292.</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Raval RJ, Singh VK, Vala KB, Dhami AJ and Kavani  FS (2020). Effect of protected nutrients supplementation on follicular activity and hormone levels in prepubertal Jaffrabadi heifers. Ruminant Science 9(1):71-76.</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J, Singh BK and Sinha MP (1987). Incidence of anoestrum among crossbred cattle (Holstein X Local) of Chotanagpur region. Indian Journal of Animal Reproduction 8(2):105-107.</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Sinha BP, Sinha SN and Singh B (1987). Incidence of anoestrus in crossbred cattle in field and farm condition. Livestock Advisor 12(32):43-48.</w:t>
      </w:r>
    </w:p>
    <w:p w:rsidR="00B3798E"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Vacek M, Krpalkova L, Syrucek J, Stipkova M and Janecka M (2015). Relationships between growth and body condition development during the rearing period and performance in </w:t>
      </w:r>
      <w:r w:rsidRPr="00CE30D5">
        <w:rPr>
          <w:rFonts w:ascii="Times New Roman" w:hAnsi="Times New Roman" w:cs="Times New Roman"/>
          <w:sz w:val="24"/>
          <w:szCs w:val="24"/>
        </w:rPr>
        <w:lastRenderedPageBreak/>
        <w:t>the first three lactations in Holstein cows. Czech Journal of Animal Science 60(9):417-425.</w:t>
      </w:r>
    </w:p>
    <w:p w:rsidR="00CC57E2" w:rsidRPr="00CE30D5" w:rsidRDefault="00CC57E2" w:rsidP="00CC57E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1112CD"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7</w:t>
      </w:r>
      <w:r w:rsidR="00B3798E" w:rsidRPr="00CE30D5">
        <w:rPr>
          <w:rFonts w:ascii="Times New Roman" w:hAnsi="Times New Roman" w:cs="Times New Roman"/>
          <w:b/>
          <w:sz w:val="24"/>
          <w:szCs w:val="24"/>
        </w:rPr>
        <w:t>-Title:</w:t>
      </w:r>
      <w:r w:rsidR="003323DF" w:rsidRPr="00CE30D5">
        <w:rPr>
          <w:rFonts w:ascii="Times New Roman" w:hAnsi="Times New Roman" w:cs="Times New Roman"/>
          <w:sz w:val="24"/>
          <w:szCs w:val="24"/>
        </w:rPr>
        <w:t xml:space="preserve"> </w:t>
      </w:r>
      <w:r w:rsidR="003323DF" w:rsidRPr="00CE30D5">
        <w:rPr>
          <w:rFonts w:ascii="Times New Roman" w:hAnsi="Times New Roman" w:cs="Times New Roman"/>
          <w:b/>
          <w:bCs/>
          <w:color w:val="auto"/>
          <w:sz w:val="24"/>
          <w:szCs w:val="24"/>
        </w:rPr>
        <w:t>Characterisation of ovarian steroidal hormones associated with delayed ovulation in Jersey crossbred cows</w:t>
      </w:r>
      <w:r w:rsidR="00B3798E" w:rsidRPr="00CE30D5">
        <w:rPr>
          <w:rFonts w:ascii="Times New Roman" w:hAnsi="Times New Roman" w:cs="Times New Roman"/>
          <w:b/>
          <w:bCs/>
          <w:color w:val="auto"/>
          <w:sz w:val="24"/>
          <w:szCs w:val="24"/>
        </w:rPr>
        <w:t xml:space="preserve">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3323DF" w:rsidRPr="002F2FDD">
        <w:rPr>
          <w:rFonts w:ascii="Times New Roman" w:hAnsi="Times New Roman" w:cs="Times New Roman"/>
          <w:sz w:val="24"/>
          <w:szCs w:val="24"/>
        </w:rPr>
        <w:t>Akhter Rasool, T Sarath, K Krishnakumar, K Porteen and NR Senthil</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3323DF" w:rsidRPr="00CE30D5">
        <w:rPr>
          <w:rFonts w:ascii="Times New Roman" w:hAnsi="Times New Roman" w:cs="Times New Roman"/>
          <w:sz w:val="24"/>
          <w:szCs w:val="24"/>
        </w:rPr>
        <w:t>215-218</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3323DF" w:rsidRPr="002F2FDD">
        <w:rPr>
          <w:rFonts w:ascii="Times New Roman" w:hAnsi="Times New Roman" w:cs="Times New Roman"/>
          <w:sz w:val="24"/>
          <w:szCs w:val="24"/>
        </w:rPr>
        <w:t>Rasool</w:t>
      </w:r>
      <w:r w:rsidR="00600330" w:rsidRPr="00600330">
        <w:rPr>
          <w:rFonts w:ascii="Times New Roman" w:hAnsi="Times New Roman" w:cs="Times New Roman"/>
          <w:sz w:val="24"/>
          <w:szCs w:val="24"/>
        </w:rPr>
        <w:t xml:space="preserve"> </w:t>
      </w:r>
      <w:r w:rsidR="00600330" w:rsidRPr="002F2FDD">
        <w:rPr>
          <w:rFonts w:ascii="Times New Roman" w:hAnsi="Times New Roman" w:cs="Times New Roman"/>
          <w:sz w:val="24"/>
          <w:szCs w:val="24"/>
        </w:rPr>
        <w:t>Akhter</w:t>
      </w:r>
      <w:r w:rsidR="003323DF" w:rsidRPr="002F2FDD">
        <w:rPr>
          <w:rFonts w:ascii="Times New Roman" w:hAnsi="Times New Roman" w:cs="Times New Roman"/>
          <w:sz w:val="24"/>
          <w:szCs w:val="24"/>
        </w:rPr>
        <w:t>, Sarath</w:t>
      </w:r>
      <w:r w:rsidR="00600330" w:rsidRPr="00600330">
        <w:rPr>
          <w:rFonts w:ascii="Times New Roman" w:hAnsi="Times New Roman" w:cs="Times New Roman"/>
          <w:sz w:val="24"/>
          <w:szCs w:val="24"/>
        </w:rPr>
        <w:t xml:space="preserve"> </w:t>
      </w:r>
      <w:r w:rsidR="00600330" w:rsidRPr="002F2FDD">
        <w:rPr>
          <w:rFonts w:ascii="Times New Roman" w:hAnsi="Times New Roman" w:cs="Times New Roman"/>
          <w:sz w:val="24"/>
          <w:szCs w:val="24"/>
        </w:rPr>
        <w:t>T</w:t>
      </w:r>
      <w:r w:rsidR="003323DF" w:rsidRPr="002F2FDD">
        <w:rPr>
          <w:rFonts w:ascii="Times New Roman" w:hAnsi="Times New Roman" w:cs="Times New Roman"/>
          <w:sz w:val="24"/>
          <w:szCs w:val="24"/>
        </w:rPr>
        <w:t>, Krishnakumar</w:t>
      </w:r>
      <w:r w:rsidR="00600330" w:rsidRPr="00600330">
        <w:rPr>
          <w:rFonts w:ascii="Times New Roman" w:hAnsi="Times New Roman" w:cs="Times New Roman"/>
          <w:sz w:val="24"/>
          <w:szCs w:val="24"/>
        </w:rPr>
        <w:t xml:space="preserve"> </w:t>
      </w:r>
      <w:r w:rsidR="00600330" w:rsidRPr="002F2FDD">
        <w:rPr>
          <w:rFonts w:ascii="Times New Roman" w:hAnsi="Times New Roman" w:cs="Times New Roman"/>
          <w:sz w:val="24"/>
          <w:szCs w:val="24"/>
        </w:rPr>
        <w:t>K</w:t>
      </w:r>
      <w:r w:rsidR="003323DF" w:rsidRPr="002F2FDD">
        <w:rPr>
          <w:rFonts w:ascii="Times New Roman" w:hAnsi="Times New Roman" w:cs="Times New Roman"/>
          <w:sz w:val="24"/>
          <w:szCs w:val="24"/>
        </w:rPr>
        <w:t xml:space="preserve">, Porteen </w:t>
      </w:r>
      <w:r w:rsidR="00600330" w:rsidRPr="002F2FDD">
        <w:rPr>
          <w:rFonts w:ascii="Times New Roman" w:hAnsi="Times New Roman" w:cs="Times New Roman"/>
          <w:sz w:val="24"/>
          <w:szCs w:val="24"/>
        </w:rPr>
        <w:t xml:space="preserve">K </w:t>
      </w:r>
      <w:r w:rsidR="003323DF" w:rsidRPr="002F2FDD">
        <w:rPr>
          <w:rFonts w:ascii="Times New Roman" w:hAnsi="Times New Roman" w:cs="Times New Roman"/>
          <w:sz w:val="24"/>
          <w:szCs w:val="24"/>
        </w:rPr>
        <w:t>and Senthil</w:t>
      </w:r>
      <w:r w:rsidR="002F2FDD" w:rsidRPr="002F2FDD">
        <w:rPr>
          <w:rFonts w:ascii="Times New Roman" w:hAnsi="Times New Roman" w:cs="Times New Roman"/>
          <w:sz w:val="24"/>
          <w:szCs w:val="24"/>
        </w:rPr>
        <w:t xml:space="preserve"> </w:t>
      </w:r>
      <w:r w:rsidR="00600330" w:rsidRPr="002F2FDD">
        <w:rPr>
          <w:rFonts w:ascii="Times New Roman" w:hAnsi="Times New Roman" w:cs="Times New Roman"/>
          <w:sz w:val="24"/>
          <w:szCs w:val="24"/>
        </w:rPr>
        <w:t xml:space="preserve">NR </w:t>
      </w:r>
      <w:r w:rsidRPr="002F2FDD">
        <w:rPr>
          <w:rFonts w:ascii="Times New Roman" w:hAnsi="Times New Roman" w:cs="Times New Roman"/>
          <w:sz w:val="24"/>
          <w:szCs w:val="24"/>
        </w:rPr>
        <w:t>(2023).</w:t>
      </w:r>
      <w:r w:rsidR="002F2FDD" w:rsidRPr="002F2FDD">
        <w:rPr>
          <w:rFonts w:ascii="Times New Roman" w:hAnsi="Times New Roman" w:cs="Times New Roman"/>
          <w:sz w:val="24"/>
          <w:szCs w:val="24"/>
        </w:rPr>
        <w:t xml:space="preserve"> </w:t>
      </w:r>
      <w:r w:rsidR="003323DF" w:rsidRPr="002F2FDD">
        <w:rPr>
          <w:rFonts w:ascii="Times New Roman" w:hAnsi="Times New Roman" w:cs="Times New Roman"/>
          <w:sz w:val="24"/>
          <w:szCs w:val="24"/>
        </w:rPr>
        <w:t xml:space="preserve">Characterisation of ovarian steroidal hormones associated with delayed ovulation in Jersey crossbred cows. </w:t>
      </w:r>
      <w:r w:rsidRPr="002F2FDD">
        <w:rPr>
          <w:rFonts w:ascii="Times New Roman" w:hAnsi="Times New Roman" w:cs="Times New Roman"/>
          <w:sz w:val="24"/>
          <w:szCs w:val="24"/>
        </w:rPr>
        <w:t>Ruminant Science 12(2):</w:t>
      </w:r>
      <w:r w:rsidR="003323DF" w:rsidRPr="002F2FDD">
        <w:rPr>
          <w:rFonts w:ascii="Times New Roman" w:hAnsi="Times New Roman" w:cs="Times New Roman"/>
          <w:sz w:val="24"/>
          <w:szCs w:val="24"/>
        </w:rPr>
        <w:t>215-218</w:t>
      </w:r>
      <w:r w:rsidRPr="002F2FDD">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3323DF" w:rsidRPr="00CE30D5">
        <w:rPr>
          <w:rFonts w:ascii="Times New Roman" w:hAnsi="Times New Roman" w:cs="Times New Roman"/>
          <w:sz w:val="24"/>
          <w:szCs w:val="24"/>
        </w:rPr>
        <w:t>The production potential of crossbred cattle is limited by inherent reproductive issues such as delayed ovulation and a low conception rate, which results in significant financial loss for farmers. Therefore, it is critically necessary to focus research on the development of a suitable diagnostic tool for detecting delayed ovulation in crossbred cattle. A total of 20 animals, comprising ten normal cyclical (Group I) and ten delayed ovulation (Group II) Jersey crossbred cows, were included in this study based on the owner’s history, rectal palpation, and ultrasonography. Blood samples were collected on day 0 (estrus), as well as on the 3rd and 4th days (post-estrus) from each group to assess the estradiol and progesterone profiles. Ultrasound screenings for ovulation were conducted regularly at 12-hour intervals for three consecutive days. All of the animals underwent gynaeco-clinical examination. Blood samples were collected during estrus from each group for estimation of estradiol and progesterone profile and ultrasound screening for ovulation was made regularly at 12-hour intervals. The estrogen concentrations decreased significantly (P&lt;0.01), whereas the concentration of progesterone increased significantly from day 0 to day 4 of the oestrous cycle in normal cyclical cows. However, it was reported that group II cows had low estradiol and high progesterone concentrations, which most likely delayed the LH surge and led to delayed ovulation. The current study provides compelling evidence that alterations in progesterone and estradiol concentrations are a primary cause of delayed ovulation in Jersey crossbred cows.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Anitha A, Reddy Kapa, Ramana JV and Reddy PVV (2005). Body conditions score and its relation to age and physical parameters in crossbred cows. Indian Veterinary Journal 82:305-308.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Cavalieri J, Rubio I Kinder JE Entwistle KW Fitzpatrick LA (1997). Synchronization of estrus and ovulation and associated endocrine changes in Bos indicus cows. Theriogenology 47:801-814.</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Duchens M, Forsberg M, Gustafsson H, Edqvist LE and Rodriguez-Martinez H (1995). Reproductive performance of heifers induced to estrus asynchrony by suprabasal plasma progesterone levels. Animal Reproduction Science 39:171-182.</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Duchens M, Rodriguez-Martinez H, Forsberg M and Gustafsson H (1996). Ultrastructure of bovine ovarian follicles induced to extended growth by perioestrus suprabasal progesterone levels. Acta Veterinaria Scandinavica 37:239-250</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Hafez ESE and Hafez B (2000). Reproduction in farm animals. 7</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KM Varghese Co Bombay, p 278.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Hunter RHF (1994). In: Embryonic Mortality in Domestic Species. Eds: Zavy MT and Geisert RD. CRC Press, Boca Raton, pp 1-22</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A and Singh U (2009). Fertility status of Hariana cows. Indian Veterinary Journal 86:807-809.</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Firdose, Bhattacharyya, Hiranya, Fazili Mujeeb, Hussain S and Khan Mohd Zaheen (2015). Studies on estrual cervical mucus of repeat breeding cows with special reference to ovulatory disturbances and genital infection. Theriogenology Insight - An International Journal of Reproduction in all Animals 5:113-118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Gustafsson H, Larsson K, Kindahl H and Madej A (1986). Sequential endocrine changes and behaviour during estrus and metestrus in repeat breeder and virgin heifers. Animal Reproduction Science 19:261-273.</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Layek SS, Mohanty TK, Kumaresan A, Behera K and Chand S (2013). Cervical mucus characteristics and periestrual hormone concentration in relation to ovulation time in Zebu (Sahiwal) cattle. Livestock Science 152:273-281</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Manik R, Singla SK, Palta P and Madan ML (1998). Ovarian follicular dynamics monitored by real-time ultrasonography during oestrous cycle in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Asian-Australasian Journal of Animal Sciences 11:480-485.</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Noakes DE, Parkinson TJ and England GCW (2001). Arthur’s Veterinary Reproduction and Obstetrics. 8</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pp 445-446.</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Sangsritavong S, Combs DK, Sartori R and Wiltbank MC (2002).  High feed intake increases blood flow and metabolism of progesterone and estradiol - 17alpha in dairy cattle. Journal of Dairy Science 85:2831-2842.</w:t>
      </w:r>
    </w:p>
    <w:p w:rsidR="00B3798E"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B, Saravia F, Båge R and Rodríguez-Martínez H (2005). Pregnancy rates in repeat-breeder heifers following multiple artificial inseminations during spontaneous estrus. Acta Veterinaria Scandinavica 46:1-12.</w:t>
      </w: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6D2D2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3323DF"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8</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Knowledge level of livestock farmers on green fodder production in Kalyana Karnataka region of Karnataka</w:t>
      </w:r>
    </w:p>
    <w:p w:rsidR="00B3798E" w:rsidRPr="00CE30D5" w:rsidRDefault="00B3798E" w:rsidP="003323DF">
      <w:pPr>
        <w:pStyle w:val="08Taxt"/>
        <w:spacing w:line="400" w:lineRule="atLeast"/>
        <w:ind w:firstLine="0"/>
        <w:rPr>
          <w:rFonts w:ascii="Times New Roman" w:eastAsiaTheme="minorEastAsia" w:hAnsi="Times New Roman" w:cs="Times New Roman"/>
          <w:color w:val="auto"/>
          <w:sz w:val="24"/>
          <w:szCs w:val="24"/>
          <w:lang w:eastAsia="en-IN"/>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3323DF" w:rsidRPr="002F2FDD">
        <w:rPr>
          <w:rFonts w:ascii="Times New Roman" w:eastAsiaTheme="minorEastAsia" w:hAnsi="Times New Roman" w:cs="Times New Roman"/>
          <w:color w:val="auto"/>
          <w:sz w:val="24"/>
          <w:szCs w:val="24"/>
          <w:lang w:eastAsia="en-IN"/>
        </w:rPr>
        <w:t xml:space="preserve">Nagaraj, Prakashkumar Rathod, Channappagouda Biradar, Anant Rao Desai, </w:t>
      </w:r>
      <w:r w:rsidR="003323DF" w:rsidRPr="002F2FDD">
        <w:rPr>
          <w:rFonts w:ascii="Times New Roman" w:hAnsi="Times New Roman" w:cs="Times New Roman"/>
          <w:sz w:val="24"/>
          <w:szCs w:val="24"/>
        </w:rPr>
        <w:t>Satish Chandra Biradar and Basavraj Inamdar</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3323DF" w:rsidRPr="00CE30D5">
        <w:rPr>
          <w:rFonts w:ascii="Times New Roman" w:hAnsi="Times New Roman" w:cs="Times New Roman"/>
          <w:sz w:val="24"/>
          <w:szCs w:val="24"/>
        </w:rPr>
        <w:t>219-224</w:t>
      </w:r>
      <w:r w:rsidRPr="00CE30D5">
        <w:rPr>
          <w:rFonts w:ascii="Times New Roman" w:hAnsi="Times New Roman" w:cs="Times New Roman"/>
          <w:sz w:val="24"/>
          <w:szCs w:val="24"/>
        </w:rPr>
        <w:t>.</w:t>
      </w:r>
    </w:p>
    <w:p w:rsidR="00B3798E" w:rsidRPr="002F2FDD" w:rsidRDefault="00B3798E" w:rsidP="003323DF">
      <w:pPr>
        <w:pStyle w:val="08Taxt"/>
        <w:spacing w:line="400" w:lineRule="atLeast"/>
        <w:ind w:firstLine="0"/>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3323DF" w:rsidRPr="002F2FDD">
        <w:rPr>
          <w:rFonts w:ascii="Times New Roman" w:eastAsiaTheme="minorEastAsia" w:hAnsi="Times New Roman" w:cs="Times New Roman"/>
          <w:color w:val="auto"/>
          <w:sz w:val="24"/>
          <w:szCs w:val="24"/>
          <w:lang w:eastAsia="en-IN"/>
        </w:rPr>
        <w:t>Nagaraj, Rathod</w:t>
      </w:r>
      <w:r w:rsidR="00EB2FF5" w:rsidRPr="00EB2FF5">
        <w:rPr>
          <w:rFonts w:ascii="Times New Roman" w:eastAsiaTheme="minorEastAsia" w:hAnsi="Times New Roman" w:cs="Times New Roman"/>
          <w:color w:val="auto"/>
          <w:sz w:val="24"/>
          <w:szCs w:val="24"/>
          <w:lang w:eastAsia="en-IN"/>
        </w:rPr>
        <w:t xml:space="preserve"> </w:t>
      </w:r>
      <w:r w:rsidR="00EB2FF5" w:rsidRPr="002F2FDD">
        <w:rPr>
          <w:rFonts w:ascii="Times New Roman" w:eastAsiaTheme="minorEastAsia" w:hAnsi="Times New Roman" w:cs="Times New Roman"/>
          <w:color w:val="auto"/>
          <w:sz w:val="24"/>
          <w:szCs w:val="24"/>
          <w:lang w:eastAsia="en-IN"/>
        </w:rPr>
        <w:t>Prakashkumar</w:t>
      </w:r>
      <w:r w:rsidR="003323DF" w:rsidRPr="002F2FDD">
        <w:rPr>
          <w:rFonts w:ascii="Times New Roman" w:eastAsiaTheme="minorEastAsia" w:hAnsi="Times New Roman" w:cs="Times New Roman"/>
          <w:color w:val="auto"/>
          <w:sz w:val="24"/>
          <w:szCs w:val="24"/>
          <w:lang w:eastAsia="en-IN"/>
        </w:rPr>
        <w:t>, Biradar</w:t>
      </w:r>
      <w:r w:rsidR="00EB2FF5" w:rsidRPr="00EB2FF5">
        <w:rPr>
          <w:rFonts w:ascii="Times New Roman" w:eastAsiaTheme="minorEastAsia" w:hAnsi="Times New Roman" w:cs="Times New Roman"/>
          <w:color w:val="auto"/>
          <w:sz w:val="24"/>
          <w:szCs w:val="24"/>
          <w:lang w:eastAsia="en-IN"/>
        </w:rPr>
        <w:t xml:space="preserve"> </w:t>
      </w:r>
      <w:r w:rsidR="00EB2FF5" w:rsidRPr="002F2FDD">
        <w:rPr>
          <w:rFonts w:ascii="Times New Roman" w:eastAsiaTheme="minorEastAsia" w:hAnsi="Times New Roman" w:cs="Times New Roman"/>
          <w:color w:val="auto"/>
          <w:sz w:val="24"/>
          <w:szCs w:val="24"/>
          <w:lang w:eastAsia="en-IN"/>
        </w:rPr>
        <w:t>Channappagouda</w:t>
      </w:r>
      <w:r w:rsidR="003323DF" w:rsidRPr="002F2FDD">
        <w:rPr>
          <w:rFonts w:ascii="Times New Roman" w:eastAsiaTheme="minorEastAsia" w:hAnsi="Times New Roman" w:cs="Times New Roman"/>
          <w:color w:val="auto"/>
          <w:sz w:val="24"/>
          <w:szCs w:val="24"/>
          <w:lang w:eastAsia="en-IN"/>
        </w:rPr>
        <w:t>, Desai</w:t>
      </w:r>
      <w:r w:rsidR="00EB2FF5" w:rsidRPr="00EB2FF5">
        <w:rPr>
          <w:rFonts w:ascii="Times New Roman" w:eastAsiaTheme="minorEastAsia" w:hAnsi="Times New Roman" w:cs="Times New Roman"/>
          <w:color w:val="auto"/>
          <w:sz w:val="24"/>
          <w:szCs w:val="24"/>
          <w:lang w:eastAsia="en-IN"/>
        </w:rPr>
        <w:t xml:space="preserve"> </w:t>
      </w:r>
      <w:r w:rsidR="00EB2FF5" w:rsidRPr="002F2FDD">
        <w:rPr>
          <w:rFonts w:ascii="Times New Roman" w:eastAsiaTheme="minorEastAsia" w:hAnsi="Times New Roman" w:cs="Times New Roman"/>
          <w:color w:val="auto"/>
          <w:sz w:val="24"/>
          <w:szCs w:val="24"/>
          <w:lang w:eastAsia="en-IN"/>
        </w:rPr>
        <w:t>Anant Rao</w:t>
      </w:r>
      <w:r w:rsidR="003323DF" w:rsidRPr="002F2FDD">
        <w:rPr>
          <w:rFonts w:ascii="Times New Roman" w:eastAsiaTheme="minorEastAsia" w:hAnsi="Times New Roman" w:cs="Times New Roman"/>
          <w:color w:val="auto"/>
          <w:sz w:val="24"/>
          <w:szCs w:val="24"/>
          <w:lang w:eastAsia="en-IN"/>
        </w:rPr>
        <w:t xml:space="preserve">, </w:t>
      </w:r>
      <w:r w:rsidR="003323DF" w:rsidRPr="002F2FDD">
        <w:rPr>
          <w:rFonts w:ascii="Times New Roman" w:hAnsi="Times New Roman" w:cs="Times New Roman"/>
          <w:sz w:val="24"/>
          <w:szCs w:val="24"/>
        </w:rPr>
        <w:t xml:space="preserve">Biradar </w:t>
      </w:r>
      <w:r w:rsidR="00EB2FF5" w:rsidRPr="002F2FDD">
        <w:rPr>
          <w:rFonts w:ascii="Times New Roman" w:hAnsi="Times New Roman" w:cs="Times New Roman"/>
          <w:sz w:val="24"/>
          <w:szCs w:val="24"/>
        </w:rPr>
        <w:t xml:space="preserve">Satish Chandra </w:t>
      </w:r>
      <w:r w:rsidR="003323DF" w:rsidRPr="002F2FDD">
        <w:rPr>
          <w:rFonts w:ascii="Times New Roman" w:hAnsi="Times New Roman" w:cs="Times New Roman"/>
          <w:sz w:val="24"/>
          <w:szCs w:val="24"/>
        </w:rPr>
        <w:t>and Inamdar</w:t>
      </w:r>
      <w:r w:rsidRPr="002F2FDD">
        <w:rPr>
          <w:rFonts w:ascii="Times New Roman" w:hAnsi="Times New Roman" w:cs="Times New Roman"/>
          <w:sz w:val="24"/>
          <w:szCs w:val="24"/>
        </w:rPr>
        <w:t xml:space="preserve"> </w:t>
      </w:r>
      <w:r w:rsidR="00EB2FF5" w:rsidRPr="002F2FDD">
        <w:rPr>
          <w:rFonts w:ascii="Times New Roman" w:hAnsi="Times New Roman" w:cs="Times New Roman"/>
          <w:sz w:val="24"/>
          <w:szCs w:val="24"/>
        </w:rPr>
        <w:t xml:space="preserve">Basavraj </w:t>
      </w:r>
      <w:r w:rsidRPr="002F2FDD">
        <w:rPr>
          <w:rFonts w:ascii="Times New Roman" w:hAnsi="Times New Roman" w:cs="Times New Roman"/>
          <w:sz w:val="24"/>
          <w:szCs w:val="24"/>
        </w:rPr>
        <w:t>(2023).</w:t>
      </w:r>
      <w:r w:rsidR="003323DF" w:rsidRPr="002F2FDD">
        <w:rPr>
          <w:rFonts w:ascii="Times New Roman" w:hAnsi="Times New Roman" w:cs="Times New Roman"/>
          <w:sz w:val="24"/>
          <w:szCs w:val="24"/>
        </w:rPr>
        <w:t xml:space="preserve"> </w:t>
      </w:r>
      <w:r w:rsidR="003323DF" w:rsidRPr="002F2FDD">
        <w:rPr>
          <w:rFonts w:ascii="Times New Roman" w:hAnsi="Times New Roman" w:cs="Times New Roman"/>
          <w:color w:val="auto"/>
          <w:sz w:val="24"/>
          <w:szCs w:val="24"/>
        </w:rPr>
        <w:t>Knowledge level of livestock farmers on green fodder production in Kalyana Karnataka region of Karnataka</w:t>
      </w:r>
      <w:r w:rsidRPr="002F2FDD">
        <w:rPr>
          <w:rFonts w:ascii="Times New Roman" w:hAnsi="Times New Roman" w:cs="Times New Roman"/>
          <w:sz w:val="24"/>
          <w:szCs w:val="24"/>
        </w:rPr>
        <w:t>.    Ruminant Science 12(2):</w:t>
      </w:r>
      <w:r w:rsidR="003323DF" w:rsidRPr="002F2FDD">
        <w:rPr>
          <w:rFonts w:ascii="Times New Roman" w:hAnsi="Times New Roman" w:cs="Times New Roman"/>
          <w:sz w:val="24"/>
          <w:szCs w:val="24"/>
        </w:rPr>
        <w:t>219-224</w:t>
      </w:r>
      <w:r w:rsidRPr="002F2FDD">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lastRenderedPageBreak/>
        <w:tab/>
      </w:r>
      <w:r w:rsidR="003323DF" w:rsidRPr="00CE30D5">
        <w:rPr>
          <w:rFonts w:ascii="Times New Roman" w:hAnsi="Times New Roman" w:cs="Times New Roman"/>
          <w:sz w:val="24"/>
          <w:szCs w:val="24"/>
        </w:rPr>
        <w:t>An ex-post-facto study was conducted to know the knowledge and awareness level of the livestock farmers in green fodder production by using a pretested interview schedule through a personal interview method. The study involved 90 respondents of Bidar, Kalaburagi and Yadgir Districts of Karnataka for the period of July to November 2022. The study reported that the majority of the farmers had a low level of awareness of green fodder production and with regards to practices followed in cultivation of different fodder varieties; farmers had a high level of knowledge in cultivation of non-leguminous (62.28%) fodder varieties followed by rainfed (36.47%) and leguminous fodder varieties (21.95%). Further, upon overall analysis, it was found that farmers had a high level of knowledge about non-leguminous fodder cultivation (73.33%) followed by leguminous (64.44%) and rainfed (50.00%), respectively. Further, farmers had a high level of knowledge in feeding of green fodder to the animals. The study concluded that there is a need to educate the farmers about different green fodder varieties available and their cultivation practices through different extension approaches for improved dairy production in the study area.</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Banerjee P and Biradar N (2016). Socio-economic profile of perennial fodder growers and the constraints faced by them in cultivation. Journal of Farm Sciences 29(4):466-469.</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Chavan (2015). Perceived attributes of homemade concentrate technique adopted by buffalo dairy entrepreneurs in peri-urban area of Marathwada Region of Maharashtra state. MVSc thesis submitted to MAFSU, Nagpur, India.</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Chowdhry NR, Prasad S, Bhakat M and Singh Amit (2014). Tharparkar cattle management practices followed in rearing at western arid Rajasthan. Ruminant Science 3(1):93-98.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Jain Dinesh, Bothra Tara, Acharya Dinesh, Prajapat Umesh Kumar, Gupta Sita Ram and Manohar Mahendra Singh (2021). </w:t>
      </w:r>
      <w:r w:rsidRPr="00CE30D5">
        <w:rPr>
          <w:rFonts w:ascii="Times New Roman" w:hAnsi="Times New Roman" w:cs="Times New Roman"/>
          <w:caps/>
          <w:sz w:val="24"/>
          <w:szCs w:val="24"/>
        </w:rPr>
        <w:t>S</w:t>
      </w:r>
      <w:r w:rsidRPr="00CE30D5">
        <w:rPr>
          <w:rFonts w:ascii="Times New Roman" w:hAnsi="Times New Roman" w:cs="Times New Roman"/>
          <w:sz w:val="24"/>
          <w:szCs w:val="24"/>
        </w:rPr>
        <w:t>tudy the availability of feed and fodder to farmers during the corona pandemic through an e-survey in Rajasthan. Ruminant Science 10(2):405-408.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Javeed Md Arif, Veeranna KC, Thirumalesh T, Rathod Prakashkumar and Gopala GT (2020). Attitude of dairy farmers towards feeding of green fodder crops and awareness level about fodder production practices in north eastern transition zone of Karnataka, India. Ruminant Science 9(1):13-118.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Meena Nemi Chand, Badodiya SK and Kamni Paia Biam (2017). Extent of adoption of improved animal husbandry practices by dairy farmers of Morar block in Gwalior district. Indian Journal of Extension Education 53(3):90-93.</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Meena (2017). Knowledge of Farmers about Improved Fodder Production Practices in Rajasthan State of India. International Journal of Current Microbiology and Applied Science 6(2):371-375.</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Pal RS, Kajla MP and Meel MS (2016). Economics of milk production of cows in Jaisalmer and Barmer districts of Rajasthan. Ruminant Science 5(2):191-192.</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Patil PV and Patil MK (2016). Knowledge of scientific feeding practices among dairy farmers of Palus tehsil of Sangli district. Ruminant Science 5(1):43-46.</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Prasad (1995). Rapid rural appraisal on fodder production and feeding practices in Bangalore district. In: Farming Systems Research for Improving Livestock Production and Crop Residue Utilization. ICAR, NewDelhi, and National Agricultural University, The Netherlands.</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Pratap B and Jha A (2005). Economic losses due to various constraints in dairy production in India. Indian Journal of Animal Science 75(12):1470-1475.</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Rathod (2014). Adoption status of livestock innovations and factors affecting their adoption in Bidar district of Karnataka. Indian Journal of Field Veterinarians 9(4):62-65.</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Sangutha </w:t>
      </w:r>
      <w:proofErr w:type="spellStart"/>
      <w:r w:rsidRPr="00CE30D5">
        <w:rPr>
          <w:rFonts w:ascii="Times New Roman" w:hAnsi="Times New Roman" w:cs="Times New Roman"/>
          <w:sz w:val="24"/>
          <w:szCs w:val="24"/>
        </w:rPr>
        <w:t>Sangutha</w:t>
      </w:r>
      <w:proofErr w:type="spellEnd"/>
      <w:r w:rsidRPr="00CE30D5">
        <w:rPr>
          <w:rFonts w:ascii="Times New Roman" w:hAnsi="Times New Roman" w:cs="Times New Roman"/>
          <w:sz w:val="24"/>
          <w:szCs w:val="24"/>
        </w:rPr>
        <w:t xml:space="preserve"> OS, Narmatha N, Uma V, Thirunavukkarasu D and Karthikeyan S (2019). Knowledge of smallholder dairy farmers about green fodder innovations in Namakkal district of Tamil Nadu. Indian Journal Extension Education 55(1):50-54.</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Suman Manju, Kumar Vikas and Kumar Ashok (2017). Study of farmers’ perception constraints for lesser adoption of fodder production technologies and ways to improve the adoption in Bundelkhand region. Agriculture Science Digest 37(2):166-167.</w:t>
      </w:r>
    </w:p>
    <w:p w:rsidR="00B3798E"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Yadav CM and Naagar KC (2021). Dairy farming technologies adopted by the farmers in Bhilwara district of Rajasthan. Indian Journal of Extension Education 21(1):7-11.</w:t>
      </w:r>
    </w:p>
    <w:p w:rsidR="006F4EB6" w:rsidRPr="00CE30D5" w:rsidRDefault="006F4EB6" w:rsidP="006D2D25">
      <w:pPr>
        <w:pStyle w:val="08Taxt"/>
        <w:spacing w:line="276" w:lineRule="auto"/>
        <w:ind w:firstLine="0"/>
        <w:rPr>
          <w:rFonts w:ascii="Times New Roman" w:hAnsi="Times New Roman" w:cs="Times New Roman"/>
          <w:b/>
          <w:sz w:val="24"/>
          <w:szCs w:val="24"/>
        </w:rPr>
      </w:pPr>
    </w:p>
    <w:p w:rsidR="00B3798E" w:rsidRPr="00CE30D5" w:rsidRDefault="00B3798E" w:rsidP="006D2D25">
      <w:pPr>
        <w:pStyle w:val="08Taxt"/>
        <w:spacing w:line="276" w:lineRule="auto"/>
        <w:ind w:firstLine="0"/>
        <w:rPr>
          <w:rFonts w:ascii="Times New Roman" w:hAnsi="Times New Roman" w:cs="Times New Roman"/>
          <w:b/>
          <w:sz w:val="24"/>
          <w:szCs w:val="24"/>
        </w:rPr>
      </w:pPr>
    </w:p>
    <w:p w:rsidR="00B3798E" w:rsidRPr="00CE30D5" w:rsidRDefault="003323DF"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9</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aps/>
          <w:color w:val="auto"/>
          <w:sz w:val="24"/>
          <w:szCs w:val="24"/>
        </w:rPr>
        <w:t>E</w:t>
      </w:r>
      <w:r w:rsidRPr="00CE30D5">
        <w:rPr>
          <w:rFonts w:ascii="Times New Roman" w:hAnsi="Times New Roman" w:cs="Times New Roman"/>
          <w:b/>
          <w:bCs/>
          <w:color w:val="auto"/>
          <w:sz w:val="24"/>
          <w:szCs w:val="24"/>
        </w:rPr>
        <w:t xml:space="preserve">xtremely rare case of complete penoscrotal transposition (cpst) in nagpuri buffalo calf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3323DF" w:rsidRPr="002F2FDD">
        <w:rPr>
          <w:rFonts w:ascii="Times New Roman" w:hAnsi="Times New Roman" w:cs="Times New Roman"/>
          <w:sz w:val="24"/>
          <w:szCs w:val="24"/>
        </w:rPr>
        <w:t>Madhuri A Kamble, Arun Handa, SV Kuralkar, PS Bankar, HL Kanadkhedkar and S Sajid Ali</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3323DF" w:rsidRPr="00CE30D5">
        <w:rPr>
          <w:rFonts w:ascii="Times New Roman" w:hAnsi="Times New Roman" w:cs="Times New Roman"/>
          <w:sz w:val="24"/>
          <w:szCs w:val="24"/>
        </w:rPr>
        <w:t>225-227</w:t>
      </w:r>
      <w:r w:rsidRPr="00CE30D5">
        <w:rPr>
          <w:rFonts w:ascii="Times New Roman" w:hAnsi="Times New Roman" w:cs="Times New Roman"/>
          <w:sz w:val="24"/>
          <w:szCs w:val="24"/>
        </w:rPr>
        <w:t>.</w:t>
      </w:r>
    </w:p>
    <w:p w:rsidR="00B3798E" w:rsidRPr="00CE30D5" w:rsidRDefault="00B3798E" w:rsidP="00CC157F">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2F2FDD" w:rsidRPr="002F2FDD">
        <w:rPr>
          <w:rFonts w:ascii="Times New Roman" w:hAnsi="Times New Roman" w:cs="Times New Roman"/>
          <w:sz w:val="24"/>
          <w:szCs w:val="24"/>
        </w:rPr>
        <w:t>Kamble</w:t>
      </w:r>
      <w:r w:rsidR="0099357E" w:rsidRPr="0099357E">
        <w:rPr>
          <w:rFonts w:ascii="Times New Roman" w:hAnsi="Times New Roman" w:cs="Times New Roman"/>
          <w:sz w:val="24"/>
          <w:szCs w:val="24"/>
        </w:rPr>
        <w:t xml:space="preserve"> </w:t>
      </w:r>
      <w:r w:rsidR="0099357E" w:rsidRPr="002F2FDD">
        <w:rPr>
          <w:rFonts w:ascii="Times New Roman" w:hAnsi="Times New Roman" w:cs="Times New Roman"/>
          <w:sz w:val="24"/>
          <w:szCs w:val="24"/>
        </w:rPr>
        <w:t>Madhuri A</w:t>
      </w:r>
      <w:r w:rsidR="002F2FDD" w:rsidRPr="002F2FDD">
        <w:rPr>
          <w:rFonts w:ascii="Times New Roman" w:hAnsi="Times New Roman" w:cs="Times New Roman"/>
          <w:sz w:val="24"/>
          <w:szCs w:val="24"/>
        </w:rPr>
        <w:t>, Handa</w:t>
      </w:r>
      <w:r w:rsidR="0099357E" w:rsidRPr="0099357E">
        <w:rPr>
          <w:rFonts w:ascii="Times New Roman" w:hAnsi="Times New Roman" w:cs="Times New Roman"/>
          <w:sz w:val="24"/>
          <w:szCs w:val="24"/>
        </w:rPr>
        <w:t xml:space="preserve"> </w:t>
      </w:r>
      <w:r w:rsidR="0099357E" w:rsidRPr="002F2FDD">
        <w:rPr>
          <w:rFonts w:ascii="Times New Roman" w:hAnsi="Times New Roman" w:cs="Times New Roman"/>
          <w:sz w:val="24"/>
          <w:szCs w:val="24"/>
        </w:rPr>
        <w:t>Arun</w:t>
      </w:r>
      <w:r w:rsidR="002F2FDD" w:rsidRPr="002F2FDD">
        <w:rPr>
          <w:rFonts w:ascii="Times New Roman" w:hAnsi="Times New Roman" w:cs="Times New Roman"/>
          <w:sz w:val="24"/>
          <w:szCs w:val="24"/>
        </w:rPr>
        <w:t>, Kuralkar</w:t>
      </w:r>
      <w:r w:rsidR="0099357E" w:rsidRPr="0099357E">
        <w:rPr>
          <w:rFonts w:ascii="Times New Roman" w:hAnsi="Times New Roman" w:cs="Times New Roman"/>
          <w:sz w:val="24"/>
          <w:szCs w:val="24"/>
        </w:rPr>
        <w:t xml:space="preserve"> </w:t>
      </w:r>
      <w:r w:rsidR="0099357E" w:rsidRPr="002F2FDD">
        <w:rPr>
          <w:rFonts w:ascii="Times New Roman" w:hAnsi="Times New Roman" w:cs="Times New Roman"/>
          <w:sz w:val="24"/>
          <w:szCs w:val="24"/>
        </w:rPr>
        <w:t>SV</w:t>
      </w:r>
      <w:r w:rsidR="002F2FDD" w:rsidRPr="002F2FDD">
        <w:rPr>
          <w:rFonts w:ascii="Times New Roman" w:hAnsi="Times New Roman" w:cs="Times New Roman"/>
          <w:sz w:val="24"/>
          <w:szCs w:val="24"/>
        </w:rPr>
        <w:t>, Bankar</w:t>
      </w:r>
      <w:r w:rsidR="0099357E" w:rsidRPr="0099357E">
        <w:rPr>
          <w:rFonts w:ascii="Times New Roman" w:hAnsi="Times New Roman" w:cs="Times New Roman"/>
          <w:sz w:val="24"/>
          <w:szCs w:val="24"/>
        </w:rPr>
        <w:t xml:space="preserve"> </w:t>
      </w:r>
      <w:r w:rsidR="0099357E" w:rsidRPr="002F2FDD">
        <w:rPr>
          <w:rFonts w:ascii="Times New Roman" w:hAnsi="Times New Roman" w:cs="Times New Roman"/>
          <w:sz w:val="24"/>
          <w:szCs w:val="24"/>
        </w:rPr>
        <w:t>PS</w:t>
      </w:r>
      <w:r w:rsidR="002F2FDD" w:rsidRPr="002F2FDD">
        <w:rPr>
          <w:rFonts w:ascii="Times New Roman" w:hAnsi="Times New Roman" w:cs="Times New Roman"/>
          <w:sz w:val="24"/>
          <w:szCs w:val="24"/>
        </w:rPr>
        <w:t xml:space="preserve">, Kanadkhedkar </w:t>
      </w:r>
      <w:r w:rsidR="0099357E" w:rsidRPr="002F2FDD">
        <w:rPr>
          <w:rFonts w:ascii="Times New Roman" w:hAnsi="Times New Roman" w:cs="Times New Roman"/>
          <w:sz w:val="24"/>
          <w:szCs w:val="24"/>
        </w:rPr>
        <w:t xml:space="preserve">HL </w:t>
      </w:r>
      <w:r w:rsidR="002F2FDD" w:rsidRPr="002F2FDD">
        <w:rPr>
          <w:rFonts w:ascii="Times New Roman" w:hAnsi="Times New Roman" w:cs="Times New Roman"/>
          <w:sz w:val="24"/>
          <w:szCs w:val="24"/>
        </w:rPr>
        <w:t>and Ali</w:t>
      </w:r>
      <w:r w:rsidRPr="002F2FDD">
        <w:rPr>
          <w:rFonts w:ascii="Times New Roman" w:hAnsi="Times New Roman" w:cs="Times New Roman"/>
          <w:sz w:val="24"/>
          <w:szCs w:val="24"/>
        </w:rPr>
        <w:t xml:space="preserve"> </w:t>
      </w:r>
      <w:r w:rsidR="0099357E" w:rsidRPr="002F2FDD">
        <w:rPr>
          <w:rFonts w:ascii="Times New Roman" w:hAnsi="Times New Roman" w:cs="Times New Roman"/>
          <w:sz w:val="24"/>
          <w:szCs w:val="24"/>
        </w:rPr>
        <w:t xml:space="preserve">S Sajid </w:t>
      </w:r>
      <w:r w:rsidRPr="002F2FDD">
        <w:rPr>
          <w:rFonts w:ascii="Times New Roman" w:hAnsi="Times New Roman" w:cs="Times New Roman"/>
          <w:sz w:val="24"/>
          <w:szCs w:val="24"/>
        </w:rPr>
        <w:t>(2023).</w:t>
      </w:r>
      <w:r w:rsidR="00CC157F" w:rsidRPr="002F2FDD">
        <w:rPr>
          <w:rFonts w:ascii="Times New Roman" w:hAnsi="Times New Roman" w:cs="Times New Roman"/>
          <w:sz w:val="24"/>
          <w:szCs w:val="24"/>
        </w:rPr>
        <w:t xml:space="preserve"> </w:t>
      </w:r>
      <w:r w:rsidR="00CC157F" w:rsidRPr="002F2FDD">
        <w:rPr>
          <w:rFonts w:ascii="Times New Roman" w:hAnsi="Times New Roman" w:cs="Times New Roman"/>
          <w:caps/>
          <w:color w:val="auto"/>
          <w:sz w:val="24"/>
          <w:szCs w:val="24"/>
        </w:rPr>
        <w:t>E</w:t>
      </w:r>
      <w:r w:rsidR="00CC157F" w:rsidRPr="002F2FDD">
        <w:rPr>
          <w:rFonts w:ascii="Times New Roman" w:hAnsi="Times New Roman" w:cs="Times New Roman"/>
          <w:color w:val="auto"/>
          <w:sz w:val="24"/>
          <w:szCs w:val="24"/>
        </w:rPr>
        <w:t>xtremely rare case of complete penoscrotal transposition (</w:t>
      </w:r>
      <w:r w:rsidR="002F2FDD" w:rsidRPr="002F2FDD">
        <w:rPr>
          <w:rFonts w:ascii="Times New Roman" w:hAnsi="Times New Roman" w:cs="Times New Roman"/>
          <w:color w:val="auto"/>
          <w:sz w:val="24"/>
          <w:szCs w:val="24"/>
        </w:rPr>
        <w:t>CPST</w:t>
      </w:r>
      <w:r w:rsidR="00CC157F" w:rsidRPr="002F2FDD">
        <w:rPr>
          <w:rFonts w:ascii="Times New Roman" w:hAnsi="Times New Roman" w:cs="Times New Roman"/>
          <w:color w:val="auto"/>
          <w:sz w:val="24"/>
          <w:szCs w:val="24"/>
        </w:rPr>
        <w:t xml:space="preserve">) in </w:t>
      </w:r>
      <w:r w:rsidR="002F2FDD">
        <w:rPr>
          <w:rFonts w:ascii="Times New Roman" w:hAnsi="Times New Roman" w:cs="Times New Roman"/>
          <w:color w:val="auto"/>
          <w:sz w:val="24"/>
          <w:szCs w:val="24"/>
        </w:rPr>
        <w:t>N</w:t>
      </w:r>
      <w:r w:rsidR="00CC157F" w:rsidRPr="002F2FDD">
        <w:rPr>
          <w:rFonts w:ascii="Times New Roman" w:hAnsi="Times New Roman" w:cs="Times New Roman"/>
          <w:color w:val="auto"/>
          <w:sz w:val="24"/>
          <w:szCs w:val="24"/>
        </w:rPr>
        <w:t>agpuri buffalo calf</w:t>
      </w:r>
      <w:r w:rsidR="00CC157F" w:rsidRPr="002F2FDD">
        <w:rPr>
          <w:rFonts w:ascii="Times New Roman" w:hAnsi="Times New Roman" w:cs="Times New Roman"/>
          <w:sz w:val="24"/>
          <w:szCs w:val="24"/>
        </w:rPr>
        <w:t xml:space="preserve">. </w:t>
      </w:r>
      <w:r w:rsidRPr="002F2FDD">
        <w:rPr>
          <w:rFonts w:ascii="Times New Roman" w:hAnsi="Times New Roman" w:cs="Times New Roman"/>
          <w:sz w:val="24"/>
          <w:szCs w:val="24"/>
        </w:rPr>
        <w:t>Ruminant Science 12(2):</w:t>
      </w:r>
      <w:r w:rsidR="003323DF" w:rsidRPr="002F2FDD">
        <w:rPr>
          <w:rFonts w:ascii="Times New Roman" w:hAnsi="Times New Roman" w:cs="Times New Roman"/>
          <w:sz w:val="24"/>
          <w:szCs w:val="24"/>
        </w:rPr>
        <w:t>225-227.</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Anjana Ruchikkumar R, Ratnu Devangini A, Mahla Jalendra K, Parikh Pinesh V and Koli Pooja H (2021). Surgical management of multiple congenital anomalies in a gir female calf. Ruminant Science 10(2):455-456.</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Batista RL, Medicine JH, Maria E, Costa F, Gomes N and Nishi YM (2018). Androgen insensitivity syndrome: A review (May) https://doiorg/1020945/2359-3997000000031</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Chiang G and Cendron M (2010). Disorders of the penis and scrotum. Pediatric Urology 544-562 </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Clarnette TD, Sugita Y and Hutson JM (1997). Genital anomalies in human and animal models reveal the mechanisms and hormones governing testicular descent. BJU International 79(1):99-112. </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Dwivedi DK, Bhadwal MS, Gupta AK, Kushwaha RB, Sharma Ankur, Gupta Pankaj, Kumar Ashok and Upamnyu Girijesh (2016). Surgical management of congenital anomalies in ruminants. Ruminant Science 5(1):113-116.</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Fletcher TF and Weber AF (2013). Veterinary Developmental Anatomy. Available from: /http://vanatcvmumnedu/WebSitesEmbryohtmlS</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He WW, Kumar MV and Tindall DJ (1991). A frame-shift mutation in the androgen receptor gene causes complete androgen insensitivity in the testicular-feminized mouse 19(9): 2373-2378.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Kohli IS and Rajwanshi DC (1967). A case of bifid scrotum in a buffalo bull. Indian Veterinary Journal 44(3):257.</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Kumari Archana, Tiwary Ramesh, Bhavna and Kumar Rajesh (2022). </w:t>
      </w:r>
      <w:r w:rsidRPr="00CE30D5">
        <w:rPr>
          <w:rFonts w:ascii="Times New Roman" w:hAnsi="Times New Roman" w:cs="Times New Roman"/>
          <w:caps/>
          <w:sz w:val="24"/>
          <w:szCs w:val="24"/>
        </w:rPr>
        <w:t>S</w:t>
      </w:r>
      <w:r w:rsidRPr="00CE30D5">
        <w:rPr>
          <w:rFonts w:ascii="Times New Roman" w:hAnsi="Times New Roman" w:cs="Times New Roman"/>
          <w:sz w:val="24"/>
          <w:szCs w:val="24"/>
        </w:rPr>
        <w:t>urgical management of congenital external hydrocephalus and shunt placement in a three-day old cow-calf. Ruminant Science 11(2):517-518.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Mouli S and Babu S Nagarjuna (2004). Congenital bifid scrotum in a buffalo calf. Indian Veterinary Journal 81(10)</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Pant HC, Shukla HR, Prabhakar JH, Misra AK, Kasiraj R, Sharma RK and  Patel SH (2003). Testicular development and its relationship to semen production in Murrah buffalo bulls. Theriogenology 60(1):27-34.</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Panwar Devendra and Purohit S (2018). Surgical management of congenital macroglossia in a buffalo calf. Ruminant Science 7(1):157-158.</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Park HJ (2016). Penoscrotal transposition. In book penile augmentation. DOI: 101007/978-3-662-46753-4_31 </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Perumal P, Srivastava N, Srivastava SK, Chamuah JK and Veeraselvam M (2012). Hereditary and congenital causes of infertility in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bulls. International Journal of Bio-resource and Stress Management 3(4):472-480</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Pinke LA, Rathbun SR, Husmann DA and Kramer SA (2001). Penoscrotal transposition: Review of 53 Patients. Journal of Urology 166(5):1865-1868. </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Purohit S, Khar SK and Singh Inderjeet (2020). Male Genital System. In: Ruminant Surgery, 2</w:t>
      </w:r>
      <w:r w:rsidRPr="00CE30D5">
        <w:rPr>
          <w:rFonts w:ascii="Times New Roman" w:hAnsi="Times New Roman" w:cs="Times New Roman"/>
          <w:position w:val="7"/>
          <w:sz w:val="24"/>
          <w:szCs w:val="24"/>
        </w:rPr>
        <w:t>nd</w:t>
      </w:r>
      <w:r w:rsidRPr="00CE30D5">
        <w:rPr>
          <w:rFonts w:ascii="Times New Roman" w:hAnsi="Times New Roman" w:cs="Times New Roman"/>
          <w:sz w:val="24"/>
          <w:szCs w:val="24"/>
        </w:rPr>
        <w:t xml:space="preserve"> Edn, Eds: Jit Signh, Sukhbir Singh and RPS Tyagi. CBS Publishers and Distributors Pvt. Ltd., New Delhi. pp 396-406.</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Purohit S, Malik V, Singh S, Yadav S and Pandey RP (2015). Congenital anomalies and their surgical management in ruminants. Ruminant Science 4(1):121-130.</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Reddy NVK, G Raju G and Yashaswini K (2018). Congenital hypotrichosis with anodontia in a buffalo calf. Ruminant Science 7(2):339-340.</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Sakhaee E and O Azari (2009). Hypospadias in goats. Iranian Journal of Veterinary Research 10(3):298-301.</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Wahengbam Pipelu, Mishra Mamta and Pathak Rekha (2023). </w:t>
      </w:r>
      <w:r w:rsidRPr="00CE30D5">
        <w:rPr>
          <w:rFonts w:ascii="Times New Roman" w:hAnsi="Times New Roman" w:cs="Times New Roman"/>
          <w:caps/>
          <w:sz w:val="24"/>
          <w:szCs w:val="24"/>
        </w:rPr>
        <w:t>S</w:t>
      </w:r>
      <w:r w:rsidRPr="00CE30D5">
        <w:rPr>
          <w:rFonts w:ascii="Times New Roman" w:hAnsi="Times New Roman" w:cs="Times New Roman"/>
          <w:sz w:val="24"/>
          <w:szCs w:val="24"/>
        </w:rPr>
        <w:t xml:space="preserve">urgical management of congenital bilateral polydactyly– Report of 2 cases in non-descript calves. Ruminant Science 12(1):169-170. </w:t>
      </w:r>
    </w:p>
    <w:p w:rsidR="003323DF" w:rsidRPr="00CE30D5" w:rsidRDefault="003323DF" w:rsidP="003323D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firstLine="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CC157F" w:rsidRPr="00CE30D5">
        <w:rPr>
          <w:rFonts w:ascii="Times New Roman" w:hAnsi="Times New Roman" w:cs="Times New Roman"/>
          <w:b/>
          <w:sz w:val="24"/>
          <w:szCs w:val="24"/>
        </w:rPr>
        <w:t>0</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CC157F" w:rsidRPr="00CE30D5">
        <w:rPr>
          <w:rFonts w:ascii="Times New Roman" w:hAnsi="Times New Roman" w:cs="Times New Roman"/>
          <w:b/>
          <w:bCs/>
          <w:color w:val="auto"/>
          <w:sz w:val="24"/>
          <w:szCs w:val="24"/>
        </w:rPr>
        <w:t>Morphodiagnostic insight into the elbow joint of indigenous cattle (</w:t>
      </w:r>
      <w:r w:rsidR="00CC157F" w:rsidRPr="00CE30D5">
        <w:rPr>
          <w:rFonts w:ascii="Times New Roman" w:hAnsi="Times New Roman" w:cs="Times New Roman"/>
          <w:b/>
          <w:bCs/>
          <w:i/>
          <w:iCs/>
          <w:color w:val="auto"/>
          <w:sz w:val="24"/>
          <w:szCs w:val="24"/>
        </w:rPr>
        <w:t>Bos indicus</w:t>
      </w:r>
      <w:r w:rsidR="00CC157F" w:rsidRPr="00CE30D5">
        <w:rPr>
          <w:rFonts w:ascii="Times New Roman" w:hAnsi="Times New Roman" w:cs="Times New Roman"/>
          <w:b/>
          <w:bCs/>
          <w:color w:val="auto"/>
          <w:sz w:val="24"/>
          <w:szCs w:val="24"/>
        </w:rPr>
        <w:t>)</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CC157F" w:rsidRPr="00A45E65">
        <w:rPr>
          <w:rFonts w:ascii="Times New Roman" w:hAnsi="Times New Roman" w:cs="Times New Roman"/>
          <w:sz w:val="24"/>
          <w:szCs w:val="24"/>
        </w:rPr>
        <w:t>P Jain, R Vaish, S Jawre, A Shahi, N Gupta and S Tekam</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CC157F" w:rsidRPr="00CE30D5">
        <w:rPr>
          <w:rFonts w:ascii="Times New Roman" w:hAnsi="Times New Roman" w:cs="Times New Roman"/>
          <w:sz w:val="24"/>
          <w:szCs w:val="24"/>
        </w:rPr>
        <w:t>229-234</w:t>
      </w:r>
      <w:r w:rsidRPr="00CE30D5">
        <w:rPr>
          <w:rFonts w:ascii="Times New Roman" w:hAnsi="Times New Roman" w:cs="Times New Roman"/>
          <w:sz w:val="24"/>
          <w:szCs w:val="24"/>
        </w:rPr>
        <w:t>.</w:t>
      </w:r>
    </w:p>
    <w:p w:rsidR="00B3798E" w:rsidRPr="00A45E6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CC157F" w:rsidRPr="00A45E65">
        <w:rPr>
          <w:rFonts w:ascii="Times New Roman" w:hAnsi="Times New Roman" w:cs="Times New Roman"/>
          <w:sz w:val="24"/>
          <w:szCs w:val="24"/>
        </w:rPr>
        <w:t>Jain</w:t>
      </w:r>
      <w:r w:rsidR="0099357E" w:rsidRPr="0099357E">
        <w:rPr>
          <w:rFonts w:ascii="Times New Roman" w:hAnsi="Times New Roman" w:cs="Times New Roman"/>
          <w:sz w:val="24"/>
          <w:szCs w:val="24"/>
        </w:rPr>
        <w:t xml:space="preserve"> </w:t>
      </w:r>
      <w:r w:rsidR="0099357E" w:rsidRPr="00A45E65">
        <w:rPr>
          <w:rFonts w:ascii="Times New Roman" w:hAnsi="Times New Roman" w:cs="Times New Roman"/>
          <w:sz w:val="24"/>
          <w:szCs w:val="24"/>
        </w:rPr>
        <w:t>P</w:t>
      </w:r>
      <w:r w:rsidR="00CC157F" w:rsidRPr="00A45E65">
        <w:rPr>
          <w:rFonts w:ascii="Times New Roman" w:hAnsi="Times New Roman" w:cs="Times New Roman"/>
          <w:sz w:val="24"/>
          <w:szCs w:val="24"/>
        </w:rPr>
        <w:t>, Vaish</w:t>
      </w:r>
      <w:r w:rsidR="0099357E" w:rsidRPr="0099357E">
        <w:rPr>
          <w:rFonts w:ascii="Times New Roman" w:hAnsi="Times New Roman" w:cs="Times New Roman"/>
          <w:sz w:val="24"/>
          <w:szCs w:val="24"/>
        </w:rPr>
        <w:t xml:space="preserve"> </w:t>
      </w:r>
      <w:r w:rsidR="0099357E" w:rsidRPr="00A45E65">
        <w:rPr>
          <w:rFonts w:ascii="Times New Roman" w:hAnsi="Times New Roman" w:cs="Times New Roman"/>
          <w:sz w:val="24"/>
          <w:szCs w:val="24"/>
        </w:rPr>
        <w:t>R</w:t>
      </w:r>
      <w:r w:rsidR="00CC157F" w:rsidRPr="00A45E65">
        <w:rPr>
          <w:rFonts w:ascii="Times New Roman" w:hAnsi="Times New Roman" w:cs="Times New Roman"/>
          <w:sz w:val="24"/>
          <w:szCs w:val="24"/>
        </w:rPr>
        <w:t>, Jawre</w:t>
      </w:r>
      <w:r w:rsidR="0099357E" w:rsidRPr="0099357E">
        <w:rPr>
          <w:rFonts w:ascii="Times New Roman" w:hAnsi="Times New Roman" w:cs="Times New Roman"/>
          <w:sz w:val="24"/>
          <w:szCs w:val="24"/>
        </w:rPr>
        <w:t xml:space="preserve"> </w:t>
      </w:r>
      <w:r w:rsidR="0099357E" w:rsidRPr="00A45E65">
        <w:rPr>
          <w:rFonts w:ascii="Times New Roman" w:hAnsi="Times New Roman" w:cs="Times New Roman"/>
          <w:sz w:val="24"/>
          <w:szCs w:val="24"/>
        </w:rPr>
        <w:t>S</w:t>
      </w:r>
      <w:r w:rsidR="00CC157F" w:rsidRPr="00A45E65">
        <w:rPr>
          <w:rFonts w:ascii="Times New Roman" w:hAnsi="Times New Roman" w:cs="Times New Roman"/>
          <w:sz w:val="24"/>
          <w:szCs w:val="24"/>
        </w:rPr>
        <w:t>, Shahi</w:t>
      </w:r>
      <w:r w:rsidR="0099357E" w:rsidRPr="00A45E65">
        <w:rPr>
          <w:rFonts w:ascii="Times New Roman" w:hAnsi="Times New Roman" w:cs="Times New Roman"/>
          <w:sz w:val="24"/>
          <w:szCs w:val="24"/>
        </w:rPr>
        <w:t xml:space="preserve"> A</w:t>
      </w:r>
      <w:r w:rsidR="00CC157F" w:rsidRPr="00A45E65">
        <w:rPr>
          <w:rFonts w:ascii="Times New Roman" w:hAnsi="Times New Roman" w:cs="Times New Roman"/>
          <w:sz w:val="24"/>
          <w:szCs w:val="24"/>
        </w:rPr>
        <w:t xml:space="preserve">, Gupta </w:t>
      </w:r>
      <w:r w:rsidR="0099357E" w:rsidRPr="00A45E65">
        <w:rPr>
          <w:rFonts w:ascii="Times New Roman" w:hAnsi="Times New Roman" w:cs="Times New Roman"/>
          <w:sz w:val="24"/>
          <w:szCs w:val="24"/>
        </w:rPr>
        <w:t xml:space="preserve">N </w:t>
      </w:r>
      <w:r w:rsidR="00CC157F" w:rsidRPr="00A45E65">
        <w:rPr>
          <w:rFonts w:ascii="Times New Roman" w:hAnsi="Times New Roman" w:cs="Times New Roman"/>
          <w:sz w:val="24"/>
          <w:szCs w:val="24"/>
        </w:rPr>
        <w:t>and Tekam</w:t>
      </w:r>
      <w:r w:rsidR="00A45E65">
        <w:rPr>
          <w:rFonts w:ascii="Times New Roman" w:hAnsi="Times New Roman" w:cs="Times New Roman"/>
          <w:sz w:val="24"/>
          <w:szCs w:val="24"/>
        </w:rPr>
        <w:t xml:space="preserve"> </w:t>
      </w:r>
      <w:r w:rsidR="0099357E" w:rsidRPr="00A45E65">
        <w:rPr>
          <w:rFonts w:ascii="Times New Roman" w:hAnsi="Times New Roman" w:cs="Times New Roman"/>
          <w:sz w:val="24"/>
          <w:szCs w:val="24"/>
        </w:rPr>
        <w:t xml:space="preserve">S </w:t>
      </w:r>
      <w:r w:rsidRPr="00A45E65">
        <w:rPr>
          <w:rFonts w:ascii="Times New Roman" w:hAnsi="Times New Roman" w:cs="Times New Roman"/>
          <w:sz w:val="24"/>
          <w:szCs w:val="24"/>
        </w:rPr>
        <w:t>(2023).</w:t>
      </w:r>
      <w:r w:rsidR="00CC157F" w:rsidRPr="00A45E65">
        <w:rPr>
          <w:rFonts w:ascii="Times New Roman" w:hAnsi="Times New Roman" w:cs="Times New Roman"/>
          <w:sz w:val="24"/>
          <w:szCs w:val="24"/>
        </w:rPr>
        <w:t xml:space="preserve"> Morphodiagnostic insight into the elbow joint of indigenous cattle (</w:t>
      </w:r>
      <w:r w:rsidR="00CC157F" w:rsidRPr="00A45E65">
        <w:rPr>
          <w:rFonts w:ascii="Times New Roman" w:hAnsi="Times New Roman" w:cs="Times New Roman"/>
          <w:i/>
          <w:iCs/>
          <w:sz w:val="24"/>
          <w:szCs w:val="24"/>
        </w:rPr>
        <w:t>Bos indicus</w:t>
      </w:r>
      <w:r w:rsidR="00CC157F" w:rsidRPr="00A45E65">
        <w:rPr>
          <w:rFonts w:ascii="Times New Roman" w:hAnsi="Times New Roman" w:cs="Times New Roman"/>
          <w:sz w:val="24"/>
          <w:szCs w:val="24"/>
        </w:rPr>
        <w:t>)</w:t>
      </w:r>
      <w:r w:rsidRPr="00A45E65">
        <w:rPr>
          <w:rFonts w:ascii="Times New Roman" w:hAnsi="Times New Roman" w:cs="Times New Roman"/>
          <w:sz w:val="24"/>
          <w:szCs w:val="24"/>
        </w:rPr>
        <w:t>.    Ruminant Science 12(2):</w:t>
      </w:r>
      <w:r w:rsidR="00CC157F" w:rsidRPr="00A45E65">
        <w:rPr>
          <w:rFonts w:ascii="Times New Roman" w:hAnsi="Times New Roman" w:cs="Times New Roman"/>
          <w:sz w:val="24"/>
          <w:szCs w:val="24"/>
        </w:rPr>
        <w:t>229-234</w:t>
      </w:r>
      <w:r w:rsidRPr="00A45E6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lastRenderedPageBreak/>
        <w:tab/>
      </w:r>
      <w:r w:rsidR="00CC157F" w:rsidRPr="00CE30D5">
        <w:rPr>
          <w:rFonts w:ascii="Times New Roman" w:hAnsi="Times New Roman" w:cs="Times New Roman"/>
          <w:sz w:val="24"/>
          <w:szCs w:val="24"/>
        </w:rPr>
        <w:t>Joint efficiency is a very important tool for the locomotion of quadruped animals. With the advancement of age, this structure is subjected to various ailments. Joint abnormalities not only affect the health status but also hamper the productivity of the animals. Ultrasonography and radiography are the two well-established modalities for the diagnosis of arthritis, but they require knowledge about the normal structure. However, very few studies are available on the normal ultrasonography and radiographic details of exotic cattle elbow joints, and no report is available on indigenous cattle (</w:t>
      </w:r>
      <w:r w:rsidR="00CC157F" w:rsidRPr="00CE30D5">
        <w:rPr>
          <w:rFonts w:ascii="Times New Roman" w:hAnsi="Times New Roman" w:cs="Times New Roman"/>
          <w:i/>
          <w:iCs/>
          <w:sz w:val="24"/>
          <w:szCs w:val="24"/>
        </w:rPr>
        <w:t>Bos indicus</w:t>
      </w:r>
      <w:r w:rsidR="00CC157F" w:rsidRPr="00CE30D5">
        <w:rPr>
          <w:rFonts w:ascii="Times New Roman" w:hAnsi="Times New Roman" w:cs="Times New Roman"/>
          <w:sz w:val="24"/>
          <w:szCs w:val="24"/>
        </w:rPr>
        <w:t>). This study aimed to evaluate the morphological structure of the joint along with its radiographic and ultrasonographic appearance. This work will also be helpful in seeing the differences between the two age groups (young and adult). For this purpose, six elbow joints of indigenous cattle cadavers were categorized into groups I (six months to one year of age) and II (four to five years of age). Gross, radiographic, and ultrasonographic examinations were performed. Grossly, the length and width of the collateral ligaments of the joint varied according to age, and they were significantly</w:t>
      </w:r>
      <w:r w:rsidR="00CC157F" w:rsidRPr="00CE30D5">
        <w:rPr>
          <w:rFonts w:ascii="Times New Roman" w:hAnsi="Times New Roman" w:cs="Times New Roman"/>
          <w:b/>
          <w:bCs/>
          <w:sz w:val="24"/>
          <w:szCs w:val="24"/>
        </w:rPr>
        <w:t xml:space="preserve"> </w:t>
      </w:r>
      <w:r w:rsidR="00CC157F" w:rsidRPr="00CE30D5">
        <w:rPr>
          <w:rFonts w:ascii="Times New Roman" w:hAnsi="Times New Roman" w:cs="Times New Roman"/>
          <w:sz w:val="24"/>
          <w:szCs w:val="24"/>
        </w:rPr>
        <w:t>(p&lt;0.01) higher in group II than in group I. Radiographically, the thickness of joint space and epiphysis was higher in group I than in group II; however, variability was also observed. The ultrasonographic structures evaluated were the lateral collateral ligaments, the biceps brachii tendon, the triceps brachii tendon, and the articular space. Mimicking of the structure for the diagnosis of articulating bony surfaces and soft tissue such as ligaments was pronounced in the radiograph and ultrasonogram, respectively. It is expected that this information will enhance the knowledge of clinicians as well as scientists working with experimental surgical interventions.</w:t>
      </w:r>
    </w:p>
    <w:p w:rsidR="00B3798E" w:rsidRPr="00CE30D5" w:rsidRDefault="00B3798E" w:rsidP="00B3798E">
      <w:pPr>
        <w:jc w:val="both"/>
        <w:rPr>
          <w:rFonts w:ascii="Times New Roman" w:hAnsi="Times New Roman" w:cs="Times New Roman"/>
          <w:sz w:val="24"/>
          <w:szCs w:val="24"/>
        </w:rPr>
      </w:pP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Bellegard GM, Lopes CÉR, Bisetto SP and Hage MCFNS (2019). Musculoskeletal ultrasonography of the elbow joint in dogs: Applicability and evaluation protocol. Pesquisa Veterinária Brasileira</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39:419-428.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Borges NC, Weissengruber GE, Huber J and Koffler J (2015). Ultrasonographic examination of the elbow region in calves and cows. Berliner und Munchener Tierarztliche Wochenschrift 128:416-424.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Chong TE and Davies HMS (2018). Investigating canine elbow joint stabilisation through mechanical constraints of the deep fascia and other soft tissues. Journal of Anatomy 232:407-421.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Dyson S (1986). Interpreting radiographs 7: Radiology of the equine shoulder and elbow. Equine Veterinary Journal</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18(5):352-36.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Kayastha P, Khatun N, Regmi PR, Dhakal P, Adhikari G, Upadhyaya RU and Maharjan S 2021. Radiographic measurements of normal knee joint space in adults. Nepalese</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Journal of Radiology</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11(2):19-25.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Kofler J (2000). Ultrasonographic examination of the carpal region in cattle-Normal appearance. Veterinary Journal 159:85-96.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Kofler J (2009). Ultrasonography as a diagnostic aid in bovine musculocutaneous disorders. Veterinary Clinics of North America: Food Animal Practice 25:687-731.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Lamb CR and  Wong K (2005). Ultrasonographic anatomy of the canine elbow. </w:t>
      </w:r>
      <w:r w:rsidRPr="00CE30D5">
        <w:rPr>
          <w:rFonts w:ascii="Times New Roman" w:hAnsi="Times New Roman" w:cs="Times New Roman"/>
          <w:i/>
          <w:iCs/>
          <w:sz w:val="24"/>
          <w:szCs w:val="24"/>
        </w:rPr>
        <w:t>Veterinary Radiol</w:t>
      </w:r>
      <w:r w:rsidRPr="00CE30D5">
        <w:rPr>
          <w:rFonts w:ascii="Times New Roman" w:hAnsi="Times New Roman" w:cs="Times New Roman"/>
          <w:sz w:val="24"/>
          <w:szCs w:val="24"/>
        </w:rPr>
        <w:t xml:space="preserve">ogy and Ultrasound 46:319-325.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Misk NA, Seleim MA, Mansour AA and Ahmed IH (1994). Radiographical study on the fusion of the ossification loci of the bones of the elbow joint in Balady cattle. Assiut Veterinary Medical Journal</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31(61):269-279. </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90"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Madushanka DNN, Ranasingha VM, Bandara AMS, Mayurawansha WRAS and Magamage MPS (2016). Body condition score and locomotion score help to predict reproductive and health performances of dairy cattle. Ruminant Science 5(2):179-186.</w:t>
      </w:r>
    </w:p>
    <w:p w:rsidR="00B3798E"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Raghavan D (1964). The Anatomy of the Ox with Comparative Notes on the Horse, Dog and Fowl. 1</w:t>
      </w:r>
      <w:r w:rsidRPr="00CE30D5">
        <w:rPr>
          <w:rFonts w:ascii="Times New Roman" w:hAnsi="Times New Roman" w:cs="Times New Roman"/>
          <w:position w:val="7"/>
          <w:sz w:val="24"/>
          <w:szCs w:val="24"/>
        </w:rPr>
        <w:t>st</w:t>
      </w:r>
      <w:r w:rsidRPr="00CE30D5">
        <w:rPr>
          <w:rFonts w:ascii="Times New Roman" w:hAnsi="Times New Roman" w:cs="Times New Roman"/>
          <w:sz w:val="24"/>
          <w:szCs w:val="24"/>
        </w:rPr>
        <w:t xml:space="preserve"> Edn, Indian Council of Agricultural Research, New Delhi.</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CC157F" w:rsidRPr="00CE30D5">
        <w:rPr>
          <w:rFonts w:ascii="Times New Roman" w:hAnsi="Times New Roman" w:cs="Times New Roman"/>
          <w:b/>
          <w:sz w:val="24"/>
          <w:szCs w:val="24"/>
        </w:rPr>
        <w:t>1</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CC157F" w:rsidRPr="00CE30D5">
        <w:rPr>
          <w:rFonts w:ascii="Times New Roman" w:hAnsi="Times New Roman" w:cs="Times New Roman"/>
          <w:b/>
          <w:bCs/>
          <w:color w:val="auto"/>
          <w:sz w:val="24"/>
          <w:szCs w:val="24"/>
        </w:rPr>
        <w:t xml:space="preserve">Prevalence and risk assessment of coccidiosis in dairy animals of transitional plain in Luni basin of Rajasthan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CC157F" w:rsidRPr="00A45E65">
        <w:rPr>
          <w:rFonts w:ascii="Times New Roman" w:hAnsi="Times New Roman" w:cs="Times New Roman"/>
          <w:sz w:val="24"/>
          <w:szCs w:val="24"/>
        </w:rPr>
        <w:t>Durga Bai Sodha, Phool Kanwar, Avinash Kumar Chouhan and Praveen Kumar Pilania</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CC157F" w:rsidRPr="00CE30D5">
        <w:rPr>
          <w:rFonts w:ascii="Times New Roman" w:hAnsi="Times New Roman" w:cs="Times New Roman"/>
          <w:sz w:val="24"/>
          <w:szCs w:val="24"/>
        </w:rPr>
        <w:t>235-240</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CC157F" w:rsidRPr="00A45E65">
        <w:rPr>
          <w:rFonts w:ascii="Times New Roman" w:hAnsi="Times New Roman" w:cs="Times New Roman"/>
          <w:sz w:val="24"/>
          <w:szCs w:val="24"/>
        </w:rPr>
        <w:t>Sodha</w:t>
      </w:r>
      <w:r w:rsidR="00093DB6" w:rsidRPr="00093DB6">
        <w:rPr>
          <w:rFonts w:ascii="Times New Roman" w:hAnsi="Times New Roman" w:cs="Times New Roman"/>
          <w:sz w:val="24"/>
          <w:szCs w:val="24"/>
        </w:rPr>
        <w:t xml:space="preserve"> </w:t>
      </w:r>
      <w:r w:rsidR="00093DB6" w:rsidRPr="00A45E65">
        <w:rPr>
          <w:rFonts w:ascii="Times New Roman" w:hAnsi="Times New Roman" w:cs="Times New Roman"/>
          <w:sz w:val="24"/>
          <w:szCs w:val="24"/>
        </w:rPr>
        <w:t>Durga Bai</w:t>
      </w:r>
      <w:r w:rsidR="00CC157F" w:rsidRPr="00A45E65">
        <w:rPr>
          <w:rFonts w:ascii="Times New Roman" w:hAnsi="Times New Roman" w:cs="Times New Roman"/>
          <w:sz w:val="24"/>
          <w:szCs w:val="24"/>
        </w:rPr>
        <w:t>, Kanwar</w:t>
      </w:r>
      <w:r w:rsidR="00093DB6" w:rsidRPr="00093DB6">
        <w:rPr>
          <w:rFonts w:ascii="Times New Roman" w:hAnsi="Times New Roman" w:cs="Times New Roman"/>
          <w:sz w:val="24"/>
          <w:szCs w:val="24"/>
        </w:rPr>
        <w:t xml:space="preserve"> </w:t>
      </w:r>
      <w:r w:rsidR="00093DB6" w:rsidRPr="00A45E65">
        <w:rPr>
          <w:rFonts w:ascii="Times New Roman" w:hAnsi="Times New Roman" w:cs="Times New Roman"/>
          <w:sz w:val="24"/>
          <w:szCs w:val="24"/>
        </w:rPr>
        <w:t>Phool</w:t>
      </w:r>
      <w:r w:rsidR="00CC157F" w:rsidRPr="00A45E65">
        <w:rPr>
          <w:rFonts w:ascii="Times New Roman" w:hAnsi="Times New Roman" w:cs="Times New Roman"/>
          <w:sz w:val="24"/>
          <w:szCs w:val="24"/>
        </w:rPr>
        <w:t xml:space="preserve">, Chouhan </w:t>
      </w:r>
      <w:r w:rsidR="00093DB6" w:rsidRPr="00A45E65">
        <w:rPr>
          <w:rFonts w:ascii="Times New Roman" w:hAnsi="Times New Roman" w:cs="Times New Roman"/>
          <w:sz w:val="24"/>
          <w:szCs w:val="24"/>
        </w:rPr>
        <w:t xml:space="preserve">Avinash Kumar </w:t>
      </w:r>
      <w:r w:rsidR="00CC157F" w:rsidRPr="00A45E65">
        <w:rPr>
          <w:rFonts w:ascii="Times New Roman" w:hAnsi="Times New Roman" w:cs="Times New Roman"/>
          <w:sz w:val="24"/>
          <w:szCs w:val="24"/>
        </w:rPr>
        <w:t>and Pilania</w:t>
      </w:r>
      <w:r w:rsidRPr="00A45E65">
        <w:rPr>
          <w:rFonts w:ascii="Times New Roman" w:hAnsi="Times New Roman" w:cs="Times New Roman"/>
          <w:sz w:val="24"/>
          <w:szCs w:val="24"/>
        </w:rPr>
        <w:t xml:space="preserve"> </w:t>
      </w:r>
      <w:r w:rsidR="001D45E2" w:rsidRPr="00A45E65">
        <w:rPr>
          <w:rFonts w:ascii="Times New Roman" w:hAnsi="Times New Roman" w:cs="Times New Roman"/>
          <w:sz w:val="24"/>
          <w:szCs w:val="24"/>
        </w:rPr>
        <w:t xml:space="preserve">Praveen Kumar </w:t>
      </w:r>
      <w:r w:rsidRPr="00A45E65">
        <w:rPr>
          <w:rFonts w:ascii="Times New Roman" w:hAnsi="Times New Roman" w:cs="Times New Roman"/>
          <w:sz w:val="24"/>
          <w:szCs w:val="24"/>
        </w:rPr>
        <w:t>(2023).</w:t>
      </w:r>
      <w:r w:rsidR="00CC157F" w:rsidRPr="00A45E65">
        <w:rPr>
          <w:rFonts w:ascii="Times New Roman" w:hAnsi="Times New Roman" w:cs="Times New Roman"/>
          <w:sz w:val="24"/>
          <w:szCs w:val="24"/>
        </w:rPr>
        <w:t xml:space="preserve"> Prevalence and risk assessment of coccidiosis in dairy animals of transitional plain in Luni basin of Rajasthan. </w:t>
      </w:r>
      <w:r w:rsidRPr="00A45E65">
        <w:rPr>
          <w:rFonts w:ascii="Times New Roman" w:hAnsi="Times New Roman" w:cs="Times New Roman"/>
          <w:sz w:val="24"/>
          <w:szCs w:val="24"/>
        </w:rPr>
        <w:t>Ruminant Science 12(2):</w:t>
      </w:r>
      <w:r w:rsidR="00CC157F" w:rsidRPr="00A45E65">
        <w:rPr>
          <w:rFonts w:ascii="Times New Roman" w:hAnsi="Times New Roman" w:cs="Times New Roman"/>
          <w:sz w:val="24"/>
          <w:szCs w:val="24"/>
        </w:rPr>
        <w:t>235-240</w:t>
      </w:r>
      <w:r w:rsidRPr="00A45E6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CC157F" w:rsidRPr="00CE30D5">
        <w:rPr>
          <w:rFonts w:ascii="Times New Roman" w:hAnsi="Times New Roman" w:cs="Times New Roman"/>
          <w:sz w:val="24"/>
          <w:szCs w:val="24"/>
        </w:rPr>
        <w:t xml:space="preserve">In dairy animals, the prevalence of coccidiosis was 28.00% overall (native: 35.71%, crossbred: 25.00%, and buffaloes: 22.58%), with a highly significant difference (p&lt;0.01). </w:t>
      </w:r>
      <w:r w:rsidR="00CC157F" w:rsidRPr="00CE30D5">
        <w:rPr>
          <w:rFonts w:ascii="Times New Roman" w:hAnsi="Times New Roman" w:cs="Times New Roman"/>
          <w:i/>
          <w:iCs/>
          <w:sz w:val="24"/>
          <w:szCs w:val="24"/>
        </w:rPr>
        <w:t xml:space="preserve">Eimeria bovis </w:t>
      </w:r>
      <w:r w:rsidR="00CC157F" w:rsidRPr="00CE30D5">
        <w:rPr>
          <w:rFonts w:ascii="Times New Roman" w:hAnsi="Times New Roman" w:cs="Times New Roman"/>
          <w:sz w:val="24"/>
          <w:szCs w:val="24"/>
        </w:rPr>
        <w:t xml:space="preserve">had the highest incidence (25.39%) among the </w:t>
      </w:r>
      <w:r w:rsidR="00CC157F" w:rsidRPr="00CE30D5">
        <w:rPr>
          <w:rFonts w:ascii="Times New Roman" w:hAnsi="Times New Roman" w:cs="Times New Roman"/>
          <w:i/>
          <w:iCs/>
          <w:sz w:val="24"/>
          <w:szCs w:val="24"/>
        </w:rPr>
        <w:t xml:space="preserve">Eimeria </w:t>
      </w:r>
      <w:r w:rsidR="00CC157F" w:rsidRPr="00CE30D5">
        <w:rPr>
          <w:rFonts w:ascii="Times New Roman" w:hAnsi="Times New Roman" w:cs="Times New Roman"/>
          <w:sz w:val="24"/>
          <w:szCs w:val="24"/>
        </w:rPr>
        <w:t xml:space="preserve">species, followed by </w:t>
      </w:r>
      <w:r w:rsidR="00CC157F" w:rsidRPr="00CE30D5">
        <w:rPr>
          <w:rFonts w:ascii="Times New Roman" w:hAnsi="Times New Roman" w:cs="Times New Roman"/>
          <w:i/>
          <w:iCs/>
          <w:sz w:val="24"/>
          <w:szCs w:val="24"/>
        </w:rPr>
        <w:t xml:space="preserve">E. ellipsoidalis </w:t>
      </w:r>
      <w:r w:rsidR="00CC157F" w:rsidRPr="00CE30D5">
        <w:rPr>
          <w:rFonts w:ascii="Times New Roman" w:hAnsi="Times New Roman" w:cs="Times New Roman"/>
          <w:sz w:val="24"/>
          <w:szCs w:val="24"/>
        </w:rPr>
        <w:t xml:space="preserve">(17.23%), </w:t>
      </w:r>
      <w:r w:rsidR="00CC157F" w:rsidRPr="00CE30D5">
        <w:rPr>
          <w:rFonts w:ascii="Times New Roman" w:hAnsi="Times New Roman" w:cs="Times New Roman"/>
          <w:i/>
          <w:iCs/>
          <w:sz w:val="24"/>
          <w:szCs w:val="24"/>
        </w:rPr>
        <w:t xml:space="preserve">E. pellita </w:t>
      </w:r>
      <w:r w:rsidR="00CC157F" w:rsidRPr="00CE30D5">
        <w:rPr>
          <w:rFonts w:ascii="Times New Roman" w:hAnsi="Times New Roman" w:cs="Times New Roman"/>
          <w:sz w:val="24"/>
          <w:szCs w:val="24"/>
        </w:rPr>
        <w:t xml:space="preserve">(13.20%), </w:t>
      </w:r>
      <w:r w:rsidR="00CC157F" w:rsidRPr="00CE30D5">
        <w:rPr>
          <w:rFonts w:ascii="Times New Roman" w:hAnsi="Times New Roman" w:cs="Times New Roman"/>
          <w:i/>
          <w:iCs/>
          <w:sz w:val="24"/>
          <w:szCs w:val="24"/>
        </w:rPr>
        <w:t xml:space="preserve">E. subspherica </w:t>
      </w:r>
      <w:r w:rsidR="00CC157F" w:rsidRPr="00CE30D5">
        <w:rPr>
          <w:rFonts w:ascii="Times New Roman" w:hAnsi="Times New Roman" w:cs="Times New Roman"/>
          <w:sz w:val="24"/>
          <w:szCs w:val="24"/>
        </w:rPr>
        <w:t xml:space="preserve">(12.75%), </w:t>
      </w:r>
      <w:r w:rsidR="00CC157F" w:rsidRPr="00CE30D5">
        <w:rPr>
          <w:rFonts w:ascii="Times New Roman" w:hAnsi="Times New Roman" w:cs="Times New Roman"/>
          <w:i/>
          <w:iCs/>
          <w:sz w:val="24"/>
          <w:szCs w:val="24"/>
        </w:rPr>
        <w:t xml:space="preserve">E. auburnensis </w:t>
      </w:r>
      <w:r w:rsidR="00CC157F" w:rsidRPr="00CE30D5">
        <w:rPr>
          <w:rFonts w:ascii="Times New Roman" w:hAnsi="Times New Roman" w:cs="Times New Roman"/>
          <w:sz w:val="24"/>
          <w:szCs w:val="24"/>
        </w:rPr>
        <w:t xml:space="preserve">(11.0%), </w:t>
      </w:r>
      <w:r w:rsidR="00CC157F" w:rsidRPr="00CE30D5">
        <w:rPr>
          <w:rFonts w:ascii="Times New Roman" w:hAnsi="Times New Roman" w:cs="Times New Roman"/>
          <w:i/>
          <w:iCs/>
          <w:sz w:val="24"/>
          <w:szCs w:val="24"/>
        </w:rPr>
        <w:t xml:space="preserve">E. zuernii </w:t>
      </w:r>
      <w:r w:rsidR="00CC157F" w:rsidRPr="00CE30D5">
        <w:rPr>
          <w:rFonts w:ascii="Times New Roman" w:hAnsi="Times New Roman" w:cs="Times New Roman"/>
          <w:sz w:val="24"/>
          <w:szCs w:val="24"/>
        </w:rPr>
        <w:t xml:space="preserve">(9.01%), </w:t>
      </w:r>
      <w:r w:rsidR="00CC157F" w:rsidRPr="00CE30D5">
        <w:rPr>
          <w:rFonts w:ascii="Times New Roman" w:hAnsi="Times New Roman" w:cs="Times New Roman"/>
          <w:i/>
          <w:iCs/>
          <w:sz w:val="24"/>
          <w:szCs w:val="24"/>
        </w:rPr>
        <w:t xml:space="preserve">E. cylindrica </w:t>
      </w:r>
      <w:r w:rsidR="00CC157F" w:rsidRPr="00CE30D5">
        <w:rPr>
          <w:rFonts w:ascii="Times New Roman" w:hAnsi="Times New Roman" w:cs="Times New Roman"/>
          <w:sz w:val="24"/>
          <w:szCs w:val="24"/>
        </w:rPr>
        <w:t xml:space="preserve">(6.66%) and </w:t>
      </w:r>
      <w:r w:rsidR="00CC157F" w:rsidRPr="00CE30D5">
        <w:rPr>
          <w:rFonts w:ascii="Times New Roman" w:hAnsi="Times New Roman" w:cs="Times New Roman"/>
          <w:i/>
          <w:iCs/>
          <w:sz w:val="24"/>
          <w:szCs w:val="24"/>
        </w:rPr>
        <w:t xml:space="preserve">E. bukidonensis </w:t>
      </w:r>
      <w:r w:rsidR="00CC157F" w:rsidRPr="00CE30D5">
        <w:rPr>
          <w:rFonts w:ascii="Times New Roman" w:hAnsi="Times New Roman" w:cs="Times New Roman"/>
          <w:sz w:val="24"/>
          <w:szCs w:val="24"/>
        </w:rPr>
        <w:t xml:space="preserve">(4.79%). Winter has the highest incidence (p&lt;0.01) among the seasons, followed by summer (27.48) and rainy (20.56%) seasons. The district-level analysis showed that the prevalence of coccidiosis was substantially higher (p&lt;0.05) in Pali District (35.86%), followed by Sirohi (30.00%), Jalore (24.43%), and Jodhpur (22.72%) districts. In native cattle, crossbred cattle, and buffaloes, respectively, the range of positive faecal samples for </w:t>
      </w:r>
      <w:r w:rsidR="00CC157F" w:rsidRPr="00CE30D5">
        <w:rPr>
          <w:rFonts w:ascii="Times New Roman" w:hAnsi="Times New Roman" w:cs="Times New Roman"/>
          <w:i/>
          <w:iCs/>
          <w:sz w:val="24"/>
          <w:szCs w:val="24"/>
        </w:rPr>
        <w:t xml:space="preserve">Eimeria </w:t>
      </w:r>
      <w:r w:rsidR="00CC157F" w:rsidRPr="00CE30D5">
        <w:rPr>
          <w:rFonts w:ascii="Times New Roman" w:hAnsi="Times New Roman" w:cs="Times New Roman"/>
          <w:sz w:val="24"/>
          <w:szCs w:val="24"/>
        </w:rPr>
        <w:t>sp. was 800-3700, 500-3100, and 500-2600, with an average of (2340201.1), (2050275.37) and (1740232.47).</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Abebe R, Kumesa B and Wessene A (2008). Epidemiology of </w:t>
      </w:r>
      <w:r w:rsidRPr="00CE30D5">
        <w:rPr>
          <w:rFonts w:ascii="Times New Roman" w:hAnsi="Times New Roman" w:cs="Times New Roman"/>
          <w:i/>
          <w:iCs/>
          <w:sz w:val="24"/>
          <w:szCs w:val="24"/>
        </w:rPr>
        <w:t xml:space="preserve">Eimeria </w:t>
      </w:r>
      <w:r w:rsidRPr="00CE30D5">
        <w:rPr>
          <w:rFonts w:ascii="Times New Roman" w:hAnsi="Times New Roman" w:cs="Times New Roman"/>
          <w:sz w:val="24"/>
          <w:szCs w:val="24"/>
        </w:rPr>
        <w:t>infections in calves in Addis Ababa and Debre Zeit Dairy Farms, Ethiopia. International Journal of Applied Research in Veterinary Medicine 6:24-30.</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Almeida VDA, Magalhaes VCS, Muniz-Neta ES and AD Munhoz (2011). Frequency of species of the genus Eimeria in naturally infected cattle in Southern Bahia, Northeast Brazil</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Brazilian Journal of Veterinary Parasitology</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20:78-81.</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Bahrami S and Alborzi AR (2013). Prevalence of subclinical coccidiosis in river buffalo calves of southwest of Iran. Acta Parasitologica</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58:527-530.</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Chedge R, Dixit AK and Dixit Pooja (2013). Prevalence of gastrointestinal parasites in goats at Adhartal, Jabalpur. Ruminant Science 2(2):155-159.</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Choudhary P, Gupta A and Singh V (2018). Epizootiological studies on gastrointestinal helminths and associated risk factors in the dairy animals of internal drainage dry zone of Rajasthan, India. Exploratory Animal and Medical Research 8:184-189.</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Coles GC, Baur C, Borgsteede FHM, Geerts S, Klei TR, Taylor MA and Waller PJ (1992). World Association for Advancement of Veterinary Parasitology (WAAVP): Methods for detection of anthelmintics resistance in nematodes of Veterinary importance. Veterinary Parasitology 44:35-44.</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0"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Dixit Pooja, Rao MLV, Dixit AK and Shukla PC (2016). Prevalence of gastrointestinal parasites in goat kids in Jabalpur. Ruminant Science 5(1):39-42.</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Das G, Kumbhakar NK, Verma R, Lata K and Saiyam R (2018). Prevalence of gastrointestinal parasitic infections in cattle of Mahakaushal region of Madhya Pradesh. Indian Journal of Veterinary Sciences and Biotechnology</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13:88-91.</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Das M, Deka DK, Sarmah PC, Islam S and Sarma S (2015). Diversity of </w:t>
      </w:r>
      <w:r w:rsidRPr="00CE30D5">
        <w:rPr>
          <w:rFonts w:ascii="Times New Roman" w:hAnsi="Times New Roman" w:cs="Times New Roman"/>
          <w:i/>
          <w:iCs/>
          <w:sz w:val="24"/>
          <w:szCs w:val="24"/>
        </w:rPr>
        <w:t xml:space="preserve">Eimeria </w:t>
      </w:r>
      <w:r w:rsidRPr="00CE30D5">
        <w:rPr>
          <w:rFonts w:ascii="Times New Roman" w:hAnsi="Times New Roman" w:cs="Times New Roman"/>
          <w:sz w:val="24"/>
          <w:szCs w:val="24"/>
        </w:rPr>
        <w:t>spp. in dairy cattle of Guwahati, Assam, India. Veterinary World 8:941-945.</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Daugschies A and Najdrowski M (2005). Eimeriosis in cattle: current understanding. Journal of Veterinary Medicine 52:417-427.</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Dong H, Qiping Z, Hongyu H, Lianlian J, Shunhai Z, Ting LI, Kong C and Huang B (2012). Prevalence of coccidial infection in dairy cattle in Shanghai, China. Journal of Parasitology 5:963-966.</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Faber JE, Kollmann D, Heise A, Bauer C, Failing K, Burger HJ and Zahner H (2002). </w:t>
      </w:r>
      <w:r w:rsidRPr="00CE30D5">
        <w:rPr>
          <w:rFonts w:ascii="Times New Roman" w:hAnsi="Times New Roman" w:cs="Times New Roman"/>
          <w:i/>
          <w:iCs/>
          <w:sz w:val="24"/>
          <w:szCs w:val="24"/>
        </w:rPr>
        <w:t xml:space="preserve">Eimeria </w:t>
      </w:r>
      <w:r w:rsidRPr="00CE30D5">
        <w:rPr>
          <w:rFonts w:ascii="Times New Roman" w:hAnsi="Times New Roman" w:cs="Times New Roman"/>
          <w:sz w:val="24"/>
          <w:szCs w:val="24"/>
        </w:rPr>
        <w:t>infection in cows and their calves: oocyst extraction and levels of specific serum and colostrum antibodies. Veterinary Parasitology</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104:1-17.</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Godara R and Manohar GS (2004). Prevalence of gastrointestinal parasitism in different breeds of cattle of Rajasthan. Indian Journal of Veterinary Medicine</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28:74.</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Gupta A, Dixit AK and Dixit P (2011). Incidence of gastrointestinal parasites in dairy animals in Jabalpur. Veterinary Practitioner 12:251-252.</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Gupta A, Dixit AK, Dixit P and Mahajan C (2012). Prevalence of gastrointestinal parasite in cattle and buffaloes in and around Jabalpur, Madhya Pradesh. Journal of Veterinary Parasitology 26:186-188.</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Gupta A, Singh NK and Singh Harkirat (2015)</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Assessment of risk factors associated with prevalence of coccidiosis in dairy animals of Punjab. Journal of Parasitic Diseases</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40: 1359-1364.</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Haque M, Jyoti, Singh NK, Juyal PD, Singh H, Singh R and Rath SS (2011). Incidence of gastrointestinal parasites in dairy animals of western plains of Punjab</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Journal of Veterinary Parasitology</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25:168-170.</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Heidari H and Gharekhani J (2014). Detection of </w:t>
      </w:r>
      <w:r w:rsidRPr="00CE30D5">
        <w:rPr>
          <w:rFonts w:ascii="Times New Roman" w:hAnsi="Times New Roman" w:cs="Times New Roman"/>
          <w:i/>
          <w:iCs/>
          <w:sz w:val="24"/>
          <w:szCs w:val="24"/>
        </w:rPr>
        <w:t xml:space="preserve">Eimeria </w:t>
      </w:r>
      <w:r w:rsidRPr="00CE30D5">
        <w:rPr>
          <w:rFonts w:ascii="Times New Roman" w:hAnsi="Times New Roman" w:cs="Times New Roman"/>
          <w:sz w:val="24"/>
          <w:szCs w:val="24"/>
        </w:rPr>
        <w:t xml:space="preserve">species in Iranian native cattle. International Journal of Advanced </w:t>
      </w:r>
      <w:r w:rsidR="00A45E65" w:rsidRPr="00CE30D5">
        <w:rPr>
          <w:rFonts w:ascii="Times New Roman" w:hAnsi="Times New Roman" w:cs="Times New Roman"/>
          <w:sz w:val="24"/>
          <w:szCs w:val="24"/>
        </w:rPr>
        <w:t>Research 2:731</w:t>
      </w:r>
      <w:r w:rsidRPr="00CE30D5">
        <w:rPr>
          <w:rFonts w:ascii="Times New Roman" w:hAnsi="Times New Roman" w:cs="Times New Roman"/>
          <w:sz w:val="24"/>
          <w:szCs w:val="24"/>
        </w:rPr>
        <w:t>-734.</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Jamra Nirmala, Das G, Agrawal V, Jayraw AK, Jamra MS and Jatav GP (2017). Gastrointestinal parasitism in buffaloes from Nimar region of Madhya Pradesh. Ruminant Science 6(2):299-303.</w:t>
      </w:r>
    </w:p>
    <w:p w:rsidR="00CC157F" w:rsidRPr="00CE30D5" w:rsidRDefault="00CC157F" w:rsidP="00CC157F">
      <w:pPr>
        <w:pStyle w:val="08Taxt"/>
        <w:spacing w:line="276"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color w:val="000025"/>
          <w:sz w:val="24"/>
          <w:szCs w:val="24"/>
        </w:rPr>
        <w:t>Jolhe DK, Gumasta Poornima, Ghosh RC, Giri Devesh Kumar, Sannat Chandrahas, Argade Shubhangi and Prajapati Deepak (2019). Pathomorphological study of coccidiosis in goats (</w:t>
      </w:r>
      <w:r w:rsidRPr="00CE30D5">
        <w:rPr>
          <w:rFonts w:ascii="Times New Roman" w:hAnsi="Times New Roman" w:cs="Times New Roman"/>
          <w:i/>
          <w:iCs/>
          <w:color w:val="000025"/>
          <w:sz w:val="24"/>
          <w:szCs w:val="24"/>
        </w:rPr>
        <w:t>Capra hircus</w:t>
      </w:r>
      <w:r w:rsidRPr="00CE30D5">
        <w:rPr>
          <w:rFonts w:ascii="Times New Roman" w:hAnsi="Times New Roman" w:cs="Times New Roman"/>
          <w:color w:val="000025"/>
          <w:sz w:val="24"/>
          <w:szCs w:val="24"/>
        </w:rPr>
        <w:t xml:space="preserve">). </w:t>
      </w:r>
      <w:r w:rsidRPr="00CE30D5">
        <w:rPr>
          <w:rFonts w:ascii="Times New Roman" w:eastAsiaTheme="minorEastAsia" w:hAnsi="Times New Roman" w:cs="Times New Roman"/>
          <w:color w:val="000025"/>
          <w:sz w:val="24"/>
          <w:szCs w:val="24"/>
          <w:lang w:eastAsia="en-IN"/>
        </w:rPr>
        <w:t>Ruminant Science 8(2):221-224.</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Krishnamurthy, Placid CM and D’Souza E (2014). Prevalence of gastrointestinal parasites in bovines in Bangalore district, Karnataka. Journal of Parasitic Diseases 38:1-3.</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Laha R, Das M and Goswami A (2013). Gastrointestinal parasitic infections in organized cattle farms of Meghalaya. Veterinary World 6:109-112.</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Mamun MAA, Begum N and Mondal MMH (2011). A coprological survey of gastro-intestinal parasites of water buffaloes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in Kurigram district of Bangladesh. Journal of Bangladesh Agricultural University 9:103-109.</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Manya P, Sinha SRP, Sinha S, Verma SB, Sharma SK and Mandal KG (2008). Prevalence of bovine coccidiosis at Patna. Journal of Veterinary Parasitology</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22:73- 76.</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Monika, Gupta Abhishek, Gujar Gayatri and Shringi Brij Nandan (2021). Gastrointestinal parasitoses in bovine calves with special reference to cryptosporidiosis in semi arid rajasthan- A pilot study. Ruminant Science 10(1):183-190.</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Monika, Gupta A, Pilania PK, Kumar N, Parmar KP and Manohar GS (2017). Studies on prevalence of gastrointestinal helminth infections and their associated risk factors in dairy animals of semi-arid eastern plains of Rajasthan. Ruminant Science 6:55-62.</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Murthy GSS and Rao PV (2014). Prevalence of gastrointestinal parasites in ruminants and poultry in Telangana region of Andhra Pradesh. Journal of Parasitic Diseases 38:190-192.</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Nalbantoglu S, Sari B, Cicek H and Karaer Z (2008). Prevalence of coccidian species in the water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in the province of Afyon, Turkey. Acta Veterinaria Brno 77:111-116.</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Nishar-Khan M, Rehman T, Sajid MS, Abbas RZ, Zaman MR, Sikandar A and Riaz M (2013). Determinants influencing prevalence of coccidiosis in Pakistani buffaloes. Pakistan Veterinary Journal</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33:287-290.</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Pal Papri, Chatlod LR and Avasthe RK (2017). Gastrointestinal parasitic infections in goat farms of Sikkim. Ruminant Science 6(2):293-298.</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Pilarczyk B, Balicka-Ramisz A and Ramisz A (2000). Studies in coccidiosis in cattle in Northwest Poland. Electronic Journal of Polish Agricultural Universities 3:101-103.</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Rahman H, Pal P, Bandyopadhyan S and Chatlod LR (2012). Epidemiology of gastrointestinal parasitism in cattle in Sikkim. Indian Journal Animal Sciences 82:355-358.</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Rehman TU, Khan MN, Saiid MS and Abbas RZ (2011). Epidemiology of </w:t>
      </w:r>
      <w:r w:rsidRPr="00CE30D5">
        <w:rPr>
          <w:rFonts w:ascii="Times New Roman" w:hAnsi="Times New Roman" w:cs="Times New Roman"/>
          <w:i/>
          <w:iCs/>
          <w:sz w:val="24"/>
          <w:szCs w:val="24"/>
        </w:rPr>
        <w:t xml:space="preserve">Eimeria </w:t>
      </w:r>
      <w:r w:rsidRPr="00CE30D5">
        <w:rPr>
          <w:rFonts w:ascii="Times New Roman" w:hAnsi="Times New Roman" w:cs="Times New Roman"/>
          <w:sz w:val="24"/>
          <w:szCs w:val="24"/>
        </w:rPr>
        <w:t>and associated risk factors in cattle of district Toba Tek Singh, Pakistan. Parasitology Research</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108(5):1171-1177.</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Renwal KK, Gupta A, Kumar N, Pilania PK and Manohar GS (2017). Prevalence and risk assessment of gastrointestinal helminthoses in dairy animals of Bikaner, Rajasthan. Journal of Parasitic Diseases</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S41(2):557-561.</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color w:val="000025"/>
          <w:sz w:val="24"/>
          <w:szCs w:val="24"/>
        </w:rPr>
      </w:pPr>
      <w:r w:rsidRPr="00CE30D5">
        <w:rPr>
          <w:rFonts w:ascii="Times New Roman" w:hAnsi="Times New Roman" w:cs="Times New Roman"/>
          <w:color w:val="000025"/>
          <w:sz w:val="24"/>
          <w:szCs w:val="24"/>
        </w:rPr>
        <w:t>Singh Alok Kumar, Shanker D, Rout PK, Kumar A, Sharma Nitika and Kumar Pradeep (2016). Incidence and haemato-biochemical studies on goats naturally infected with coccidiosis in semi arid region, India. Ruminant Science 5(2):257-260.</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Soulsby EJL (1982). Helminths, Arthropods and Protozoa of Domestic Animals. 7</w:t>
      </w:r>
      <w:r w:rsidRPr="00A45E65">
        <w:rPr>
          <w:rFonts w:ascii="Times New Roman" w:hAnsi="Times New Roman" w:cs="Times New Roman"/>
          <w:position w:val="7"/>
          <w:sz w:val="24"/>
          <w:szCs w:val="24"/>
          <w:vertAlign w:val="superscript"/>
        </w:rPr>
        <w:t>th</w:t>
      </w:r>
      <w:r w:rsidR="00A45E65">
        <w:rPr>
          <w:rFonts w:ascii="Times New Roman" w:hAnsi="Times New Roman" w:cs="Times New Roman"/>
          <w:position w:val="7"/>
          <w:sz w:val="24"/>
          <w:szCs w:val="24"/>
        </w:rPr>
        <w:t xml:space="preserve"> </w:t>
      </w:r>
      <w:r w:rsidRPr="00CE30D5">
        <w:rPr>
          <w:rFonts w:ascii="Times New Roman" w:hAnsi="Times New Roman" w:cs="Times New Roman"/>
          <w:sz w:val="24"/>
          <w:szCs w:val="24"/>
        </w:rPr>
        <w:t>Edn, Bailliere, Tindalland Cassell, London.</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Squire SA, Amafu-Dey H and Beyuo J (2013). Epidemiology of gastrointestinal parasites of cattle from selected locations in Southern Ghana. Livestock Research for Rural Development</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25:117.</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Sreedhar S, Madanmohan E and Sureshbabu D (2009). Prevalence of parasitic infections in cattle and buffaloes of Anantapur district of Andhra Pradesh. Indian Journal Animal Research 43:230-231.</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Swarnakar G, Bhardawaj B, Sanger B and Roat K (2015). Prevalence of Gastrointestinal Parasites in cow and buffalo of Udaipur district, India. International Journal of Current Microbiology Applied Sciences</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4:897-902.</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Urquhart GM, Amour J, Duncan JL, Dunn JN and Jennings FW (1996). Coccidiosis of poultry. Blackwell Publishers, London. pp 228-230.</w:t>
      </w:r>
    </w:p>
    <w:p w:rsidR="00CC157F"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Waruiru RM, Kyvsgaard NC, Thamsborg SM, Nansen P, Bogh HO, Munyua WK and Gathuma JM (2000). The prevalence and intensity of helminth and coccidial infections in dairy cattle in central Kenya. Veterinary Research Communications 24:39-53.</w:t>
      </w:r>
    </w:p>
    <w:p w:rsidR="00B3798E" w:rsidRPr="00CE30D5" w:rsidRDefault="00CC157F" w:rsidP="00CC157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Yu SK, Gao M, Huang N, Jia YQ and Lin Q (2011). Prevalence of coccidial infection in cattle in Shaanxi Province, Northwestern China. Journal of Animal and Veterinary Advances 10:2716-2719.</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A45E65">
        <w:rPr>
          <w:rFonts w:ascii="Times New Roman" w:hAnsi="Times New Roman" w:cs="Times New Roman"/>
          <w:b/>
          <w:sz w:val="24"/>
          <w:szCs w:val="24"/>
        </w:rPr>
        <w:t>2</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0E213B" w:rsidRPr="00CE30D5">
        <w:rPr>
          <w:rFonts w:ascii="Times New Roman" w:hAnsi="Times New Roman" w:cs="Times New Roman"/>
          <w:b/>
          <w:bCs/>
          <w:color w:val="auto"/>
          <w:sz w:val="24"/>
          <w:szCs w:val="24"/>
        </w:rPr>
        <w:t>Effect of physiological and environmental parameters on Osmanabadi kids reared on varying animal densities</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0E213B" w:rsidRPr="00A45E65">
        <w:rPr>
          <w:rFonts w:ascii="Times New Roman" w:hAnsi="Times New Roman" w:cs="Times New Roman"/>
          <w:sz w:val="24"/>
          <w:szCs w:val="24"/>
        </w:rPr>
        <w:t>YM Kalambe, MBA Siddiqui, MD Kharwadkar</w:t>
      </w:r>
      <w:r w:rsidR="000E213B" w:rsidRPr="00A45E65">
        <w:rPr>
          <w:rFonts w:ascii="Times New Roman" w:hAnsi="Times New Roman" w:cs="Times New Roman"/>
          <w:position w:val="8"/>
          <w:sz w:val="24"/>
          <w:szCs w:val="24"/>
        </w:rPr>
        <w:t xml:space="preserve"> </w:t>
      </w:r>
      <w:r w:rsidR="000E213B" w:rsidRPr="00A45E65">
        <w:rPr>
          <w:rFonts w:ascii="Times New Roman" w:hAnsi="Times New Roman" w:cs="Times New Roman"/>
          <w:sz w:val="24"/>
          <w:szCs w:val="24"/>
        </w:rPr>
        <w:t>and PV Yeotikar</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0E213B" w:rsidRPr="00CE30D5">
        <w:rPr>
          <w:rFonts w:ascii="Times New Roman" w:hAnsi="Times New Roman" w:cs="Times New Roman"/>
          <w:sz w:val="24"/>
          <w:szCs w:val="24"/>
        </w:rPr>
        <w:t>241-244</w:t>
      </w:r>
      <w:r w:rsidRPr="00CE30D5">
        <w:rPr>
          <w:rFonts w:ascii="Times New Roman" w:hAnsi="Times New Roman" w:cs="Times New Roman"/>
          <w:sz w:val="24"/>
          <w:szCs w:val="24"/>
        </w:rPr>
        <w:t>.</w:t>
      </w:r>
    </w:p>
    <w:p w:rsidR="00B3798E" w:rsidRPr="00A45E65" w:rsidRDefault="00B3798E" w:rsidP="000E213B">
      <w:pPr>
        <w:tabs>
          <w:tab w:val="left" w:pos="7361"/>
        </w:tabs>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0E213B" w:rsidRPr="00A45E65">
        <w:rPr>
          <w:rFonts w:ascii="Times New Roman" w:hAnsi="Times New Roman" w:cs="Times New Roman"/>
          <w:sz w:val="24"/>
          <w:szCs w:val="24"/>
        </w:rPr>
        <w:t>Kalambe</w:t>
      </w:r>
      <w:r w:rsidR="001D45E2" w:rsidRPr="001D45E2">
        <w:rPr>
          <w:rFonts w:ascii="Times New Roman" w:hAnsi="Times New Roman" w:cs="Times New Roman"/>
          <w:sz w:val="24"/>
          <w:szCs w:val="24"/>
        </w:rPr>
        <w:t xml:space="preserve"> </w:t>
      </w:r>
      <w:r w:rsidR="001D45E2" w:rsidRPr="00A45E65">
        <w:rPr>
          <w:rFonts w:ascii="Times New Roman" w:hAnsi="Times New Roman" w:cs="Times New Roman"/>
          <w:sz w:val="24"/>
          <w:szCs w:val="24"/>
        </w:rPr>
        <w:t>YM</w:t>
      </w:r>
      <w:r w:rsidR="000E213B" w:rsidRPr="00A45E65">
        <w:rPr>
          <w:rFonts w:ascii="Times New Roman" w:hAnsi="Times New Roman" w:cs="Times New Roman"/>
          <w:sz w:val="24"/>
          <w:szCs w:val="24"/>
        </w:rPr>
        <w:t>, Siddiqui</w:t>
      </w:r>
      <w:r w:rsidR="001D45E2" w:rsidRPr="001D45E2">
        <w:rPr>
          <w:rFonts w:ascii="Times New Roman" w:hAnsi="Times New Roman" w:cs="Times New Roman"/>
          <w:sz w:val="24"/>
          <w:szCs w:val="24"/>
        </w:rPr>
        <w:t xml:space="preserve"> </w:t>
      </w:r>
      <w:r w:rsidR="001D45E2" w:rsidRPr="00A45E65">
        <w:rPr>
          <w:rFonts w:ascii="Times New Roman" w:hAnsi="Times New Roman" w:cs="Times New Roman"/>
          <w:sz w:val="24"/>
          <w:szCs w:val="24"/>
        </w:rPr>
        <w:t>MBA</w:t>
      </w:r>
      <w:r w:rsidR="000E213B" w:rsidRPr="00A45E65">
        <w:rPr>
          <w:rFonts w:ascii="Times New Roman" w:hAnsi="Times New Roman" w:cs="Times New Roman"/>
          <w:sz w:val="24"/>
          <w:szCs w:val="24"/>
        </w:rPr>
        <w:t>, Kharwadkar</w:t>
      </w:r>
      <w:r w:rsidR="000E213B" w:rsidRPr="00A45E65">
        <w:rPr>
          <w:rFonts w:ascii="Times New Roman" w:hAnsi="Times New Roman" w:cs="Times New Roman"/>
          <w:position w:val="8"/>
          <w:sz w:val="24"/>
          <w:szCs w:val="24"/>
        </w:rPr>
        <w:t xml:space="preserve"> </w:t>
      </w:r>
      <w:r w:rsidR="001D45E2" w:rsidRPr="00A45E65">
        <w:rPr>
          <w:rFonts w:ascii="Times New Roman" w:hAnsi="Times New Roman" w:cs="Times New Roman"/>
          <w:sz w:val="24"/>
          <w:szCs w:val="24"/>
        </w:rPr>
        <w:t xml:space="preserve">MD </w:t>
      </w:r>
      <w:r w:rsidR="000E213B" w:rsidRPr="00A45E65">
        <w:rPr>
          <w:rFonts w:ascii="Times New Roman" w:hAnsi="Times New Roman" w:cs="Times New Roman"/>
          <w:sz w:val="24"/>
          <w:szCs w:val="24"/>
        </w:rPr>
        <w:t xml:space="preserve">and Yeotikar </w:t>
      </w:r>
      <w:r w:rsidR="001D45E2" w:rsidRPr="00A45E65">
        <w:rPr>
          <w:rFonts w:ascii="Times New Roman" w:hAnsi="Times New Roman" w:cs="Times New Roman"/>
          <w:sz w:val="24"/>
          <w:szCs w:val="24"/>
        </w:rPr>
        <w:t xml:space="preserve">PV </w:t>
      </w:r>
      <w:r w:rsidRPr="00A45E65">
        <w:rPr>
          <w:rFonts w:ascii="Times New Roman" w:hAnsi="Times New Roman" w:cs="Times New Roman"/>
          <w:sz w:val="24"/>
          <w:szCs w:val="24"/>
        </w:rPr>
        <w:t>(2023).</w:t>
      </w:r>
      <w:r w:rsidR="000E213B" w:rsidRPr="00A45E65">
        <w:rPr>
          <w:rFonts w:ascii="Times New Roman" w:hAnsi="Times New Roman" w:cs="Times New Roman"/>
          <w:sz w:val="24"/>
          <w:szCs w:val="24"/>
        </w:rPr>
        <w:t xml:space="preserve"> Effect of physiological and environmental parameters on Osmanabadi kids reared on varying animal densities. </w:t>
      </w:r>
      <w:r w:rsidRPr="00A45E65">
        <w:rPr>
          <w:rFonts w:ascii="Times New Roman" w:hAnsi="Times New Roman" w:cs="Times New Roman"/>
          <w:sz w:val="24"/>
          <w:szCs w:val="24"/>
        </w:rPr>
        <w:t>Ruminant Science 12(2):</w:t>
      </w:r>
      <w:r w:rsidR="000E213B" w:rsidRPr="00A45E65">
        <w:rPr>
          <w:rFonts w:ascii="Times New Roman" w:hAnsi="Times New Roman" w:cs="Times New Roman"/>
          <w:sz w:val="24"/>
          <w:szCs w:val="24"/>
        </w:rPr>
        <w:t>241-244</w:t>
      </w:r>
      <w:r w:rsidRPr="00A45E6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0D6C1F" w:rsidRPr="00CE30D5">
        <w:rPr>
          <w:rFonts w:ascii="Times New Roman" w:hAnsi="Times New Roman" w:cs="Times New Roman"/>
          <w:sz w:val="24"/>
          <w:szCs w:val="24"/>
        </w:rPr>
        <w:t>In the present experiment, eighteen Osmanabadi kids with similar age, size, and body weight and of either sex were randomly selected and equally divided into three groups comprising of six in each group, as T0 (0.7), T1 (0.8) and group T2 (0.9</w:t>
      </w:r>
      <w:r w:rsidR="00B42FE9">
        <w:rPr>
          <w:rFonts w:ascii="Times New Roman" w:hAnsi="Times New Roman" w:cs="Times New Roman"/>
          <w:sz w:val="24"/>
          <w:szCs w:val="24"/>
        </w:rPr>
        <w:t xml:space="preserve"> </w:t>
      </w:r>
      <w:r w:rsidR="000D6C1F" w:rsidRPr="00CE30D5">
        <w:rPr>
          <w:rFonts w:ascii="Times New Roman" w:hAnsi="Times New Roman" w:cs="Times New Roman"/>
          <w:sz w:val="24"/>
          <w:szCs w:val="24"/>
        </w:rPr>
        <w:t>m</w:t>
      </w:r>
      <w:r w:rsidR="000D6C1F" w:rsidRPr="00CE30D5">
        <w:rPr>
          <w:rFonts w:ascii="Times New Roman" w:hAnsi="Times New Roman" w:cs="Times New Roman"/>
          <w:position w:val="7"/>
          <w:sz w:val="24"/>
          <w:szCs w:val="24"/>
        </w:rPr>
        <w:t>2</w:t>
      </w:r>
      <w:r w:rsidR="000D6C1F" w:rsidRPr="00CE30D5">
        <w:rPr>
          <w:rFonts w:ascii="Times New Roman" w:hAnsi="Times New Roman" w:cs="Times New Roman"/>
          <w:sz w:val="24"/>
          <w:szCs w:val="24"/>
        </w:rPr>
        <w:t xml:space="preserve"> floor space/animal). All the groups were provided similar feeding and management. The average weekly morning pulse rate of kids for T0, T1 and T2 was 75.73, 71.77 and 72.57 beats/min respectively and found to be highly significant amongst the treatment group (P&lt;0.01) during evening hours it was  73.47, 74.79 and 74.56 beats/ min respectively, showed non-significant amongst treatment groups. The average weekly respiration rate of kids during morning hours for T0, T1 and T2 was 24.27, 24.25 and 24.5 counts/ min respectively, during evening hours it was 27.61, 26.76 and 26.39 counts/ min respectively with non-significant amongst the treatment groups. The average weekly body temperature of kids during morning hours for T0, T1 and T2 was 101.18, 101.27 and 101.11 ºF respectively, for evening hours it was 101.52, 101.56 and 101.52 ºF respectively with non-significant differences amongst the treatment groups. The average weekly THI of kids for groups T0, T1 and T2 during morning hours was 84.01, 83.78 and 83.46%, respectively, during evening hours it was 75.16, 74.74 and 74.79 % respectively with non-significant amongst the treatment groups. Physiological and environmental parameters didn’t show marked variation and were within normal limits for the treatment groups.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Attia Noura El-Shahat (2016). Physiological, hematological and biochemical alterations in heat stressed goats. Benha Veterinary Medical Journal 31(2):56-62.</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Bello SA, Akimtunde OG, Sonibare AO and Otesile EB (2016). Effect of sex, age and time of the day on vital parameters of apparently healthy West African Dwarf goats in Abeokuta, Nigeria. Alexandria Journal of Veterinary Sciences 49(2):18-23.</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Casamassima D, Sevi A, Palazzo M, Ramacciato R, Colella GE and Bellitti A (2001). Effects of two different housing systems on behaviour, physiology and milk yield of Comisana ewes. Small Ruminant Research 14:151-161.</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Earley B and O’Riordan EG (2006).Effect of transporting bulls at different space allowances on physiological, hematological and immunological responses to a 12-h journey by road. Irish Journal of Agricultural and Food Research 45:39-50.</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Gupta S, Earley B and Crowe MA (2007). Effect of 12-hour road transportation on physiological, immunological and haematological parameters in bulls housed at different space allowances. Veterinary Journal 173:605-616.</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Kalambe YM, Siddiqui MBA, Kharwadkar MD and Yeotikar PV (2023). Effect of rearing of osmanabadi kids on varying animal density on their performance. Ruminant Science 12(1):127-130.</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Karabacak Ali, Ibrahim Aytekin and SaimBoztepe (2015).Fattening performance and carcass characteristics of Akkaraman lambs in different housing system. Indian Journal of Animal Research 49(4):515-522.</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Kaya Serafettin (2011). The effects of outdoor housing and cafeteria feeding on growth performance and feeding behavior of Awassi lambs kept in hot climate condition. Journal of Animal and Veterinary Advances 10(19):2550-2556. </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Knowles TG, Warriss PD, Brown SN and Edwards JE (1998). Effects of stocking density on lambs being transported by road. Veterinary Record 21-29. </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Radostits OM, Gay CC, Hinchcliff KW and Constable PD (2007). Veterinary Medicine. 10th Edn. Elsevier Ltd, Philadelphia, USA. pages 10-14. </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Rathwa Sawankumar D, Vasava AA, Pathan MM, Madhira SP, Patel YG and Pande AM  (2017). Effect of season on physiological, biochemical, hormonal and oxidative stress parameters of indigenous sheep. Veterinary World 10(6):650-654.</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Ribeiro Maria N, Neila L Ribeiro, Riccardo Bozzi and Roberto G Costa (2018). Physiological and biochemical blood variables of goats subjected to heat stress - A review. Journal of Applied Animal Research 46(1):1036-1041.</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Silanikove Nissim (1987). Impact of shelter in hot Mediterranean climate on feed intake, feed utilization and body fluid distribution in sheep. Appetite. Academic Press Limited 9:207-215.</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Thiruvenkadan AK, Karunanithi K, Narendra Babu R and Arunachalan K (2008). Comparative performance of Mecheri lambs under different management systems. Indian Journal of Small Ruminants 14(1):84-88. </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Tucker CB, Rogers AR and Schutz KE (2008). Effect of solar radiation on dairy cattle behavior, use of shade and body temperature in a pasture based system. Applied Animal Behavior Science 109:141-154.</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Yousif Hozifa S (2019). Some physiological responses in Nubian goats exposed to heat load. International Journal of Scientific Engineering and Science 3(2):6-9.</w:t>
      </w:r>
    </w:p>
    <w:p w:rsidR="000D6C1F" w:rsidRPr="00CE30D5" w:rsidRDefault="000D6C1F" w:rsidP="000D6C1F">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Wilkins PA, Baker JC and Ames TR (2002). Diseases of the respiratory system. In: Large Animal Internal Medicine. 3</w:t>
      </w:r>
      <w:r w:rsidRPr="00CE30D5">
        <w:rPr>
          <w:rFonts w:ascii="Times New Roman" w:hAnsi="Times New Roman" w:cs="Times New Roman"/>
          <w:position w:val="7"/>
          <w:sz w:val="24"/>
          <w:szCs w:val="24"/>
        </w:rPr>
        <w:t>rd</w:t>
      </w:r>
      <w:r w:rsidRPr="00CE30D5">
        <w:rPr>
          <w:rFonts w:ascii="Times New Roman" w:hAnsi="Times New Roman" w:cs="Times New Roman"/>
          <w:sz w:val="24"/>
          <w:szCs w:val="24"/>
        </w:rPr>
        <w:t xml:space="preserve"> Edn, Edited by BP Smith, Mosby, Inc., St Louis, Missouri, USA, pp 36-39.  </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030651" w:rsidRPr="00CE30D5">
        <w:rPr>
          <w:rFonts w:ascii="Times New Roman" w:hAnsi="Times New Roman" w:cs="Times New Roman"/>
          <w:b/>
          <w:sz w:val="24"/>
          <w:szCs w:val="24"/>
        </w:rPr>
        <w:t>3</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030651" w:rsidRPr="00CE30D5">
        <w:rPr>
          <w:rFonts w:ascii="Times New Roman" w:hAnsi="Times New Roman" w:cs="Times New Roman"/>
          <w:b/>
          <w:bCs/>
          <w:color w:val="auto"/>
          <w:sz w:val="24"/>
          <w:szCs w:val="24"/>
        </w:rPr>
        <w:t xml:space="preserve">Blood biochemical profile of Nellore brown ewes and lambs reared in different systems of rearing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030651" w:rsidRPr="00A45E65">
        <w:rPr>
          <w:rFonts w:ascii="Times New Roman" w:hAnsi="Times New Roman" w:cs="Times New Roman"/>
          <w:sz w:val="24"/>
          <w:szCs w:val="24"/>
        </w:rPr>
        <w:t>Batthina Rangamma, A Sarat Chandra, N Rajanna, M Gnana Prakash, P Amareswari, M Venkateswarulu and Ch Hari Krishna</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030651" w:rsidRPr="00CE30D5">
        <w:rPr>
          <w:rFonts w:ascii="Times New Roman" w:hAnsi="Times New Roman" w:cs="Times New Roman"/>
          <w:sz w:val="24"/>
          <w:szCs w:val="24"/>
        </w:rPr>
        <w:t>245-250</w:t>
      </w:r>
      <w:r w:rsidRPr="00CE30D5">
        <w:rPr>
          <w:rFonts w:ascii="Times New Roman" w:hAnsi="Times New Roman" w:cs="Times New Roman"/>
          <w:sz w:val="24"/>
          <w:szCs w:val="24"/>
        </w:rPr>
        <w:t>.</w:t>
      </w:r>
    </w:p>
    <w:p w:rsidR="00B3798E" w:rsidRPr="00A45E65" w:rsidRDefault="00B3798E" w:rsidP="00A45E65">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030651" w:rsidRPr="00A45E65">
        <w:rPr>
          <w:rFonts w:ascii="Times New Roman" w:hAnsi="Times New Roman" w:cs="Times New Roman"/>
          <w:sz w:val="24"/>
          <w:szCs w:val="24"/>
        </w:rPr>
        <w:t>Rangamma</w:t>
      </w:r>
      <w:r w:rsidR="001D45E2" w:rsidRPr="001D45E2">
        <w:rPr>
          <w:rFonts w:ascii="Times New Roman" w:hAnsi="Times New Roman" w:cs="Times New Roman"/>
          <w:sz w:val="24"/>
          <w:szCs w:val="24"/>
        </w:rPr>
        <w:t xml:space="preserve"> </w:t>
      </w:r>
      <w:r w:rsidR="001D45E2" w:rsidRPr="00A45E65">
        <w:rPr>
          <w:rFonts w:ascii="Times New Roman" w:hAnsi="Times New Roman" w:cs="Times New Roman"/>
          <w:sz w:val="24"/>
          <w:szCs w:val="24"/>
        </w:rPr>
        <w:t>Batthina</w:t>
      </w:r>
      <w:r w:rsidR="00030651" w:rsidRPr="00A45E65">
        <w:rPr>
          <w:rFonts w:ascii="Times New Roman" w:hAnsi="Times New Roman" w:cs="Times New Roman"/>
          <w:sz w:val="24"/>
          <w:szCs w:val="24"/>
        </w:rPr>
        <w:t>, Chandra</w:t>
      </w:r>
      <w:r w:rsidR="001D45E2" w:rsidRPr="001D45E2">
        <w:rPr>
          <w:rFonts w:ascii="Times New Roman" w:hAnsi="Times New Roman" w:cs="Times New Roman"/>
          <w:sz w:val="24"/>
          <w:szCs w:val="24"/>
        </w:rPr>
        <w:t xml:space="preserve"> </w:t>
      </w:r>
      <w:r w:rsidR="001D45E2" w:rsidRPr="00A45E65">
        <w:rPr>
          <w:rFonts w:ascii="Times New Roman" w:hAnsi="Times New Roman" w:cs="Times New Roman"/>
          <w:sz w:val="24"/>
          <w:szCs w:val="24"/>
        </w:rPr>
        <w:t>A Sarat</w:t>
      </w:r>
      <w:r w:rsidR="00030651" w:rsidRPr="00A45E65">
        <w:rPr>
          <w:rFonts w:ascii="Times New Roman" w:hAnsi="Times New Roman" w:cs="Times New Roman"/>
          <w:sz w:val="24"/>
          <w:szCs w:val="24"/>
        </w:rPr>
        <w:t>, Rajanna</w:t>
      </w:r>
      <w:r w:rsidR="001D45E2" w:rsidRPr="001D45E2">
        <w:rPr>
          <w:rFonts w:ascii="Times New Roman" w:hAnsi="Times New Roman" w:cs="Times New Roman"/>
          <w:sz w:val="24"/>
          <w:szCs w:val="24"/>
        </w:rPr>
        <w:t xml:space="preserve"> </w:t>
      </w:r>
      <w:r w:rsidR="001D45E2" w:rsidRPr="00A45E65">
        <w:rPr>
          <w:rFonts w:ascii="Times New Roman" w:hAnsi="Times New Roman" w:cs="Times New Roman"/>
          <w:sz w:val="24"/>
          <w:szCs w:val="24"/>
        </w:rPr>
        <w:t>N</w:t>
      </w:r>
      <w:r w:rsidR="00030651" w:rsidRPr="00A45E65">
        <w:rPr>
          <w:rFonts w:ascii="Times New Roman" w:hAnsi="Times New Roman" w:cs="Times New Roman"/>
          <w:sz w:val="24"/>
          <w:szCs w:val="24"/>
        </w:rPr>
        <w:t>, Prakash</w:t>
      </w:r>
      <w:r w:rsidR="001D45E2" w:rsidRPr="001D45E2">
        <w:rPr>
          <w:rFonts w:ascii="Times New Roman" w:hAnsi="Times New Roman" w:cs="Times New Roman"/>
          <w:sz w:val="24"/>
          <w:szCs w:val="24"/>
        </w:rPr>
        <w:t xml:space="preserve"> </w:t>
      </w:r>
      <w:r w:rsidR="001D45E2" w:rsidRPr="00A45E65">
        <w:rPr>
          <w:rFonts w:ascii="Times New Roman" w:hAnsi="Times New Roman" w:cs="Times New Roman"/>
          <w:sz w:val="24"/>
          <w:szCs w:val="24"/>
        </w:rPr>
        <w:t>M Gnana</w:t>
      </w:r>
      <w:r w:rsidR="00030651" w:rsidRPr="00A45E65">
        <w:rPr>
          <w:rFonts w:ascii="Times New Roman" w:hAnsi="Times New Roman" w:cs="Times New Roman"/>
          <w:sz w:val="24"/>
          <w:szCs w:val="24"/>
        </w:rPr>
        <w:t>, Amareswari</w:t>
      </w:r>
      <w:r w:rsidR="001D45E2" w:rsidRPr="00A45E65">
        <w:rPr>
          <w:rFonts w:ascii="Times New Roman" w:hAnsi="Times New Roman" w:cs="Times New Roman"/>
          <w:sz w:val="24"/>
          <w:szCs w:val="24"/>
        </w:rPr>
        <w:t xml:space="preserve"> P</w:t>
      </w:r>
      <w:r w:rsidR="00030651" w:rsidRPr="00A45E65">
        <w:rPr>
          <w:rFonts w:ascii="Times New Roman" w:hAnsi="Times New Roman" w:cs="Times New Roman"/>
          <w:sz w:val="24"/>
          <w:szCs w:val="24"/>
        </w:rPr>
        <w:t xml:space="preserve">, Venkateswarulu </w:t>
      </w:r>
      <w:r w:rsidR="001D45E2" w:rsidRPr="00A45E65">
        <w:rPr>
          <w:rFonts w:ascii="Times New Roman" w:hAnsi="Times New Roman" w:cs="Times New Roman"/>
          <w:sz w:val="24"/>
          <w:szCs w:val="24"/>
        </w:rPr>
        <w:t xml:space="preserve">M </w:t>
      </w:r>
      <w:r w:rsidR="00030651" w:rsidRPr="00A45E65">
        <w:rPr>
          <w:rFonts w:ascii="Times New Roman" w:hAnsi="Times New Roman" w:cs="Times New Roman"/>
          <w:sz w:val="24"/>
          <w:szCs w:val="24"/>
        </w:rPr>
        <w:t>and Krishna</w:t>
      </w:r>
      <w:r w:rsidR="00A45E65">
        <w:rPr>
          <w:rFonts w:ascii="Times New Roman" w:hAnsi="Times New Roman" w:cs="Times New Roman"/>
          <w:sz w:val="24"/>
          <w:szCs w:val="24"/>
        </w:rPr>
        <w:t xml:space="preserve"> </w:t>
      </w:r>
      <w:r w:rsidR="001D45E2" w:rsidRPr="00A45E65">
        <w:rPr>
          <w:rFonts w:ascii="Times New Roman" w:hAnsi="Times New Roman" w:cs="Times New Roman"/>
          <w:sz w:val="24"/>
          <w:szCs w:val="24"/>
        </w:rPr>
        <w:t xml:space="preserve">Ch Hari </w:t>
      </w:r>
      <w:r w:rsidR="00A45E65">
        <w:rPr>
          <w:rFonts w:ascii="Times New Roman" w:hAnsi="Times New Roman" w:cs="Times New Roman"/>
          <w:sz w:val="24"/>
          <w:szCs w:val="24"/>
        </w:rPr>
        <w:t xml:space="preserve">(2023). </w:t>
      </w:r>
      <w:r w:rsidR="00030651" w:rsidRPr="00A45E65">
        <w:rPr>
          <w:rFonts w:ascii="Times New Roman" w:hAnsi="Times New Roman" w:cs="Times New Roman"/>
          <w:sz w:val="24"/>
          <w:szCs w:val="24"/>
        </w:rPr>
        <w:t>Blood biochemical profile of Nellore brown ewes and lambs reared in different systems of rearing</w:t>
      </w:r>
      <w:r w:rsidR="00A45E65">
        <w:rPr>
          <w:rFonts w:ascii="Times New Roman" w:hAnsi="Times New Roman" w:cs="Times New Roman"/>
          <w:sz w:val="24"/>
          <w:szCs w:val="24"/>
        </w:rPr>
        <w:t xml:space="preserve">. </w:t>
      </w:r>
      <w:r w:rsidRPr="00A45E65">
        <w:rPr>
          <w:rFonts w:ascii="Times New Roman" w:hAnsi="Times New Roman" w:cs="Times New Roman"/>
          <w:sz w:val="24"/>
          <w:szCs w:val="24"/>
        </w:rPr>
        <w:t>Ruminant Science 12(2):</w:t>
      </w:r>
      <w:r w:rsidR="00030651" w:rsidRPr="00A45E65">
        <w:rPr>
          <w:rFonts w:ascii="Times New Roman" w:hAnsi="Times New Roman" w:cs="Times New Roman"/>
          <w:sz w:val="24"/>
          <w:szCs w:val="24"/>
        </w:rPr>
        <w:t>245-250</w:t>
      </w:r>
      <w:r w:rsidRPr="00A45E6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030651" w:rsidRPr="00CE30D5">
        <w:rPr>
          <w:rFonts w:ascii="Times New Roman" w:hAnsi="Times New Roman" w:cs="Times New Roman"/>
          <w:sz w:val="24"/>
          <w:szCs w:val="24"/>
        </w:rPr>
        <w:t>The study was conducted at the Sheep Unit, Livestock Research Station, Mamnnor, Warangal. The ewes and lambs were divided into three groups i.e. Intensive (G1), Semi-Intensive (G2) and Extensive (G3) groups by using Completely Randomized design. The mean total serum protein (g/dl) of ewes during lactation in the G1 group was significantly (P&lt;0.05) higher than G2 and G3 groups. The mean serum albumin (g/dl) of ewes during the dry period in the G1, G2, and G3 groups was 3.58±0.13, 3.29±0.18, and 3.15±0.17, respectively, and no significant (P&lt;0.05) difference was observed between the groups. The serum total protein of lambs in the G3 group was lower than G2 and G1 groups but did not differ significantly (P&lt;0.05) on the 180th day of the study. The mean serum cholesterol (mg/dl) of ewes and lambs in the G1 group was significantly (P&lt;0.01) higher followed by the G2 and G3 groups except at the time of starting of the study.</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Ahmed KD, Alrawi ST and Omar AA (2020). Comparative study of local sheep reared in different environmental and feeding conditions on some hematological and biochemical traits. Biochemical and Cell Archives 20(1):87-89.</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Antunovic Z, Sencic Ð, Speranda M and Liker B (2002). Influence of the season and the reproductive status of ewes on blood parameters. Small Ruminant Research 45(1):39-44.</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Bhikane AU, Kedar KS, Jadhav RK, Chavhan SG and Wankhede YM (2019). Successful therapeutic management of onion toxicosis induced hemolytic anaemia in bovine. Ruminant Science 8(2):209-212.</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Bothra T, Patel AK, Kumar Vijay, Goswami SC, Narula HK, Jain D and Sharma Neha (2018). Effect of improved nutrition and shelter on sero-biochemical parameters of Magra lambs under arid zone. Ruminant Science 7(2):237-240.</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Chouhan Y, Patil AK, Kurechiya N, Shivhare Madhu, Aich R, Yadav DS and Keshari Anchal (2022). Effect of dietary inclusion of garlic </w:t>
      </w:r>
      <w:r w:rsidRPr="00CE30D5">
        <w:rPr>
          <w:rFonts w:ascii="Times New Roman" w:hAnsi="Times New Roman" w:cs="Times New Roman"/>
          <w:i/>
          <w:iCs/>
          <w:sz w:val="24"/>
          <w:szCs w:val="24"/>
        </w:rPr>
        <w:t>(Allium sarivum)</w:t>
      </w:r>
      <w:r w:rsidRPr="00CE30D5">
        <w:rPr>
          <w:rFonts w:ascii="Times New Roman" w:hAnsi="Times New Roman" w:cs="Times New Roman"/>
          <w:sz w:val="24"/>
          <w:szCs w:val="24"/>
        </w:rPr>
        <w:t xml:space="preserve"> on voluntary feed intake, nutrient utilization, and haemato-biochemical profile of goat. Ruminant Science 11(2):397-402.</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Devendran P, Jayachandra S, Vish P, Nanjappan K and Panneerselvam S (2009). Hematological and blood biochemical profile of Coimbatore sheep. Indian Journal of Small Ruminants 15(1):98-101</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Dutta A, Sarmah S and Rajkhowa NK (1996). Haematological and biochemical studies in sheep of Assam. Indian Veterinary Journal 73(4):402-405</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Fleming MW (1997). Cortisol as an indicator of severity of parasitic infections of </w:t>
      </w:r>
      <w:r w:rsidRPr="00CE30D5">
        <w:rPr>
          <w:rFonts w:ascii="Times New Roman" w:hAnsi="Times New Roman" w:cs="Times New Roman"/>
          <w:i/>
          <w:iCs/>
          <w:sz w:val="24"/>
          <w:szCs w:val="24"/>
        </w:rPr>
        <w:t>Haemonchus contortus</w:t>
      </w:r>
      <w:r w:rsidRPr="00CE30D5">
        <w:rPr>
          <w:rFonts w:ascii="Times New Roman" w:hAnsi="Times New Roman" w:cs="Times New Roman"/>
          <w:sz w:val="24"/>
          <w:szCs w:val="24"/>
        </w:rPr>
        <w:t xml:space="preserve"> in lambs (</w:t>
      </w:r>
      <w:r w:rsidRPr="00CE30D5">
        <w:rPr>
          <w:rFonts w:ascii="Times New Roman" w:hAnsi="Times New Roman" w:cs="Times New Roman"/>
          <w:i/>
          <w:iCs/>
          <w:sz w:val="24"/>
          <w:szCs w:val="24"/>
        </w:rPr>
        <w:t>Ovis aries</w:t>
      </w:r>
      <w:r w:rsidRPr="00CE30D5">
        <w:rPr>
          <w:rFonts w:ascii="Times New Roman" w:hAnsi="Times New Roman" w:cs="Times New Roman"/>
          <w:sz w:val="24"/>
          <w:szCs w:val="24"/>
        </w:rPr>
        <w:t>) Comparative Biochemistry and Physiology Part B: Biochemistry and Molecular Biology 116(1):41-44</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Ghanim S, Jasim F and Abood HK (2016). Comparative study of serum protein status of local breeds sheep and goats in Basra province. AL-Qadisiyah Journal of Veterinary Medicine Sciences 15(2):16-19</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Gupta VK, Sharma SD, Vihan VS and Kumar A (2005). Studies on biochemical parameters in different physiological states in sheep under semi-intensive system of management. Indian Journal of Small Ruminants 11(2):161-165</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Huma Zul I, Sharma Neelesh, Ahmed Touqeer, Kour Savleen and Pathak AK (2020). Alteration in the hemato-biochemical profile of mastitis affected lactating dairy cattle. Ruminant Science 9(1):33-36.</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Jain Dinesh, Sharma T, Purohit GR, Bothra Tara, Garg DD and Kumar Sunil (2013). Effect of dietary inclusion of poultry litter on rumen and haemato-biochemical parameters in Marwari sheep. Ruminant Science 2(1):27-30.</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Karthik D (2020). Performance of Nellore Jodepi under different rearing systems. Thesis submitted to Sri Venkateswara Veterinary University</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Kedar KS, Bhikane AU, Jadhav RK and Wankhede YM (2021). </w:t>
      </w:r>
      <w:r w:rsidRPr="00CE30D5">
        <w:rPr>
          <w:rFonts w:ascii="Times New Roman" w:hAnsi="Times New Roman" w:cs="Times New Roman"/>
          <w:caps/>
          <w:sz w:val="24"/>
          <w:szCs w:val="24"/>
        </w:rPr>
        <w:t>P</w:t>
      </w:r>
      <w:r w:rsidRPr="00CE30D5">
        <w:rPr>
          <w:rFonts w:ascii="Times New Roman" w:hAnsi="Times New Roman" w:cs="Times New Roman"/>
          <w:sz w:val="24"/>
          <w:szCs w:val="24"/>
        </w:rPr>
        <w:t>revalence of bubaline jaundice in Marathwada region of Maharashtra. Ruminant Science 10(1):67-71.</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OR, Swarnkar CP, Shinde AK and Singh D (2009). Hematological, biochemical and mineral profile of adult Patanwadi sheep. Indian Journal of Small Ruminants 15(2):243-245</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Pravesh, Singh Madhumeet, Sharma Akshay, Kumar Vijay, Kumar Ravindra and Sharma Pururava (2022). Comparative studies on blood biochemical profile of cyclic, pregnant and infertile cows. Ruminant Science 11(1):125-130.</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Kumawat S, Patel AK, Goswami SC, Kumar V and Saini N (2017). Effect of supplementary feeding on haemato-biochemical and wool characters of magra lambs in hot arid zone. Indian Journal of Small Ruminants 23(2):269-271</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Langer A, Rani S, Sharma S, Bhojani R and Soren S  (2014). Hemato-biochemical alteration in cows naturally infected with</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theileria. Ruminant Science 3(1):59-62.</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Lengare AS, Bhikane AU, Ghoke SS and Syed AM (2016). Epidemiological, etiological and clinico-therapeutic investigations on pica in cattle. Ruminant Science 5(1):73-80.</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Muralidharan J, Jayachandran S, Selvaraj P, Visha P and Saravanakumar VR (2012). Effect of concentrate and urea molasses mineral block supplementation on blood biochemical profile of Mecheri lambs. Indian Journal of Small Ruminants 18(1):75-79</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Mili Bhabesh, Das Gunjan, Gogoi Amrit, Laltlankimi, Chutia Tukheswar, Devi Rajkumari Mandakini and Chaudhary JK (2021). Comparative hemato-biochemical profile of Assam hill goats and black Bengal goats in subtropical climatic condition of Nagaland. Ruminant Science 10(2):353-357.</w:t>
      </w:r>
    </w:p>
    <w:p w:rsidR="00030651" w:rsidRPr="00CE30D5" w:rsidRDefault="00030651" w:rsidP="00030651">
      <w:pPr>
        <w:pStyle w:val="08Taxt"/>
        <w:spacing w:after="0" w:line="272"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Mishra Alok, Verma AK, Das Asit, Munde VK, Raza </w:t>
      </w:r>
      <w:r w:rsidRPr="00CE30D5">
        <w:rPr>
          <w:rFonts w:ascii="Times New Roman" w:eastAsiaTheme="minorEastAsia" w:hAnsi="Times New Roman" w:cs="Times New Roman"/>
          <w:color w:val="auto"/>
          <w:sz w:val="24"/>
          <w:szCs w:val="24"/>
          <w:lang w:eastAsia="en-IN"/>
        </w:rPr>
        <w:t>Meesam and Khan Nazam (2018). Effect of irregular feeding schedule on haemato-biochemical profile of goats. Ruminant Science 7(1):21-23.</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Moolchandani A and Sareen M (2015). Influence of trypanosomiasis on blood biochemical indices of camel</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w:t>
      </w:r>
      <w:r w:rsidRPr="00CE30D5">
        <w:rPr>
          <w:rFonts w:ascii="Times New Roman" w:hAnsi="Times New Roman" w:cs="Times New Roman"/>
          <w:i/>
          <w:iCs/>
          <w:sz w:val="24"/>
          <w:szCs w:val="24"/>
        </w:rPr>
        <w:t>Camelus dromedarius</w:t>
      </w:r>
      <w:r w:rsidRPr="00CE30D5">
        <w:rPr>
          <w:rFonts w:ascii="Times New Roman" w:hAnsi="Times New Roman" w:cs="Times New Roman"/>
          <w:sz w:val="24"/>
          <w:szCs w:val="24"/>
        </w:rPr>
        <w:t>). Ruminant Science 4(2):205-206.</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Nayak S, Mohapatra AK, Barik N and Sahoo GR (2013). Haemato-biochemical studies in Ganjam sheep of Odisha reared under grazing system. Indian Journal of Small Ruminants 19(1):88-91</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Onasanya GO, Oke FO, Sanni TM and Muhammad AI (2015). Parameters influencing haematological, serum and bio-chemical references in livestock animals under different management systems. Open Journal of Veterinary Medicine 5(8):181</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Pambu-Gollah R, Cronje PB and Casey NH (2000). An evaluation of the use of blood metabolite concentrations as indicators of nutritional status in free-ranging indigenous goats. South African Journal of Animal Science 30(2):115-120.</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Patel SB, Chaudhary SS, Puri Gopal and Singh VK (2022). Blood biochemical and oxidative stress profile of Surti goats under estrous synchronization. Ruminant Science 11(2):301-304.</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Piccione G, Caola G, Giannetto C, Grasso F, Runzo SC, Zumbo A and Pennisi P (2009). Selected biochemical serum parameters in ewes during pregnancy, post-parturition, lactation and dry period. Animal Science Papers and Reports 27(4):321-330.</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Porwal K, Karim SA, Agrawal A and Singh VK (2005). Blood biochemical profile of lambs maintained under different system of feeding management. Indian Journal of Small Ruminants 11(2):166-171</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Prakash BS and Tandon RN (1979). Note on the effect of late pregnancy and early lactation on blood serum cholesterol and total lipids of Holstein X Tharparkar first lactation cows. Indian Journal of Animal Sciences 49:308-309</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Rameshkumar M, Thiruvenkadan AK, Ganeshkumar K, Karunanithi K and Bhuvaneswari N (2003). Blood biochemical profile of Mecheri sheep of Tamil Nadu. Indian Journal of Small Ruminants 9(1):74-76</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Reddy PRK, Kumar SD, Rao RE, Seshiah VC, Sateesh K, Reddy YPR and Hyder I (2019). Assessment of eco-sustainability vis-à-vis zoo-technical attributes of soybean meal (SBM) replacement with varying levels of coated urea in Nellore sheep (</w:t>
      </w:r>
      <w:r w:rsidRPr="00CE30D5">
        <w:rPr>
          <w:rFonts w:ascii="Times New Roman" w:hAnsi="Times New Roman" w:cs="Times New Roman"/>
          <w:i/>
          <w:iCs/>
          <w:sz w:val="24"/>
          <w:szCs w:val="24"/>
        </w:rPr>
        <w:t>Ovis aries</w:t>
      </w:r>
      <w:r w:rsidRPr="00CE30D5">
        <w:rPr>
          <w:rFonts w:ascii="Times New Roman" w:hAnsi="Times New Roman" w:cs="Times New Roman"/>
          <w:sz w:val="24"/>
          <w:szCs w:val="24"/>
        </w:rPr>
        <w:t>). PLoS One 14(8):e0220252</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Reddy YR, Rao KS, Sudhakar K, Gupta DR and Prakash MG (2010). Biochemical profile of Nellore sheep on feeding of azolla and sheanut cake under different management systems. Indian Journal of Small Ruminants 16(1):54-57</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Roil MR, Suckling GW and Mattingley J (1974). Serum total protein and albumin levels in grazing sheep. New Zealand Veterinary Journal 22(12):232-236</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Sahoo C, Pradhan CR, Sahu S, Kumari A and Sarangi A (2016). Growth and haemato-biochemical response in lambs in relation to supplementary feeding of ewes in late pregnancy. Indian Journal of Small Ruminants 22(2):249-251</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Sharma Kartik, Zama MMS, Kafil H, Bhardwaj HR and Kumar Ashok (2023). Haemato-biochemical variables including acute phase proteins as prognostic indicators in intestinal intussusception in cattle. Ruminant Science 12(1):13-24.</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Sharma SK, Joshi Monika and Tanwar RK (2017). Evaluation of various therapeutic regimens for the treatment of calf diarrhoea. Ruminant Science 6(2):383-388.</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Shukla VK, Kumar Ashwani, Sangwan Vandana and Sharma AK (2020). Prognostic utility of haemato-biochemical and peritoneal fluid parameters in bovines with caecal dilatation: A study on 15 clinical cases. Ruminant Science 9(2):407-412.</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Alok Kumar, Shanker D, Rout PK, Kumar A, Sharma Nitika and Kumar Pradeep (2016). Incidence and haemato-biochemical studies on goats naturally infected with coccidiosis in semi arid region, India. Ruminant Science 5(2):257-260.</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Snedecor GW and Cochran WG (1989). Statistical Methods. 6</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Oxford Publishing Company, Calcutta, India.</w:t>
      </w:r>
    </w:p>
    <w:p w:rsidR="00030651"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Suresh A, Joseph C, Sarath T, Sureshkumar R, Balasubramanian S, Vairamuthu S and Preetha SP (2021). </w:t>
      </w:r>
      <w:r w:rsidRPr="00CE30D5">
        <w:rPr>
          <w:rFonts w:ascii="Times New Roman" w:hAnsi="Times New Roman" w:cs="Times New Roman"/>
          <w:caps/>
          <w:sz w:val="24"/>
          <w:szCs w:val="24"/>
        </w:rPr>
        <w:t>I</w:t>
      </w:r>
      <w:r w:rsidRPr="00CE30D5">
        <w:rPr>
          <w:rFonts w:ascii="Times New Roman" w:hAnsi="Times New Roman" w:cs="Times New Roman"/>
          <w:sz w:val="24"/>
          <w:szCs w:val="24"/>
        </w:rPr>
        <w:t xml:space="preserve">nfluence of </w:t>
      </w:r>
      <w:r w:rsidRPr="00CE30D5">
        <w:rPr>
          <w:rFonts w:ascii="Times New Roman" w:hAnsi="Times New Roman" w:cs="Times New Roman"/>
          <w:i/>
          <w:iCs/>
          <w:sz w:val="24"/>
          <w:szCs w:val="24"/>
        </w:rPr>
        <w:t>Murraya koenigii</w:t>
      </w:r>
      <w:r w:rsidRPr="00CE30D5">
        <w:rPr>
          <w:rFonts w:ascii="Times New Roman" w:hAnsi="Times New Roman" w:cs="Times New Roman"/>
          <w:sz w:val="24"/>
          <w:szCs w:val="24"/>
        </w:rPr>
        <w:t xml:space="preserve"> on the follicular dynamics and serum </w:t>
      </w:r>
      <w:r w:rsidRPr="00CE30D5">
        <w:rPr>
          <w:rFonts w:ascii="Times New Roman" w:hAnsi="Times New Roman" w:cs="Times New Roman"/>
          <w:sz w:val="24"/>
          <w:szCs w:val="24"/>
        </w:rPr>
        <w:lastRenderedPageBreak/>
        <w:t>biochemical parameters of crossbred repeat breeder cows. Ruminant Science 10(2):323-328.</w:t>
      </w:r>
    </w:p>
    <w:p w:rsidR="00B3798E" w:rsidRPr="00CE30D5" w:rsidRDefault="00030651" w:rsidP="00030651">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Tiwari Jitendra, Shanker Daya, Sharma Dinesh Kumar and Paul Souvik (2022). Differential haemato-biochemical response in genetically resistant and susceptible Jamunapari goats to </w:t>
      </w:r>
      <w:r w:rsidRPr="00CE30D5">
        <w:rPr>
          <w:rFonts w:ascii="Times New Roman" w:hAnsi="Times New Roman" w:cs="Times New Roman"/>
          <w:i/>
          <w:iCs/>
          <w:sz w:val="24"/>
          <w:szCs w:val="24"/>
        </w:rPr>
        <w:t>Haemonchus contortus</w:t>
      </w:r>
      <w:r w:rsidRPr="00CE30D5">
        <w:rPr>
          <w:rFonts w:ascii="Times New Roman" w:hAnsi="Times New Roman" w:cs="Times New Roman"/>
          <w:sz w:val="24"/>
          <w:szCs w:val="24"/>
        </w:rPr>
        <w:t>. Ruminant Science 11(1):73-77.</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1D5B04" w:rsidRPr="00CE30D5">
        <w:rPr>
          <w:rFonts w:ascii="Times New Roman" w:hAnsi="Times New Roman" w:cs="Times New Roman"/>
          <w:b/>
          <w:sz w:val="24"/>
          <w:szCs w:val="24"/>
        </w:rPr>
        <w:t>4</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1D5B04" w:rsidRPr="00CE30D5">
        <w:rPr>
          <w:rFonts w:ascii="Times New Roman" w:hAnsi="Times New Roman" w:cs="Times New Roman"/>
          <w:b/>
          <w:bCs/>
          <w:color w:val="auto"/>
          <w:sz w:val="24"/>
          <w:szCs w:val="24"/>
        </w:rPr>
        <w:t>Kappa casein gene polymorphism and its impact on milk components in Gaolao cattle</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1D5B04" w:rsidRPr="00A45E65">
        <w:rPr>
          <w:rFonts w:ascii="Times New Roman" w:hAnsi="Times New Roman" w:cs="Times New Roman"/>
          <w:sz w:val="24"/>
          <w:szCs w:val="24"/>
        </w:rPr>
        <w:t>PS Bankar, SV Kuralkar, Ali S Sajid and Snehal Patil</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1D5B04" w:rsidRPr="00CE30D5">
        <w:rPr>
          <w:rFonts w:ascii="Times New Roman" w:hAnsi="Times New Roman" w:cs="Times New Roman"/>
          <w:sz w:val="24"/>
          <w:szCs w:val="24"/>
        </w:rPr>
        <w:t>251-254</w:t>
      </w:r>
      <w:r w:rsidRPr="00CE30D5">
        <w:rPr>
          <w:rFonts w:ascii="Times New Roman" w:hAnsi="Times New Roman" w:cs="Times New Roman"/>
          <w:sz w:val="24"/>
          <w:szCs w:val="24"/>
        </w:rPr>
        <w:t>.</w:t>
      </w:r>
    </w:p>
    <w:p w:rsidR="00B3798E" w:rsidRPr="00A45E65" w:rsidRDefault="00B3798E" w:rsidP="001D5B04">
      <w:pPr>
        <w:pStyle w:val="08Taxt"/>
        <w:spacing w:line="276" w:lineRule="auto"/>
        <w:ind w:firstLine="0"/>
        <w:rPr>
          <w:rFonts w:ascii="Times New Roman" w:hAnsi="Times New Roman" w:cs="Times New Roman"/>
          <w:color w:val="auto"/>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1D5B04" w:rsidRPr="00A45E65">
        <w:rPr>
          <w:rFonts w:ascii="Times New Roman" w:hAnsi="Times New Roman" w:cs="Times New Roman"/>
          <w:color w:val="auto"/>
          <w:sz w:val="24"/>
          <w:szCs w:val="24"/>
        </w:rPr>
        <w:t>Bankar</w:t>
      </w:r>
      <w:r w:rsidR="001D45E2" w:rsidRPr="001D45E2">
        <w:rPr>
          <w:rFonts w:ascii="Times New Roman" w:hAnsi="Times New Roman" w:cs="Times New Roman"/>
          <w:color w:val="auto"/>
          <w:sz w:val="24"/>
          <w:szCs w:val="24"/>
        </w:rPr>
        <w:t xml:space="preserve"> </w:t>
      </w:r>
      <w:r w:rsidR="001D45E2" w:rsidRPr="00A45E65">
        <w:rPr>
          <w:rFonts w:ascii="Times New Roman" w:hAnsi="Times New Roman" w:cs="Times New Roman"/>
          <w:color w:val="auto"/>
          <w:sz w:val="24"/>
          <w:szCs w:val="24"/>
        </w:rPr>
        <w:t>PS</w:t>
      </w:r>
      <w:r w:rsidR="001D5B04" w:rsidRPr="00A45E65">
        <w:rPr>
          <w:rFonts w:ascii="Times New Roman" w:hAnsi="Times New Roman" w:cs="Times New Roman"/>
          <w:color w:val="auto"/>
          <w:sz w:val="24"/>
          <w:szCs w:val="24"/>
        </w:rPr>
        <w:t>, Kuralkar</w:t>
      </w:r>
      <w:r w:rsidR="001D45E2" w:rsidRPr="001D45E2">
        <w:rPr>
          <w:rFonts w:ascii="Times New Roman" w:hAnsi="Times New Roman" w:cs="Times New Roman"/>
          <w:color w:val="auto"/>
          <w:sz w:val="24"/>
          <w:szCs w:val="24"/>
        </w:rPr>
        <w:t xml:space="preserve"> </w:t>
      </w:r>
      <w:r w:rsidR="001D45E2" w:rsidRPr="00A45E65">
        <w:rPr>
          <w:rFonts w:ascii="Times New Roman" w:hAnsi="Times New Roman" w:cs="Times New Roman"/>
          <w:color w:val="auto"/>
          <w:sz w:val="24"/>
          <w:szCs w:val="24"/>
        </w:rPr>
        <w:t>SV</w:t>
      </w:r>
      <w:r w:rsidR="001D5B04" w:rsidRPr="00A45E65">
        <w:rPr>
          <w:rFonts w:ascii="Times New Roman" w:hAnsi="Times New Roman" w:cs="Times New Roman"/>
          <w:color w:val="auto"/>
          <w:sz w:val="24"/>
          <w:szCs w:val="24"/>
        </w:rPr>
        <w:t xml:space="preserve">, Sajid </w:t>
      </w:r>
      <w:r w:rsidR="001D45E2" w:rsidRPr="00A45E65">
        <w:rPr>
          <w:rFonts w:ascii="Times New Roman" w:hAnsi="Times New Roman" w:cs="Times New Roman"/>
          <w:color w:val="auto"/>
          <w:sz w:val="24"/>
          <w:szCs w:val="24"/>
        </w:rPr>
        <w:t xml:space="preserve">Ali S </w:t>
      </w:r>
      <w:r w:rsidR="001D5B04" w:rsidRPr="00A45E65">
        <w:rPr>
          <w:rFonts w:ascii="Times New Roman" w:hAnsi="Times New Roman" w:cs="Times New Roman"/>
          <w:color w:val="auto"/>
          <w:sz w:val="24"/>
          <w:szCs w:val="24"/>
        </w:rPr>
        <w:t>and Patil</w:t>
      </w:r>
      <w:r w:rsidRPr="00A45E65">
        <w:rPr>
          <w:rFonts w:ascii="Times New Roman" w:hAnsi="Times New Roman" w:cs="Times New Roman"/>
          <w:sz w:val="24"/>
          <w:szCs w:val="24"/>
        </w:rPr>
        <w:t xml:space="preserve"> </w:t>
      </w:r>
      <w:r w:rsidR="001D45E2" w:rsidRPr="00A45E65">
        <w:rPr>
          <w:rFonts w:ascii="Times New Roman" w:hAnsi="Times New Roman" w:cs="Times New Roman"/>
          <w:color w:val="auto"/>
          <w:sz w:val="24"/>
          <w:szCs w:val="24"/>
        </w:rPr>
        <w:t>Snehal</w:t>
      </w:r>
      <w:r w:rsidR="001D45E2" w:rsidRPr="00A45E65">
        <w:rPr>
          <w:rFonts w:ascii="Times New Roman" w:hAnsi="Times New Roman" w:cs="Times New Roman"/>
          <w:sz w:val="24"/>
          <w:szCs w:val="24"/>
        </w:rPr>
        <w:t xml:space="preserve"> </w:t>
      </w:r>
      <w:r w:rsidRPr="00A45E65">
        <w:rPr>
          <w:rFonts w:ascii="Times New Roman" w:hAnsi="Times New Roman" w:cs="Times New Roman"/>
          <w:sz w:val="24"/>
          <w:szCs w:val="24"/>
        </w:rPr>
        <w:t xml:space="preserve">(2023).    </w:t>
      </w:r>
      <w:r w:rsidR="001D5B04" w:rsidRPr="00A45E65">
        <w:rPr>
          <w:rFonts w:ascii="Times New Roman" w:hAnsi="Times New Roman" w:cs="Times New Roman"/>
          <w:color w:val="auto"/>
          <w:sz w:val="24"/>
          <w:szCs w:val="24"/>
        </w:rPr>
        <w:t>Kappa casein gene polymorphism and its impact on milk components in Gaolao cattle</w:t>
      </w:r>
      <w:r w:rsidRPr="00A45E65">
        <w:rPr>
          <w:rFonts w:ascii="Times New Roman" w:hAnsi="Times New Roman" w:cs="Times New Roman"/>
          <w:sz w:val="24"/>
          <w:szCs w:val="24"/>
        </w:rPr>
        <w:t>.    Ruminant Science 12(2):</w:t>
      </w:r>
      <w:r w:rsidR="001D5B04" w:rsidRPr="00A45E65">
        <w:rPr>
          <w:rFonts w:ascii="Times New Roman" w:hAnsi="Times New Roman" w:cs="Times New Roman"/>
          <w:sz w:val="24"/>
          <w:szCs w:val="24"/>
        </w:rPr>
        <w:t>251-254</w:t>
      </w:r>
      <w:r w:rsidRPr="00A45E6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1D5B04" w:rsidRPr="00CE30D5">
        <w:rPr>
          <w:rFonts w:ascii="Times New Roman" w:hAnsi="Times New Roman" w:cs="Times New Roman"/>
          <w:sz w:val="24"/>
          <w:szCs w:val="24"/>
        </w:rPr>
        <w:t xml:space="preserve">A significant role of Kappa Casein gene in stabilizing casein micelle leads to govern the protein content in bovine milk. The present study was undertaken to investigate the genotypes of kappa casein in 83 Gaolao cattle using PCR-RFLP technique. A 453bp K-casein fragment was targeted to amplify and the amplified PCR products were digested by restriction enzyme </w:t>
      </w:r>
      <w:r w:rsidR="001D5B04" w:rsidRPr="00CE30D5">
        <w:rPr>
          <w:rFonts w:ascii="Times New Roman" w:hAnsi="Times New Roman" w:cs="Times New Roman"/>
          <w:i/>
          <w:iCs/>
          <w:sz w:val="24"/>
          <w:szCs w:val="24"/>
        </w:rPr>
        <w:t>HinfI</w:t>
      </w:r>
      <w:r w:rsidR="001D5B04" w:rsidRPr="00CE30D5">
        <w:rPr>
          <w:rFonts w:ascii="Times New Roman" w:hAnsi="Times New Roman" w:cs="Times New Roman"/>
          <w:sz w:val="24"/>
          <w:szCs w:val="24"/>
        </w:rPr>
        <w:t>, followed by gel electrophoresis to observe genetic variants (A and B) of K-casein. The digested products of 453bp k-casein showed two variants A and E with gene frequencies of 0.73 and 0.27, respectively. Two genotypes viz. AA (230, 223) and AB (230, 223, 145, 78) were observed in studied Gaolao cows. The least squares mean values for protein%, fat%, lactose%, SNF% and total milk yield as 4.15±0.12, 3.21±0.09, 4.99±0.15, 9.53±0.27 and 312.47±9.38, respectively. The location, season and genotype had no significant effect (P&gt;0.05) on targeted milk components and Total Milk Yield (kg). However, parity had a significant effect on protein, lactose % as well as on total milk yield, but it did not affect SNF content. The present study indicated a higher proportion of A allele for kappa casein gene (453 bp) in studied Gaolao population and simultaneously highlighted need to screen a larger population to reveal the impact of the polymorphic nature of K-casein gene with milk composition traits.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Barroso Angel, Susana Dunner and Javier Canon (1999). Detection of bovine kappa-casein variants A, B, C, and E by means of polymerase chain reaction-single strand conformation polymorphism PCR-SSCP. Journal of Animal Science 76:1535-1538.</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Deb R, Singh U, Kumar S, Singh R, Sengar G and Sharma A (2014). Genetic polymorphism and association of kappa-casein gene with milk production traits among Frieswal (HF × Sahiwal) cross breed of Indian origin. Iranian Journal of Veterinary Research 15(4):406-408.</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 xml:space="preserve">Delorenzo MA and Wiggans GR (1986). Factors for estimating daily yield of milk, fat, and protein from a single milking for herds milked twice a day. Journal of Dairy Science 692386. </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Doosti A, Arshi A, Vatankhah M and Amjadi P (2011). Kappa-casein gene polymorphism in Holstein and Iranian native cattle by polymerase chain reaction restriction fragment length polymorphism. PCR-RFLP. Academic Journal 20.25.:4957-4960.</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George Jilmil, Kuralkar SV, Ali SA, Bankar PS, Deshmukh SG and Kuralkar Prajakta (2018). Study of polymorphism of kappa casein gene in Marathwadi and Purnathadi buffalo. Ruminant Science 7(2):213-215.</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Hristov Peter, Denitsa Teofanova, Ivan Mehandzhiyski, Lyuben Zagorchev and eorgi Radoslavov (2012). Application of milk proteins genetic polymorphism for selection and breeding of dairy cows in Bulgaria, http://dx.doi.org/10.5772/50758</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ICAR, International Committee for Animal Recording (2017). International Agreement of Recording Practices, Guidelines approved by General Assembly, Section. 2:23-89</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Liu Z, Reents R, Reinhardt F and Kuwan K (2000). Approaches to estimating daily yield from single milk testing schemes and use of a.m.-p.m. records in test-day model genetic evaluation in dairy cattle. Journal of Dairy Science 83:2672-2682. </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Mao IL, Buttazzoni LG and Aleandri R (1992). Effects of polymorphic milk protein genes on milk yield and composition traits in Holstein cattle. Acta Agriculturae Scandinavica, Section A-Animal Science 42: 1-7.</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Otaviano Antonio Roberto, HumbertoTonhati, Janete Aparecida Desidério Sena and Mario Fernando Cerón Muñoz (2005) Kappa-casein gene study with molecular markers in female buffaloes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Genetics and Molecular Biology 28(2):237-241</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Pandey Akhilesh, Pandey Yogita, Thakur MS, Vandre RK, Khare Vaishali and Jha Amit (2023). Comparative study of kappa-casein genetic variants and its association with lactose, SNF and milk density traits in Sahiwal and HF cross bred of cow. Ruminant Science 12(1):131-136.</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Rachagani S and Gupta ID (2008). Bovine kappa-casein gene polymorphism and its association with milk production traits. Genetics and Molecular Biology 31.4.:893-897</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Riaz MN, Malik NA, Nasreen F and Qureshi JA (2008). Molecular marker assisted study of Kappa casein gene in Nili-Ravi (Buffalo) breed of Pakistan. Pakistan Veterinary Journal 28(3):103-106</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Sambrook J (1989). Molecular Cloning: A Laboratory Manual. 2</w:t>
      </w:r>
      <w:r w:rsidRPr="00CE30D5">
        <w:rPr>
          <w:rFonts w:ascii="Times New Roman" w:hAnsi="Times New Roman" w:cs="Times New Roman"/>
          <w:position w:val="7"/>
          <w:sz w:val="24"/>
          <w:szCs w:val="24"/>
        </w:rPr>
        <w:t>nd</w:t>
      </w:r>
      <w:r w:rsidRPr="00CE30D5">
        <w:rPr>
          <w:rFonts w:ascii="Times New Roman" w:hAnsi="Times New Roman" w:cs="Times New Roman"/>
          <w:sz w:val="24"/>
          <w:szCs w:val="24"/>
        </w:rPr>
        <w:t xml:space="preserve"> Edn, Cold Spring Harbor Laboratory Press.</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Sargent FD, Lyton VH and Wall Jr OG (1968). Test interval method of calculating Dairy Herd Improvement Association records. Journal of Dairy Science 51:170 </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Scheepers RC, van Marle-Koster Este and Visser Carina (2010). Genetic variation in the kappa-casein gene of South African goats. Small Ruminant Research 93:53-56</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Shah Ruksana M, Ganai NA, Shanaz S, Sheikh FD, Khan Nusrat N and Hamadani Ambreen (2021). Kappa-casein gene polymorphism and its association with milk production traits in dairy cattle of Kashmir, India. Ruminant Science 10(1):43-48.</w:t>
      </w:r>
    </w:p>
    <w:p w:rsidR="001D5B04"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Sanjeev, Kumar Pushpendra, Bhattacharya TK, Bwushan Bharat and Sharma Arjava (2007). Association of Ilg-casein gene polymorphism with milk production traits in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Indian Journal of Animal Sciences 79(8):752-754</w:t>
      </w:r>
    </w:p>
    <w:p w:rsidR="00B3798E" w:rsidRPr="00CE30D5" w:rsidRDefault="001D5B04" w:rsidP="001D5B0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Zukiewicz A, Grzesiak W, Szatkowska I, Baszczyk P and Dybus A (2012).Genetic factors of milk yield in dairy cattle-Advances in the quest for universal markers. Israel Journal of Veterinary Medicine 67:2.</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042722" w:rsidRPr="00CE30D5">
        <w:rPr>
          <w:rFonts w:ascii="Times New Roman" w:hAnsi="Times New Roman" w:cs="Times New Roman"/>
          <w:b/>
          <w:sz w:val="24"/>
          <w:szCs w:val="24"/>
        </w:rPr>
        <w:t>5</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042722" w:rsidRPr="00CE30D5">
        <w:rPr>
          <w:rFonts w:ascii="Times New Roman" w:hAnsi="Times New Roman" w:cs="Times New Roman"/>
          <w:b/>
          <w:bCs/>
          <w:color w:val="auto"/>
          <w:sz w:val="24"/>
          <w:szCs w:val="24"/>
        </w:rPr>
        <w:t>Studies on housing and feeding management of various categories of dairy farms in and around Mumbai</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042722" w:rsidRPr="00784AEA">
        <w:rPr>
          <w:rFonts w:ascii="Times New Roman" w:hAnsi="Times New Roman" w:cs="Times New Roman"/>
          <w:sz w:val="24"/>
          <w:szCs w:val="24"/>
        </w:rPr>
        <w:t>MBA Siddiqui, SS Chopade, MP Sawane</w:t>
      </w:r>
      <w:r w:rsidR="00042722" w:rsidRPr="00784AEA">
        <w:rPr>
          <w:rFonts w:ascii="Times New Roman" w:hAnsi="Times New Roman" w:cs="Times New Roman"/>
          <w:position w:val="8"/>
          <w:sz w:val="24"/>
          <w:szCs w:val="24"/>
        </w:rPr>
        <w:t xml:space="preserve"> </w:t>
      </w:r>
      <w:r w:rsidR="00042722" w:rsidRPr="00784AEA">
        <w:rPr>
          <w:rFonts w:ascii="Times New Roman" w:hAnsi="Times New Roman" w:cs="Times New Roman"/>
          <w:sz w:val="24"/>
          <w:szCs w:val="24"/>
        </w:rPr>
        <w:t>and BN Ramteke</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042722" w:rsidRPr="00CE30D5">
        <w:rPr>
          <w:rFonts w:ascii="Times New Roman" w:hAnsi="Times New Roman" w:cs="Times New Roman"/>
          <w:sz w:val="24"/>
          <w:szCs w:val="24"/>
        </w:rPr>
        <w:t>255-264</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042722" w:rsidRPr="00784AEA">
        <w:rPr>
          <w:rFonts w:ascii="Times New Roman" w:hAnsi="Times New Roman" w:cs="Times New Roman"/>
          <w:sz w:val="24"/>
          <w:szCs w:val="24"/>
        </w:rPr>
        <w:t>Siddiqui</w:t>
      </w:r>
      <w:r w:rsidR="001D45E2" w:rsidRPr="001D45E2">
        <w:rPr>
          <w:rFonts w:ascii="Times New Roman" w:hAnsi="Times New Roman" w:cs="Times New Roman"/>
          <w:sz w:val="24"/>
          <w:szCs w:val="24"/>
        </w:rPr>
        <w:t xml:space="preserve"> </w:t>
      </w:r>
      <w:r w:rsidR="001D45E2" w:rsidRPr="00784AEA">
        <w:rPr>
          <w:rFonts w:ascii="Times New Roman" w:hAnsi="Times New Roman" w:cs="Times New Roman"/>
          <w:sz w:val="24"/>
          <w:szCs w:val="24"/>
        </w:rPr>
        <w:t>MBA</w:t>
      </w:r>
      <w:r w:rsidR="00042722" w:rsidRPr="00784AEA">
        <w:rPr>
          <w:rFonts w:ascii="Times New Roman" w:hAnsi="Times New Roman" w:cs="Times New Roman"/>
          <w:sz w:val="24"/>
          <w:szCs w:val="24"/>
        </w:rPr>
        <w:t>, Chopade</w:t>
      </w:r>
      <w:r w:rsidR="001D45E2" w:rsidRPr="001D45E2">
        <w:rPr>
          <w:rFonts w:ascii="Times New Roman" w:hAnsi="Times New Roman" w:cs="Times New Roman"/>
          <w:sz w:val="24"/>
          <w:szCs w:val="24"/>
        </w:rPr>
        <w:t xml:space="preserve"> </w:t>
      </w:r>
      <w:r w:rsidR="001D45E2" w:rsidRPr="00784AEA">
        <w:rPr>
          <w:rFonts w:ascii="Times New Roman" w:hAnsi="Times New Roman" w:cs="Times New Roman"/>
          <w:sz w:val="24"/>
          <w:szCs w:val="24"/>
        </w:rPr>
        <w:t>SS</w:t>
      </w:r>
      <w:r w:rsidR="00042722" w:rsidRPr="00784AEA">
        <w:rPr>
          <w:rFonts w:ascii="Times New Roman" w:hAnsi="Times New Roman" w:cs="Times New Roman"/>
          <w:sz w:val="24"/>
          <w:szCs w:val="24"/>
        </w:rPr>
        <w:t>, Sawane</w:t>
      </w:r>
      <w:r w:rsidR="00042722" w:rsidRPr="00784AEA">
        <w:rPr>
          <w:rFonts w:ascii="Times New Roman" w:hAnsi="Times New Roman" w:cs="Times New Roman"/>
          <w:position w:val="8"/>
          <w:sz w:val="24"/>
          <w:szCs w:val="24"/>
        </w:rPr>
        <w:t xml:space="preserve"> </w:t>
      </w:r>
      <w:r w:rsidR="001D45E2" w:rsidRPr="00784AEA">
        <w:rPr>
          <w:rFonts w:ascii="Times New Roman" w:hAnsi="Times New Roman" w:cs="Times New Roman"/>
          <w:sz w:val="24"/>
          <w:szCs w:val="24"/>
        </w:rPr>
        <w:t xml:space="preserve">MP </w:t>
      </w:r>
      <w:r w:rsidR="00042722" w:rsidRPr="00784AEA">
        <w:rPr>
          <w:rFonts w:ascii="Times New Roman" w:hAnsi="Times New Roman" w:cs="Times New Roman"/>
          <w:sz w:val="24"/>
          <w:szCs w:val="24"/>
        </w:rPr>
        <w:t>and Ramteke</w:t>
      </w:r>
      <w:r w:rsidR="00784AEA">
        <w:rPr>
          <w:rFonts w:ascii="Times New Roman" w:hAnsi="Times New Roman" w:cs="Times New Roman"/>
          <w:sz w:val="24"/>
          <w:szCs w:val="24"/>
        </w:rPr>
        <w:t xml:space="preserve"> </w:t>
      </w:r>
      <w:r w:rsidR="001D45E2" w:rsidRPr="00784AEA">
        <w:rPr>
          <w:rFonts w:ascii="Times New Roman" w:hAnsi="Times New Roman" w:cs="Times New Roman"/>
          <w:sz w:val="24"/>
          <w:szCs w:val="24"/>
        </w:rPr>
        <w:t>BN</w:t>
      </w:r>
      <w:r w:rsidR="001D45E2">
        <w:rPr>
          <w:rFonts w:ascii="Times New Roman" w:hAnsi="Times New Roman" w:cs="Times New Roman"/>
          <w:sz w:val="24"/>
          <w:szCs w:val="24"/>
        </w:rPr>
        <w:t xml:space="preserve"> </w:t>
      </w:r>
      <w:r w:rsidR="00784AEA">
        <w:rPr>
          <w:rFonts w:ascii="Times New Roman" w:hAnsi="Times New Roman" w:cs="Times New Roman"/>
          <w:sz w:val="24"/>
          <w:szCs w:val="24"/>
        </w:rPr>
        <w:t xml:space="preserve">(2023). </w:t>
      </w:r>
      <w:r w:rsidR="00042722" w:rsidRPr="00784AEA">
        <w:rPr>
          <w:rFonts w:ascii="Times New Roman" w:hAnsi="Times New Roman" w:cs="Times New Roman"/>
          <w:sz w:val="24"/>
          <w:szCs w:val="24"/>
        </w:rPr>
        <w:t>Studies on housing and feeding management of various categories of dairy farms in and around Mumbai</w:t>
      </w:r>
      <w:r w:rsidR="00784AEA">
        <w:rPr>
          <w:rFonts w:ascii="Times New Roman" w:hAnsi="Times New Roman" w:cs="Times New Roman"/>
          <w:sz w:val="24"/>
          <w:szCs w:val="24"/>
        </w:rPr>
        <w:t xml:space="preserve">. </w:t>
      </w:r>
      <w:r w:rsidRPr="00784AEA">
        <w:rPr>
          <w:rFonts w:ascii="Times New Roman" w:hAnsi="Times New Roman" w:cs="Times New Roman"/>
          <w:sz w:val="24"/>
          <w:szCs w:val="24"/>
        </w:rPr>
        <w:t>Ruminant Science 12(2):</w:t>
      </w:r>
      <w:r w:rsidR="00042722" w:rsidRPr="00784AEA">
        <w:rPr>
          <w:rFonts w:ascii="Times New Roman" w:hAnsi="Times New Roman" w:cs="Times New Roman"/>
          <w:sz w:val="24"/>
          <w:szCs w:val="24"/>
        </w:rPr>
        <w:t>255-264</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042722" w:rsidRPr="00CE30D5">
        <w:rPr>
          <w:rFonts w:ascii="Times New Roman" w:hAnsi="Times New Roman" w:cs="Times New Roman"/>
          <w:sz w:val="24"/>
          <w:szCs w:val="24"/>
        </w:rPr>
        <w:t xml:space="preserve">In the present study information on various aspects of management from the dairy owners was collected </w:t>
      </w:r>
      <w:r w:rsidR="00B42FE9" w:rsidRPr="00CE30D5">
        <w:rPr>
          <w:rFonts w:ascii="Times New Roman" w:hAnsi="Times New Roman" w:cs="Times New Roman"/>
          <w:sz w:val="24"/>
          <w:szCs w:val="24"/>
        </w:rPr>
        <w:t>using a</w:t>
      </w:r>
      <w:r w:rsidR="00042722" w:rsidRPr="00CE30D5">
        <w:rPr>
          <w:rFonts w:ascii="Times New Roman" w:hAnsi="Times New Roman" w:cs="Times New Roman"/>
          <w:sz w:val="24"/>
          <w:szCs w:val="24"/>
        </w:rPr>
        <w:t xml:space="preserve"> questionnaire.  The dairy farms were categorized as big, having more than 100 animals, medium, having less than 100 and more than 50 animals and small if having less than 50 animals and the overall response was also calculated. The results revealed that 64 per cent dairy farmers from the overall dairy farmers were having layout plan of H- type and for any other types it was 36 per cent. 100 per cent of animal housing in Mumbai and around was of conventional type. Almost 94 per cent had roadways and pathways and 60 per cent orientation of the sheds were in East-West directions and 40 per cent North-South directions. The arrangement of animals was in tail-to-tail system. The majority of sheds had asbestos sheet roofs almost 78 per cent compared to the 22 per cent of GI. The 78 per cent of the dairy farmers cleaned and washed the shed twice a day before milking. 70 per cent of the dairy farmers were providing continuous ridge type of ventilation. 76 per cent of farmers had fair lighting whereas 24 per cent farmers had good lighting in the shed. 90 per cent farmers had cement concrete floors as compared to 8 per cent kutcha floors. 52 per cent of the overall respondents were providing adequate space as per the requirement of the animal whereas 48 per cent didn’t provide adequate space. 100 per cent respondents were stall feeding. The feed and fodder samples were analysed and results revealed good quality in terms of nutritive value. 82 per cent farmers were feeding mixed ingredient concentrate at 10 kg per day which was higher than other worker.  56 per cent were offering 3-4 kg of paddy straw as dry fodder, 62 per cent were providing the green fodder in the range of 5-6 kg. 100 per cent farmers were not feeding silage whereas 100 per cent were feeding mineral mixture. 96 per cent farmers provided special feeding to the advanced pregnant animals. 68 per cent of the respondents were receiving water from the Powai Lake whereas 24 per cent were getting from bore well. Frequency of watering was twice a day with 12-hour intervals reported 86 per cent respondents.54 per cent respondents did not cover the water tank whereas 46 per cent covered. It was concluded that farmers were rearing the animals in a conventional system of housing, stall feeding the animals and providing concentrate and dry and watering animals twice a day.</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042722" w:rsidRPr="00CE30D5" w:rsidRDefault="00042722" w:rsidP="00042722">
      <w:pPr>
        <w:pStyle w:val="08Taxt"/>
        <w:spacing w:after="29" w:line="276"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color w:val="auto"/>
          <w:sz w:val="24"/>
          <w:szCs w:val="24"/>
        </w:rPr>
        <w:lastRenderedPageBreak/>
        <w:t>Bainwad DV, Deshmukh BR, Thombre BM and Chauhan DS (2007). Feeding and management</w:t>
      </w:r>
      <w:r w:rsidRPr="00CE30D5">
        <w:rPr>
          <w:rFonts w:ascii="Times New Roman" w:hAnsi="Times New Roman" w:cs="Times New Roman"/>
          <w:sz w:val="24"/>
          <w:szCs w:val="24"/>
        </w:rPr>
        <w:t xml:space="preserve"> </w:t>
      </w:r>
      <w:r w:rsidRPr="00CE30D5">
        <w:rPr>
          <w:rFonts w:ascii="Times New Roman" w:eastAsiaTheme="minorEastAsia" w:hAnsi="Times New Roman" w:cs="Times New Roman"/>
          <w:color w:val="auto"/>
          <w:sz w:val="24"/>
          <w:szCs w:val="24"/>
          <w:lang w:eastAsia="en-IN"/>
        </w:rPr>
        <w:t>practices adopted by buffalo farmers under watershed area. Indian Journal of Animal Research 41(1):68-70.</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Deoras R, Nema RK, Tiwari SP and Singh Mohan (2004). Feeding and housing management dairy animals in Rajanandgaon of Chhattisgarh plain. Indian Journal of Animal Science 74(3):303-306.</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Gupta DC, Suresh A and Mann S (2008). Management practices and productivity status of cattle and buffaloes in Rajasthan. Indian Journal of Animal Sciences 78(7):769-774.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Lal D, Gupta R, Dixit VB and Sethi RK (1995). Nutritional status of lactating buffaloes in Hisar - A Random survey analysis. Indian Journal of Dairy Science 48(5):378-381.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Mahendra, Chauhan Anil, Chand Subhash and Garg MK (2007). Identifying existing breeding and feeding practices as followed by the dairy owners in Rajasthan. Indian Journal of Animal Research 41(1):9-15.</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Malik BS, Meena BS and Roa SVN (2005). Study of existing dairy farming practices in Uttar Pradesh. Journal of Dairying, Foods and Home Sciences 24: 2.</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Meena ML and Sharma NK (2007). Buffalo keeper’s knowledge about improved buffalo production practices. Indian Journal of Animal Research 41(2):121-125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Modi RJ (2003). Study of dairy animal management practices in Sabarkantha district of North Gujarat. MVSc Thesis Sardarkrushinagar Dantiwada Agricultural University, Sardarkrushinagar.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Mudholkar RR (2010). Dairy farming practices and facilities in Maharashtra state. MVSc Thesis submitted to MAFSU, Nagpur.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Pawar BK, Nalawade T and Jagtap DZ (2006). Adoption of bovine heeding practices and constraints faced by tribal farmers of Pune district. Journal of Maharashtra Agricultural Universities 31(3):329-330.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Rangamma B, Radeswarrao S, Prasad RMV and Ragavarao E (2013). Managemental practices adopted by buffalo milk producers in Krishna district of Andhra Pradesh. Indian Journal of Animal Production and Management 29(1-2): 61-68.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Raquib M, Bhat GA, Shahnaz S, Khan AA, Banday M T and Bharat M (2009). Dairy Management of Bovine in Gandherbal district of Jammu &amp; Kashmir. Indian Dairyman 61(6):42-45.</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Rathore RS and Kachwaha RN (2009). Studies on existing management practices followed by the buffalo owners in Jhunjhunu District of Rajasthan. Indian Journal of Dairy Science 25(1): 8-11</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Rathore RS, Singh R, Kachwaha RN and Kumar R (2010). Existing management practices followed by the cattle keepers in Chum district of Rajasthan. Indian Journal of Animal Sciences 80(8):798-805.</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Sabapara GP, Desai PM Kharadi VB, Saiyed LH and Singh, RR (2010). Housing and feeding management practices of dairy animals in the tribal area of South Gujarat. Indian Journal of Animal Sciences 80(10):1022-1027.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Sabapara GP Desai PM, Kharadi VB and Singh RR (2010). Breeding and health care management status of dairy animals in the tribal area of south Gujarat. Indian Journal of Animal Sciences 80(11):1148-51.</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Sable SM (2010). Study of Managemental Practices followed at different Murrah buffalo farms in Aarey colony. Mumbai MVSc Thesis submitted to MAFSU, Nagpur.</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Sah K Ramchand and Shantanu Kumar (2003). Traditional knowledge system of dairy farmers: An empirical study. Indian Journal of Dairy Science 56:107-111.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 xml:space="preserve">Sastri NSR and Georgie GC (1988). Present study of knowledge on housing buffaloes Indian Journal of Animal Production and Management 4 (3&amp;4):202-218.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M, Chauhan A, Chand S and Garg MK (2007). Studies on housing and health care management practices followed by the dairy owners. Indian Anim Research 41(2):79-86.</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Sinha RIK, Dutt T, Singh RR, Bhushan B, Singh M and Kumar S (2009). Feeding and housing management practices of dairy animals in Bareilly district of Utter Pradesh. Indian Journal of Animal Sciences 79(8):829-831.</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Tanmay S, Chander M and Mondal GP (2002). Buffalo feeding practices of Vangujjars-A study in Tanda forest range of Uttaranchal state. Indian Dairy Science 55(2):121-125. </w:t>
      </w:r>
    </w:p>
    <w:p w:rsidR="00042722" w:rsidRPr="00CE30D5" w:rsidRDefault="00042722" w:rsidP="00042722">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Varaprasad AR, Raghunandan T, Kumar MK and Prakash MG (2013). Management practices or the farmers rearing Jersey x Sahiwal cows in Chittoor district of Andhra Pradesh. Indian Journal of Animal Production and Management 29(1-2):33-36 </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784AEA">
        <w:rPr>
          <w:rFonts w:ascii="Times New Roman" w:hAnsi="Times New Roman" w:cs="Times New Roman"/>
          <w:b/>
          <w:sz w:val="24"/>
          <w:szCs w:val="24"/>
        </w:rPr>
        <w:t>6</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214EF4" w:rsidRPr="00CE30D5">
        <w:rPr>
          <w:rFonts w:ascii="Times New Roman" w:hAnsi="Times New Roman" w:cs="Times New Roman"/>
          <w:b/>
          <w:bCs/>
          <w:color w:val="auto"/>
          <w:sz w:val="24"/>
          <w:szCs w:val="24"/>
        </w:rPr>
        <w:t xml:space="preserve">Visual outcome of extracapsular cataract extraction technique in bovines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214EF4" w:rsidRPr="00784AEA">
        <w:rPr>
          <w:rFonts w:ascii="Times New Roman" w:hAnsi="Times New Roman" w:cs="Times New Roman"/>
          <w:sz w:val="24"/>
          <w:szCs w:val="24"/>
        </w:rPr>
        <w:t>Rohit Kumar Sharma, Shashi Kant Mahajan and Vandana Sangwan</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214EF4" w:rsidRPr="00CE30D5">
        <w:rPr>
          <w:rFonts w:ascii="Times New Roman" w:hAnsi="Times New Roman" w:cs="Times New Roman"/>
          <w:sz w:val="24"/>
          <w:szCs w:val="24"/>
        </w:rPr>
        <w:t>265-269</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214EF4" w:rsidRPr="00784AEA">
        <w:rPr>
          <w:rFonts w:ascii="Times New Roman" w:hAnsi="Times New Roman" w:cs="Times New Roman"/>
          <w:sz w:val="24"/>
          <w:szCs w:val="24"/>
        </w:rPr>
        <w:t>Sharma</w:t>
      </w:r>
      <w:r w:rsidR="001F5131" w:rsidRPr="001F5131">
        <w:rPr>
          <w:rFonts w:ascii="Times New Roman" w:hAnsi="Times New Roman" w:cs="Times New Roman"/>
          <w:sz w:val="24"/>
          <w:szCs w:val="24"/>
        </w:rPr>
        <w:t xml:space="preserve"> </w:t>
      </w:r>
      <w:r w:rsidR="001F5131" w:rsidRPr="00784AEA">
        <w:rPr>
          <w:rFonts w:ascii="Times New Roman" w:hAnsi="Times New Roman" w:cs="Times New Roman"/>
          <w:sz w:val="24"/>
          <w:szCs w:val="24"/>
        </w:rPr>
        <w:t>Rohit Kumar</w:t>
      </w:r>
      <w:r w:rsidR="00214EF4" w:rsidRPr="00784AEA">
        <w:rPr>
          <w:rFonts w:ascii="Times New Roman" w:hAnsi="Times New Roman" w:cs="Times New Roman"/>
          <w:sz w:val="24"/>
          <w:szCs w:val="24"/>
        </w:rPr>
        <w:t xml:space="preserve">, Mahajan </w:t>
      </w:r>
      <w:r w:rsidR="001F5131" w:rsidRPr="00784AEA">
        <w:rPr>
          <w:rFonts w:ascii="Times New Roman" w:hAnsi="Times New Roman" w:cs="Times New Roman"/>
          <w:sz w:val="24"/>
          <w:szCs w:val="24"/>
        </w:rPr>
        <w:t xml:space="preserve">Shashi Kant </w:t>
      </w:r>
      <w:r w:rsidR="00214EF4" w:rsidRPr="00784AEA">
        <w:rPr>
          <w:rFonts w:ascii="Times New Roman" w:hAnsi="Times New Roman" w:cs="Times New Roman"/>
          <w:sz w:val="24"/>
          <w:szCs w:val="24"/>
        </w:rPr>
        <w:t>and Sangwan</w:t>
      </w:r>
      <w:r w:rsidRPr="00784AEA">
        <w:rPr>
          <w:rFonts w:ascii="Times New Roman" w:hAnsi="Times New Roman" w:cs="Times New Roman"/>
          <w:sz w:val="24"/>
          <w:szCs w:val="24"/>
        </w:rPr>
        <w:t xml:space="preserve"> </w:t>
      </w:r>
      <w:r w:rsidR="001F5131" w:rsidRPr="00784AEA">
        <w:rPr>
          <w:rFonts w:ascii="Times New Roman" w:hAnsi="Times New Roman" w:cs="Times New Roman"/>
          <w:sz w:val="24"/>
          <w:szCs w:val="24"/>
        </w:rPr>
        <w:t xml:space="preserve">Vandana </w:t>
      </w:r>
      <w:r w:rsidRPr="00784AEA">
        <w:rPr>
          <w:rFonts w:ascii="Times New Roman" w:hAnsi="Times New Roman" w:cs="Times New Roman"/>
          <w:sz w:val="24"/>
          <w:szCs w:val="24"/>
        </w:rPr>
        <w:t>(2023).</w:t>
      </w:r>
      <w:r w:rsidR="00784AEA" w:rsidRPr="00784AEA">
        <w:rPr>
          <w:rFonts w:ascii="Times New Roman" w:hAnsi="Times New Roman" w:cs="Times New Roman"/>
          <w:sz w:val="24"/>
          <w:szCs w:val="24"/>
        </w:rPr>
        <w:t xml:space="preserve"> </w:t>
      </w:r>
      <w:r w:rsidR="00214EF4" w:rsidRPr="00784AEA">
        <w:rPr>
          <w:rFonts w:ascii="Times New Roman" w:hAnsi="Times New Roman" w:cs="Times New Roman"/>
          <w:sz w:val="24"/>
          <w:szCs w:val="24"/>
        </w:rPr>
        <w:t>Visual outcome of extracapsular cataract extraction technique in bovines</w:t>
      </w:r>
      <w:r w:rsidRPr="00784AEA">
        <w:rPr>
          <w:rFonts w:ascii="Times New Roman" w:hAnsi="Times New Roman" w:cs="Times New Roman"/>
          <w:sz w:val="24"/>
          <w:szCs w:val="24"/>
        </w:rPr>
        <w:t>.    Ruminant Science 12(2):</w:t>
      </w:r>
      <w:r w:rsidR="00214EF4" w:rsidRPr="00784AEA">
        <w:rPr>
          <w:rFonts w:ascii="Times New Roman" w:hAnsi="Times New Roman" w:cs="Times New Roman"/>
          <w:sz w:val="24"/>
          <w:szCs w:val="24"/>
        </w:rPr>
        <w:t>265-269</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214EF4" w:rsidRPr="00CE30D5">
        <w:rPr>
          <w:rFonts w:ascii="Times New Roman" w:hAnsi="Times New Roman" w:cs="Times New Roman"/>
          <w:sz w:val="24"/>
          <w:szCs w:val="24"/>
        </w:rPr>
        <w:t xml:space="preserve">Three adult bovines i.e.2 cattle (one Gir bull and one Holstein Friesian crossbred Cow) and one Nili Ravi Buffalo bull were presented with the history of bilateral blindness. Ophthalmic and ocular ultrasonographic examination diagnosed the condition to be bilateral cataract with no retinal detachment. All the bovines were operated for unilateral extracapsular cataract extraction under general anaesthesia or local nerve block. Only, the Holstein Friesian crossbred cow restored the visual outcome. Postoperative complications of uveitis, corneal oedema and vitreous reactions were observed in the other two bovine. The study concludes that the extracapsular cataract extraction technique can be used for cataract management in bovines but is accompanied by complications and has a guarded prognosis.     </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Arvinder, Tanwar Mahendra, Palecha Sakar, Gahlot TK, Kachwaha Kapil, Singh Narendra and Bishnoi P (2022). Evaluation of intraocular pressure in small ruminants. Ruminant Science 11(2):509-511.</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Chawla SK, Panchbhai VS, Gahlot TK and Kumar P (2020). The Special Sense Organs. In: Ruminant Surgery. Eds:  Jit Singh, S Singh and RPS Tyagi. 2</w:t>
      </w:r>
      <w:r w:rsidRPr="00CE30D5">
        <w:rPr>
          <w:rFonts w:ascii="Times New Roman" w:hAnsi="Times New Roman" w:cs="Times New Roman"/>
          <w:position w:val="7"/>
          <w:sz w:val="24"/>
          <w:szCs w:val="24"/>
        </w:rPr>
        <w:t>nd</w:t>
      </w:r>
      <w:r w:rsidRPr="00CE30D5">
        <w:rPr>
          <w:rFonts w:ascii="Times New Roman" w:hAnsi="Times New Roman" w:cs="Times New Roman"/>
          <w:sz w:val="24"/>
          <w:szCs w:val="24"/>
        </w:rPr>
        <w:t xml:space="preserve"> Edn, CBS Publishers, New Delhi, pp 549-569.</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Gogate P, Deshpande M and Nirmalan PK (2007). Why do phacoemulsification? Manual small-incision cataract surgery is almost as effective but less expensive. Ophthalmology 114(5):965-968.</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Jhirwal SK, Kumar A, Bishnoi P and Gahlot TK (2021). Evaluation of Schirmer tear test-1 and intraocular pressure in apparently healthy cattle. Indian Journal of Veterinary Surgery 42(2):125-127.</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Jhirwal SK, Kumar A, Sharma G, Kumavat NK, Bishnoi P and Gahlot TK (2022). Diagnosis and management of diverse ocular conditions in cattle. Indian Journal of Veterinary Surgery 43(1):35-39.</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Jugant S, Grillot AE, Lyarzhri F, Régnier A and Douet JY (2019). Changes in pupil size and intraocular pressure after topical application of 05% tropicamide to the eyes of dogs sedated with butorphanol. American Journal of Veterinary Research 80(1):95-101.</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Amit, Tyagi SP, Kumar Adarsh, Kumar Rohit and Mastkar Nikita (2019). Goat/sheep eyes: An ideal model for practicing cataract extraction procedure. Ruminant Science 8(1):125-128.</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Minassian DC, Rosen P, Dart JKG, Reidy A, Desai P and Sidhu M (2001). Extracapsular cataract extraction compared with small incision surgery by phacoemulsification: a randomised trial. British Journal of Ophthalmology 85(7):822-829.</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Ranganath L and Mahesh V (2009). Surgical correction of iris prolapse in a dog. Indian Journal of Veterinary Surgery 30(2):126</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Reddy P Vishnu Vardhan, Kumar Gulshan and Purohit Sanjay (2023). Transcorneal ultrasonographic morphometry of eyes in Sahiwal calves. Ruminant Science 12(1):171-176.</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color w:val="FF0000"/>
          <w:sz w:val="24"/>
          <w:szCs w:val="24"/>
        </w:rPr>
      </w:pPr>
      <w:r w:rsidRPr="00CE30D5">
        <w:rPr>
          <w:rFonts w:ascii="Times New Roman" w:hAnsi="Times New Roman" w:cs="Times New Roman"/>
          <w:sz w:val="24"/>
          <w:szCs w:val="24"/>
        </w:rPr>
        <w:t>Sharma Gaurav, Jhirwal SK, Kuldeep, Kumar Anil, Sanel Pratikshit, Meena Kundan Singh and Bishnoi P (2021). Surgical management of ocular dermoids in Indian cattle breeds. Ruminant Science 10(1):211-214.</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Sharma RK, Mishra S and Bishnoi AK (2022). Surgical management of traumatic iris protrusion in Indian indigenous Gir cattle. Veterinary Practitioner 23(1):63-64.</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Sigle KJ and Nasisse MP (2006). Long-term complications after phacoemulsification for cataract removal in dogs: 172 cases (1995-2002). Journal of the American Veterinary Medical Association 228(1):74-79</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S, Purohit S and Pandey RP (2015). B-mode intraocular echo-morphometry of Murrah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Ruminant Science 4(2):249-254.</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S, Purohit S, Malik V, Yadav S, Singh RK, Gangwar NK and Pandey RP (2016). Echo-morphometric evaluation of ocular affections in murrah buffaloes: Review of 15 cases. Ruminant Science 5(1):117-122.</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Tyagi SP, Kumar A, Sharma SK, Varshney AC and Singh M (2003). Successful management of cataract by extracapsular extraction of lens in a bullock. Indian Journal of Veterinary Surgery 24(1):56-57.</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Verma Abhinov, Pathak Archana, Farooqui MM, Prakash Ajay and Kumar Prabhakar (2016). Gross and morphometrical observations of eyeball in buffalo calf (</w:t>
      </w:r>
      <w:r w:rsidRPr="00CE30D5">
        <w:rPr>
          <w:rFonts w:ascii="Times New Roman" w:hAnsi="Times New Roman" w:cs="Times New Roman"/>
          <w:i/>
          <w:iCs/>
          <w:sz w:val="24"/>
          <w:szCs w:val="24"/>
        </w:rPr>
        <w:t>Bubalus bubalus</w:t>
      </w:r>
      <w:r w:rsidRPr="00CE30D5">
        <w:rPr>
          <w:rFonts w:ascii="Times New Roman" w:hAnsi="Times New Roman" w:cs="Times New Roman"/>
          <w:sz w:val="24"/>
          <w:szCs w:val="24"/>
        </w:rPr>
        <w:t>). Ruminant Science 5(2):169-172.</w:t>
      </w:r>
    </w:p>
    <w:p w:rsidR="00214EF4" w:rsidRPr="00CE30D5" w:rsidRDefault="00214EF4" w:rsidP="00214EF4">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214EF4" w:rsidRPr="00CE30D5">
        <w:rPr>
          <w:rFonts w:ascii="Times New Roman" w:hAnsi="Times New Roman" w:cs="Times New Roman"/>
          <w:b/>
          <w:sz w:val="24"/>
          <w:szCs w:val="24"/>
        </w:rPr>
        <w:t>7</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214EF4" w:rsidRPr="00CE30D5">
        <w:rPr>
          <w:rFonts w:ascii="Times New Roman" w:hAnsi="Times New Roman" w:cs="Times New Roman"/>
          <w:b/>
          <w:bCs/>
          <w:color w:val="auto"/>
          <w:sz w:val="24"/>
          <w:szCs w:val="24"/>
        </w:rPr>
        <w:t>Sero-epidemiology of brucella organisms in cattle, buffalo and human</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lastRenderedPageBreak/>
        <w:t>Authors:</w:t>
      </w:r>
      <w:r w:rsidRPr="00CE30D5">
        <w:rPr>
          <w:rFonts w:ascii="Times New Roman" w:hAnsi="Times New Roman" w:cs="Times New Roman"/>
          <w:sz w:val="24"/>
          <w:szCs w:val="24"/>
        </w:rPr>
        <w:t xml:space="preserve"> </w:t>
      </w:r>
      <w:r w:rsidR="00214EF4" w:rsidRPr="00784AEA">
        <w:rPr>
          <w:rFonts w:ascii="Times New Roman" w:hAnsi="Times New Roman" w:cs="Times New Roman"/>
          <w:sz w:val="24"/>
          <w:szCs w:val="24"/>
        </w:rPr>
        <w:t>Ankita N Modi</w:t>
      </w:r>
      <w:r w:rsidR="00214EF4" w:rsidRPr="00784AEA">
        <w:rPr>
          <w:rFonts w:ascii="Times New Roman" w:hAnsi="Times New Roman" w:cs="Times New Roman"/>
          <w:caps/>
          <w:sz w:val="24"/>
          <w:szCs w:val="24"/>
        </w:rPr>
        <w:t>,</w:t>
      </w:r>
      <w:r w:rsidR="00214EF4" w:rsidRPr="00784AEA">
        <w:rPr>
          <w:rFonts w:ascii="Times New Roman" w:hAnsi="Times New Roman" w:cs="Times New Roman"/>
          <w:sz w:val="24"/>
          <w:szCs w:val="24"/>
        </w:rPr>
        <w:t xml:space="preserve"> HC </w:t>
      </w:r>
      <w:r w:rsidR="00214EF4" w:rsidRPr="00784AEA">
        <w:rPr>
          <w:rFonts w:ascii="Times New Roman" w:hAnsi="Times New Roman" w:cs="Times New Roman"/>
          <w:caps/>
          <w:sz w:val="24"/>
          <w:szCs w:val="24"/>
        </w:rPr>
        <w:t>C</w:t>
      </w:r>
      <w:r w:rsidR="00214EF4" w:rsidRPr="00784AEA">
        <w:rPr>
          <w:rFonts w:ascii="Times New Roman" w:hAnsi="Times New Roman" w:cs="Times New Roman"/>
          <w:sz w:val="24"/>
          <w:szCs w:val="24"/>
        </w:rPr>
        <w:t>hauhan, KK Sharma, SS Patel, AC Patel, MD Shrimali,                          SK Mohapatra and BS Chandel</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214EF4" w:rsidRPr="00CE30D5">
        <w:rPr>
          <w:rFonts w:ascii="Times New Roman" w:hAnsi="Times New Roman" w:cs="Times New Roman"/>
          <w:sz w:val="24"/>
          <w:szCs w:val="24"/>
        </w:rPr>
        <w:t>271-278</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214EF4" w:rsidRPr="00784AEA">
        <w:rPr>
          <w:rFonts w:ascii="Times New Roman" w:hAnsi="Times New Roman" w:cs="Times New Roman"/>
          <w:sz w:val="24"/>
          <w:szCs w:val="24"/>
        </w:rPr>
        <w:t>Modi</w:t>
      </w:r>
      <w:r w:rsidR="001F5131" w:rsidRPr="001F5131">
        <w:rPr>
          <w:rFonts w:ascii="Times New Roman" w:hAnsi="Times New Roman" w:cs="Times New Roman"/>
          <w:sz w:val="24"/>
          <w:szCs w:val="24"/>
        </w:rPr>
        <w:t xml:space="preserve"> </w:t>
      </w:r>
      <w:r w:rsidR="001F5131" w:rsidRPr="00784AEA">
        <w:rPr>
          <w:rFonts w:ascii="Times New Roman" w:hAnsi="Times New Roman" w:cs="Times New Roman"/>
          <w:sz w:val="24"/>
          <w:szCs w:val="24"/>
        </w:rPr>
        <w:t>Ankita N</w:t>
      </w:r>
      <w:r w:rsidR="00214EF4" w:rsidRPr="00784AEA">
        <w:rPr>
          <w:rFonts w:ascii="Times New Roman" w:hAnsi="Times New Roman" w:cs="Times New Roman"/>
          <w:caps/>
          <w:sz w:val="24"/>
          <w:szCs w:val="24"/>
        </w:rPr>
        <w:t>,</w:t>
      </w:r>
      <w:r w:rsidR="00214EF4" w:rsidRPr="00784AEA">
        <w:rPr>
          <w:rFonts w:ascii="Times New Roman" w:hAnsi="Times New Roman" w:cs="Times New Roman"/>
          <w:sz w:val="24"/>
          <w:szCs w:val="24"/>
        </w:rPr>
        <w:t xml:space="preserve"> </w:t>
      </w:r>
      <w:r w:rsidR="00214EF4" w:rsidRPr="00784AEA">
        <w:rPr>
          <w:rFonts w:ascii="Times New Roman" w:hAnsi="Times New Roman" w:cs="Times New Roman"/>
          <w:caps/>
          <w:sz w:val="24"/>
          <w:szCs w:val="24"/>
        </w:rPr>
        <w:t>C</w:t>
      </w:r>
      <w:r w:rsidR="00214EF4" w:rsidRPr="00784AEA">
        <w:rPr>
          <w:rFonts w:ascii="Times New Roman" w:hAnsi="Times New Roman" w:cs="Times New Roman"/>
          <w:sz w:val="24"/>
          <w:szCs w:val="24"/>
        </w:rPr>
        <w:t>hauhan</w:t>
      </w:r>
      <w:r w:rsidR="001F5131" w:rsidRPr="001F5131">
        <w:rPr>
          <w:rFonts w:ascii="Times New Roman" w:hAnsi="Times New Roman" w:cs="Times New Roman"/>
          <w:sz w:val="24"/>
          <w:szCs w:val="24"/>
        </w:rPr>
        <w:t xml:space="preserve"> </w:t>
      </w:r>
      <w:r w:rsidR="001F5131" w:rsidRPr="00784AEA">
        <w:rPr>
          <w:rFonts w:ascii="Times New Roman" w:hAnsi="Times New Roman" w:cs="Times New Roman"/>
          <w:sz w:val="24"/>
          <w:szCs w:val="24"/>
        </w:rPr>
        <w:t>HC</w:t>
      </w:r>
      <w:r w:rsidR="00214EF4" w:rsidRPr="00784AEA">
        <w:rPr>
          <w:rFonts w:ascii="Times New Roman" w:hAnsi="Times New Roman" w:cs="Times New Roman"/>
          <w:sz w:val="24"/>
          <w:szCs w:val="24"/>
        </w:rPr>
        <w:t>, Sharma</w:t>
      </w:r>
      <w:r w:rsidR="001F5131" w:rsidRPr="001F5131">
        <w:rPr>
          <w:rFonts w:ascii="Times New Roman" w:hAnsi="Times New Roman" w:cs="Times New Roman"/>
          <w:sz w:val="24"/>
          <w:szCs w:val="24"/>
        </w:rPr>
        <w:t xml:space="preserve"> </w:t>
      </w:r>
      <w:r w:rsidR="001F5131" w:rsidRPr="00784AEA">
        <w:rPr>
          <w:rFonts w:ascii="Times New Roman" w:hAnsi="Times New Roman" w:cs="Times New Roman"/>
          <w:sz w:val="24"/>
          <w:szCs w:val="24"/>
        </w:rPr>
        <w:t>KK</w:t>
      </w:r>
      <w:r w:rsidR="00214EF4" w:rsidRPr="00784AEA">
        <w:rPr>
          <w:rFonts w:ascii="Times New Roman" w:hAnsi="Times New Roman" w:cs="Times New Roman"/>
          <w:sz w:val="24"/>
          <w:szCs w:val="24"/>
        </w:rPr>
        <w:t>, Patel</w:t>
      </w:r>
      <w:r w:rsidR="001F5131" w:rsidRPr="001F5131">
        <w:rPr>
          <w:rFonts w:ascii="Times New Roman" w:hAnsi="Times New Roman" w:cs="Times New Roman"/>
          <w:sz w:val="24"/>
          <w:szCs w:val="24"/>
        </w:rPr>
        <w:t xml:space="preserve"> </w:t>
      </w:r>
      <w:r w:rsidR="001F5131" w:rsidRPr="00784AEA">
        <w:rPr>
          <w:rFonts w:ascii="Times New Roman" w:hAnsi="Times New Roman" w:cs="Times New Roman"/>
          <w:sz w:val="24"/>
          <w:szCs w:val="24"/>
        </w:rPr>
        <w:t>SS</w:t>
      </w:r>
      <w:r w:rsidR="00214EF4" w:rsidRPr="00784AEA">
        <w:rPr>
          <w:rFonts w:ascii="Times New Roman" w:hAnsi="Times New Roman" w:cs="Times New Roman"/>
          <w:sz w:val="24"/>
          <w:szCs w:val="24"/>
        </w:rPr>
        <w:t>, Patel</w:t>
      </w:r>
      <w:r w:rsidR="001F5131" w:rsidRPr="001F5131">
        <w:rPr>
          <w:rFonts w:ascii="Times New Roman" w:hAnsi="Times New Roman" w:cs="Times New Roman"/>
          <w:sz w:val="24"/>
          <w:szCs w:val="24"/>
        </w:rPr>
        <w:t xml:space="preserve"> </w:t>
      </w:r>
      <w:r w:rsidR="001F5131" w:rsidRPr="00784AEA">
        <w:rPr>
          <w:rFonts w:ascii="Times New Roman" w:hAnsi="Times New Roman" w:cs="Times New Roman"/>
          <w:sz w:val="24"/>
          <w:szCs w:val="24"/>
        </w:rPr>
        <w:t>AC</w:t>
      </w:r>
      <w:r w:rsidR="00214EF4" w:rsidRPr="00784AEA">
        <w:rPr>
          <w:rFonts w:ascii="Times New Roman" w:hAnsi="Times New Roman" w:cs="Times New Roman"/>
          <w:sz w:val="24"/>
          <w:szCs w:val="24"/>
        </w:rPr>
        <w:t>, Shr</w:t>
      </w:r>
      <w:r w:rsidR="000D4985" w:rsidRPr="00784AEA">
        <w:rPr>
          <w:rFonts w:ascii="Times New Roman" w:hAnsi="Times New Roman" w:cs="Times New Roman"/>
          <w:sz w:val="24"/>
          <w:szCs w:val="24"/>
        </w:rPr>
        <w:t>imali</w:t>
      </w:r>
      <w:r w:rsidR="001F5131" w:rsidRPr="001F5131">
        <w:rPr>
          <w:rFonts w:ascii="Times New Roman" w:hAnsi="Times New Roman" w:cs="Times New Roman"/>
          <w:sz w:val="24"/>
          <w:szCs w:val="24"/>
        </w:rPr>
        <w:t xml:space="preserve"> </w:t>
      </w:r>
      <w:r w:rsidR="001F5131" w:rsidRPr="00784AEA">
        <w:rPr>
          <w:rFonts w:ascii="Times New Roman" w:hAnsi="Times New Roman" w:cs="Times New Roman"/>
          <w:sz w:val="24"/>
          <w:szCs w:val="24"/>
        </w:rPr>
        <w:t>MD</w:t>
      </w:r>
      <w:r w:rsidR="000D4985" w:rsidRPr="00784AEA">
        <w:rPr>
          <w:rFonts w:ascii="Times New Roman" w:hAnsi="Times New Roman" w:cs="Times New Roman"/>
          <w:sz w:val="24"/>
          <w:szCs w:val="24"/>
        </w:rPr>
        <w:t xml:space="preserve">, </w:t>
      </w:r>
      <w:r w:rsidR="00214EF4" w:rsidRPr="00784AEA">
        <w:rPr>
          <w:rFonts w:ascii="Times New Roman" w:hAnsi="Times New Roman" w:cs="Times New Roman"/>
          <w:sz w:val="24"/>
          <w:szCs w:val="24"/>
        </w:rPr>
        <w:t xml:space="preserve">Mohapatra </w:t>
      </w:r>
      <w:r w:rsidR="001F5131" w:rsidRPr="00784AEA">
        <w:rPr>
          <w:rFonts w:ascii="Times New Roman" w:hAnsi="Times New Roman" w:cs="Times New Roman"/>
          <w:sz w:val="24"/>
          <w:szCs w:val="24"/>
        </w:rPr>
        <w:t xml:space="preserve">SK </w:t>
      </w:r>
      <w:r w:rsidR="00214EF4" w:rsidRPr="00784AEA">
        <w:rPr>
          <w:rFonts w:ascii="Times New Roman" w:hAnsi="Times New Roman" w:cs="Times New Roman"/>
          <w:sz w:val="24"/>
          <w:szCs w:val="24"/>
        </w:rPr>
        <w:t>and Chandel</w:t>
      </w:r>
      <w:r w:rsidRPr="00784AEA">
        <w:rPr>
          <w:rFonts w:ascii="Times New Roman" w:hAnsi="Times New Roman" w:cs="Times New Roman"/>
          <w:sz w:val="24"/>
          <w:szCs w:val="24"/>
        </w:rPr>
        <w:t xml:space="preserve"> </w:t>
      </w:r>
      <w:r w:rsidR="001F5131" w:rsidRPr="00784AEA">
        <w:rPr>
          <w:rFonts w:ascii="Times New Roman" w:hAnsi="Times New Roman" w:cs="Times New Roman"/>
          <w:sz w:val="24"/>
          <w:szCs w:val="24"/>
        </w:rPr>
        <w:t xml:space="preserve">BS </w:t>
      </w:r>
      <w:r w:rsidRPr="00784AEA">
        <w:rPr>
          <w:rFonts w:ascii="Times New Roman" w:hAnsi="Times New Roman" w:cs="Times New Roman"/>
          <w:sz w:val="24"/>
          <w:szCs w:val="24"/>
        </w:rPr>
        <w:t>(2023).</w:t>
      </w:r>
      <w:r w:rsidR="000D4985" w:rsidRPr="00784AEA">
        <w:rPr>
          <w:rFonts w:ascii="Times New Roman" w:hAnsi="Times New Roman" w:cs="Times New Roman"/>
          <w:sz w:val="24"/>
          <w:szCs w:val="24"/>
        </w:rPr>
        <w:t xml:space="preserve"> Sero-epidemiology of brucella organisms in cattle, buffalo and human</w:t>
      </w:r>
      <w:r w:rsidR="00784AEA">
        <w:rPr>
          <w:rFonts w:ascii="Times New Roman" w:hAnsi="Times New Roman" w:cs="Times New Roman"/>
          <w:sz w:val="24"/>
          <w:szCs w:val="24"/>
        </w:rPr>
        <w:t xml:space="preserve">. </w:t>
      </w:r>
      <w:r w:rsidRPr="00784AEA">
        <w:rPr>
          <w:rFonts w:ascii="Times New Roman" w:hAnsi="Times New Roman" w:cs="Times New Roman"/>
          <w:sz w:val="24"/>
          <w:szCs w:val="24"/>
        </w:rPr>
        <w:t>Ruminant Science 12(2):</w:t>
      </w:r>
      <w:r w:rsidR="00214EF4" w:rsidRPr="00784AEA">
        <w:rPr>
          <w:rFonts w:ascii="Times New Roman" w:hAnsi="Times New Roman" w:cs="Times New Roman"/>
          <w:sz w:val="24"/>
          <w:szCs w:val="24"/>
        </w:rPr>
        <w:t>271-278</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0D4985" w:rsidRPr="00CE30D5">
        <w:rPr>
          <w:rFonts w:ascii="Times New Roman" w:hAnsi="Times New Roman" w:cs="Times New Roman"/>
          <w:sz w:val="24"/>
          <w:szCs w:val="24"/>
        </w:rPr>
        <w:t>Brucellosis is recognized as an important occupation zoonotic disease for high-risk group individuals including farmers, veterinarians, and livestock owners. Therefore, the disease surveillance is required in animals as well as humans. A sero-surveillance study was conducted in cattle &amp; buffaloes (635 sera) and humans (300 sera) by using different serological tests and agreement between tests were analysed. In animals, 127/635 (20.00%), 71/635 (11.18%), and 84/635 (13.23%) samples were detected positive by Rose Bengal plate test (RBPT), lateral flow assay (LFA) and i-ELISA, respectively. In cattle, 79/390 (20.26%), 59/390 (15.13%) and 65/390 (16.67%) sera were found positive by RBPT, LFA and i-ELISA, respectively. Whereas in buffaloes (N=245), 48 (19.59%), 12 (4.90%) and 19 (7.76%) samples were found positive by RBPT, LFA and i-ELISA, respectively. Upon i-ELISA, the overall sensitivity and specificity of RBPT and LFA were found to be 88.10% &amp; 90.38%, and 84.52% &amp; 100%, respectively. The kappa values (agreement between two tests) of RBPT and LFA were found as 0.6448 and 0.9044, respectively, over i-ELISA. Sero-prevalence rates between cattle and buffalo were found significantly different (= 9.65; p&lt;0.002). Significant variation of sero-prevalence was also observed among the location of sample collection (sub-district and village level) (= 11.20; p&lt;0.048). In humans, RBPT, STAT, LFA and IgG-ELISA were detected, 50/300 (16.67%), 19/300 (6.33%), 05/300 (1.67%) and 21/300 (7.00) positive samples, respectively. For humans, overall agreement of RBPT, LFA and STAT with ELISA was found as 0.4219, 0.6169 and 0.9462, respectively.</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Aulakh HK, Patil PK, Sharma S, Kumar H, Mahajan V and Sandhu KS (2008). A Study on the epidemiology of bovine brucellosis in Punjab (India) using milk-ELISA. Acta Veterinaria Brno 77:393-399.</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Chauhan HC, Sharma KK, Gupta JP, Patel SS, Patel AC, Shrimali MD, Mohapatra SK, Chandel BS and Shome, RB (2022). Association between seroprevalence and risk factors for brucellosis in small ruminants of Gujarat. Indian Journal of Small Ruminants 28(2):327-335.</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Dadawala AI, Chandel BS, Chauhan HC, Kumar Pankaj, Bhagat AG and Shah NM (2012). Detection of brucella antibody by using different serological tests in cattle from north Gujarat. Ruminant Science 1(2):145-148.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Deka RP, Shome R, Dohoo I, Magnusson U, Randolph DG and Lindahl JF (2021). Seroprevalence and Risk Factors of </w:t>
      </w:r>
      <w:r w:rsidRPr="00CE30D5">
        <w:rPr>
          <w:rFonts w:ascii="Times New Roman" w:hAnsi="Times New Roman" w:cs="Times New Roman"/>
          <w:i/>
          <w:iCs/>
          <w:sz w:val="24"/>
          <w:szCs w:val="24"/>
        </w:rPr>
        <w:t>Brucella</w:t>
      </w:r>
      <w:r w:rsidRPr="00CE30D5">
        <w:rPr>
          <w:rFonts w:ascii="Times New Roman" w:hAnsi="Times New Roman" w:cs="Times New Roman"/>
          <w:sz w:val="24"/>
          <w:szCs w:val="24"/>
        </w:rPr>
        <w:t xml:space="preserve"> Infection in Dairy Animals in Urban and Rural Areas of Bihar and Assam, India. Microorganisms 9(4):783.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Din AMU, Khan SA, Ahmad I, Rind R, Hussain T, Shahid M and Ahmed S (2013). A study on the seroprevalence of brucellosis in human and goat populations of district Bhimber, Azad Jammu and Kashmir. The Journal of Animal and Plant Sciences 23(1):113-118.</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Gazal S, Kaur P, Narang D, Saxena HM and Rai TS (2023). Isolation and characterization of two lytic brucellaphages from Jammu. Ruminant Science 12(1):1-7.</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Ghugey SL, Setia MS and Deshmukh JS (2021). Human brucellosis: Seroprevalence and associated exposure factors among the rural population in Nagpur, Maharashtra, India. Journal of Family Medicine and Primary Care 10(2):1028-33.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Holt HR, Bedi JS, Kaur P, Mangtani P, Sharma NS, Gill JPS, Singh Y, Kumar R, Kaur M, John, MG and Guitian J (2021). Epidemiology of brucellosis in cattle and dairy farmers of rural Ludhiana, Punjab. PLoS Neglected Tropical Diseases 15(3):e0009102.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Jadav SJ, Patel JK, Raval SK and Nimavat VR (2022). Seroprevalence of bovine brucellosis in Panchmahals and Mahisagar districts of Gujarat state of India. Indian Journal of Veterinary Sciences and Biotechnology</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18(2):141-143.</w:t>
      </w:r>
    </w:p>
    <w:p w:rsidR="000D4985" w:rsidRPr="00CE30D5" w:rsidRDefault="000D4985" w:rsidP="000D4985">
      <w:pPr>
        <w:pStyle w:val="08Taxt"/>
        <w:spacing w:after="43" w:line="282"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Jeph Nirmal Kumar, Meena DS, Singh R, Sharma SK, </w:t>
      </w:r>
      <w:r w:rsidRPr="00CE30D5">
        <w:rPr>
          <w:rFonts w:ascii="Times New Roman" w:eastAsiaTheme="minorEastAsia" w:hAnsi="Times New Roman" w:cs="Times New Roman"/>
          <w:color w:val="auto"/>
          <w:sz w:val="24"/>
          <w:szCs w:val="24"/>
          <w:lang w:eastAsia="en-IN"/>
        </w:rPr>
        <w:t xml:space="preserve">Parashar MC, Gupta A, Bargujar J and Sharma S (2022). </w:t>
      </w:r>
      <w:r w:rsidRPr="00CE30D5">
        <w:rPr>
          <w:rFonts w:ascii="Times New Roman" w:eastAsiaTheme="minorEastAsia" w:hAnsi="Times New Roman" w:cs="Times New Roman"/>
          <w:caps/>
          <w:color w:val="auto"/>
          <w:sz w:val="24"/>
          <w:szCs w:val="24"/>
          <w:lang w:eastAsia="en-IN"/>
        </w:rPr>
        <w:t>S</w:t>
      </w:r>
      <w:r w:rsidRPr="00CE30D5">
        <w:rPr>
          <w:rFonts w:ascii="Times New Roman" w:eastAsiaTheme="minorEastAsia" w:hAnsi="Times New Roman" w:cs="Times New Roman"/>
          <w:color w:val="auto"/>
          <w:sz w:val="24"/>
          <w:szCs w:val="24"/>
          <w:lang w:eastAsia="en-IN"/>
        </w:rPr>
        <w:t>ero-prevalence and risk assessment of bovine brucellosis in Jaipur, Rajasthan. Ruminant Science 11(2):305-308.</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Kanani A, Dabhi S, Patel Y, Chandra V, Kumar V and Shome R (2018). Seroprevalence of brucellosis in small ruminants in organized and unorganized sectors of Gujarat state, India. Veterinary World 11(8):1030-1036.</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Kathiriya JB, Shah NM, Trangadia BJ, Bhedi KR, Sindhi SH and Montagnaro S (2022). Evaluation of lateral flow assay as a field test for sero-diagnosis of bovine brucellosis. Indian Journal of Animal Sciences 91(12):1050-1053.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Kathiriya JB and Shah NM (2020). Seroepidemiology, cultural and molecular detection of </w:t>
      </w:r>
      <w:r w:rsidRPr="00CE30D5">
        <w:rPr>
          <w:rFonts w:ascii="Times New Roman" w:hAnsi="Times New Roman" w:cs="Times New Roman"/>
          <w:i/>
          <w:iCs/>
          <w:sz w:val="24"/>
          <w:szCs w:val="24"/>
        </w:rPr>
        <w:t>brucella</w:t>
      </w:r>
      <w:r w:rsidRPr="00CE30D5">
        <w:rPr>
          <w:rFonts w:ascii="Times New Roman" w:hAnsi="Times New Roman" w:cs="Times New Roman"/>
          <w:sz w:val="24"/>
          <w:szCs w:val="24"/>
        </w:rPr>
        <w:t xml:space="preserve"> infection in ruminants of south Saurashtra region of Gujarat. Research Gate. https://www.researchgate.net/publication/ 346526891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Koshi G, Sulochana J, Pulimood BM, Cherian AM, John L, Swami SK and Mathai KV (1988). Protean manifestations of brucellosis encountered at Vellore. Indian Journal of Medical Research 88(10):322-329.</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Kushwaha N, Rajora VS, Mohan A, Upadhyay AK and Kumar R (2015). Comparison of serological tests for detection of </w:t>
      </w:r>
      <w:r w:rsidRPr="00CE30D5">
        <w:rPr>
          <w:rFonts w:ascii="Times New Roman" w:hAnsi="Times New Roman" w:cs="Times New Roman"/>
          <w:i/>
          <w:iCs/>
          <w:sz w:val="24"/>
          <w:szCs w:val="24"/>
        </w:rPr>
        <w:t xml:space="preserve">Brucella </w:t>
      </w:r>
      <w:r w:rsidRPr="00CE30D5">
        <w:rPr>
          <w:rFonts w:ascii="Times New Roman" w:hAnsi="Times New Roman" w:cs="Times New Roman"/>
          <w:sz w:val="24"/>
          <w:szCs w:val="24"/>
        </w:rPr>
        <w:t>antibodies in cattle of an organized dairy farm.  Indian Journal of Animal Research 50(1): 69-74.</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Mahato G, Sharma K and Mahanta PN (2004). Comparative evaluation of serological tests for detection of brucellosis in bovine. Indian Journal of Veterinary Medicine 24(1):46.</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Meena DS, Sharma L, Bishnoi J, Soni M, Jeph NK, Galav V and Sharma SK (2023). Serological and molecular prevalence of </w:t>
      </w:r>
      <w:r w:rsidRPr="00CE30D5">
        <w:rPr>
          <w:rFonts w:ascii="Times New Roman" w:hAnsi="Times New Roman" w:cs="Times New Roman"/>
          <w:i/>
          <w:iCs/>
          <w:sz w:val="24"/>
          <w:szCs w:val="24"/>
        </w:rPr>
        <w:t>Brucella</w:t>
      </w:r>
      <w:r w:rsidRPr="00CE30D5">
        <w:rPr>
          <w:rFonts w:ascii="Times New Roman" w:hAnsi="Times New Roman" w:cs="Times New Roman"/>
          <w:sz w:val="24"/>
          <w:szCs w:val="24"/>
        </w:rPr>
        <w:t xml:space="preserve"> spp. among livestock species in Rajasthan, India. Frontiers in Veterinary Science 10:1157211.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Ndwandwe BK (2015). Sero-prevalence of brucellosis in cattle in Swaziland. MVSc thesis submitted to University of Pretoria, Swaziland.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Panchasara HH, Patel JS and Patel PR (2015). Seroprevalence of brucella infection in organized farms and field conditions in Gujarat. Ruminant Science 4(1):37-41.</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Patel BC, Chauhan HC, Chandel BS, Dadawala AI and Jain BK (2015). Seroprevalence and molecular characterization of </w:t>
      </w:r>
      <w:r w:rsidRPr="00CE30D5">
        <w:rPr>
          <w:rFonts w:ascii="Times New Roman" w:hAnsi="Times New Roman" w:cs="Times New Roman"/>
          <w:i/>
          <w:iCs/>
          <w:sz w:val="24"/>
          <w:szCs w:val="24"/>
        </w:rPr>
        <w:t xml:space="preserve">Brucella </w:t>
      </w:r>
      <w:r w:rsidRPr="00CE30D5">
        <w:rPr>
          <w:rFonts w:ascii="Times New Roman" w:hAnsi="Times New Roman" w:cs="Times New Roman"/>
          <w:sz w:val="24"/>
          <w:szCs w:val="24"/>
        </w:rPr>
        <w:t>spp</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in buffalo from North Gujarat, India. International Journal of Current Microbiology and Applied Sciences 4(4):174-180.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 xml:space="preserve">Patel BC and Jain BK (2015). Seroprevalence and Molecular characterization of </w:t>
      </w:r>
      <w:r w:rsidRPr="00CE30D5">
        <w:rPr>
          <w:rFonts w:ascii="Times New Roman" w:hAnsi="Times New Roman" w:cs="Times New Roman"/>
          <w:i/>
          <w:iCs/>
          <w:sz w:val="24"/>
          <w:szCs w:val="24"/>
        </w:rPr>
        <w:t xml:space="preserve">Brucella </w:t>
      </w:r>
      <w:r w:rsidRPr="00CE30D5">
        <w:rPr>
          <w:rFonts w:ascii="Times New Roman" w:hAnsi="Times New Roman" w:cs="Times New Roman"/>
          <w:sz w:val="24"/>
          <w:szCs w:val="24"/>
        </w:rPr>
        <w:t>spp</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in cattle from North Gujarat, India. An International Research Journal. Life science leaflet</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63:37-43.</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Patel KB, Patel SI, Patel BK, Chauhan HC, Bhagat AG and Chandel BS (2017). Comparative study on cultural and molecular methods for detection of </w:t>
      </w:r>
      <w:r w:rsidRPr="00CE30D5">
        <w:rPr>
          <w:rFonts w:ascii="Times New Roman" w:hAnsi="Times New Roman" w:cs="Times New Roman"/>
          <w:i/>
          <w:iCs/>
          <w:sz w:val="24"/>
          <w:szCs w:val="24"/>
        </w:rPr>
        <w:t>Brucella melitensis</w:t>
      </w:r>
      <w:r w:rsidRPr="00CE30D5">
        <w:rPr>
          <w:rFonts w:ascii="Times New Roman" w:hAnsi="Times New Roman" w:cs="Times New Roman"/>
          <w:sz w:val="24"/>
          <w:szCs w:val="24"/>
        </w:rPr>
        <w:t xml:space="preserve"> in sheep and goat. Ruminant Science 6(2):309-314.</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Preena P, Wasudeorao UW, Ganesan PI, Ronald BSM, Balakrishnan S and Vibin V (2018). Bilateral epididymo-orchitis caused by </w:t>
      </w:r>
      <w:r w:rsidRPr="00CE30D5">
        <w:rPr>
          <w:rFonts w:ascii="Times New Roman" w:hAnsi="Times New Roman" w:cs="Times New Roman"/>
          <w:i/>
          <w:iCs/>
          <w:sz w:val="24"/>
          <w:szCs w:val="24"/>
        </w:rPr>
        <w:t xml:space="preserve">Brucella melitensis </w:t>
      </w:r>
      <w:r w:rsidRPr="00CE30D5">
        <w:rPr>
          <w:rFonts w:ascii="Times New Roman" w:hAnsi="Times New Roman" w:cs="Times New Roman"/>
          <w:sz w:val="24"/>
          <w:szCs w:val="24"/>
        </w:rPr>
        <w:t>in a Madras red sheep. Ruminant Science 7(1):145-147.</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Priyanka, Shringi BN, Patel Kirit, Chauhan HC, Chandel BS and Kashyap SK (2017). Seroprevalence of brucellosis in cattle in western Rajasthan. Ruminant Science 6(2):305-307.</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Rajput MB, Sheikh AS and Parmar</w:t>
      </w:r>
      <w:r w:rsidRPr="00CE30D5">
        <w:rPr>
          <w:rFonts w:ascii="Times New Roman" w:hAnsi="Times New Roman" w:cs="Times New Roman"/>
          <w:caps/>
          <w:sz w:val="24"/>
          <w:szCs w:val="24"/>
        </w:rPr>
        <w:t xml:space="preserve"> </w:t>
      </w:r>
      <w:r w:rsidRPr="00CE30D5">
        <w:rPr>
          <w:rFonts w:ascii="Times New Roman" w:hAnsi="Times New Roman" w:cs="Times New Roman"/>
          <w:sz w:val="24"/>
          <w:szCs w:val="24"/>
        </w:rPr>
        <w:t>DV</w:t>
      </w:r>
      <w:r w:rsidRPr="00CE30D5">
        <w:rPr>
          <w:rFonts w:ascii="Times New Roman" w:hAnsi="Times New Roman" w:cs="Times New Roman"/>
          <w:caps/>
          <w:sz w:val="24"/>
          <w:szCs w:val="24"/>
        </w:rPr>
        <w:t xml:space="preserve"> (2015). K</w:t>
      </w:r>
      <w:r w:rsidRPr="00CE30D5">
        <w:rPr>
          <w:rFonts w:ascii="Times New Roman" w:hAnsi="Times New Roman" w:cs="Times New Roman"/>
          <w:sz w:val="24"/>
          <w:szCs w:val="24"/>
        </w:rPr>
        <w:t>nowledge of zoonotic diseases among dairy farmers of Banaskantha district. Ruminant Science 4(1):75-80.</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Sandhu NK, Sharma NS, Kaur Paviter and Sandhu Y (2019). Detection of </w:t>
      </w:r>
      <w:r w:rsidRPr="00CE30D5">
        <w:rPr>
          <w:rFonts w:ascii="Times New Roman" w:hAnsi="Times New Roman" w:cs="Times New Roman"/>
          <w:i/>
          <w:iCs/>
          <w:sz w:val="24"/>
          <w:szCs w:val="24"/>
        </w:rPr>
        <w:t xml:space="preserve">Brucella melitensis </w:t>
      </w:r>
      <w:r w:rsidRPr="00CE30D5">
        <w:rPr>
          <w:rFonts w:ascii="Times New Roman" w:hAnsi="Times New Roman" w:cs="Times New Roman"/>
          <w:sz w:val="24"/>
          <w:szCs w:val="24"/>
        </w:rPr>
        <w:t>in goats by conventional and molecular assays. Ruminant Science 8(1):13-18.</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Shome R, Triveni K, Sahay S, Ranjitha S, Krithiga N,  Shome BR, Nagalingam M,  Rahman H and Barbuddhe SB (2019).</w:t>
      </w:r>
      <w:r w:rsidRPr="00CE30D5">
        <w:rPr>
          <w:rFonts w:ascii="Times New Roman" w:hAnsi="Times New Roman" w:cs="Times New Roman"/>
          <w:position w:val="7"/>
          <w:sz w:val="24"/>
          <w:szCs w:val="24"/>
        </w:rPr>
        <w:t> </w:t>
      </w:r>
      <w:r w:rsidRPr="00CE30D5">
        <w:rPr>
          <w:rFonts w:ascii="Times New Roman" w:hAnsi="Times New Roman" w:cs="Times New Roman"/>
          <w:sz w:val="24"/>
          <w:szCs w:val="24"/>
        </w:rPr>
        <w:t xml:space="preserve">Spatial seroprevalence of bovine brucellosis in India-A large random sampling survey. Comparative Immunology, Microbiology and Infectious Diseases 65:124-127. </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Shukla JL, Husain AA, Lyngdoh SA, Nonglang FP, Sahai N, Gogoi M, </w:t>
      </w:r>
      <w:r w:rsidRPr="00CE30D5">
        <w:rPr>
          <w:rFonts w:ascii="Times New Roman" w:hAnsi="Times New Roman" w:cs="Times New Roman"/>
          <w:i/>
          <w:iCs/>
          <w:sz w:val="24"/>
          <w:szCs w:val="24"/>
        </w:rPr>
        <w:t>Singh</w:t>
      </w:r>
      <w:r w:rsidRPr="00CE30D5">
        <w:rPr>
          <w:rFonts w:ascii="Times New Roman" w:hAnsi="Times New Roman" w:cs="Times New Roman"/>
          <w:sz w:val="24"/>
          <w:szCs w:val="24"/>
        </w:rPr>
        <w:t xml:space="preserve"> LR, Bhan S and Kashyap RS (2022)</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Seroepidemiological study of human brucellosis in the Northeast region of Meghalaya, India. Journal of Family Medicine and Primary Care 11:5176-86.</w:t>
      </w:r>
    </w:p>
    <w:p w:rsidR="000D4985" w:rsidRPr="00CE30D5" w:rsidRDefault="000D4985"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Thakur SD and Thapliyal DC (2002). Seroprevalence of Brucellosis in man. Journal of Communication of Diseases 34:106-109. </w:t>
      </w:r>
    </w:p>
    <w:p w:rsidR="00B3798E" w:rsidRPr="00CE30D5" w:rsidRDefault="00B3798E" w:rsidP="000D498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FA1362" w:rsidRPr="00CE30D5">
        <w:rPr>
          <w:rFonts w:ascii="Times New Roman" w:hAnsi="Times New Roman" w:cs="Times New Roman"/>
          <w:b/>
          <w:sz w:val="24"/>
          <w:szCs w:val="24"/>
        </w:rPr>
        <w:t>8</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FA1362" w:rsidRPr="00CE30D5">
        <w:rPr>
          <w:rFonts w:ascii="Times New Roman" w:hAnsi="Times New Roman" w:cs="Times New Roman"/>
          <w:b/>
          <w:bCs/>
          <w:color w:val="auto"/>
          <w:sz w:val="24"/>
          <w:szCs w:val="24"/>
        </w:rPr>
        <w:t xml:space="preserve">Molecular characterisation of estrogen receptor alpha gene and its association with reproductive and productive traits in Indian cattle breeds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00E963B8">
        <w:rPr>
          <w:rFonts w:ascii="Times New Roman" w:hAnsi="Times New Roman" w:cs="Times New Roman"/>
          <w:sz w:val="24"/>
          <w:szCs w:val="24"/>
        </w:rPr>
        <w:t xml:space="preserve"> </w:t>
      </w:r>
      <w:r w:rsidR="00FA1362" w:rsidRPr="00784AEA">
        <w:rPr>
          <w:rFonts w:ascii="Times New Roman" w:hAnsi="Times New Roman" w:cs="Times New Roman"/>
          <w:sz w:val="24"/>
          <w:szCs w:val="24"/>
        </w:rPr>
        <w:t>Vishakha Uttam, Madhu Tiwari, Satyendra Pal Singh, Deepak Sharma and Avneesh Kumar</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FA1362" w:rsidRPr="00CE30D5">
        <w:rPr>
          <w:rFonts w:ascii="Times New Roman" w:hAnsi="Times New Roman" w:cs="Times New Roman"/>
          <w:sz w:val="24"/>
          <w:szCs w:val="24"/>
        </w:rPr>
        <w:t>279-284</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FA1362" w:rsidRPr="00784AEA">
        <w:rPr>
          <w:rFonts w:ascii="Times New Roman" w:hAnsi="Times New Roman" w:cs="Times New Roman"/>
          <w:sz w:val="24"/>
          <w:szCs w:val="24"/>
        </w:rPr>
        <w:t>Uttam</w:t>
      </w:r>
      <w:r w:rsidR="00E963B8" w:rsidRPr="00E963B8">
        <w:rPr>
          <w:rFonts w:ascii="Times New Roman" w:hAnsi="Times New Roman" w:cs="Times New Roman"/>
          <w:sz w:val="24"/>
          <w:szCs w:val="24"/>
        </w:rPr>
        <w:t xml:space="preserve"> </w:t>
      </w:r>
      <w:r w:rsidR="00E963B8" w:rsidRPr="00784AEA">
        <w:rPr>
          <w:rFonts w:ascii="Times New Roman" w:hAnsi="Times New Roman" w:cs="Times New Roman"/>
          <w:sz w:val="24"/>
          <w:szCs w:val="24"/>
        </w:rPr>
        <w:t>Vishakha</w:t>
      </w:r>
      <w:r w:rsidR="00FA1362" w:rsidRPr="00784AEA">
        <w:rPr>
          <w:rFonts w:ascii="Times New Roman" w:hAnsi="Times New Roman" w:cs="Times New Roman"/>
          <w:sz w:val="24"/>
          <w:szCs w:val="24"/>
        </w:rPr>
        <w:t>, Tiwari</w:t>
      </w:r>
      <w:r w:rsidR="00E963B8" w:rsidRPr="00E963B8">
        <w:rPr>
          <w:rFonts w:ascii="Times New Roman" w:hAnsi="Times New Roman" w:cs="Times New Roman"/>
          <w:sz w:val="24"/>
          <w:szCs w:val="24"/>
        </w:rPr>
        <w:t xml:space="preserve"> </w:t>
      </w:r>
      <w:r w:rsidR="00E963B8" w:rsidRPr="00784AEA">
        <w:rPr>
          <w:rFonts w:ascii="Times New Roman" w:hAnsi="Times New Roman" w:cs="Times New Roman"/>
          <w:sz w:val="24"/>
          <w:szCs w:val="24"/>
        </w:rPr>
        <w:t>Madhu</w:t>
      </w:r>
      <w:r w:rsidR="00FA1362" w:rsidRPr="00784AEA">
        <w:rPr>
          <w:rFonts w:ascii="Times New Roman" w:hAnsi="Times New Roman" w:cs="Times New Roman"/>
          <w:sz w:val="24"/>
          <w:szCs w:val="24"/>
        </w:rPr>
        <w:t>, Singh</w:t>
      </w:r>
      <w:r w:rsidR="00E963B8" w:rsidRPr="00E963B8">
        <w:rPr>
          <w:rFonts w:ascii="Times New Roman" w:hAnsi="Times New Roman" w:cs="Times New Roman"/>
          <w:sz w:val="24"/>
          <w:szCs w:val="24"/>
        </w:rPr>
        <w:t xml:space="preserve"> </w:t>
      </w:r>
      <w:r w:rsidR="00E963B8" w:rsidRPr="00784AEA">
        <w:rPr>
          <w:rFonts w:ascii="Times New Roman" w:hAnsi="Times New Roman" w:cs="Times New Roman"/>
          <w:sz w:val="24"/>
          <w:szCs w:val="24"/>
        </w:rPr>
        <w:t>Satyendra Pal</w:t>
      </w:r>
      <w:r w:rsidR="00FA1362" w:rsidRPr="00784AEA">
        <w:rPr>
          <w:rFonts w:ascii="Times New Roman" w:hAnsi="Times New Roman" w:cs="Times New Roman"/>
          <w:sz w:val="24"/>
          <w:szCs w:val="24"/>
        </w:rPr>
        <w:t xml:space="preserve">, Sharma </w:t>
      </w:r>
      <w:r w:rsidR="00E963B8" w:rsidRPr="00784AEA">
        <w:rPr>
          <w:rFonts w:ascii="Times New Roman" w:hAnsi="Times New Roman" w:cs="Times New Roman"/>
          <w:sz w:val="24"/>
          <w:szCs w:val="24"/>
        </w:rPr>
        <w:t xml:space="preserve">Deepak </w:t>
      </w:r>
      <w:r w:rsidR="00FA1362" w:rsidRPr="00784AEA">
        <w:rPr>
          <w:rFonts w:ascii="Times New Roman" w:hAnsi="Times New Roman" w:cs="Times New Roman"/>
          <w:sz w:val="24"/>
          <w:szCs w:val="24"/>
        </w:rPr>
        <w:t xml:space="preserve">and Kumar </w:t>
      </w:r>
      <w:r w:rsidR="00E963B8" w:rsidRPr="00784AEA">
        <w:rPr>
          <w:rFonts w:ascii="Times New Roman" w:hAnsi="Times New Roman" w:cs="Times New Roman"/>
          <w:sz w:val="24"/>
          <w:szCs w:val="24"/>
        </w:rPr>
        <w:t xml:space="preserve">Avneesh </w:t>
      </w:r>
      <w:r w:rsidRPr="00784AEA">
        <w:rPr>
          <w:rFonts w:ascii="Times New Roman" w:hAnsi="Times New Roman" w:cs="Times New Roman"/>
          <w:sz w:val="24"/>
          <w:szCs w:val="24"/>
        </w:rPr>
        <w:t>(2023).</w:t>
      </w:r>
      <w:r w:rsidR="00FA1362" w:rsidRPr="00784AEA">
        <w:rPr>
          <w:rFonts w:ascii="Times New Roman" w:hAnsi="Times New Roman" w:cs="Times New Roman"/>
          <w:sz w:val="24"/>
          <w:szCs w:val="24"/>
        </w:rPr>
        <w:t xml:space="preserve"> Molecular characterisation of estrogen receptor alpha gene and its association with reproductive and productive traits in Indian cattle breeds</w:t>
      </w:r>
      <w:r w:rsidRPr="00784AEA">
        <w:rPr>
          <w:rFonts w:ascii="Times New Roman" w:hAnsi="Times New Roman" w:cs="Times New Roman"/>
          <w:sz w:val="24"/>
          <w:szCs w:val="24"/>
        </w:rPr>
        <w:t>.    Ruminant Science 12(2):</w:t>
      </w:r>
      <w:r w:rsidR="00FA1362" w:rsidRPr="00784AEA">
        <w:rPr>
          <w:rFonts w:ascii="Times New Roman" w:hAnsi="Times New Roman" w:cs="Times New Roman"/>
          <w:sz w:val="24"/>
          <w:szCs w:val="24"/>
        </w:rPr>
        <w:t>279-284</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FA1362" w:rsidRPr="00CE30D5">
        <w:rPr>
          <w:rFonts w:ascii="Times New Roman" w:hAnsi="Times New Roman" w:cs="Times New Roman"/>
          <w:sz w:val="24"/>
          <w:szCs w:val="24"/>
        </w:rPr>
        <w:t xml:space="preserve">Function of the estrogen hormone is intimately correlated and regulated by the estrogen receptor alpha (ER-alpha) gene. Estrogen hormone influences the development and function of reproductive organs, such as the mammary gland, ovary, and uterus. In this current research, we cloned and characterized a partial coding sequence (CDS) of exon 1 </w:t>
      </w:r>
      <w:r w:rsidR="00FA1362" w:rsidRPr="00CE30D5">
        <w:rPr>
          <w:rFonts w:ascii="Times New Roman" w:hAnsi="Times New Roman" w:cs="Times New Roman"/>
          <w:sz w:val="24"/>
          <w:szCs w:val="24"/>
        </w:rPr>
        <w:lastRenderedPageBreak/>
        <w:t xml:space="preserve">from the ER-alhpa gene in Sahiwal and Hariana cattle breeds and study investigating polymorphisms was carried out in 5’ UTR of ER-alpha gene using </w:t>
      </w:r>
      <w:r w:rsidR="00FA1362" w:rsidRPr="00CE30D5">
        <w:rPr>
          <w:rFonts w:ascii="Times New Roman" w:hAnsi="Times New Roman" w:cs="Times New Roman"/>
          <w:i/>
          <w:iCs/>
          <w:sz w:val="24"/>
          <w:szCs w:val="24"/>
        </w:rPr>
        <w:t>Bgl</w:t>
      </w:r>
      <w:r w:rsidR="00FA1362" w:rsidRPr="00CE30D5">
        <w:rPr>
          <w:rFonts w:ascii="Times New Roman" w:hAnsi="Times New Roman" w:cs="Times New Roman"/>
          <w:sz w:val="24"/>
          <w:szCs w:val="24"/>
        </w:rPr>
        <w:t>I/PCR-RFLP assay. The nucleotide and amino acid sequences of the ER-alpha exon 1 in Sahiwal and Hariana cattle were highly analogous to those in exotic and crossbred cattle breeds. The PCR-RFLP assay uncovered three different genotype categories namely AA, AB, and BB where genotype AB was almost as frequent as BB genotype followed by AA genotype and the frequency of the B allele was higher than that of A allele in all the screened animals. Chi-square analysis indicated that the examined animal population adhered to the Hardy-Weinberg equilibrium. While an association study detected a notable significant (</w:t>
      </w:r>
      <w:r w:rsidR="00FA1362" w:rsidRPr="00CE30D5">
        <w:rPr>
          <w:rFonts w:ascii="Times New Roman" w:hAnsi="Times New Roman" w:cs="Times New Roman"/>
          <w:i/>
          <w:iCs/>
          <w:sz w:val="24"/>
          <w:szCs w:val="24"/>
        </w:rPr>
        <w:t>p&lt;0.05</w:t>
      </w:r>
      <w:r w:rsidR="00FA1362" w:rsidRPr="00CE30D5">
        <w:rPr>
          <w:rFonts w:ascii="Times New Roman" w:hAnsi="Times New Roman" w:cs="Times New Roman"/>
          <w:sz w:val="24"/>
          <w:szCs w:val="24"/>
        </w:rPr>
        <w:t>) difference in lactation I where the BB genotype showed a higher lactation period than other genotypes in Hariana cattle. Future research, to identify the function of the cattle ER-alpha gene as a potential gene marker, will be strengthened by the information provided from our study. Our results should be further validated with a larger sample size that can be later implemented in the upgradation of the breeding programs of the studied cattle breeds.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Amenyogbe E, Chen G, Wang Z, Lu X, Lin M and Lin AY (2020). A review on sex steroid hormone estrogen receptors in mammals and fish. International Journal of Endocrinology.</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Falconer DS and Mackay TFC (1996). Genotypic frequencies. Introduction to Quantitative Genetics. Ed. 4. John Wiley and Sons, New York.</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Fu M, Xiong XR, Lan DL and Li J (2014). Molecular characterization and tissue distribution of estrogen receptor genes in domestic yak. Asian-Australasian Journal of Animal Sciences 27(12):1684.</w:t>
      </w:r>
    </w:p>
    <w:p w:rsidR="00FA1362" w:rsidRPr="00CE30D5" w:rsidRDefault="00FA1362" w:rsidP="00FA1362">
      <w:pPr>
        <w:pStyle w:val="08Taxt"/>
        <w:spacing w:line="282"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Jedrzejczak M, Grzesiak W, Szatkowska I, Dybus A, Muszynska M and Zaborski D (2011). Association </w:t>
      </w:r>
      <w:r w:rsidRPr="00CE30D5">
        <w:rPr>
          <w:rFonts w:ascii="Times New Roman" w:eastAsiaTheme="minorEastAsia" w:hAnsi="Times New Roman" w:cs="Times New Roman"/>
          <w:color w:val="auto"/>
          <w:sz w:val="24"/>
          <w:szCs w:val="24"/>
          <w:lang w:eastAsia="en-IN"/>
        </w:rPr>
        <w:t>between polymorphisms of CYP19, CYP21, and ER1 genes and milk production traits in Black-and-White cattle. Turkish Journal of Veterinary and Animal Sciences 35(1):41-49.</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Keskin A, Oner Y and Yilmazbas-Mecitoglu G (2015). Distributions of CYP19, ER-alpha and PGR allele frequencies between fertile and subfertile Holstein-Friesian heifers. KafkasUniv Vet Fak Derg 21:893-898.</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Khalil MH (2020). Molecular applications of candidate genes in genetic improvement programs in livestock. Egyptian Journal of Animal Production 57:1-23.</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Mohamadnejad-Sangdehi F, Rahimi-Mianji G, Safdari-Shahroudi M, Razavi-Sheshdeh SA, and Gholami M (2015). Distribution of allele frequencies at 52 -flanking region of CYP19 and ER-alpha genes between Iranian Simmental and three indigenous cattle breeds. Iranian Journal of Applied Animal Science 5(2):301-307.</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Paterni I, Granchi C, Katzenellenbogen JA and Minutolo F (2014). Estrogen receptors alpha (ER-alpha) and beta (ER-alpha): Subtype-selective ligands and clinical potential. Steroids 90:13-29.</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Sambrook J and Russell DW (2001). Molecular Cloning: A Laboratory Manual. Ed. 1, 112.Cold Spring Harbor Laboratory Press, New York, USA.</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color w:val="000025"/>
          <w:sz w:val="24"/>
          <w:szCs w:val="24"/>
        </w:rPr>
      </w:pPr>
      <w:r w:rsidRPr="00CE30D5">
        <w:rPr>
          <w:rFonts w:ascii="Times New Roman" w:hAnsi="Times New Roman" w:cs="Times New Roman"/>
          <w:color w:val="000025"/>
          <w:sz w:val="24"/>
          <w:szCs w:val="24"/>
        </w:rPr>
        <w:t>Shah Ruksana M, Ganai NA, Shanaz S, Sheikh FD, Khan Nusrat N and Hamadani Ambreen (2021). Kappa-casein gene polymorphism and its association with milk production traits in dairy cattle of Kashmir, India. Ruminant Science 10(1):43-48.</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lastRenderedPageBreak/>
        <w:t>Sharma BL, Bhatt VK, Shukla MK, Thapak Swadesh, Gupta KK, Sharma Satendra and Parasar Rahul (2014). Periparturient hormonal profile and therapeutic management of cervicovaginal prolapse in murrah buffaloes. Ruminant Science 3(1):29-32.</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Szatkowska I, Grzesiak W, Jêdrzejczak M, Dybus A, Zaborski D and Jankowiak D (2011). An analysis of CYP19, CYP21 and ER genotypes in Polish Holstein-Friesian cows with regard to the selected reproductive traits. Acta Veterinaria Brno 80(1):65-71.</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Szreder T and Zwierzchowski L (2004a). Polymorphism within the bovine estrogen receptor-alpha gene 5'-region. Journal of Applied Genetics 45(2):225-236.</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Szreder T and Zwierzchowski L (2004b). RFLP-TspRI polymorphism within exon 1 of the bovine estrogen receptor-alpha (ER-alpha) gene. Animal Science Papers and Reports 22(4).</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Szreder T Zelazowska B, Zwierzchowski L and Pareek CS (2007). A novel nucleotide sequence polymorphism in the 52-noncoding region of bovine estrogen receptor alpha gene, the RFLP-Sna BI. Biochemical Genetics 45:255-262.</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Szreder T, Oprzadek J, Zelazowska B, Dymnicki E and Zwierzchowski L (2011). Polymorphism A/C in exon 7 of the bovine estrogen receptor alpha (ER alpha) gene and its association with functional and milk production traits in Red-and-White cattle. Animal Science Papers and Reports 29(4):281-291.</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Tamura K, Dudley J, Nei M and Kumar S (2007). MEGA4: molecular evolutionary genetics analysis (MEGA) software version 4.0. Molecular Biology and Evolution 24(8):1596-1599.</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Tang KQ, Yang WC, Pai B, Li SJ, Chen L and Yang LG (2013). Effects of PGR and ESR-alpha genotypes on the pregnancy rates after embryo transfer in Luxi cattle. Molecular Biology Reports 40(1):579-584.</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 xml:space="preserve">Tiwari Uma Shanker, Shukla Satya Nidhi, Jain Anand Kumar, Shrivastava Shraddha, Mishra Ashutosh and Bisen Abhishek (2022). Effect of </w:t>
      </w:r>
      <w:r w:rsidRPr="00CE30D5">
        <w:rPr>
          <w:rFonts w:ascii="Times New Roman" w:hAnsi="Times New Roman" w:cs="Times New Roman"/>
          <w:i/>
          <w:iCs/>
          <w:color w:val="000025"/>
          <w:sz w:val="24"/>
          <w:szCs w:val="24"/>
        </w:rPr>
        <w:t>Murraya koenigii</w:t>
      </w:r>
      <w:r w:rsidRPr="00CE30D5">
        <w:rPr>
          <w:rFonts w:ascii="Times New Roman" w:hAnsi="Times New Roman" w:cs="Times New Roman"/>
          <w:color w:val="000025"/>
          <w:sz w:val="24"/>
          <w:szCs w:val="24"/>
        </w:rPr>
        <w:t xml:space="preserve"> and </w:t>
      </w:r>
      <w:r w:rsidRPr="00CE30D5">
        <w:rPr>
          <w:rFonts w:ascii="Times New Roman" w:hAnsi="Times New Roman" w:cs="Times New Roman"/>
          <w:i/>
          <w:iCs/>
          <w:color w:val="000025"/>
          <w:sz w:val="24"/>
          <w:szCs w:val="24"/>
        </w:rPr>
        <w:t xml:space="preserve">Aegle marmelos </w:t>
      </w:r>
      <w:r w:rsidRPr="00CE30D5">
        <w:rPr>
          <w:rFonts w:ascii="Times New Roman" w:hAnsi="Times New Roman" w:cs="Times New Roman"/>
          <w:color w:val="000025"/>
          <w:sz w:val="24"/>
          <w:szCs w:val="24"/>
        </w:rPr>
        <w:t>leaf powder supplementation on physiobiochemical parameters in postpartum buffaloes. Ruminant Science 11(1):135-138.</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Vashi Y, Magotra A, Kalita D, Banik S, Sahoo NR, Gupta SK and Naskar S (2021). Evaluation of candidate genes related to litter traits in Indian pig breeds. Reproduction in Domestic Animals 56(4):577-585.</w:t>
      </w:r>
    </w:p>
    <w:p w:rsidR="00FA1362"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Zahmatkesh A, Rahmani HR, Edriss MA and Sayed-Tabatabaei BE (2012). Estrogen receptor alpha (ER-alpha) gene and bovine performance: Is there any relation. Animal Science Papers and Reports 30(4):373-381.</w:t>
      </w:r>
    </w:p>
    <w:p w:rsidR="00B3798E" w:rsidRPr="00CE30D5" w:rsidRDefault="00FA1362" w:rsidP="00FA1362">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Zahmatkesh A, Rahmani HR, Edriss MA and Tabatabaei BES (2011). Bovine ER-alpha polymorphism in relation with production traits. International Conference on Food Engineering and Biotechnology IPCBEE 9.</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1</w:t>
      </w:r>
      <w:r w:rsidR="00A52959" w:rsidRPr="00CE30D5">
        <w:rPr>
          <w:rFonts w:ascii="Times New Roman" w:hAnsi="Times New Roman" w:cs="Times New Roman"/>
          <w:b/>
          <w:sz w:val="24"/>
          <w:szCs w:val="24"/>
        </w:rPr>
        <w:t>9</w:t>
      </w:r>
      <w:r w:rsidRPr="00CE30D5">
        <w:rPr>
          <w:rFonts w:ascii="Times New Roman" w:hAnsi="Times New Roman" w:cs="Times New Roman"/>
          <w:b/>
          <w:sz w:val="24"/>
          <w:szCs w:val="24"/>
        </w:rPr>
        <w:t>-Title:</w:t>
      </w:r>
      <w:r w:rsidRPr="00CE30D5">
        <w:rPr>
          <w:rFonts w:ascii="Times New Roman" w:hAnsi="Times New Roman" w:cs="Times New Roman"/>
          <w:sz w:val="24"/>
          <w:szCs w:val="24"/>
        </w:rPr>
        <w:t xml:space="preserve"> </w:t>
      </w:r>
      <w:r w:rsidR="00A52959" w:rsidRPr="00CE30D5">
        <w:rPr>
          <w:rFonts w:ascii="Times New Roman" w:hAnsi="Times New Roman" w:cs="Times New Roman"/>
          <w:b/>
          <w:bCs/>
          <w:caps/>
          <w:color w:val="auto"/>
          <w:sz w:val="24"/>
          <w:szCs w:val="24"/>
        </w:rPr>
        <w:t>A</w:t>
      </w:r>
      <w:r w:rsidR="00A52959" w:rsidRPr="00CE30D5">
        <w:rPr>
          <w:rFonts w:ascii="Times New Roman" w:hAnsi="Times New Roman" w:cs="Times New Roman"/>
          <w:b/>
          <w:bCs/>
          <w:color w:val="auto"/>
          <w:sz w:val="24"/>
          <w:szCs w:val="24"/>
        </w:rPr>
        <w:t xml:space="preserve">ssociation between polymorphism of </w:t>
      </w:r>
      <w:r w:rsidR="00A52959" w:rsidRPr="00CE30D5">
        <w:rPr>
          <w:rFonts w:ascii="Times New Roman" w:hAnsi="Times New Roman" w:cs="Times New Roman"/>
          <w:b/>
          <w:bCs/>
          <w:i/>
          <w:iCs/>
          <w:color w:val="auto"/>
          <w:sz w:val="24"/>
          <w:szCs w:val="24"/>
        </w:rPr>
        <w:t>STAT5A</w:t>
      </w:r>
      <w:r w:rsidR="00A52959" w:rsidRPr="00CE30D5">
        <w:rPr>
          <w:rFonts w:ascii="Times New Roman" w:hAnsi="Times New Roman" w:cs="Times New Roman"/>
          <w:b/>
          <w:bCs/>
          <w:color w:val="auto"/>
          <w:sz w:val="24"/>
          <w:szCs w:val="24"/>
        </w:rPr>
        <w:t xml:space="preserve"> gene and milk production traits and quality traits in crossbred cattle of Kerala</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A52959" w:rsidRPr="00784AEA">
        <w:rPr>
          <w:rFonts w:ascii="Times New Roman" w:hAnsi="Times New Roman" w:cs="Times New Roman"/>
          <w:sz w:val="24"/>
          <w:szCs w:val="24"/>
        </w:rPr>
        <w:t>Haritha B Pillai, Naicy Thomas, Elizabeth Kurian, TV Aravindakshan, Lali F Anand</w:t>
      </w:r>
      <w:r w:rsidR="00A52959" w:rsidRPr="00784AEA">
        <w:rPr>
          <w:rFonts w:ascii="Times New Roman" w:hAnsi="Times New Roman" w:cs="Times New Roman"/>
          <w:position w:val="8"/>
          <w:sz w:val="24"/>
          <w:szCs w:val="24"/>
        </w:rPr>
        <w:t xml:space="preserve">, </w:t>
      </w:r>
      <w:r w:rsidR="00A52959" w:rsidRPr="00784AEA">
        <w:rPr>
          <w:rFonts w:ascii="Times New Roman" w:hAnsi="Times New Roman" w:cs="Times New Roman"/>
          <w:sz w:val="24"/>
          <w:szCs w:val="24"/>
        </w:rPr>
        <w:t>V Babitha and Sreeja R Nair</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A52959" w:rsidRPr="00CE30D5">
        <w:rPr>
          <w:rFonts w:ascii="Times New Roman" w:hAnsi="Times New Roman" w:cs="Times New Roman"/>
          <w:sz w:val="24"/>
          <w:szCs w:val="24"/>
        </w:rPr>
        <w:t>285-290</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lastRenderedPageBreak/>
        <w:t>How to cite this manuscript</w:t>
      </w:r>
      <w:r w:rsidRPr="00CE30D5">
        <w:rPr>
          <w:rFonts w:ascii="Times New Roman" w:hAnsi="Times New Roman" w:cs="Times New Roman"/>
          <w:color w:val="FF0000"/>
          <w:sz w:val="24"/>
          <w:szCs w:val="24"/>
        </w:rPr>
        <w:t xml:space="preserve">: </w:t>
      </w:r>
      <w:r w:rsidR="00A52959" w:rsidRPr="00784AEA">
        <w:rPr>
          <w:rFonts w:ascii="Times New Roman" w:hAnsi="Times New Roman" w:cs="Times New Roman"/>
          <w:sz w:val="24"/>
          <w:szCs w:val="24"/>
        </w:rPr>
        <w:t>Pillai</w:t>
      </w:r>
      <w:r w:rsidR="00E93573" w:rsidRPr="00E93573">
        <w:rPr>
          <w:rFonts w:ascii="Times New Roman" w:hAnsi="Times New Roman" w:cs="Times New Roman"/>
          <w:sz w:val="24"/>
          <w:szCs w:val="24"/>
        </w:rPr>
        <w:t xml:space="preserve"> </w:t>
      </w:r>
      <w:r w:rsidR="00E93573" w:rsidRPr="00784AEA">
        <w:rPr>
          <w:rFonts w:ascii="Times New Roman" w:hAnsi="Times New Roman" w:cs="Times New Roman"/>
          <w:sz w:val="24"/>
          <w:szCs w:val="24"/>
        </w:rPr>
        <w:t>Haritha B</w:t>
      </w:r>
      <w:r w:rsidR="00A52959" w:rsidRPr="00784AEA">
        <w:rPr>
          <w:rFonts w:ascii="Times New Roman" w:hAnsi="Times New Roman" w:cs="Times New Roman"/>
          <w:sz w:val="24"/>
          <w:szCs w:val="24"/>
        </w:rPr>
        <w:t>, Thomas</w:t>
      </w:r>
      <w:r w:rsidR="00E93573" w:rsidRPr="00E93573">
        <w:rPr>
          <w:rFonts w:ascii="Times New Roman" w:hAnsi="Times New Roman" w:cs="Times New Roman"/>
          <w:sz w:val="24"/>
          <w:szCs w:val="24"/>
        </w:rPr>
        <w:t xml:space="preserve"> </w:t>
      </w:r>
      <w:r w:rsidR="00E93573" w:rsidRPr="00784AEA">
        <w:rPr>
          <w:rFonts w:ascii="Times New Roman" w:hAnsi="Times New Roman" w:cs="Times New Roman"/>
          <w:sz w:val="24"/>
          <w:szCs w:val="24"/>
        </w:rPr>
        <w:t>Naicy</w:t>
      </w:r>
      <w:r w:rsidR="00A52959" w:rsidRPr="00784AEA">
        <w:rPr>
          <w:rFonts w:ascii="Times New Roman" w:hAnsi="Times New Roman" w:cs="Times New Roman"/>
          <w:sz w:val="24"/>
          <w:szCs w:val="24"/>
        </w:rPr>
        <w:t>, Kurian</w:t>
      </w:r>
      <w:r w:rsidR="00E93573" w:rsidRPr="00E93573">
        <w:rPr>
          <w:rFonts w:ascii="Times New Roman" w:hAnsi="Times New Roman" w:cs="Times New Roman"/>
          <w:sz w:val="24"/>
          <w:szCs w:val="24"/>
        </w:rPr>
        <w:t xml:space="preserve"> </w:t>
      </w:r>
      <w:r w:rsidR="00E93573" w:rsidRPr="00784AEA">
        <w:rPr>
          <w:rFonts w:ascii="Times New Roman" w:hAnsi="Times New Roman" w:cs="Times New Roman"/>
          <w:sz w:val="24"/>
          <w:szCs w:val="24"/>
        </w:rPr>
        <w:t>Elizabeth</w:t>
      </w:r>
      <w:r w:rsidR="00A52959" w:rsidRPr="00784AEA">
        <w:rPr>
          <w:rFonts w:ascii="Times New Roman" w:hAnsi="Times New Roman" w:cs="Times New Roman"/>
          <w:sz w:val="24"/>
          <w:szCs w:val="24"/>
        </w:rPr>
        <w:t>, Aravindakshan</w:t>
      </w:r>
      <w:r w:rsidR="00E93573" w:rsidRPr="00E93573">
        <w:rPr>
          <w:rFonts w:ascii="Times New Roman" w:hAnsi="Times New Roman" w:cs="Times New Roman"/>
          <w:sz w:val="24"/>
          <w:szCs w:val="24"/>
        </w:rPr>
        <w:t xml:space="preserve"> </w:t>
      </w:r>
      <w:r w:rsidR="00E93573" w:rsidRPr="00784AEA">
        <w:rPr>
          <w:rFonts w:ascii="Times New Roman" w:hAnsi="Times New Roman" w:cs="Times New Roman"/>
          <w:sz w:val="24"/>
          <w:szCs w:val="24"/>
        </w:rPr>
        <w:t>TV</w:t>
      </w:r>
      <w:r w:rsidR="00A52959" w:rsidRPr="00784AEA">
        <w:rPr>
          <w:rFonts w:ascii="Times New Roman" w:hAnsi="Times New Roman" w:cs="Times New Roman"/>
          <w:sz w:val="24"/>
          <w:szCs w:val="24"/>
        </w:rPr>
        <w:t>, Anand</w:t>
      </w:r>
      <w:r w:rsidR="00E93573" w:rsidRPr="00E93573">
        <w:rPr>
          <w:rFonts w:ascii="Times New Roman" w:hAnsi="Times New Roman" w:cs="Times New Roman"/>
          <w:sz w:val="24"/>
          <w:szCs w:val="24"/>
        </w:rPr>
        <w:t xml:space="preserve"> </w:t>
      </w:r>
      <w:r w:rsidR="00E93573" w:rsidRPr="00784AEA">
        <w:rPr>
          <w:rFonts w:ascii="Times New Roman" w:hAnsi="Times New Roman" w:cs="Times New Roman"/>
          <w:sz w:val="24"/>
          <w:szCs w:val="24"/>
        </w:rPr>
        <w:t xml:space="preserve">Lali </w:t>
      </w:r>
      <w:r w:rsidR="00E93573">
        <w:rPr>
          <w:rFonts w:ascii="Times New Roman" w:hAnsi="Times New Roman" w:cs="Times New Roman"/>
          <w:sz w:val="24"/>
          <w:szCs w:val="24"/>
        </w:rPr>
        <w:t xml:space="preserve">F, </w:t>
      </w:r>
      <w:r w:rsidR="00A52959" w:rsidRPr="00784AEA">
        <w:rPr>
          <w:rFonts w:ascii="Times New Roman" w:hAnsi="Times New Roman" w:cs="Times New Roman"/>
          <w:sz w:val="24"/>
          <w:szCs w:val="24"/>
        </w:rPr>
        <w:t xml:space="preserve">Babitha </w:t>
      </w:r>
      <w:r w:rsidR="00E93573" w:rsidRPr="00784AEA">
        <w:rPr>
          <w:rFonts w:ascii="Times New Roman" w:hAnsi="Times New Roman" w:cs="Times New Roman"/>
          <w:sz w:val="24"/>
          <w:szCs w:val="24"/>
        </w:rPr>
        <w:t xml:space="preserve">V </w:t>
      </w:r>
      <w:r w:rsidR="00A52959" w:rsidRPr="00784AEA">
        <w:rPr>
          <w:rFonts w:ascii="Times New Roman" w:hAnsi="Times New Roman" w:cs="Times New Roman"/>
          <w:sz w:val="24"/>
          <w:szCs w:val="24"/>
        </w:rPr>
        <w:t>and Nair</w:t>
      </w:r>
      <w:r w:rsidRPr="00784AEA">
        <w:rPr>
          <w:rFonts w:ascii="Times New Roman" w:hAnsi="Times New Roman" w:cs="Times New Roman"/>
          <w:sz w:val="24"/>
          <w:szCs w:val="24"/>
        </w:rPr>
        <w:t xml:space="preserve"> </w:t>
      </w:r>
      <w:r w:rsidR="00E93573" w:rsidRPr="00784AEA">
        <w:rPr>
          <w:rFonts w:ascii="Times New Roman" w:hAnsi="Times New Roman" w:cs="Times New Roman"/>
          <w:sz w:val="24"/>
          <w:szCs w:val="24"/>
        </w:rPr>
        <w:t xml:space="preserve">Sreeja R </w:t>
      </w:r>
      <w:r w:rsidRPr="00784AEA">
        <w:rPr>
          <w:rFonts w:ascii="Times New Roman" w:hAnsi="Times New Roman" w:cs="Times New Roman"/>
          <w:sz w:val="24"/>
          <w:szCs w:val="24"/>
        </w:rPr>
        <w:t>(2023).</w:t>
      </w:r>
      <w:r w:rsidR="00784AEA">
        <w:rPr>
          <w:rFonts w:ascii="Times New Roman" w:hAnsi="Times New Roman" w:cs="Times New Roman"/>
          <w:sz w:val="24"/>
          <w:szCs w:val="24"/>
        </w:rPr>
        <w:t xml:space="preserve"> </w:t>
      </w:r>
      <w:r w:rsidR="00A52959" w:rsidRPr="00784AEA">
        <w:rPr>
          <w:rFonts w:ascii="Times New Roman" w:hAnsi="Times New Roman" w:cs="Times New Roman"/>
          <w:caps/>
          <w:sz w:val="24"/>
          <w:szCs w:val="24"/>
        </w:rPr>
        <w:t>A</w:t>
      </w:r>
      <w:r w:rsidR="00A52959" w:rsidRPr="00784AEA">
        <w:rPr>
          <w:rFonts w:ascii="Times New Roman" w:hAnsi="Times New Roman" w:cs="Times New Roman"/>
          <w:sz w:val="24"/>
          <w:szCs w:val="24"/>
        </w:rPr>
        <w:t xml:space="preserve">ssociation between polymorphism of </w:t>
      </w:r>
      <w:r w:rsidR="00A52959" w:rsidRPr="00784AEA">
        <w:rPr>
          <w:rFonts w:ascii="Times New Roman" w:hAnsi="Times New Roman" w:cs="Times New Roman"/>
          <w:i/>
          <w:iCs/>
          <w:sz w:val="24"/>
          <w:szCs w:val="24"/>
        </w:rPr>
        <w:t>STAT5A</w:t>
      </w:r>
      <w:r w:rsidR="00A52959" w:rsidRPr="00784AEA">
        <w:rPr>
          <w:rFonts w:ascii="Times New Roman" w:hAnsi="Times New Roman" w:cs="Times New Roman"/>
          <w:sz w:val="24"/>
          <w:szCs w:val="24"/>
        </w:rPr>
        <w:t xml:space="preserve"> gene and milk production traits and quality traits in crossbred cattle of Kerala</w:t>
      </w:r>
      <w:r w:rsidR="00784AEA">
        <w:rPr>
          <w:rFonts w:ascii="Times New Roman" w:hAnsi="Times New Roman" w:cs="Times New Roman"/>
          <w:sz w:val="24"/>
          <w:szCs w:val="24"/>
        </w:rPr>
        <w:t xml:space="preserve">. </w:t>
      </w:r>
      <w:r w:rsidRPr="00784AEA">
        <w:rPr>
          <w:rFonts w:ascii="Times New Roman" w:hAnsi="Times New Roman" w:cs="Times New Roman"/>
          <w:sz w:val="24"/>
          <w:szCs w:val="24"/>
        </w:rPr>
        <w:t>Ruminant Science 12(2):</w:t>
      </w:r>
      <w:r w:rsidR="00A52959" w:rsidRPr="00784AEA">
        <w:rPr>
          <w:rFonts w:ascii="Times New Roman" w:hAnsi="Times New Roman" w:cs="Times New Roman"/>
          <w:sz w:val="24"/>
          <w:szCs w:val="24"/>
        </w:rPr>
        <w:t>285-290</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A52959" w:rsidRPr="00CE30D5">
        <w:rPr>
          <w:rFonts w:ascii="Times New Roman" w:hAnsi="Times New Roman" w:cs="Times New Roman"/>
          <w:sz w:val="24"/>
          <w:szCs w:val="24"/>
        </w:rPr>
        <w:t>Signal transducer and activator of transcription 5A (STAT5A) is a transcription factor that plays a crucial role in the development of the mammary gland. It acts as a critical mediator of prolactin signalling and is capable of initiating the transcription of milk protein genes in response to prolactin. The</w:t>
      </w:r>
      <w:r w:rsidR="00A52959" w:rsidRPr="00CE30D5">
        <w:rPr>
          <w:rFonts w:ascii="Times New Roman" w:hAnsi="Times New Roman" w:cs="Times New Roman"/>
          <w:i/>
          <w:iCs/>
          <w:sz w:val="24"/>
          <w:szCs w:val="24"/>
        </w:rPr>
        <w:t xml:space="preserve"> STAT5A</w:t>
      </w:r>
      <w:r w:rsidR="00A52959" w:rsidRPr="00CE30D5">
        <w:rPr>
          <w:rFonts w:ascii="Times New Roman" w:hAnsi="Times New Roman" w:cs="Times New Roman"/>
          <w:sz w:val="24"/>
          <w:szCs w:val="24"/>
        </w:rPr>
        <w:t xml:space="preserve"> gene has a major role in mammary gland development and lactogenesis and is suggested as a candidate gene for dairy cattle production traits. The present study was carried out in Crossbred cattle of Kerala to evaluate the association between polymorphism of </w:t>
      </w:r>
      <w:r w:rsidR="00A52959" w:rsidRPr="00CE30D5">
        <w:rPr>
          <w:rFonts w:ascii="Times New Roman" w:hAnsi="Times New Roman" w:cs="Times New Roman"/>
          <w:i/>
          <w:iCs/>
          <w:sz w:val="24"/>
          <w:szCs w:val="24"/>
        </w:rPr>
        <w:t>STAT5A</w:t>
      </w:r>
      <w:r w:rsidR="00A52959" w:rsidRPr="00CE30D5">
        <w:rPr>
          <w:rFonts w:ascii="Times New Roman" w:hAnsi="Times New Roman" w:cs="Times New Roman"/>
          <w:sz w:val="24"/>
          <w:szCs w:val="24"/>
        </w:rPr>
        <w:t xml:space="preserve"> gene and milk production traits and quality traits (305-day milk yield, peak yield, average daily yield, fat per cent and solids not fat (SNF) per cent). A total of 180 crossbred cows were genotyped using High-resolution melt curve analysis. Allele frequencies of T and C alleles were 0.58 and 0.42 respectively. The frequencies of genotype CC, genotype CT and genotype TT were 0.44, 0.28 and 0.28, respectively. The impact of the genotypes of the c.2049C&gt;T polymorphism in the </w:t>
      </w:r>
      <w:r w:rsidR="00A52959" w:rsidRPr="00CE30D5">
        <w:rPr>
          <w:rFonts w:ascii="Times New Roman" w:hAnsi="Times New Roman" w:cs="Times New Roman"/>
          <w:i/>
          <w:iCs/>
          <w:sz w:val="24"/>
          <w:szCs w:val="24"/>
        </w:rPr>
        <w:t>STAT5A</w:t>
      </w:r>
      <w:r w:rsidR="00A52959" w:rsidRPr="00CE30D5">
        <w:rPr>
          <w:rFonts w:ascii="Times New Roman" w:hAnsi="Times New Roman" w:cs="Times New Roman"/>
          <w:sz w:val="24"/>
          <w:szCs w:val="24"/>
        </w:rPr>
        <w:t xml:space="preserve"> gene on milk production traits in crossbred animals was studied. Peak yield was significantly (pd”0.05) higher in animals with CT genotype compared to CC and TT genotypes. Association analysis of genotypes with other traits were found to be statistically insignificant (p&gt;0.05). The results suggest that </w:t>
      </w:r>
      <w:r w:rsidR="00A52959" w:rsidRPr="00CE30D5">
        <w:rPr>
          <w:rFonts w:ascii="Times New Roman" w:hAnsi="Times New Roman" w:cs="Times New Roman"/>
          <w:i/>
          <w:iCs/>
          <w:sz w:val="24"/>
          <w:szCs w:val="24"/>
        </w:rPr>
        <w:t>STAT5A</w:t>
      </w:r>
      <w:r w:rsidR="00A52959" w:rsidRPr="00CE30D5">
        <w:rPr>
          <w:rFonts w:ascii="Times New Roman" w:hAnsi="Times New Roman" w:cs="Times New Roman"/>
          <w:sz w:val="24"/>
          <w:szCs w:val="24"/>
        </w:rPr>
        <w:t xml:space="preserve"> can be used as a candidate gene for milk production traits.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Antoniou E, Hirst BJ, Grosz M and Skidmore CJ (1999). A single strand conformational polymorphism in the bovine gene STAT5A. Animal Genetics 30:232-232. </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Argetsinger LS and Carter-Su C (1996). Growth Hormone Signalling Mechanisms: Involvement of the Tyrosine Kinase JAK2. Hormone Research 45:22-24. </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Brym P, Kamiñski S and Rusc A (2004). New SSCP polymorphism within bovine STAT5A gene and its associations with milk performance traits in Black-and-White and Jersey cattle. Journal of Applied Genetics 45:445-452.</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Darnell Jr JE (1997). STATs and gene regulation. Science 277:5332, 1630-1635</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Darnell JE, Kerr lan M and Stark GR (1994). Jak-STAT pathways and transcriptional activation in response to IFNs and other extracellular signaling proteins. Science 264:1415-1421. </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Flisikowski K and Oprz¹dek J (2003). New polymorphism in the bovine STAT54 gene and its association with meat production traits in beef cattle. Animal Science Papers and Reports 21:147-157.</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Flisikowski K and Zwierzchowski L (2003). Polymerase chain reaction-heteroduplex (PCR-HD) polymorphism within the bovine STAT5A gene. Journal of Applied Genetics 44(2):185-190.</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Flisikowski K and Zwierzchowski L (2002). TSTS SS. Animal Science Papers and Reports, 20(2):133-137.</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ICAR (International Committee for Animal Recording) guidelines (2020). Computing of accumulated lactation yield. The Global Standard for Livestock Data, 4p</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 xml:space="preserve">Khatib H, Monson RL, Schutzkus V, Kohl DM, Rosa GJM and Rutledge JJ (2008). Mutations in the STAT5A gene are associated with embryonic survival and milk composition in cattle. Journal of Dairy Science 91:784-793. </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Liu X, Robinson GW, Wagner KU, Garrett L, Wynshaw-Boris A and Hennighausen L (1997). Stat5a is mandatory for adult mammary gland development and lactogenesis Genes and Development 11:179-186. </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McCracken JY, Molenaar AJ, Snell RJ, Davey HW and Wilkins RJ (1997). A polymorphic TG repeat present within the bovine STAT5A gene. Animal Genetics 28:459-459 </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Sadan T, Valsalan J, Anilkumar K and Aravindakshan TV (2022). Polymorphism of bovine STAT5A gene and its association with milk production traits in crossbred cattle of Kerala, India The Indian Journal of Animal Sciences 92:746-750. </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Sambrook J and Russell DW (2001). Molecular Cloning-Sambrook and Russel-Vol 1, 2, 3 Cold Springs Harbor Lab Press: Long Island, NY, USA</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Schindler C and Darnell JE (1995). Transcriptional responses to polypeptide ligands: The JAK-STAT Pathway. Annual Review of Biochemistry 64:621-652. </w:t>
      </w:r>
    </w:p>
    <w:p w:rsidR="00A52959"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Seyfert HM, Pitra C, Meyer L, Brunner RM, Wheeler TT, Molenaar A, McCracken JY, Herrmann J, Thiesen HJ and Schwerin M (2000). Molecular characterization of STAT5A- and STAT5B-encoding genes reveals extended intragenic sequence homogeneity in cattle and mouse and different degrees of divergent evolution of various domains. Journal of Molecular Evolution 50:550-561. </w:t>
      </w:r>
    </w:p>
    <w:p w:rsidR="00B3798E" w:rsidRPr="00CE30D5" w:rsidRDefault="00A52959" w:rsidP="00A52959">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Wakao H, Gouilleux F and Groner B (1994). Mammary gland factor (MGF) is a novel member of the cytokine regulated transcription factor gene family and confers the prolactin response. EMBO Journal 13:2182-2191.</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155D20"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20</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005F564F" w:rsidRPr="00CE30D5">
        <w:rPr>
          <w:rFonts w:ascii="Times New Roman" w:hAnsi="Times New Roman" w:cs="Times New Roman"/>
          <w:b/>
          <w:bCs/>
          <w:color w:val="auto"/>
          <w:sz w:val="24"/>
          <w:szCs w:val="24"/>
        </w:rPr>
        <w:t>Molecular characterization of myostatin</w:t>
      </w:r>
      <w:r w:rsidRPr="00CE30D5">
        <w:rPr>
          <w:rFonts w:ascii="Times New Roman" w:hAnsi="Times New Roman" w:cs="Times New Roman"/>
          <w:b/>
          <w:bCs/>
          <w:color w:val="auto"/>
          <w:sz w:val="24"/>
          <w:szCs w:val="24"/>
        </w:rPr>
        <w:t xml:space="preserve"> (</w:t>
      </w:r>
      <w:r w:rsidRPr="00CE30D5">
        <w:rPr>
          <w:rFonts w:ascii="Times New Roman" w:hAnsi="Times New Roman" w:cs="Times New Roman"/>
          <w:b/>
          <w:bCs/>
          <w:i/>
          <w:iCs/>
          <w:color w:val="auto"/>
          <w:sz w:val="24"/>
          <w:szCs w:val="24"/>
        </w:rPr>
        <w:t>MSTN</w:t>
      </w:r>
      <w:r w:rsidRPr="00CE30D5">
        <w:rPr>
          <w:rFonts w:ascii="Times New Roman" w:hAnsi="Times New Roman" w:cs="Times New Roman"/>
          <w:b/>
          <w:bCs/>
          <w:color w:val="auto"/>
          <w:sz w:val="24"/>
          <w:szCs w:val="24"/>
        </w:rPr>
        <w:t xml:space="preserve">) </w:t>
      </w:r>
      <w:r w:rsidR="005F564F" w:rsidRPr="00CE30D5">
        <w:rPr>
          <w:rFonts w:ascii="Times New Roman" w:hAnsi="Times New Roman" w:cs="Times New Roman"/>
          <w:b/>
          <w:bCs/>
          <w:color w:val="auto"/>
          <w:sz w:val="24"/>
          <w:szCs w:val="24"/>
        </w:rPr>
        <w:t xml:space="preserve">gene in Muzaffarnagari sheep breed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155D20" w:rsidRPr="00784AEA">
        <w:rPr>
          <w:rFonts w:ascii="Times New Roman" w:hAnsi="Times New Roman" w:cs="Times New Roman"/>
          <w:sz w:val="24"/>
          <w:szCs w:val="24"/>
        </w:rPr>
        <w:t>Priyanka, Madhu Tiwari, Deepak Sharma, Vishakha Uttam, Avneesh Kumar,                   Vijay Pandey</w:t>
      </w:r>
      <w:r w:rsidR="00155D20" w:rsidRPr="00784AEA">
        <w:rPr>
          <w:rFonts w:ascii="Times New Roman" w:hAnsi="Times New Roman" w:cs="Times New Roman"/>
          <w:position w:val="8"/>
          <w:sz w:val="24"/>
          <w:szCs w:val="24"/>
        </w:rPr>
        <w:t xml:space="preserve"> </w:t>
      </w:r>
      <w:r w:rsidR="00155D20" w:rsidRPr="00784AEA">
        <w:rPr>
          <w:rFonts w:ascii="Times New Roman" w:hAnsi="Times New Roman" w:cs="Times New Roman"/>
          <w:sz w:val="24"/>
          <w:szCs w:val="24"/>
        </w:rPr>
        <w:t>and Satyendra Pal Singh</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155D20" w:rsidRPr="00CE30D5">
        <w:rPr>
          <w:rFonts w:ascii="Times New Roman" w:hAnsi="Times New Roman" w:cs="Times New Roman"/>
          <w:sz w:val="24"/>
          <w:szCs w:val="24"/>
        </w:rPr>
        <w:t>291-296</w:t>
      </w:r>
      <w:r w:rsidRPr="00CE30D5">
        <w:rPr>
          <w:rFonts w:ascii="Times New Roman" w:hAnsi="Times New Roman" w:cs="Times New Roman"/>
          <w:sz w:val="24"/>
          <w:szCs w:val="24"/>
        </w:rPr>
        <w:t>.</w:t>
      </w:r>
    </w:p>
    <w:p w:rsidR="00B3798E" w:rsidRPr="00784AEA" w:rsidRDefault="00B3798E" w:rsidP="005F564F">
      <w:pPr>
        <w:pStyle w:val="08Taxt"/>
        <w:spacing w:line="276" w:lineRule="auto"/>
        <w:ind w:firstLine="0"/>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5F564F" w:rsidRPr="00784AEA">
        <w:rPr>
          <w:rFonts w:ascii="Times New Roman" w:hAnsi="Times New Roman" w:cs="Times New Roman"/>
          <w:color w:val="auto"/>
          <w:sz w:val="24"/>
          <w:szCs w:val="24"/>
        </w:rPr>
        <w:t>Priyanka, Tiwari</w:t>
      </w:r>
      <w:r w:rsidR="008C6E4E" w:rsidRPr="008C6E4E">
        <w:rPr>
          <w:rFonts w:ascii="Times New Roman" w:hAnsi="Times New Roman" w:cs="Times New Roman"/>
          <w:color w:val="auto"/>
          <w:sz w:val="24"/>
          <w:szCs w:val="24"/>
        </w:rPr>
        <w:t xml:space="preserve"> </w:t>
      </w:r>
      <w:r w:rsidR="008C6E4E" w:rsidRPr="00784AEA">
        <w:rPr>
          <w:rFonts w:ascii="Times New Roman" w:hAnsi="Times New Roman" w:cs="Times New Roman"/>
          <w:color w:val="auto"/>
          <w:sz w:val="24"/>
          <w:szCs w:val="24"/>
        </w:rPr>
        <w:t>Madhu</w:t>
      </w:r>
      <w:r w:rsidR="005F564F" w:rsidRPr="00784AEA">
        <w:rPr>
          <w:rFonts w:ascii="Times New Roman" w:hAnsi="Times New Roman" w:cs="Times New Roman"/>
          <w:color w:val="auto"/>
          <w:sz w:val="24"/>
          <w:szCs w:val="24"/>
        </w:rPr>
        <w:t>, Sharma</w:t>
      </w:r>
      <w:r w:rsidR="008C6E4E" w:rsidRPr="008C6E4E">
        <w:rPr>
          <w:rFonts w:ascii="Times New Roman" w:hAnsi="Times New Roman" w:cs="Times New Roman"/>
          <w:color w:val="auto"/>
          <w:sz w:val="24"/>
          <w:szCs w:val="24"/>
        </w:rPr>
        <w:t xml:space="preserve"> </w:t>
      </w:r>
      <w:r w:rsidR="008C6E4E" w:rsidRPr="00784AEA">
        <w:rPr>
          <w:rFonts w:ascii="Times New Roman" w:hAnsi="Times New Roman" w:cs="Times New Roman"/>
          <w:color w:val="auto"/>
          <w:sz w:val="24"/>
          <w:szCs w:val="24"/>
        </w:rPr>
        <w:t>Deepak</w:t>
      </w:r>
      <w:r w:rsidR="005F564F" w:rsidRPr="00784AEA">
        <w:rPr>
          <w:rFonts w:ascii="Times New Roman" w:hAnsi="Times New Roman" w:cs="Times New Roman"/>
          <w:color w:val="auto"/>
          <w:sz w:val="24"/>
          <w:szCs w:val="24"/>
        </w:rPr>
        <w:t>, Uttam</w:t>
      </w:r>
      <w:r w:rsidR="008C6E4E" w:rsidRPr="008C6E4E">
        <w:rPr>
          <w:rFonts w:ascii="Times New Roman" w:hAnsi="Times New Roman" w:cs="Times New Roman"/>
          <w:color w:val="auto"/>
          <w:sz w:val="24"/>
          <w:szCs w:val="24"/>
        </w:rPr>
        <w:t xml:space="preserve"> </w:t>
      </w:r>
      <w:r w:rsidR="008C6E4E" w:rsidRPr="00784AEA">
        <w:rPr>
          <w:rFonts w:ascii="Times New Roman" w:hAnsi="Times New Roman" w:cs="Times New Roman"/>
          <w:color w:val="auto"/>
          <w:sz w:val="24"/>
          <w:szCs w:val="24"/>
        </w:rPr>
        <w:t>Vishakha</w:t>
      </w:r>
      <w:r w:rsidR="005F564F" w:rsidRPr="00784AEA">
        <w:rPr>
          <w:rFonts w:ascii="Times New Roman" w:hAnsi="Times New Roman" w:cs="Times New Roman"/>
          <w:color w:val="auto"/>
          <w:sz w:val="24"/>
          <w:szCs w:val="24"/>
        </w:rPr>
        <w:t>, Kumar</w:t>
      </w:r>
      <w:r w:rsidR="008C6E4E" w:rsidRPr="008C6E4E">
        <w:rPr>
          <w:rFonts w:ascii="Times New Roman" w:hAnsi="Times New Roman" w:cs="Times New Roman"/>
          <w:color w:val="auto"/>
          <w:sz w:val="24"/>
          <w:szCs w:val="24"/>
        </w:rPr>
        <w:t xml:space="preserve"> </w:t>
      </w:r>
      <w:r w:rsidR="008C6E4E" w:rsidRPr="00784AEA">
        <w:rPr>
          <w:rFonts w:ascii="Times New Roman" w:hAnsi="Times New Roman" w:cs="Times New Roman"/>
          <w:color w:val="auto"/>
          <w:sz w:val="24"/>
          <w:szCs w:val="24"/>
        </w:rPr>
        <w:t>Avneesh</w:t>
      </w:r>
      <w:r w:rsidR="005F564F" w:rsidRPr="00784AEA">
        <w:rPr>
          <w:rFonts w:ascii="Times New Roman" w:hAnsi="Times New Roman" w:cs="Times New Roman"/>
          <w:color w:val="auto"/>
          <w:sz w:val="24"/>
          <w:szCs w:val="24"/>
        </w:rPr>
        <w:t>, Pandey</w:t>
      </w:r>
      <w:r w:rsidR="005F564F" w:rsidRPr="00784AEA">
        <w:rPr>
          <w:rFonts w:ascii="Times New Roman" w:hAnsi="Times New Roman" w:cs="Times New Roman"/>
          <w:color w:val="auto"/>
          <w:position w:val="8"/>
          <w:sz w:val="24"/>
          <w:szCs w:val="24"/>
        </w:rPr>
        <w:t xml:space="preserve"> </w:t>
      </w:r>
      <w:r w:rsidR="008C6E4E" w:rsidRPr="00784AEA">
        <w:rPr>
          <w:rFonts w:ascii="Times New Roman" w:hAnsi="Times New Roman" w:cs="Times New Roman"/>
          <w:color w:val="auto"/>
          <w:sz w:val="24"/>
          <w:szCs w:val="24"/>
        </w:rPr>
        <w:t xml:space="preserve">Vijay </w:t>
      </w:r>
      <w:r w:rsidR="005F564F" w:rsidRPr="00784AEA">
        <w:rPr>
          <w:rFonts w:ascii="Times New Roman" w:hAnsi="Times New Roman" w:cs="Times New Roman"/>
          <w:color w:val="auto"/>
          <w:sz w:val="24"/>
          <w:szCs w:val="24"/>
        </w:rPr>
        <w:t>and Singh</w:t>
      </w:r>
      <w:r w:rsidRPr="00784AEA">
        <w:rPr>
          <w:rFonts w:ascii="Times New Roman" w:hAnsi="Times New Roman" w:cs="Times New Roman"/>
          <w:sz w:val="24"/>
          <w:szCs w:val="24"/>
        </w:rPr>
        <w:t xml:space="preserve"> </w:t>
      </w:r>
      <w:r w:rsidR="008C6E4E" w:rsidRPr="00784AEA">
        <w:rPr>
          <w:rFonts w:ascii="Times New Roman" w:hAnsi="Times New Roman" w:cs="Times New Roman"/>
          <w:color w:val="auto"/>
          <w:sz w:val="24"/>
          <w:szCs w:val="24"/>
        </w:rPr>
        <w:t xml:space="preserve">Satyendra Pal </w:t>
      </w:r>
      <w:r w:rsidRPr="00784AEA">
        <w:rPr>
          <w:rFonts w:ascii="Times New Roman" w:hAnsi="Times New Roman" w:cs="Times New Roman"/>
          <w:sz w:val="24"/>
          <w:szCs w:val="24"/>
        </w:rPr>
        <w:t>(2023).</w:t>
      </w:r>
      <w:r w:rsidR="00784AEA" w:rsidRPr="00784AEA">
        <w:rPr>
          <w:rFonts w:ascii="Times New Roman" w:hAnsi="Times New Roman" w:cs="Times New Roman"/>
          <w:sz w:val="24"/>
          <w:szCs w:val="24"/>
        </w:rPr>
        <w:t xml:space="preserve"> </w:t>
      </w:r>
      <w:r w:rsidR="005F564F" w:rsidRPr="00784AEA">
        <w:rPr>
          <w:rFonts w:ascii="Times New Roman" w:hAnsi="Times New Roman" w:cs="Times New Roman"/>
          <w:color w:val="auto"/>
          <w:sz w:val="24"/>
          <w:szCs w:val="24"/>
        </w:rPr>
        <w:t>Molecular characterization of myostatin (</w:t>
      </w:r>
      <w:r w:rsidR="005F564F" w:rsidRPr="00784AEA">
        <w:rPr>
          <w:rFonts w:ascii="Times New Roman" w:hAnsi="Times New Roman" w:cs="Times New Roman"/>
          <w:i/>
          <w:iCs/>
          <w:color w:val="auto"/>
          <w:sz w:val="24"/>
          <w:szCs w:val="24"/>
        </w:rPr>
        <w:t>MSTN</w:t>
      </w:r>
      <w:r w:rsidR="005F564F" w:rsidRPr="00784AEA">
        <w:rPr>
          <w:rFonts w:ascii="Times New Roman" w:hAnsi="Times New Roman" w:cs="Times New Roman"/>
          <w:color w:val="auto"/>
          <w:sz w:val="24"/>
          <w:szCs w:val="24"/>
        </w:rPr>
        <w:t>) gene in Muzaffarnagari sheep breed</w:t>
      </w:r>
      <w:r w:rsidRPr="00784AEA">
        <w:rPr>
          <w:rFonts w:ascii="Times New Roman" w:hAnsi="Times New Roman" w:cs="Times New Roman"/>
          <w:sz w:val="24"/>
          <w:szCs w:val="24"/>
        </w:rPr>
        <w:t>. Ruminant Science 12(2):</w:t>
      </w:r>
      <w:r w:rsidR="005F564F" w:rsidRPr="00784AEA">
        <w:rPr>
          <w:rFonts w:ascii="Times New Roman" w:hAnsi="Times New Roman" w:cs="Times New Roman"/>
          <w:sz w:val="24"/>
          <w:szCs w:val="24"/>
        </w:rPr>
        <w:t>291-296</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5F564F" w:rsidRPr="00CE30D5">
        <w:rPr>
          <w:rFonts w:ascii="Times New Roman" w:hAnsi="Times New Roman" w:cs="Times New Roman"/>
          <w:sz w:val="24"/>
          <w:szCs w:val="24"/>
        </w:rPr>
        <w:t>Myostatin (</w:t>
      </w:r>
      <w:r w:rsidR="005F564F" w:rsidRPr="00CE30D5">
        <w:rPr>
          <w:rFonts w:ascii="Times New Roman" w:hAnsi="Times New Roman" w:cs="Times New Roman"/>
          <w:i/>
          <w:iCs/>
          <w:sz w:val="24"/>
          <w:szCs w:val="24"/>
        </w:rPr>
        <w:t>MSTN</w:t>
      </w:r>
      <w:r w:rsidR="005F564F" w:rsidRPr="00CE30D5">
        <w:rPr>
          <w:rFonts w:ascii="Times New Roman" w:hAnsi="Times New Roman" w:cs="Times New Roman"/>
          <w:sz w:val="24"/>
          <w:szCs w:val="24"/>
        </w:rPr>
        <w:t xml:space="preserve">), also known as growth and differentiation factor 8 (GDF8) is a negative growth regulator of muscle development. The present study aimed to characterize the complete coding sequence (CDS) in Muzaffarnagari sheep breed. In the current study, all three exons of </w:t>
      </w:r>
      <w:r w:rsidR="005F564F" w:rsidRPr="00CE30D5">
        <w:rPr>
          <w:rFonts w:ascii="Times New Roman" w:hAnsi="Times New Roman" w:cs="Times New Roman"/>
          <w:i/>
          <w:iCs/>
          <w:sz w:val="24"/>
          <w:szCs w:val="24"/>
        </w:rPr>
        <w:t>MSTN</w:t>
      </w:r>
      <w:r w:rsidR="005F564F" w:rsidRPr="00CE30D5">
        <w:rPr>
          <w:rFonts w:ascii="Times New Roman" w:hAnsi="Times New Roman" w:cs="Times New Roman"/>
          <w:sz w:val="24"/>
          <w:szCs w:val="24"/>
        </w:rPr>
        <w:t xml:space="preserve"> gene were cloned and characterized in Muzaffarnagari sheep and deduced complete CDS was submitted in NCBI database with Accession No. MT038361. Multiple sequence analysis of Muzaffarnagari sheep </w:t>
      </w:r>
      <w:r w:rsidR="005F564F" w:rsidRPr="00CE30D5">
        <w:rPr>
          <w:rFonts w:ascii="Times New Roman" w:hAnsi="Times New Roman" w:cs="Times New Roman"/>
          <w:i/>
          <w:iCs/>
          <w:sz w:val="24"/>
          <w:szCs w:val="24"/>
        </w:rPr>
        <w:t>MSTN</w:t>
      </w:r>
      <w:r w:rsidR="005F564F" w:rsidRPr="00CE30D5">
        <w:rPr>
          <w:rFonts w:ascii="Times New Roman" w:hAnsi="Times New Roman" w:cs="Times New Roman"/>
          <w:sz w:val="24"/>
          <w:szCs w:val="24"/>
        </w:rPr>
        <w:t xml:space="preserve"> CDS with other breeds and species showed 100% similarity with Indian Nilgiri and other exotic sheep breeds, while 99.9% similarity with Indian Bandur sheep breed at the nucleotide level. At amino acid level, </w:t>
      </w:r>
      <w:r w:rsidR="005F564F" w:rsidRPr="00CE30D5">
        <w:rPr>
          <w:rFonts w:ascii="Times New Roman" w:hAnsi="Times New Roman" w:cs="Times New Roman"/>
          <w:i/>
          <w:iCs/>
          <w:sz w:val="24"/>
          <w:szCs w:val="24"/>
        </w:rPr>
        <w:t>MSTN</w:t>
      </w:r>
      <w:r w:rsidR="005F564F" w:rsidRPr="00CE30D5">
        <w:rPr>
          <w:rFonts w:ascii="Times New Roman" w:hAnsi="Times New Roman" w:cs="Times New Roman"/>
          <w:sz w:val="24"/>
          <w:szCs w:val="24"/>
        </w:rPr>
        <w:t xml:space="preserve"> protein is 99.7% similar to Indian Nilgiri and other exotic sheep breeds and 99.5% similar to Indian Bandur sheep. Further, sequence comparison revealed synonymous </w:t>
      </w:r>
      <w:r w:rsidR="005F564F" w:rsidRPr="00CE30D5">
        <w:rPr>
          <w:rFonts w:ascii="Times New Roman" w:hAnsi="Times New Roman" w:cs="Times New Roman"/>
          <w:sz w:val="24"/>
          <w:szCs w:val="24"/>
        </w:rPr>
        <w:lastRenderedPageBreak/>
        <w:t>nucleotide substitutions at nucleotide positions 126 (T</w:t>
      </w:r>
      <w:r w:rsidR="006C20B3">
        <w:rPr>
          <w:rFonts w:ascii="Times New Roman" w:hAnsi="Times New Roman" w:cs="Times New Roman"/>
          <w:sz w:val="24"/>
          <w:szCs w:val="24"/>
        </w:rPr>
        <w:t xml:space="preserve">   </w:t>
      </w:r>
      <w:r w:rsidR="005F564F" w:rsidRPr="00CE30D5">
        <w:rPr>
          <w:rFonts w:ascii="Times New Roman" w:hAnsi="Times New Roman" w:cs="Times New Roman"/>
          <w:sz w:val="24"/>
          <w:szCs w:val="24"/>
        </w:rPr>
        <w:t>C), 189 (A</w:t>
      </w:r>
      <w:r w:rsidR="006C20B3">
        <w:rPr>
          <w:rFonts w:ascii="Times New Roman" w:hAnsi="Times New Roman" w:cs="Times New Roman"/>
          <w:sz w:val="24"/>
          <w:szCs w:val="24"/>
        </w:rPr>
        <w:t xml:space="preserve">   G) and 903 (C   </w:t>
      </w:r>
      <w:r w:rsidR="005F564F" w:rsidRPr="00CE30D5">
        <w:rPr>
          <w:rFonts w:ascii="Times New Roman" w:hAnsi="Times New Roman" w:cs="Times New Roman"/>
          <w:sz w:val="24"/>
          <w:szCs w:val="24"/>
        </w:rPr>
        <w:t>T) between Muzaffarnagari and other Indian and exotic sheep breed</w:t>
      </w:r>
      <w:r w:rsidR="006C20B3">
        <w:rPr>
          <w:rFonts w:ascii="Times New Roman" w:hAnsi="Times New Roman" w:cs="Times New Roman"/>
          <w:sz w:val="24"/>
          <w:szCs w:val="24"/>
        </w:rPr>
        <w:t xml:space="preserve">s. However, a non-synonymous (A    </w:t>
      </w:r>
      <w:r w:rsidR="005F564F" w:rsidRPr="00CE30D5">
        <w:rPr>
          <w:rFonts w:ascii="Times New Roman" w:hAnsi="Times New Roman" w:cs="Times New Roman"/>
          <w:sz w:val="24"/>
          <w:szCs w:val="24"/>
        </w:rPr>
        <w:t xml:space="preserve">T) nucleotide substitution at position 821 was observed in the Bandur sheep breed that led to the presence of a “V (Valine)” instead of “E (Glutamic acid)” at amino acid position 274. Phylogenetic analysis revealed that the Muzaffarnagri sheep </w:t>
      </w:r>
      <w:r w:rsidR="005F564F" w:rsidRPr="00CE30D5">
        <w:rPr>
          <w:rFonts w:ascii="Times New Roman" w:hAnsi="Times New Roman" w:cs="Times New Roman"/>
          <w:i/>
          <w:iCs/>
          <w:sz w:val="24"/>
          <w:szCs w:val="24"/>
        </w:rPr>
        <w:t>MSTN</w:t>
      </w:r>
      <w:r w:rsidR="005F564F" w:rsidRPr="00CE30D5">
        <w:rPr>
          <w:rFonts w:ascii="Times New Roman" w:hAnsi="Times New Roman" w:cs="Times New Roman"/>
          <w:sz w:val="24"/>
          <w:szCs w:val="24"/>
        </w:rPr>
        <w:t xml:space="preserve"> was more closely related to that of goat, thar, ibex and camel.</w:t>
      </w:r>
    </w:p>
    <w:p w:rsidR="00B3798E" w:rsidRPr="00CE30D5" w:rsidRDefault="006C20B3" w:rsidP="00B3798E">
      <w:pPr>
        <w:jc w:val="both"/>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272.7pt;margin-top:-98.7pt;width:9pt;height:1pt;flip:y;z-index:251658240" o:connectortype="straight">
            <v:stroke endarrow="block"/>
          </v:shape>
        </w:pict>
      </w:r>
      <w:r>
        <w:rPr>
          <w:rFonts w:ascii="Times New Roman" w:hAnsi="Times New Roman" w:cs="Times New Roman"/>
          <w:noProof/>
          <w:sz w:val="24"/>
          <w:szCs w:val="24"/>
        </w:rPr>
        <w:pict>
          <v:shape id="_x0000_s1030" type="#_x0000_t32" style="position:absolute;left:0;text-align:left;margin-left:80.6pt;margin-top:-67.6pt;width:9pt;height:1pt;flip:y;z-index:251661312" o:connectortype="straight">
            <v:stroke endarrow="block"/>
          </v:shape>
        </w:pict>
      </w:r>
      <w:r>
        <w:rPr>
          <w:rFonts w:ascii="Times New Roman" w:hAnsi="Times New Roman" w:cs="Times New Roman"/>
          <w:noProof/>
          <w:sz w:val="24"/>
          <w:szCs w:val="24"/>
        </w:rPr>
        <w:pict>
          <v:shape id="_x0000_s1029" type="#_x0000_t32" style="position:absolute;left:0;text-align:left;margin-left:430.5pt;margin-top:-99.7pt;width:9pt;height:1pt;flip:y;z-index:251660288" o:connectortype="straight">
            <v:stroke endarrow="block"/>
          </v:shape>
        </w:pict>
      </w:r>
      <w:r>
        <w:rPr>
          <w:rFonts w:ascii="Times New Roman" w:hAnsi="Times New Roman" w:cs="Times New Roman"/>
          <w:noProof/>
          <w:sz w:val="24"/>
          <w:szCs w:val="24"/>
        </w:rPr>
        <w:pict>
          <v:shape id="_x0000_s1028" type="#_x0000_t32" style="position:absolute;left:0;text-align:left;margin-left:344pt;margin-top:-97.7pt;width:9pt;height:1pt;flip:y;z-index:251659264" o:connectortype="straight">
            <v:stroke endarrow="block"/>
          </v:shape>
        </w:pic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Ahad WA, Beigh SA, Mehraj M, Hussain M, Bhat HF, Shah RA and Mudasir AS (2016). Sequence characterization of coding regions of the myostatin gene (GDF8) from Bakerwal goats (</w:t>
      </w:r>
      <w:r w:rsidRPr="00CE30D5">
        <w:rPr>
          <w:rFonts w:ascii="Times New Roman" w:hAnsi="Times New Roman" w:cs="Times New Roman"/>
          <w:i/>
          <w:iCs/>
          <w:sz w:val="24"/>
          <w:szCs w:val="24"/>
        </w:rPr>
        <w:t>Capra hircus</w:t>
      </w:r>
      <w:r w:rsidRPr="00CE30D5">
        <w:rPr>
          <w:rFonts w:ascii="Times New Roman" w:hAnsi="Times New Roman" w:cs="Times New Roman"/>
          <w:sz w:val="24"/>
          <w:szCs w:val="24"/>
        </w:rPr>
        <w:t>) and comparison with the sheep (</w:t>
      </w:r>
      <w:r w:rsidRPr="00CE30D5">
        <w:rPr>
          <w:rFonts w:ascii="Times New Roman" w:hAnsi="Times New Roman" w:cs="Times New Roman"/>
          <w:i/>
          <w:iCs/>
          <w:sz w:val="24"/>
          <w:szCs w:val="24"/>
        </w:rPr>
        <w:t>Ovis aries</w:t>
      </w:r>
      <w:r w:rsidRPr="00CE30D5">
        <w:rPr>
          <w:rFonts w:ascii="Times New Roman" w:hAnsi="Times New Roman" w:cs="Times New Roman"/>
          <w:sz w:val="24"/>
          <w:szCs w:val="24"/>
        </w:rPr>
        <w:t>) sequence. Open Journal of Animal Sciences 6(3):157-162.</w:t>
      </w:r>
      <w:r w:rsidRPr="00CE30D5">
        <w:rPr>
          <w:rFonts w:ascii="Times New Roman" w:hAnsi="Times New Roman" w:cs="Times New Roman"/>
          <w:sz w:val="24"/>
          <w:szCs w:val="24"/>
        </w:rPr>
        <w:tab/>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Bellinge RH, Liberles DA, Iaschi SP, O’Brien PA and Tay GK (2005). Myostatin and its implications on animal breeding: A review. Animal Genetics 36:1-6.</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Clop A, Marcq F, Takeda H, Pirottin D, Tordoir X, Bibé B, Bouix J, Caiment F, Elsen J M, Eychenne F, Larzul C, Laville E, Meish F, Milenkovic D, Tobin J, Charlier C and Georges M (2006). A mutation creating a potential illegitimate microRNA target site in the myostatin gene affects muscularity in sheep. Nature Genetics 38:813-818.</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Dhakad Govind Singh, Gahlot GC, Singh Navav, Sharma PC, Kumar Manoj and Kumar Rakesh (2022). Genetic variation in intron 2 region of myostatin gene in Marwari sheep of Rajasthan. Ruminant Science 11(1):25-28.</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Du R, Chen YF, An XR, Yang XY, Ma Y, Zhang L, Yuan XL, Chen LM and Qin J (2005). Cloning and sequence analysis of myostatin promoter in sheep. DNA Sequence 6:412-417.</w:t>
      </w:r>
    </w:p>
    <w:p w:rsidR="005F564F" w:rsidRPr="00CE30D5" w:rsidRDefault="005F564F" w:rsidP="005F564F">
      <w:pPr>
        <w:pStyle w:val="08Taxt"/>
        <w:spacing w:line="276"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Farhadian M and Hashemi A (2016). Molecular characterization and phylogeny-based analysis of </w:t>
      </w:r>
      <w:r w:rsidRPr="00CE30D5">
        <w:rPr>
          <w:rFonts w:ascii="Times New Roman" w:eastAsiaTheme="minorEastAsia" w:hAnsi="Times New Roman" w:cs="Times New Roman"/>
          <w:color w:val="auto"/>
          <w:sz w:val="24"/>
          <w:szCs w:val="24"/>
          <w:lang w:eastAsia="en-IN"/>
        </w:rPr>
        <w:t>intron I sequence of Myostatin (MSTN) gene in Iranian Makuei sheep breed. Annals of Animal Science 16(4):1007-1018.</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Jyoti NA, Kumar R, Sharma RC, Kashyap SK and Gowane GR (2020). Molecular characterization of myostatin gene in Malpura sheep of Rajasthan. Genetika 52(2):465-476.</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Kamangar M, Roshanfekr HA, Galehdari H, Sadr AS, Mamuei M and Nasiri MB (2014). Investigation of GDF8 gene promoter in Iranian sheep. Iranian Journal of Applied Animal Sciences 4:65-68.</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Kijas JW, McCulloch R, Edwards JE, Oddy VH, Lee SH and Van der werf J (2007). Evidence for multiple alleles effecting muscling and fatness at the Ovine GDF8 locus. BMC Genetics 8:80-90.</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McPherron AC and Lee SJ (1997). Double muscling in cattle due to mutations in the myostatin gene. Proceedings of the National Academy of Science of the United States of America 94:12457-12461.</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Othman OE, Balabel EA and Manfouz ER (2016). Genetic characterization of myostatin and Callipyge genes in Egyptian small ruminant breeds. Biotechnology 15:44-51. </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Pothuraju M, Mishra SK, Kumar SN, Mohamed NF, Kataria RS, Yadav DK and Arora R (2015). Polymorphism in the coding region sequence of GDF8 gene in Indian sheep. Russian Journal of Genetics 51:1119-1122.</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Sahu AR, Jeichitra V, Rajendran R and Raja A (2017). Polymorphism in exon3 of myostatin (MSTN) gene and its association with growth traits in Indian sheep breed. Small Ruminant Research 149:81-84.</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Sambrook J and Russell DW (2001). Molecular Cloning: A Laboratory Manual. 3rd ed. Cold Spring Harbor Laboratory Press, New York 1:6.1-6.62.</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Shafey HI, Mahrous KF, Hassanane MS, Abdel MM and Rushdi HE (2014). Genetic polymorphism of myostatin and insulin-like growth factor binding protein-3 genes in Egyptian sheep breeds. Global Veterinaria 13(3):419-424.</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SP, Kumari P, Kumar R, Negi M, Sharma SK, Gangwar M, Kumar S and Mitra A (2014). Molecular characterization and phylogeny-based analysis of complete coding sequence of myostatin (MSTN) gene in Indian goat breeds. Small Ruminant Research 116:100-110.</w:t>
      </w:r>
    </w:p>
    <w:p w:rsidR="005F564F" w:rsidRPr="00CE30D5" w:rsidRDefault="005F564F"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Tamura K, Dudley J, Nei M and Kumar S (2007). MEGA4: Molecular Evolutionary Genetics Analysis (MEGA) Software Version 4.0. Molecular Biology and Evolution 24(8):1596-1599.</w:t>
      </w:r>
    </w:p>
    <w:p w:rsidR="00B3798E" w:rsidRPr="00CE30D5" w:rsidRDefault="00B3798E" w:rsidP="005F564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357663"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w:t>
      </w:r>
      <w:r w:rsidR="00B3798E" w:rsidRPr="00CE30D5">
        <w:rPr>
          <w:rFonts w:ascii="Times New Roman" w:hAnsi="Times New Roman" w:cs="Times New Roman"/>
          <w:b/>
          <w:sz w:val="24"/>
          <w:szCs w:val="24"/>
        </w:rPr>
        <w:t>1-Title: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Gross morphological observations on prenatal thyroid gland in Surti goat foetuses (</w:t>
      </w:r>
      <w:r w:rsidRPr="00CE30D5">
        <w:rPr>
          <w:rFonts w:ascii="Times New Roman" w:hAnsi="Times New Roman" w:cs="Times New Roman"/>
          <w:b/>
          <w:bCs/>
          <w:i/>
          <w:iCs/>
          <w:color w:val="auto"/>
          <w:sz w:val="24"/>
          <w:szCs w:val="24"/>
        </w:rPr>
        <w:t>Capra hircus</w:t>
      </w:r>
      <w:r w:rsidRPr="00CE30D5">
        <w:rPr>
          <w:rFonts w:ascii="Times New Roman" w:hAnsi="Times New Roman" w:cs="Times New Roman"/>
          <w:b/>
          <w:bCs/>
          <w:color w:val="auto"/>
          <w:sz w:val="24"/>
          <w:szCs w:val="24"/>
        </w:rPr>
        <w:t>)</w:t>
      </w:r>
      <w:r w:rsidR="00B3798E" w:rsidRPr="00CE30D5">
        <w:rPr>
          <w:rFonts w:ascii="Times New Roman" w:hAnsi="Times New Roman" w:cs="Times New Roman"/>
          <w:b/>
          <w:bCs/>
          <w:color w:val="auto"/>
          <w:sz w:val="24"/>
          <w:szCs w:val="24"/>
        </w:rPr>
        <w:t xml:space="preserve">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357663" w:rsidRPr="00784AEA">
        <w:rPr>
          <w:rFonts w:ascii="Times New Roman" w:hAnsi="Times New Roman" w:cs="Times New Roman"/>
          <w:sz w:val="24"/>
          <w:szCs w:val="24"/>
        </w:rPr>
        <w:t>R Menaka, S Chaurasia and Gopal Puri</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357663" w:rsidRPr="00CE30D5">
        <w:rPr>
          <w:rFonts w:ascii="Times New Roman" w:hAnsi="Times New Roman" w:cs="Times New Roman"/>
          <w:sz w:val="24"/>
          <w:szCs w:val="24"/>
        </w:rPr>
        <w:t>297-300</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357663" w:rsidRPr="00784AEA">
        <w:rPr>
          <w:rFonts w:ascii="Times New Roman" w:hAnsi="Times New Roman" w:cs="Times New Roman"/>
          <w:sz w:val="24"/>
          <w:szCs w:val="24"/>
        </w:rPr>
        <w:t>Menaka</w:t>
      </w:r>
      <w:r w:rsidR="003D5B47" w:rsidRPr="003D5B47">
        <w:rPr>
          <w:rFonts w:ascii="Times New Roman" w:hAnsi="Times New Roman" w:cs="Times New Roman"/>
          <w:sz w:val="24"/>
          <w:szCs w:val="24"/>
        </w:rPr>
        <w:t xml:space="preserve"> </w:t>
      </w:r>
      <w:r w:rsidR="003D5B47" w:rsidRPr="00784AEA">
        <w:rPr>
          <w:rFonts w:ascii="Times New Roman" w:hAnsi="Times New Roman" w:cs="Times New Roman"/>
          <w:sz w:val="24"/>
          <w:szCs w:val="24"/>
        </w:rPr>
        <w:t>R</w:t>
      </w:r>
      <w:r w:rsidR="00357663" w:rsidRPr="00784AEA">
        <w:rPr>
          <w:rFonts w:ascii="Times New Roman" w:hAnsi="Times New Roman" w:cs="Times New Roman"/>
          <w:sz w:val="24"/>
          <w:szCs w:val="24"/>
        </w:rPr>
        <w:t xml:space="preserve">, Chaurasia </w:t>
      </w:r>
      <w:r w:rsidR="003D5B47" w:rsidRPr="00784AEA">
        <w:rPr>
          <w:rFonts w:ascii="Times New Roman" w:hAnsi="Times New Roman" w:cs="Times New Roman"/>
          <w:sz w:val="24"/>
          <w:szCs w:val="24"/>
        </w:rPr>
        <w:t xml:space="preserve">S </w:t>
      </w:r>
      <w:r w:rsidR="00357663" w:rsidRPr="00784AEA">
        <w:rPr>
          <w:rFonts w:ascii="Times New Roman" w:hAnsi="Times New Roman" w:cs="Times New Roman"/>
          <w:sz w:val="24"/>
          <w:szCs w:val="24"/>
        </w:rPr>
        <w:t>and Puri</w:t>
      </w:r>
      <w:r w:rsidRPr="00784AEA">
        <w:rPr>
          <w:rFonts w:ascii="Times New Roman" w:hAnsi="Times New Roman" w:cs="Times New Roman"/>
          <w:sz w:val="24"/>
          <w:szCs w:val="24"/>
        </w:rPr>
        <w:t xml:space="preserve"> </w:t>
      </w:r>
      <w:r w:rsidR="003D5B47" w:rsidRPr="00784AEA">
        <w:rPr>
          <w:rFonts w:ascii="Times New Roman" w:hAnsi="Times New Roman" w:cs="Times New Roman"/>
          <w:sz w:val="24"/>
          <w:szCs w:val="24"/>
        </w:rPr>
        <w:t xml:space="preserve">Gopal </w:t>
      </w:r>
      <w:r w:rsidRPr="00784AEA">
        <w:rPr>
          <w:rFonts w:ascii="Times New Roman" w:hAnsi="Times New Roman" w:cs="Times New Roman"/>
          <w:sz w:val="24"/>
          <w:szCs w:val="24"/>
        </w:rPr>
        <w:t>(2023).</w:t>
      </w:r>
      <w:r w:rsidR="00357663" w:rsidRPr="00784AEA">
        <w:rPr>
          <w:rFonts w:ascii="Times New Roman" w:hAnsi="Times New Roman" w:cs="Times New Roman"/>
          <w:sz w:val="24"/>
          <w:szCs w:val="24"/>
        </w:rPr>
        <w:t xml:space="preserve"> Gross morphological observations on prenatal thyroid gland in Surti goat foetuses (</w:t>
      </w:r>
      <w:r w:rsidR="00357663" w:rsidRPr="00784AEA">
        <w:rPr>
          <w:rFonts w:ascii="Times New Roman" w:hAnsi="Times New Roman" w:cs="Times New Roman"/>
          <w:i/>
          <w:iCs/>
          <w:sz w:val="24"/>
          <w:szCs w:val="24"/>
        </w:rPr>
        <w:t>Capra hircus</w:t>
      </w:r>
      <w:r w:rsidR="00357663" w:rsidRPr="00784AEA">
        <w:rPr>
          <w:rFonts w:ascii="Times New Roman" w:hAnsi="Times New Roman" w:cs="Times New Roman"/>
          <w:sz w:val="24"/>
          <w:szCs w:val="24"/>
        </w:rPr>
        <w:t xml:space="preserve">). </w:t>
      </w:r>
      <w:r w:rsidRPr="00784AEA">
        <w:rPr>
          <w:rFonts w:ascii="Times New Roman" w:hAnsi="Times New Roman" w:cs="Times New Roman"/>
          <w:sz w:val="24"/>
          <w:szCs w:val="24"/>
        </w:rPr>
        <w:t>Ruminant Science 12(2):</w:t>
      </w:r>
      <w:r w:rsidR="00357663" w:rsidRPr="00784AEA">
        <w:rPr>
          <w:rFonts w:ascii="Times New Roman" w:hAnsi="Times New Roman" w:cs="Times New Roman"/>
          <w:sz w:val="24"/>
          <w:szCs w:val="24"/>
        </w:rPr>
        <w:t>297-300</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357663" w:rsidRPr="00CE30D5">
        <w:rPr>
          <w:rFonts w:ascii="Times New Roman" w:hAnsi="Times New Roman" w:cs="Times New Roman"/>
          <w:sz w:val="24"/>
          <w:szCs w:val="24"/>
        </w:rPr>
        <w:t>The present study was undertaken to investigate the prenatal development of thyroid glands in Surti goats in different age groups. In prenatal age intervals, the definitive topographic position of the thyroid lobes was apparently visible grossly on either side of the ventrolateral aspect of the trachea. The thyroid lobes were bean to almond-shaped and the intensity of colour differentiation from dark brown to pale brown in all the prenatal age groups. The gross biometrical parameters like length, width, thickness, weight and volume significantly increased with the advancement of fetal growth and individual development as well. The age-related changes in the biometrical values like length, width and weight of the thyroid gland were highly significant at P&lt;0.05.</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Aherne WA and Dunnil MS (1982). Morphometry. 1</w:t>
      </w:r>
      <w:r w:rsidRPr="00CE30D5">
        <w:rPr>
          <w:rFonts w:ascii="Times New Roman" w:hAnsi="Times New Roman" w:cs="Times New Roman"/>
          <w:position w:val="7"/>
          <w:sz w:val="24"/>
          <w:szCs w:val="24"/>
        </w:rPr>
        <w:t xml:space="preserve">st </w:t>
      </w:r>
      <w:r w:rsidRPr="00CE30D5">
        <w:rPr>
          <w:rFonts w:ascii="Times New Roman" w:hAnsi="Times New Roman" w:cs="Times New Roman"/>
          <w:sz w:val="24"/>
          <w:szCs w:val="24"/>
        </w:rPr>
        <w:t>Edn, Edward Arnold Publishers Ltd. London.</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Anupriya A and Kalpana R (2016). Morphological and histological features of human fetal thyroid. International Journal of Scientific Study 3(10):136-140.</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Bhardwaj RL, Rajput R, Patak V and Thakur K (2006). Comparative anatomy of the thyroid gland of small ruminants. Indian Journal of Animal Sciences 76(1):46-47.</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Capen CC and Martin SL (2003). The thyroid gland. In: McDonald’s Veterinary Endocrinology and Reproduction.</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5</w:t>
      </w:r>
      <w:r w:rsidRPr="00CE30D5">
        <w:rPr>
          <w:rFonts w:ascii="Times New Roman" w:hAnsi="Times New Roman" w:cs="Times New Roman"/>
          <w:position w:val="7"/>
          <w:sz w:val="24"/>
          <w:szCs w:val="24"/>
        </w:rPr>
        <w:t xml:space="preserve">th </w:t>
      </w:r>
      <w:r w:rsidRPr="00CE30D5">
        <w:rPr>
          <w:rFonts w:ascii="Times New Roman" w:hAnsi="Times New Roman" w:cs="Times New Roman"/>
          <w:sz w:val="24"/>
          <w:szCs w:val="24"/>
        </w:rPr>
        <w:t>Edn, MH Pineda and MP. Dooley, Iowa State Press, Ames, pp 35-69.</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Devi Jonali, Goswami J, Sarmah BC and Sarma  K (2014). Effect of zinc supplementation on thyroid and testosterone hormone in growing kids. Ruminant Science 3(2):217-220.</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Hajovska K (2002). Prenatal thyroid gland in sheep with regard to the presence of the isthmus. Anatomia Histologia Embryologia 3:300-302.</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Hamad ESA (2008). Seasonal changes in the morphology and morphometry of the thyroid gland of the Nubian goat. MVSc Thesis submitted to University of Khartoum. Sudan.</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Igbokwe CO and Ezeasor DN (2014).Histological and immunohistochemical changes of the thyroid gland during the fetal and postnatal period of development in Indigenous large white crossbred pigs.Bulgarian Journal of Veterinary Medicine 18(4):313-324.</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Igbokwe CO, Machebe NS and Ezeasor DN (2014).  Age-related morphological changes in the foetal thyroid gland of white Fulani (</w:t>
      </w:r>
      <w:r w:rsidRPr="00CE30D5">
        <w:rPr>
          <w:rFonts w:ascii="Times New Roman" w:hAnsi="Times New Roman" w:cs="Times New Roman"/>
          <w:i/>
          <w:iCs/>
          <w:sz w:val="24"/>
          <w:szCs w:val="24"/>
        </w:rPr>
        <w:t>zebu)</w:t>
      </w:r>
      <w:r w:rsidRPr="00CE30D5">
        <w:rPr>
          <w:rFonts w:ascii="Times New Roman" w:hAnsi="Times New Roman" w:cs="Times New Roman"/>
          <w:sz w:val="24"/>
          <w:szCs w:val="24"/>
        </w:rPr>
        <w:t xml:space="preserve"> cattle. Indian Journal of Animal Research 48(5):438-443.</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color w:val="000025"/>
          <w:sz w:val="24"/>
          <w:szCs w:val="24"/>
        </w:rPr>
      </w:pPr>
      <w:r w:rsidRPr="00CE30D5">
        <w:rPr>
          <w:rFonts w:ascii="Times New Roman" w:hAnsi="Times New Roman" w:cs="Times New Roman"/>
          <w:color w:val="000025"/>
          <w:sz w:val="24"/>
          <w:szCs w:val="24"/>
        </w:rPr>
        <w:t>Joshi Sanjeev and Mathur Rakesh (2015). Gross anatomical studies on the thyroid gland of goat. Ruminant Science 4(2):153-156.</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Joshi Sanjeev and Mathur Rakesh (2016). Light microscopic studies on the thyroid gland of goats. Ruminant Science 5(1):25-28.</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Lyngset O (1971). Studies on reproduction in the goat. VII. Pregnancy and development of the foetus and the foetal accessories of the goat. Acta Veterinaria Scandanavica 12:185-201. </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Nabi Neelofar, Baba MA, Taziyun, Sarma Kamal and Quadir Ajaz (2017).Studies on seasonal and sexual variation on gross morphology and biometry of the thyroid gland in local sheep (</w:t>
      </w:r>
      <w:r w:rsidRPr="00CE30D5">
        <w:rPr>
          <w:rFonts w:ascii="Times New Roman" w:hAnsi="Times New Roman" w:cs="Times New Roman"/>
          <w:i/>
          <w:iCs/>
          <w:color w:val="000025"/>
          <w:sz w:val="24"/>
          <w:szCs w:val="24"/>
        </w:rPr>
        <w:t>Ovis aries</w:t>
      </w:r>
      <w:r w:rsidRPr="00CE30D5">
        <w:rPr>
          <w:rFonts w:ascii="Times New Roman" w:hAnsi="Times New Roman" w:cs="Times New Roman"/>
          <w:color w:val="000025"/>
          <w:sz w:val="24"/>
          <w:szCs w:val="24"/>
        </w:rPr>
        <w:t>) of Kashmir. Ruminant Science 6(1):39-41.</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Menaka R, Vyas KN and Chaurasia S (2017). Histochemical studies of thyroid gland in prenatal development of Surti goat foetuses. Ruminant Science 6(2):259-261.</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Malik MR, Parmar ML and Pillai PVA (1997). Prenatal growth changes of thyroid gland in goats.Indian Journal of Animal Sciences 67(9):774-776.</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Prasad R (1983). Morphogenesis of the thyroid gland in goat. PhD Thesis submitted to CCSHAU, Hisar, Haryana.</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6" w:lineRule="atLeast"/>
        <w:ind w:left="576" w:hanging="576"/>
        <w:jc w:val="both"/>
        <w:rPr>
          <w:rFonts w:ascii="Times New Roman" w:hAnsi="Times New Roman" w:cs="Times New Roman"/>
          <w:color w:val="000025"/>
          <w:sz w:val="24"/>
          <w:szCs w:val="24"/>
        </w:rPr>
      </w:pPr>
      <w:r w:rsidRPr="00CE30D5">
        <w:rPr>
          <w:rFonts w:ascii="Times New Roman" w:hAnsi="Times New Roman" w:cs="Times New Roman"/>
          <w:color w:val="000025"/>
          <w:sz w:val="24"/>
          <w:szCs w:val="24"/>
        </w:rPr>
        <w:t>Sarma Kamal, Kalita SN and Devi J (2016). Gross and biometrical study on postnatal development of thyroid gland in Assam goat (</w:t>
      </w:r>
      <w:r w:rsidRPr="00CE30D5">
        <w:rPr>
          <w:rFonts w:ascii="Times New Roman" w:hAnsi="Times New Roman" w:cs="Times New Roman"/>
          <w:i/>
          <w:iCs/>
          <w:color w:val="000025"/>
          <w:sz w:val="24"/>
          <w:szCs w:val="24"/>
        </w:rPr>
        <w:t>Capra hircus</w:t>
      </w:r>
      <w:r w:rsidRPr="00CE30D5">
        <w:rPr>
          <w:rFonts w:ascii="Times New Roman" w:hAnsi="Times New Roman" w:cs="Times New Roman"/>
          <w:color w:val="000025"/>
          <w:sz w:val="24"/>
          <w:szCs w:val="24"/>
        </w:rPr>
        <w:t>). Ruminant Science 5(1):29-32.</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Sarma Kamal, Kalita SN and Devi J (2019). Studies on biochemical, hormonal and morphological interrelationship of testis, epididymis and thyroid gland from birth to 10 months of age in Assam goats. Ruminant Science 8(1):81-84.</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58"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Devendra and Joshi Sanjeev (2021a). Gross and topographical studies on the thyroid gland of dromedary camel (</w:t>
      </w:r>
      <w:r w:rsidRPr="00CE30D5">
        <w:rPr>
          <w:rFonts w:ascii="Times New Roman" w:hAnsi="Times New Roman" w:cs="Times New Roman"/>
          <w:i/>
          <w:iCs/>
          <w:sz w:val="24"/>
          <w:szCs w:val="24"/>
        </w:rPr>
        <w:t>Camelus dromedarius</w:t>
      </w:r>
      <w:r w:rsidRPr="00CE30D5">
        <w:rPr>
          <w:rFonts w:ascii="Times New Roman" w:hAnsi="Times New Roman" w:cs="Times New Roman"/>
          <w:sz w:val="24"/>
          <w:szCs w:val="24"/>
        </w:rPr>
        <w:t>). Ruminant Science 10(1):161-164.</w:t>
      </w:r>
    </w:p>
    <w:p w:rsidR="00B3798E"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Singh Devendra and Joshi Sanjeev (2021b). Histomorphological studies on the thyroid gland of dromedary camel (</w:t>
      </w:r>
      <w:r w:rsidRPr="00CE30D5">
        <w:rPr>
          <w:rFonts w:ascii="Times New Roman" w:hAnsi="Times New Roman" w:cs="Times New Roman"/>
          <w:i/>
          <w:iCs/>
          <w:color w:val="000025"/>
          <w:sz w:val="24"/>
          <w:szCs w:val="24"/>
        </w:rPr>
        <w:t>Camelus dromedarius</w:t>
      </w:r>
      <w:r w:rsidRPr="00CE30D5">
        <w:rPr>
          <w:rFonts w:ascii="Times New Roman" w:hAnsi="Times New Roman" w:cs="Times New Roman"/>
          <w:color w:val="000025"/>
          <w:sz w:val="24"/>
          <w:szCs w:val="24"/>
        </w:rPr>
        <w:t>). Ruminant Science 10(2):293-302.</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357663"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lastRenderedPageBreak/>
        <w:t>22</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aps/>
          <w:color w:val="auto"/>
          <w:sz w:val="24"/>
          <w:szCs w:val="24"/>
        </w:rPr>
        <w:t>L</w:t>
      </w:r>
      <w:r w:rsidRPr="00CE30D5">
        <w:rPr>
          <w:rFonts w:ascii="Times New Roman" w:hAnsi="Times New Roman" w:cs="Times New Roman"/>
          <w:b/>
          <w:bCs/>
          <w:color w:val="auto"/>
          <w:sz w:val="24"/>
          <w:szCs w:val="24"/>
        </w:rPr>
        <w:t xml:space="preserve">ack of polymorphism in the IGFBP-3 and BMP-4 genes of the Osmanabadi breed of goat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357663" w:rsidRPr="00784AEA">
        <w:rPr>
          <w:rFonts w:ascii="Times New Roman" w:hAnsi="Times New Roman" w:cs="Times New Roman"/>
          <w:sz w:val="24"/>
          <w:szCs w:val="24"/>
        </w:rPr>
        <w:t>Gwazenlo Tep, Mahadeo P Sawane, Vikrant D Pawar, Tejas C Shende and Aakash Y Doiphode</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357663" w:rsidRPr="00CE30D5">
        <w:rPr>
          <w:rFonts w:ascii="Times New Roman" w:hAnsi="Times New Roman" w:cs="Times New Roman"/>
          <w:sz w:val="24"/>
          <w:szCs w:val="24"/>
        </w:rPr>
        <w:t>301-307</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357663" w:rsidRPr="00784AEA">
        <w:rPr>
          <w:rFonts w:ascii="Times New Roman" w:hAnsi="Times New Roman" w:cs="Times New Roman"/>
          <w:sz w:val="24"/>
          <w:szCs w:val="24"/>
        </w:rPr>
        <w:t>Tep</w:t>
      </w:r>
      <w:r w:rsidR="00DB55ED" w:rsidRPr="00DB55ED">
        <w:rPr>
          <w:rFonts w:ascii="Times New Roman" w:hAnsi="Times New Roman" w:cs="Times New Roman"/>
          <w:sz w:val="24"/>
          <w:szCs w:val="24"/>
        </w:rPr>
        <w:t xml:space="preserve"> </w:t>
      </w:r>
      <w:r w:rsidR="00DB55ED" w:rsidRPr="00784AEA">
        <w:rPr>
          <w:rFonts w:ascii="Times New Roman" w:hAnsi="Times New Roman" w:cs="Times New Roman"/>
          <w:sz w:val="24"/>
          <w:szCs w:val="24"/>
        </w:rPr>
        <w:t>Gwazenlo</w:t>
      </w:r>
      <w:r w:rsidR="00357663" w:rsidRPr="00784AEA">
        <w:rPr>
          <w:rFonts w:ascii="Times New Roman" w:hAnsi="Times New Roman" w:cs="Times New Roman"/>
          <w:sz w:val="24"/>
          <w:szCs w:val="24"/>
        </w:rPr>
        <w:t>, Sawane</w:t>
      </w:r>
      <w:r w:rsidR="00DB55ED" w:rsidRPr="00DB55ED">
        <w:rPr>
          <w:rFonts w:ascii="Times New Roman" w:hAnsi="Times New Roman" w:cs="Times New Roman"/>
          <w:sz w:val="24"/>
          <w:szCs w:val="24"/>
        </w:rPr>
        <w:t xml:space="preserve"> </w:t>
      </w:r>
      <w:r w:rsidR="00DB55ED" w:rsidRPr="00784AEA">
        <w:rPr>
          <w:rFonts w:ascii="Times New Roman" w:hAnsi="Times New Roman" w:cs="Times New Roman"/>
          <w:sz w:val="24"/>
          <w:szCs w:val="24"/>
        </w:rPr>
        <w:t>Mahadeo P</w:t>
      </w:r>
      <w:r w:rsidR="00357663" w:rsidRPr="00784AEA">
        <w:rPr>
          <w:rFonts w:ascii="Times New Roman" w:hAnsi="Times New Roman" w:cs="Times New Roman"/>
          <w:sz w:val="24"/>
          <w:szCs w:val="24"/>
        </w:rPr>
        <w:t>, Pawar</w:t>
      </w:r>
      <w:r w:rsidR="00DB55ED" w:rsidRPr="00DB55ED">
        <w:rPr>
          <w:rFonts w:ascii="Times New Roman" w:hAnsi="Times New Roman" w:cs="Times New Roman"/>
          <w:sz w:val="24"/>
          <w:szCs w:val="24"/>
        </w:rPr>
        <w:t xml:space="preserve"> </w:t>
      </w:r>
      <w:r w:rsidR="00DB55ED" w:rsidRPr="00784AEA">
        <w:rPr>
          <w:rFonts w:ascii="Times New Roman" w:hAnsi="Times New Roman" w:cs="Times New Roman"/>
          <w:sz w:val="24"/>
          <w:szCs w:val="24"/>
        </w:rPr>
        <w:t>Vikrant D</w:t>
      </w:r>
      <w:r w:rsidR="00357663" w:rsidRPr="00784AEA">
        <w:rPr>
          <w:rFonts w:ascii="Times New Roman" w:hAnsi="Times New Roman" w:cs="Times New Roman"/>
          <w:sz w:val="24"/>
          <w:szCs w:val="24"/>
        </w:rPr>
        <w:t xml:space="preserve">, Shende </w:t>
      </w:r>
      <w:r w:rsidR="00DB55ED" w:rsidRPr="00784AEA">
        <w:rPr>
          <w:rFonts w:ascii="Times New Roman" w:hAnsi="Times New Roman" w:cs="Times New Roman"/>
          <w:sz w:val="24"/>
          <w:szCs w:val="24"/>
        </w:rPr>
        <w:t xml:space="preserve">Tejas C </w:t>
      </w:r>
      <w:r w:rsidR="00357663" w:rsidRPr="00784AEA">
        <w:rPr>
          <w:rFonts w:ascii="Times New Roman" w:hAnsi="Times New Roman" w:cs="Times New Roman"/>
          <w:sz w:val="24"/>
          <w:szCs w:val="24"/>
        </w:rPr>
        <w:t>and Doiphode</w:t>
      </w:r>
      <w:r w:rsidRPr="00784AEA">
        <w:rPr>
          <w:rFonts w:ascii="Times New Roman" w:hAnsi="Times New Roman" w:cs="Times New Roman"/>
          <w:sz w:val="24"/>
          <w:szCs w:val="24"/>
        </w:rPr>
        <w:t xml:space="preserve"> </w:t>
      </w:r>
      <w:r w:rsidR="00DB55ED" w:rsidRPr="00784AEA">
        <w:rPr>
          <w:rFonts w:ascii="Times New Roman" w:hAnsi="Times New Roman" w:cs="Times New Roman"/>
          <w:sz w:val="24"/>
          <w:szCs w:val="24"/>
        </w:rPr>
        <w:t xml:space="preserve">Aakash Y </w:t>
      </w:r>
      <w:r w:rsidRPr="00784AEA">
        <w:rPr>
          <w:rFonts w:ascii="Times New Roman" w:hAnsi="Times New Roman" w:cs="Times New Roman"/>
          <w:sz w:val="24"/>
          <w:szCs w:val="24"/>
        </w:rPr>
        <w:t>(2023).</w:t>
      </w:r>
      <w:r w:rsidR="00357663" w:rsidRPr="00784AEA">
        <w:rPr>
          <w:rFonts w:ascii="Times New Roman" w:hAnsi="Times New Roman" w:cs="Times New Roman"/>
          <w:sz w:val="24"/>
          <w:szCs w:val="24"/>
        </w:rPr>
        <w:t xml:space="preserve"> </w:t>
      </w:r>
      <w:r w:rsidR="00357663" w:rsidRPr="00784AEA">
        <w:rPr>
          <w:rFonts w:ascii="Times New Roman" w:hAnsi="Times New Roman" w:cs="Times New Roman"/>
          <w:caps/>
          <w:sz w:val="24"/>
          <w:szCs w:val="24"/>
        </w:rPr>
        <w:t>L</w:t>
      </w:r>
      <w:r w:rsidR="00357663" w:rsidRPr="00784AEA">
        <w:rPr>
          <w:rFonts w:ascii="Times New Roman" w:hAnsi="Times New Roman" w:cs="Times New Roman"/>
          <w:sz w:val="24"/>
          <w:szCs w:val="24"/>
        </w:rPr>
        <w:t xml:space="preserve">ack of polymorphism in the IGFBP-3 and BMP-4 genes of the Osmanabadi breed of goat. </w:t>
      </w:r>
      <w:r w:rsidRPr="00784AEA">
        <w:rPr>
          <w:rFonts w:ascii="Times New Roman" w:hAnsi="Times New Roman" w:cs="Times New Roman"/>
          <w:sz w:val="24"/>
          <w:szCs w:val="24"/>
        </w:rPr>
        <w:t>Ruminant Science 12(2):</w:t>
      </w:r>
      <w:r w:rsidR="00357663" w:rsidRPr="00784AEA">
        <w:rPr>
          <w:rFonts w:ascii="Times New Roman" w:hAnsi="Times New Roman" w:cs="Times New Roman"/>
          <w:sz w:val="24"/>
          <w:szCs w:val="24"/>
        </w:rPr>
        <w:t>301-307</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357663" w:rsidRPr="00CE30D5">
        <w:rPr>
          <w:rFonts w:ascii="Times New Roman" w:hAnsi="Times New Roman" w:cs="Times New Roman"/>
          <w:sz w:val="24"/>
          <w:szCs w:val="24"/>
        </w:rPr>
        <w:t>Osmanabadi breed of goat from the state of Maharashtra is known for its adaptability, production of good quality chevon, and high prolificacy. Growth rate is one of the most important traits of economic importance in goats Insulin-like Growth Factor Binding Protein-3 (IGFBP-3) and Bone Morphogenetic Protein-4 (BMP-4) genes are known to have a positive association with the growth rate in goats. In the present research work, the blood samples of Osmanabadi goat were subjected to analysis of IGFBP-3 and BMP-4 gene loci following DNA isolation. The PCR-RFLP and PCR-SSCP techniques were used to identify polymorphism of IGFBP- 3 and BMP-4 genes, respectively. The RE digestion of the gel extracted PCR product (654 bp) of IGFBP-3 gene using HaeIII yielded a single restriction pattern of two fragments of sizes 201 bp (appeared as a single band) in all the animals belonging to the Osmanabadi breed under study, However, an expected band of 87, 67 and 57 bp were not visible probably due to their small size. The present findings suggest that none of the animals carries mutant alleles, revealing the absence of polymorphism in the Osmanabadi goats. PCR-SSCP method was used to detect mutations within the amplified PCR products of the BMP-4 gene locus. A similar pattern of the band was observed in all the DNA samples under study. We could not detect any mutation in the intron 2 region of the BMP-4 gene of Osmanabadi goats, indicating that the goats are carrying only wild type and hence no polymorphism was detected.</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Amr A, Hanafy EL and Salem HH (2009). PCR-RFLP of IGFBP-3 gene in some Egyptian sheep breeds. American-Eurasian Journal of Agriculture and Environmental Science 5 (1):82-85.</w:t>
      </w:r>
    </w:p>
    <w:p w:rsidR="00357663" w:rsidRPr="00CE30D5" w:rsidRDefault="00357663" w:rsidP="00357663">
      <w:pPr>
        <w:pStyle w:val="08Taxt"/>
        <w:spacing w:line="282"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Bellusci SR, Henderson G, Winnier and Oikawa T (1996). Evidence from normal expression and targeted misexpression that bone morphogenetic protein (BMP-4) plays a role in mouse embryonic </w:t>
      </w:r>
      <w:r w:rsidRPr="00CE30D5">
        <w:rPr>
          <w:rFonts w:ascii="Times New Roman" w:eastAsiaTheme="minorEastAsia" w:hAnsi="Times New Roman" w:cs="Times New Roman"/>
          <w:color w:val="auto"/>
          <w:sz w:val="24"/>
          <w:szCs w:val="24"/>
          <w:lang w:eastAsia="en-IN"/>
        </w:rPr>
        <w:t>lung morphogenesis. Development 122:1693-1702.</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Choudhary V, Kumar P, Saxena VK, Bhattacharya TK, Bhushan B, Sharma A and Ahmed KA (2007). Effect of Leptin and IGFBP-3 gene polymorphisms on serum IgG level of cattle calves. Asian- Australian Journal of Animal Science 19(8):1095-1099.</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Chu MX, L u L, Feng T, Di D, Cao GL, Wang PQ, Fang L, Ma YH and Li K (2011). Polymorphism of bone morphogenetic protein 4 gene and its relationship with litter size of Jining Grey goats. Molecular Biology Reports 38(7):4315-4320.</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Fang X, Xu H, Zhang C and Chen H (2009). Polymorphism in BMP-4 gene and its association with growth traits in goats. Molecular Biology Reports 36:1339-1344.</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Gao X, Xu M, Li JY, Ren HY and Xu SZ (2009). Sequence variations in the Bovine </w:t>
      </w:r>
      <w:r w:rsidRPr="00CE30D5">
        <w:rPr>
          <w:rFonts w:ascii="Times New Roman" w:hAnsi="Times New Roman" w:cs="Times New Roman"/>
          <w:i/>
          <w:iCs/>
          <w:sz w:val="24"/>
          <w:szCs w:val="24"/>
        </w:rPr>
        <w:t>IGF</w:t>
      </w:r>
      <w:r w:rsidRPr="00CE30D5">
        <w:rPr>
          <w:rFonts w:ascii="Times New Roman" w:hAnsi="Times New Roman" w:cs="Times New Roman"/>
          <w:sz w:val="24"/>
          <w:szCs w:val="24"/>
        </w:rPr>
        <w:t>-</w:t>
      </w:r>
      <w:r w:rsidRPr="00CE30D5">
        <w:rPr>
          <w:rFonts w:ascii="Times New Roman" w:hAnsi="Times New Roman" w:cs="Times New Roman"/>
          <w:i/>
          <w:iCs/>
          <w:sz w:val="24"/>
          <w:szCs w:val="24"/>
        </w:rPr>
        <w:t xml:space="preserve">I </w:t>
      </w:r>
      <w:r w:rsidRPr="00CE30D5">
        <w:rPr>
          <w:rFonts w:ascii="Times New Roman" w:hAnsi="Times New Roman" w:cs="Times New Roman"/>
          <w:sz w:val="24"/>
          <w:szCs w:val="24"/>
        </w:rPr>
        <w:t>and IGFBP- 3 genes and their association with growth and development traits in Chinese beef cattle. Agricultural Sciences in China 8(6):717-722.</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Hafez MA, Mahrous K, Abdel-Azeem SH and Mordy MA (2017). Screening of IGF-I and IGFBP-3 genes polymorphism in popular Goat breeds in Egypt. Journal of Pharmaceutical and Biological Sciences 5(1):8-14.</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Hogan BL (1996). Bone morphogenetic proteins: multifunctional regulators of vertebrate development. Genes and Development 10:1580-1594.</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Khare V, Joshi S, Thakur MS, Singh AP and Vandre R (2022). Evaluation of Bone Morphogenetic Protein-4 gene polymorphism for growth traits in Indian goat breeds. Indian Journal of Animal Sciences 92(9):1077-1080.</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P, Choudhary V, Kumar KG, Bhattacharya TK, Bhushan B, Sharma A and Mishra A (2005). Nucleotide sequencing and DNA polymorphism studies on IGFBP-3 gene in sheep and its comparison with cattle and buffalo. Small Ruminant Research 64:285-292.</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Lan XY, Pan CY, Chen H, Zhao M, Li JY, Yu J, Zhang CL, Lei CZ, Hua LS and Yang XB (2007). The </w:t>
      </w:r>
      <w:r w:rsidRPr="00CE30D5">
        <w:rPr>
          <w:rFonts w:ascii="Times New Roman" w:hAnsi="Times New Roman" w:cs="Times New Roman"/>
          <w:i/>
          <w:iCs/>
          <w:sz w:val="24"/>
          <w:szCs w:val="24"/>
        </w:rPr>
        <w:t xml:space="preserve">HaeIII </w:t>
      </w:r>
      <w:r w:rsidRPr="00CE30D5">
        <w:rPr>
          <w:rFonts w:ascii="Times New Roman" w:hAnsi="Times New Roman" w:cs="Times New Roman"/>
          <w:sz w:val="24"/>
          <w:szCs w:val="24"/>
        </w:rPr>
        <w:t>and XspI PCR-RFLPs detecting polymorphisms at the goat IGFBP-3 locus. Small Ruminant Research 73:283-286.</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Padma B, Kumar P, Choudhary V, Dhara SK, Mishra A, Bhattacharya TK, Bhushan B and Sharma A (2004). Nucleotide sequencing and PCR-RFLP of insulin-like growth factor binding protein-3 gene in riverine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Asian-Australian Journal of Animal Science 17:910-913.</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Saleh AA, Hammoud MH, Dabour NA, Hafez EEE and Sharaby MA (2022). Genetic variability in GH and IGFBP-3 genes and their association with growth performance in Egyptian sheep. Applied Veterinary Research 1(3)</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Sambrook J and Russell W (2001). Molecular Cloning: A Laboratory Manual. 3</w:t>
      </w:r>
      <w:r w:rsidRPr="00CE30D5">
        <w:rPr>
          <w:rFonts w:ascii="Times New Roman" w:hAnsi="Times New Roman" w:cs="Times New Roman"/>
          <w:position w:val="7"/>
          <w:sz w:val="24"/>
          <w:szCs w:val="24"/>
        </w:rPr>
        <w:t>rd</w:t>
      </w:r>
      <w:r w:rsidRPr="00CE30D5">
        <w:rPr>
          <w:rFonts w:ascii="Times New Roman" w:hAnsi="Times New Roman" w:cs="Times New Roman"/>
          <w:sz w:val="24"/>
          <w:szCs w:val="24"/>
        </w:rPr>
        <w:t xml:space="preserve"> Edn, Cold Spring Harbor   Press; NY.</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Shafey HI, Mahrous KF, Hassanane MS, Abdel Mordy M and Rushdi HE (2014). Genetic polymorphism of Myostatin and Insulin-Like Growth Factor Binding Protein-3 Genes in Egyptian sheep breeds. Global Veterinaria 13(3):419-424.</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Sharma B, Das G and Sharma D (2011). PCR-RFLP in IGFBP-3 Gene and its association with economic traits in Muzaffarnagari sheep. International Conference on Chemical, Biological and Environment Sciences 380-382.</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Sharma R, Ahlawat S, Maitra A, Roy M, Mandakmale S and Tantia MS (2013). Polymorphism of BMP4 gene in Indian goat breeds differing in prolificacy. Gene 532:140-145.</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Winnier G, Blessing M, Labosky PA and Hogan BL (1995). Bone morphogenetic protein-4 is required for mesoderm formation and patterning in the mouse. Genes and Development 9:2105-2116.</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Xi D, Wu M, Fan Y, Liu Q, Leng J, Gou X, Mao H and Deng W (2012). Polymorphisms of the insulin-like growth factor-binding protein 3 gene (IGFBP-3) in gayal (</w:t>
      </w:r>
      <w:r w:rsidRPr="00CE30D5">
        <w:rPr>
          <w:rFonts w:ascii="Times New Roman" w:hAnsi="Times New Roman" w:cs="Times New Roman"/>
          <w:i/>
          <w:iCs/>
          <w:sz w:val="24"/>
          <w:szCs w:val="24"/>
        </w:rPr>
        <w:t>Bos frontalis</w:t>
      </w:r>
      <w:r w:rsidRPr="00CE30D5">
        <w:rPr>
          <w:rFonts w:ascii="Times New Roman" w:hAnsi="Times New Roman" w:cs="Times New Roman"/>
          <w:sz w:val="24"/>
          <w:szCs w:val="24"/>
        </w:rPr>
        <w:t>). Gene, 497:98-102.</w:t>
      </w:r>
    </w:p>
    <w:p w:rsidR="00357663" w:rsidRPr="00CE30D5" w:rsidRDefault="00357663"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Zhong X, Zan LS, Wang HB and Liu YF (2010). Polymorphic CA microsatellites in the third exon of the bovine BMP-4 gene. Genetics and Molecular Research 9(2):868-874.</w:t>
      </w:r>
    </w:p>
    <w:p w:rsidR="00B3798E" w:rsidRPr="00CE30D5" w:rsidRDefault="00B3798E" w:rsidP="0035766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D03DB6"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23</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Mineral profile of Red Kandhari cattle during different seasons</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00784AEA">
        <w:rPr>
          <w:rFonts w:ascii="Times New Roman" w:hAnsi="Times New Roman" w:cs="Times New Roman"/>
          <w:sz w:val="24"/>
          <w:szCs w:val="24"/>
        </w:rPr>
        <w:t xml:space="preserve"> </w:t>
      </w:r>
      <w:r w:rsidR="00D03DB6" w:rsidRPr="00784AEA">
        <w:rPr>
          <w:rFonts w:ascii="Times New Roman" w:hAnsi="Times New Roman" w:cs="Times New Roman"/>
          <w:sz w:val="24"/>
          <w:szCs w:val="24"/>
        </w:rPr>
        <w:t>Maharudra Sanap, Pranesh Yeotikar, Prabhakar Ghorpade, Suhas Amrutkar, MFMF Siddiqui, Moregaonkar Santosh, Satish Gaikwad, Prashant Mane and Laxmikant Pangaonkar</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D03DB6" w:rsidRPr="00CE30D5">
        <w:rPr>
          <w:rFonts w:ascii="Times New Roman" w:hAnsi="Times New Roman" w:cs="Times New Roman"/>
          <w:sz w:val="24"/>
          <w:szCs w:val="24"/>
        </w:rPr>
        <w:t>309-314</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D03DB6" w:rsidRPr="00784AEA">
        <w:rPr>
          <w:rFonts w:ascii="Times New Roman" w:hAnsi="Times New Roman" w:cs="Times New Roman"/>
          <w:sz w:val="24"/>
          <w:szCs w:val="24"/>
        </w:rPr>
        <w:t>Sanap</w:t>
      </w:r>
      <w:r w:rsidR="00925058" w:rsidRPr="00925058">
        <w:rPr>
          <w:rFonts w:ascii="Times New Roman" w:hAnsi="Times New Roman" w:cs="Times New Roman"/>
          <w:sz w:val="24"/>
          <w:szCs w:val="24"/>
        </w:rPr>
        <w:t xml:space="preserve"> </w:t>
      </w:r>
      <w:r w:rsidR="00925058" w:rsidRPr="00784AEA">
        <w:rPr>
          <w:rFonts w:ascii="Times New Roman" w:hAnsi="Times New Roman" w:cs="Times New Roman"/>
          <w:sz w:val="24"/>
          <w:szCs w:val="24"/>
        </w:rPr>
        <w:t>Maharudra</w:t>
      </w:r>
      <w:r w:rsidR="00D03DB6" w:rsidRPr="00784AEA">
        <w:rPr>
          <w:rFonts w:ascii="Times New Roman" w:hAnsi="Times New Roman" w:cs="Times New Roman"/>
          <w:sz w:val="24"/>
          <w:szCs w:val="24"/>
        </w:rPr>
        <w:t>, Yeotikar</w:t>
      </w:r>
      <w:r w:rsidR="00925058" w:rsidRPr="00925058">
        <w:rPr>
          <w:rFonts w:ascii="Times New Roman" w:hAnsi="Times New Roman" w:cs="Times New Roman"/>
          <w:sz w:val="24"/>
          <w:szCs w:val="24"/>
        </w:rPr>
        <w:t xml:space="preserve"> </w:t>
      </w:r>
      <w:r w:rsidR="00925058" w:rsidRPr="00784AEA">
        <w:rPr>
          <w:rFonts w:ascii="Times New Roman" w:hAnsi="Times New Roman" w:cs="Times New Roman"/>
          <w:sz w:val="24"/>
          <w:szCs w:val="24"/>
        </w:rPr>
        <w:t>Pranesh</w:t>
      </w:r>
      <w:r w:rsidR="00D03DB6" w:rsidRPr="00784AEA">
        <w:rPr>
          <w:rFonts w:ascii="Times New Roman" w:hAnsi="Times New Roman" w:cs="Times New Roman"/>
          <w:sz w:val="24"/>
          <w:szCs w:val="24"/>
        </w:rPr>
        <w:t>, Ghorpade</w:t>
      </w:r>
      <w:r w:rsidR="00925058" w:rsidRPr="00925058">
        <w:rPr>
          <w:rFonts w:ascii="Times New Roman" w:hAnsi="Times New Roman" w:cs="Times New Roman"/>
          <w:sz w:val="24"/>
          <w:szCs w:val="24"/>
        </w:rPr>
        <w:t xml:space="preserve"> </w:t>
      </w:r>
      <w:r w:rsidR="00925058" w:rsidRPr="00784AEA">
        <w:rPr>
          <w:rFonts w:ascii="Times New Roman" w:hAnsi="Times New Roman" w:cs="Times New Roman"/>
          <w:sz w:val="24"/>
          <w:szCs w:val="24"/>
        </w:rPr>
        <w:t>Prabhakar</w:t>
      </w:r>
      <w:r w:rsidR="00D03DB6" w:rsidRPr="00784AEA">
        <w:rPr>
          <w:rFonts w:ascii="Times New Roman" w:hAnsi="Times New Roman" w:cs="Times New Roman"/>
          <w:sz w:val="24"/>
          <w:szCs w:val="24"/>
        </w:rPr>
        <w:t>, Amrutkar</w:t>
      </w:r>
      <w:r w:rsidR="00925058" w:rsidRPr="00925058">
        <w:rPr>
          <w:rFonts w:ascii="Times New Roman" w:hAnsi="Times New Roman" w:cs="Times New Roman"/>
          <w:sz w:val="24"/>
          <w:szCs w:val="24"/>
        </w:rPr>
        <w:t xml:space="preserve"> </w:t>
      </w:r>
      <w:r w:rsidR="00925058" w:rsidRPr="00784AEA">
        <w:rPr>
          <w:rFonts w:ascii="Times New Roman" w:hAnsi="Times New Roman" w:cs="Times New Roman"/>
          <w:sz w:val="24"/>
          <w:szCs w:val="24"/>
        </w:rPr>
        <w:t>Suhas</w:t>
      </w:r>
      <w:r w:rsidR="00D03DB6" w:rsidRPr="00784AEA">
        <w:rPr>
          <w:rFonts w:ascii="Times New Roman" w:hAnsi="Times New Roman" w:cs="Times New Roman"/>
          <w:sz w:val="24"/>
          <w:szCs w:val="24"/>
        </w:rPr>
        <w:t>, Siddiqui</w:t>
      </w:r>
      <w:r w:rsidR="00925058" w:rsidRPr="00925058">
        <w:rPr>
          <w:rFonts w:ascii="Times New Roman" w:hAnsi="Times New Roman" w:cs="Times New Roman"/>
          <w:sz w:val="24"/>
          <w:szCs w:val="24"/>
        </w:rPr>
        <w:t xml:space="preserve"> </w:t>
      </w:r>
      <w:r w:rsidR="00925058" w:rsidRPr="00784AEA">
        <w:rPr>
          <w:rFonts w:ascii="Times New Roman" w:hAnsi="Times New Roman" w:cs="Times New Roman"/>
          <w:sz w:val="24"/>
          <w:szCs w:val="24"/>
        </w:rPr>
        <w:t>MFMF</w:t>
      </w:r>
      <w:r w:rsidR="00D03DB6" w:rsidRPr="00784AEA">
        <w:rPr>
          <w:rFonts w:ascii="Times New Roman" w:hAnsi="Times New Roman" w:cs="Times New Roman"/>
          <w:sz w:val="24"/>
          <w:szCs w:val="24"/>
        </w:rPr>
        <w:t>, Santosh</w:t>
      </w:r>
      <w:r w:rsidR="00925058" w:rsidRPr="00925058">
        <w:rPr>
          <w:rFonts w:ascii="Times New Roman" w:hAnsi="Times New Roman" w:cs="Times New Roman"/>
          <w:sz w:val="24"/>
          <w:szCs w:val="24"/>
        </w:rPr>
        <w:t xml:space="preserve"> </w:t>
      </w:r>
      <w:r w:rsidR="00925058" w:rsidRPr="00784AEA">
        <w:rPr>
          <w:rFonts w:ascii="Times New Roman" w:hAnsi="Times New Roman" w:cs="Times New Roman"/>
          <w:sz w:val="24"/>
          <w:szCs w:val="24"/>
        </w:rPr>
        <w:t>Moregaonkar</w:t>
      </w:r>
      <w:r w:rsidR="00D03DB6" w:rsidRPr="00784AEA">
        <w:rPr>
          <w:rFonts w:ascii="Times New Roman" w:hAnsi="Times New Roman" w:cs="Times New Roman"/>
          <w:sz w:val="24"/>
          <w:szCs w:val="24"/>
        </w:rPr>
        <w:t>, Gaikwad</w:t>
      </w:r>
      <w:r w:rsidR="00925058" w:rsidRPr="00925058">
        <w:rPr>
          <w:rFonts w:ascii="Times New Roman" w:hAnsi="Times New Roman" w:cs="Times New Roman"/>
          <w:sz w:val="24"/>
          <w:szCs w:val="24"/>
        </w:rPr>
        <w:t xml:space="preserve"> </w:t>
      </w:r>
      <w:r w:rsidR="00925058" w:rsidRPr="00784AEA">
        <w:rPr>
          <w:rFonts w:ascii="Times New Roman" w:hAnsi="Times New Roman" w:cs="Times New Roman"/>
          <w:sz w:val="24"/>
          <w:szCs w:val="24"/>
        </w:rPr>
        <w:t>Satish</w:t>
      </w:r>
      <w:r w:rsidR="00D03DB6" w:rsidRPr="00784AEA">
        <w:rPr>
          <w:rFonts w:ascii="Times New Roman" w:hAnsi="Times New Roman" w:cs="Times New Roman"/>
          <w:sz w:val="24"/>
          <w:szCs w:val="24"/>
        </w:rPr>
        <w:t xml:space="preserve">, Mane </w:t>
      </w:r>
      <w:r w:rsidR="00925058" w:rsidRPr="00784AEA">
        <w:rPr>
          <w:rFonts w:ascii="Times New Roman" w:hAnsi="Times New Roman" w:cs="Times New Roman"/>
          <w:sz w:val="24"/>
          <w:szCs w:val="24"/>
        </w:rPr>
        <w:t xml:space="preserve">Prashant </w:t>
      </w:r>
      <w:r w:rsidR="00D03DB6" w:rsidRPr="00784AEA">
        <w:rPr>
          <w:rFonts w:ascii="Times New Roman" w:hAnsi="Times New Roman" w:cs="Times New Roman"/>
          <w:sz w:val="24"/>
          <w:szCs w:val="24"/>
        </w:rPr>
        <w:t>and Pangaonkar</w:t>
      </w:r>
      <w:r w:rsidRPr="00784AEA">
        <w:rPr>
          <w:rFonts w:ascii="Times New Roman" w:hAnsi="Times New Roman" w:cs="Times New Roman"/>
          <w:sz w:val="24"/>
          <w:szCs w:val="24"/>
        </w:rPr>
        <w:t xml:space="preserve"> </w:t>
      </w:r>
      <w:r w:rsidR="00925058" w:rsidRPr="00784AEA">
        <w:rPr>
          <w:rFonts w:ascii="Times New Roman" w:hAnsi="Times New Roman" w:cs="Times New Roman"/>
          <w:sz w:val="24"/>
          <w:szCs w:val="24"/>
        </w:rPr>
        <w:t xml:space="preserve">Laxmikant </w:t>
      </w:r>
      <w:r w:rsidRPr="00784AEA">
        <w:rPr>
          <w:rFonts w:ascii="Times New Roman" w:hAnsi="Times New Roman" w:cs="Times New Roman"/>
          <w:sz w:val="24"/>
          <w:szCs w:val="24"/>
        </w:rPr>
        <w:t>(2023</w:t>
      </w:r>
      <w:r w:rsidR="00D03DB6" w:rsidRPr="00784AEA">
        <w:rPr>
          <w:rFonts w:ascii="Times New Roman" w:hAnsi="Times New Roman" w:cs="Times New Roman"/>
          <w:sz w:val="24"/>
          <w:szCs w:val="24"/>
        </w:rPr>
        <w:t xml:space="preserve"> Mineral profile of Red Kandhari cattle during different seasons</w:t>
      </w:r>
      <w:r w:rsidR="00B42FE9">
        <w:rPr>
          <w:rFonts w:ascii="Times New Roman" w:hAnsi="Times New Roman" w:cs="Times New Roman"/>
          <w:sz w:val="24"/>
          <w:szCs w:val="24"/>
        </w:rPr>
        <w:t xml:space="preserve">. </w:t>
      </w:r>
      <w:r w:rsidRPr="00784AEA">
        <w:rPr>
          <w:rFonts w:ascii="Times New Roman" w:hAnsi="Times New Roman" w:cs="Times New Roman"/>
          <w:sz w:val="24"/>
          <w:szCs w:val="24"/>
        </w:rPr>
        <w:t>Ruminant Science 12(2):</w:t>
      </w:r>
      <w:r w:rsidR="00D03DB6" w:rsidRPr="00784AEA">
        <w:rPr>
          <w:rFonts w:ascii="Times New Roman" w:hAnsi="Times New Roman" w:cs="Times New Roman"/>
          <w:sz w:val="24"/>
          <w:szCs w:val="24"/>
        </w:rPr>
        <w:t>309-314</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D03DB6" w:rsidRPr="00CE30D5">
        <w:rPr>
          <w:rFonts w:ascii="Times New Roman" w:hAnsi="Times New Roman" w:cs="Times New Roman"/>
          <w:sz w:val="24"/>
          <w:szCs w:val="24"/>
        </w:rPr>
        <w:t>The micro mineral functions as co-factors for enzymes including an antioxidant enzyme which neutralizes the free radicles produced during oxidative stress. Meagre research was conducted on the mineral profiles during different seasons, especially in Red Kandhari cattle. Therefore, the present experiment was aimed to analyze the blood enzyme co-factor viz. Cu, Zn and Mn in Red Kandhari cattle during different seasons with special reference to heat stress during the summer season. In the present experiment, apparently healthy, males (n=12) and females (n=12) of Red Kandhari cattle with ages ranging from 1- 4 yrs were selected from Livestock Farm Complex, College of Veterinary and Animal Sciences, Parbhani. Approximately 5 ml whole blood was collected once for three different seasons viz- summer: April-May (May: THI 83.36), Rainy: June-September (September: THI 78.24), and winter: January- February (January: THI 67.84). Plasma was then separated and digested by using di-acid mixture. All minerals were analysed on Atomic Absorption Spectroscopy, Perkin (Analyst -200) at Department of Soil Chemistry, Vasantrao Naik Marathwada Krishi Vidyapeeth, Parbhani. Significantly higher (p&lt;0.01) levels of Cu, Zn and Mn were observed during peak summer, followed by rainy and then in winter seasons. There was no significant effect of sex was observed during all three seasons. The present study concludes that there is a significant effect of seasons on the mineral profile in the Red Kandhari Cattle. Also, the sex of animals affects concentration of Zn and Mn in the Red Kandhari cattle.</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Andreini C, Banci L, Bertini I and Rosato A (2006).  Counting the zinc proteins encoded in the human genome. Journal of Proteome Research 5(1):196-201.</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Bekele W, Goshu G, Tamir B, Demissie T and Sahle Z (2020). Assay of Blood Mineral Profiles of Dairy Cows at Various Physiological Status, Seasons and Production Systems in Two Districts of East Shoa Zone, Oromia Region, Ethiopia. Asian Journal of Dairy and Food Research 39(2):98-106.</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Biricik H, Ocal N, Gucus AI, Ediz B and Uzman M (2005). Seasonal changes of some mineral status in mares. Journal of Equine Veterinary Science 25:346-348.</w:t>
      </w:r>
    </w:p>
    <w:p w:rsidR="00B3798E"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Choudhary SD, Choudhary S, Yadav P, Kumar R and Meena VK (2017). Effect of inorganic and organic trace minerals supplementation on lactation performance and udder health in crossbred cows. Ruminant Science 6(1):103-107.</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Erdogan S, Celik S and Erdogan Z (2004). Seasonal and locational effects on serum, milk, liver and kidney chromium, manganese, copper, zinc, and iron concentrations of dairy cows. Biological Trace Element Research 98(1):51-61.</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Godara Vinay, Choudhary Sheela and Choudhary SD (2020). Chemical composition and mineral status of feeds and fodders in Jaipur district of Rajasthan. Ruminant Science 9(2):239-246. </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Goklaney Deepika, Ahuja Anil and Dhuria RK (2018). Macro and micro mineral status of feeds and fodders of goats in arid zone of Rajasthan. Ruminant Science 7(1):15-20.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Greene LW, Fontenot P and Webb KE (1983). Effect of dietary potassium on the absorption of magnesium and other macroelements in sheep fed different levels of magnesium. Journal of Animal Science 56:1208-1212.</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Hatfield PG, Swenson CK, Kott RW, Ansotegui RP, Roth NJ and Robinson BL (2001). Zinc and copper status in ewes supplemented with sulfate-and amino acid-complexed forms of zinc and copper1. Journal of Animal Science 79: 261–266.</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Kour Savleen, Sharma Neelesh and Kour Sandeep (2021). Transition period in dairy animals: Physiological changes and molecular insights. Ruminant Science 10(2):237-246.</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Pravesh, Singh Madhumeet, Sharma Akshay, Kumar Vijay, Kumar Ravindra and Sharma Pururava (2022). Comparative studies on blood biochemical profile of cyclic, pregnant and infertile cows. Ruminant Science 11(1):125-130.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Lateef A,  Das H, Panchasara HH,  Sanap MJ, Haque N and Parasani HR (2014). Seasonal variations in micro mineral profile of lactating Kankrej cows (</w:t>
      </w:r>
      <w:r w:rsidRPr="00CE30D5">
        <w:rPr>
          <w:rFonts w:ascii="Times New Roman" w:hAnsi="Times New Roman" w:cs="Times New Roman"/>
          <w:i/>
          <w:iCs/>
          <w:sz w:val="24"/>
          <w:szCs w:val="24"/>
        </w:rPr>
        <w:t>Bos indicus</w:t>
      </w:r>
      <w:r w:rsidRPr="00CE30D5">
        <w:rPr>
          <w:rFonts w:ascii="Times New Roman" w:hAnsi="Times New Roman" w:cs="Times New Roman"/>
          <w:sz w:val="24"/>
          <w:szCs w:val="24"/>
        </w:rPr>
        <w:t>). Indian Journal of Field Veterinarian 10(1):37-40.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Lawale M Pranita, Singh Amit, Singh Sanjeev Kumar, Rashmi and Kumar Muneendra (2023). Assessment of knowledge gap of dairy farmers during transition period of dairy animals. Ruminant Science 12(1):87-90.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Lengare AS, Bhikane AU, Ghoke SS and Syed AM (2016). Epidemiological, etiological and clinico-therapeutic investigations on pica in cattle. Ruminant Science 5(1):73-80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Liang T and Zhang Q (2015). Zinc treatment prevents type 1 diabetes-induced hepatic oxidative damage, endoplasmic reticulum stress, and cell death, and even prevents possible steatohepatitis in the OVE26 mouse model: Important role of metallothionein. Toxicology Letters 233:114-124.</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Mader TL, Davis MS and Brown-Brandl TM (2006).  Environmental factors influencing heat stress in feedlot cattle. Journal of Animal Science 84:712-719.</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Malsawmthangi S and Samanta AK (2017). Mineral interrelationship among soil, forage and dairy cattle in temperate sub-alpine zone of Mizoram, India. Asian Journal of Dairy and Food Research 36(3):184-190. </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Maret W (2008).  Metallothionein redox biology in the cytoprotective and cytotoxic functions of zinc.  Experimental Gerontology 43:363-369.</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Mudgal Vishal, Gupta Vishnu Kumar, Srivastava Shalini and Ganai Ajaz Ahmed (2012). Effect of species variation on level of different trace elements in the serum of anoestrus cattle. Ruminant Science 1(2):1-7.</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Mudgal Vishal, Gupta Vishnu Kumar and Srivastava Shalini (2016). Serum trace mineral status of anoestrus buffaloes under farm condition. Ruminant Science 5(1):59-62.</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Mudgal Vishal, Garg AK and Dass RS (2019). Supra-nutritional trace elements affect ruminal protein metabolism in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bulls. Ruminant Science 8(1):9-12.</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Motsei LE and Yusuf AO and Ravhuhali K (2020). Seasonal variation in some physiological parameters of calves on communal rangeland of North West province, South Africa. African Journal of Food Agriculture Nutrition Development 20(1):15304-15316. </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Noaman V, Rasti M, Ranjbari AR and Shirvani E (2012). Copper, zinc and iron concentrations in blood serum and diet of dairy cattle on semi-industrial farms in central Iran. Tropical Animal Health and Production 44(3):407-411.</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Ogwang BH (1988). The mineral status of soil, forage, and cattle tissue in middleveld of Swaziland. Experimental Agriculture 24:177-182.</w:t>
      </w:r>
    </w:p>
    <w:p w:rsidR="00D03DB6" w:rsidRPr="00CE30D5" w:rsidRDefault="00D03DB6" w:rsidP="00D03DB6">
      <w:pPr>
        <w:pStyle w:val="08Taxt"/>
        <w:spacing w:line="280"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Ozukum S, Randhawa SNS, Ranjan R and Chhabra S (2019). Plasma micro mineral status of dairy </w:t>
      </w:r>
      <w:r w:rsidRPr="00CE30D5">
        <w:rPr>
          <w:rFonts w:ascii="Times New Roman" w:eastAsiaTheme="minorEastAsia" w:hAnsi="Times New Roman" w:cs="Times New Roman"/>
          <w:color w:val="auto"/>
          <w:sz w:val="24"/>
          <w:szCs w:val="24"/>
          <w:lang w:eastAsia="en-IN"/>
        </w:rPr>
        <w:t xml:space="preserve">animals in relation to soil-plant-mineral status. Pharma Innovation Journal 8(4):942-947. </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Patodkar VR (2014). Mineral profile of buffalo in relation to lactational reproductive status. PhD thesis submitted to MAFSU, Nagpur. </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Prasad CS and Gowda NKS (2005). Importance of trace minerals and relevance of their supplementation in tropical animal feeding system: A review. Indian Journal of Animal Science 75(1):92-100.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Prasanna Kumar R, Sivaiah K and Raghava Rao E (2014). Mineral status of buffaloes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fed on sugarcane by-product based rations. Ruminant Science (2014)-3(1):67-70.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Rajawat Nirmal Singh, Baindha Ashok, Godara Vikram and  Meena Abhinav (2022). Existing feeding management practices being followed by goat farmers in the semi-arid eastern plain of Rajasthan. Ruminant Science 11(2):317-320.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Raval RJ, Singh VK, Vala KB, Dhami AJ and Kavani  FS (2020). Effect of protected nutrients supplementation on follicular activity and hormone levels in prepubertal Jaffrabadi heifers. Ruminant Science 9(1):71-76.</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Shahjalal AB, Khaleduzzaman M and Khandaker Z H (2008). Micro mineral profile of cattle in four selected Areas of Mymensingh district. Bangladesh Journal of Animal Science 37(1):44-52.</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Shamsoldini M, Salehi M and Mirzaei F (2012). Seasonal evaluation of the amount of Zn in serum of fluffy goats. Journal of Animal Science Advances 2(suppl. 3.1):261-267.</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Shukla Parul and Rajput Rajesh (2020). Changes in mineral concentration with gestation period in the allantoic fluid of Gaddi sheep. Ruminant Science 9(1):83-86.</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Singare PB, Meshram NA, Kausadikar HK and Patil VD (2023). Status of copper, iron, manganese and zinc in soil, fodder and blood serum of cattle from Parbhani district of Maharashtra. Indian Journal of Animal Nutrition 40(1):33-40.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Alok and Verma Diwakar (2021). Appraisal of serum metabolites and assorted immune oxidative parameters during transition period in goats of central India. Ruminant Science 10(1):49-56.</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Singh Gagandeep, Randhawa SNS, Chand N, Randhawa CS, Chabbra S and Singh Randhir (2020). Prevalence of mineral deficiencies during advanced pregnancy in crossbred cows from Punjab. Ruminant Science 9(2):357-362.</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RR, Chaudhary SS, Patel NB, Kumar Amit and Singh VK (2017). Status of housing and feeding management practices of dairy animals in the coastal area of south Gujarat. Ruminant Science 6(2):365-369.</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Snedecor GW and Cochran WG (1994). Statistical Methods. 8</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Iowa State University Press, Ames.</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Spears JW and Weiss WP (2008). Role of antioxidants and trace elements in health and immunity of transition dairy cows. Veterinary Journal 176:70-76.</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Tripathi Arvind Kumar, Kumar Ashok, Panigrahi Padma Nibash and Srivastava Ashish (2022a). Effect of organic trace minerals supplementation on immunity of periparturient does. Ruminant Science 11(1):197-202.</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Tripathi Arvind Kumar, Kumar Ashok, Srivastava Ashish and Panigrahi Padma Nibash (2022b). Evaluation of status of trace minerals and colostral immunoglobulins in periparturient goats under various rearing systems and its influence on morbidity and mortality of goat kids. Ruminant Science 11(2):285-290.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Tomlinson DJ, Mulling CH and Fakler TM (2004). Formation of keratins in the bovine claw: Roles of hormones, minerals, and vitamins in functional claw integrity. Journal of Dairy Science 87:797-809.</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Wildeus S, McDowell LR and Fugle JR (1992). Season and lactation effects on serum and liver mineral concentration of Senepol cattle on St. Croix, Virgin Islands. Tropical Animal Health and Production 24:223-230.</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Yadav P, Choudhary Sheela, Arora Neetu, Yadav MK, Kumawat A and Choudhary SD (2017). Effect of feeding minerals supplementation on growth performance and nutrient utilization in Gir calves: A comparative research study. Ruminant Science 6(2):341-344.</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Yokus B and Cakir UD (2006). Physiological variations in serum chemistry and mineral concentrations in cattle.  Biological Trace Element Research 109:255-266.</w:t>
      </w:r>
    </w:p>
    <w:p w:rsidR="00D03DB6" w:rsidRPr="00CE30D5" w:rsidRDefault="00D03DB6" w:rsidP="00D03DB6">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C22B87"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24</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Incidence and pathology of hepatic tuberculosis in sheep (</w:t>
      </w:r>
      <w:r w:rsidRPr="00CE30D5">
        <w:rPr>
          <w:rFonts w:ascii="Times New Roman" w:hAnsi="Times New Roman" w:cs="Times New Roman"/>
          <w:b/>
          <w:bCs/>
          <w:i/>
          <w:iCs/>
          <w:color w:val="auto"/>
          <w:sz w:val="24"/>
          <w:szCs w:val="24"/>
        </w:rPr>
        <w:t>Ovis aries</w:t>
      </w:r>
      <w:r w:rsidRPr="00CE30D5">
        <w:rPr>
          <w:rFonts w:ascii="Times New Roman" w:hAnsi="Times New Roman" w:cs="Times New Roman"/>
          <w:b/>
          <w:bCs/>
          <w:color w:val="auto"/>
          <w:sz w:val="24"/>
          <w:szCs w:val="24"/>
        </w:rPr>
        <w:t>)</w:t>
      </w:r>
      <w:r w:rsidR="00B3798E" w:rsidRPr="00CE30D5">
        <w:rPr>
          <w:rFonts w:ascii="Times New Roman" w:hAnsi="Times New Roman" w:cs="Times New Roman"/>
          <w:b/>
          <w:bCs/>
          <w:color w:val="auto"/>
          <w:sz w:val="24"/>
          <w:szCs w:val="24"/>
        </w:rPr>
        <w:t xml:space="preserve">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C22B87" w:rsidRPr="00784AEA">
        <w:rPr>
          <w:rFonts w:ascii="Times New Roman" w:hAnsi="Times New Roman" w:cs="Times New Roman"/>
          <w:sz w:val="24"/>
          <w:szCs w:val="24"/>
        </w:rPr>
        <w:t>Richa Soni, Rohitash Dadhich, Manish Agrawal, SK Sharma and Manju</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C22B87" w:rsidRPr="00CE30D5">
        <w:rPr>
          <w:rFonts w:ascii="Times New Roman" w:hAnsi="Times New Roman" w:cs="Times New Roman"/>
          <w:sz w:val="24"/>
          <w:szCs w:val="24"/>
        </w:rPr>
        <w:t>315-316</w:t>
      </w:r>
      <w:r w:rsidRPr="00CE30D5">
        <w:rPr>
          <w:rFonts w:ascii="Times New Roman" w:hAnsi="Times New Roman" w:cs="Times New Roman"/>
          <w:sz w:val="24"/>
          <w:szCs w:val="24"/>
        </w:rPr>
        <w:t>.</w:t>
      </w:r>
    </w:p>
    <w:p w:rsidR="00B3798E" w:rsidRPr="00784AEA"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C22B87" w:rsidRPr="00784AEA">
        <w:rPr>
          <w:rFonts w:ascii="Times New Roman" w:hAnsi="Times New Roman" w:cs="Times New Roman"/>
          <w:sz w:val="24"/>
          <w:szCs w:val="24"/>
        </w:rPr>
        <w:t>Soni</w:t>
      </w:r>
      <w:r w:rsidR="00DB55ED" w:rsidRPr="00DB55ED">
        <w:rPr>
          <w:rFonts w:ascii="Times New Roman" w:hAnsi="Times New Roman" w:cs="Times New Roman"/>
          <w:sz w:val="24"/>
          <w:szCs w:val="24"/>
        </w:rPr>
        <w:t xml:space="preserve"> </w:t>
      </w:r>
      <w:r w:rsidR="00DB55ED" w:rsidRPr="00784AEA">
        <w:rPr>
          <w:rFonts w:ascii="Times New Roman" w:hAnsi="Times New Roman" w:cs="Times New Roman"/>
          <w:sz w:val="24"/>
          <w:szCs w:val="24"/>
        </w:rPr>
        <w:t>Richa</w:t>
      </w:r>
      <w:r w:rsidR="00C22B87" w:rsidRPr="00784AEA">
        <w:rPr>
          <w:rFonts w:ascii="Times New Roman" w:hAnsi="Times New Roman" w:cs="Times New Roman"/>
          <w:sz w:val="24"/>
          <w:szCs w:val="24"/>
        </w:rPr>
        <w:t>, Dadhich</w:t>
      </w:r>
      <w:r w:rsidR="00DB55ED" w:rsidRPr="00DB55ED">
        <w:rPr>
          <w:rFonts w:ascii="Times New Roman" w:hAnsi="Times New Roman" w:cs="Times New Roman"/>
          <w:sz w:val="24"/>
          <w:szCs w:val="24"/>
        </w:rPr>
        <w:t xml:space="preserve"> </w:t>
      </w:r>
      <w:r w:rsidR="00DB55ED" w:rsidRPr="00784AEA">
        <w:rPr>
          <w:rFonts w:ascii="Times New Roman" w:hAnsi="Times New Roman" w:cs="Times New Roman"/>
          <w:sz w:val="24"/>
          <w:szCs w:val="24"/>
        </w:rPr>
        <w:t>Rohitash</w:t>
      </w:r>
      <w:r w:rsidR="00C22B87" w:rsidRPr="00784AEA">
        <w:rPr>
          <w:rFonts w:ascii="Times New Roman" w:hAnsi="Times New Roman" w:cs="Times New Roman"/>
          <w:sz w:val="24"/>
          <w:szCs w:val="24"/>
        </w:rPr>
        <w:t>, Agrawal</w:t>
      </w:r>
      <w:r w:rsidR="00DB55ED" w:rsidRPr="00DB55ED">
        <w:rPr>
          <w:rFonts w:ascii="Times New Roman" w:hAnsi="Times New Roman" w:cs="Times New Roman"/>
          <w:sz w:val="24"/>
          <w:szCs w:val="24"/>
        </w:rPr>
        <w:t xml:space="preserve"> </w:t>
      </w:r>
      <w:r w:rsidR="00DB55ED" w:rsidRPr="00784AEA">
        <w:rPr>
          <w:rFonts w:ascii="Times New Roman" w:hAnsi="Times New Roman" w:cs="Times New Roman"/>
          <w:sz w:val="24"/>
          <w:szCs w:val="24"/>
        </w:rPr>
        <w:t>Manish</w:t>
      </w:r>
      <w:r w:rsidR="00C22B87" w:rsidRPr="00784AEA">
        <w:rPr>
          <w:rFonts w:ascii="Times New Roman" w:hAnsi="Times New Roman" w:cs="Times New Roman"/>
          <w:sz w:val="24"/>
          <w:szCs w:val="24"/>
        </w:rPr>
        <w:t xml:space="preserve">, Sharma </w:t>
      </w:r>
      <w:r w:rsidR="00DB55ED" w:rsidRPr="00784AEA">
        <w:rPr>
          <w:rFonts w:ascii="Times New Roman" w:hAnsi="Times New Roman" w:cs="Times New Roman"/>
          <w:sz w:val="24"/>
          <w:szCs w:val="24"/>
        </w:rPr>
        <w:t xml:space="preserve">SK </w:t>
      </w:r>
      <w:r w:rsidR="00C22B87" w:rsidRPr="00784AEA">
        <w:rPr>
          <w:rFonts w:ascii="Times New Roman" w:hAnsi="Times New Roman" w:cs="Times New Roman"/>
          <w:sz w:val="24"/>
          <w:szCs w:val="24"/>
        </w:rPr>
        <w:t>and Manju (2023).</w:t>
      </w:r>
      <w:r w:rsidRPr="00784AEA">
        <w:rPr>
          <w:rFonts w:ascii="Times New Roman" w:hAnsi="Times New Roman" w:cs="Times New Roman"/>
          <w:sz w:val="24"/>
          <w:szCs w:val="24"/>
        </w:rPr>
        <w:t xml:space="preserve"> </w:t>
      </w:r>
      <w:r w:rsidR="00C22B87" w:rsidRPr="00784AEA">
        <w:rPr>
          <w:rFonts w:ascii="Times New Roman" w:hAnsi="Times New Roman" w:cs="Times New Roman"/>
          <w:sz w:val="24"/>
          <w:szCs w:val="24"/>
        </w:rPr>
        <w:t>Incidence and pathology of hepatic tuberculosis in sheep (</w:t>
      </w:r>
      <w:r w:rsidR="00C22B87" w:rsidRPr="00784AEA">
        <w:rPr>
          <w:rFonts w:ascii="Times New Roman" w:hAnsi="Times New Roman" w:cs="Times New Roman"/>
          <w:i/>
          <w:iCs/>
          <w:sz w:val="24"/>
          <w:szCs w:val="24"/>
        </w:rPr>
        <w:t>Ovis aries</w:t>
      </w:r>
      <w:r w:rsidR="00C22B87" w:rsidRPr="00784AEA">
        <w:rPr>
          <w:rFonts w:ascii="Times New Roman" w:hAnsi="Times New Roman" w:cs="Times New Roman"/>
          <w:sz w:val="24"/>
          <w:szCs w:val="24"/>
        </w:rPr>
        <w:t>)</w:t>
      </w:r>
      <w:r w:rsidRPr="00784AEA">
        <w:rPr>
          <w:rFonts w:ascii="Times New Roman" w:hAnsi="Times New Roman" w:cs="Times New Roman"/>
          <w:sz w:val="24"/>
          <w:szCs w:val="24"/>
        </w:rPr>
        <w:t>.    Ruminant Science 12(2):</w:t>
      </w:r>
      <w:r w:rsidR="00C22B87" w:rsidRPr="00784AEA">
        <w:rPr>
          <w:rFonts w:ascii="Times New Roman" w:hAnsi="Times New Roman" w:cs="Times New Roman"/>
          <w:sz w:val="24"/>
          <w:szCs w:val="24"/>
        </w:rPr>
        <w:t>315-316</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C22B87" w:rsidRPr="00CE30D5">
        <w:rPr>
          <w:rFonts w:ascii="Times New Roman" w:hAnsi="Times New Roman" w:cs="Times New Roman"/>
          <w:sz w:val="24"/>
          <w:szCs w:val="24"/>
        </w:rPr>
        <w:t xml:space="preserve">In the present study, total of 676 liver samples from sheep were analyzed, regardless of their age, breed, or sex to evaluate the involvement of the liver in tuberculosis. Among these representative samples, 269 liver samples exhibited visible abnormalities and were </w:t>
      </w:r>
      <w:r w:rsidR="00C22B87" w:rsidRPr="00CE30D5">
        <w:rPr>
          <w:rFonts w:ascii="Times New Roman" w:hAnsi="Times New Roman" w:cs="Times New Roman"/>
          <w:sz w:val="24"/>
          <w:szCs w:val="24"/>
        </w:rPr>
        <w:lastRenderedPageBreak/>
        <w:t>subsequently subjected to histopathological examinations. Within the 269 liver samples, 6 cases (2.23%) displayed lesions of hepatic tuberculosis. Grossly, the affected livers exhibited numerous miliary nodules well distributed throughout the parenchyma. Microscopically, the observed granulomatous lesions contained a central caseous mass, surrounded by lymphocytes, macrophages, epithelioid cells, and giant cells, all of which are characteristic of tuberculosis.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i/>
          <w:iCs/>
          <w:sz w:val="24"/>
          <w:szCs w:val="24"/>
        </w:rPr>
      </w:pPr>
      <w:r w:rsidRPr="00CE30D5">
        <w:rPr>
          <w:rFonts w:ascii="Times New Roman" w:hAnsi="Times New Roman" w:cs="Times New Roman"/>
          <w:sz w:val="24"/>
          <w:szCs w:val="24"/>
        </w:rPr>
        <w:t>Ayele WY, Neill SD, Zinsstag J, Weiss MG and Pavlik I (2004). Bovine tuberculosis: An old disease but a new threat to Africa. International Journal of Tuberculosis and Lung Disease</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8(8):924-37. </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Bancroft JD, Suvarna SK and Layton C (2013). Bancroft’s Theory and Practice of Histological Techniques. 7</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British: Churchill Livingstone Elsevier Ltd.</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Gelalcha BD, Zewude A and Ameni G (2019). Tuberculosis caused by </w:t>
      </w:r>
      <w:r w:rsidRPr="00CE30D5">
        <w:rPr>
          <w:rFonts w:ascii="Times New Roman" w:hAnsi="Times New Roman" w:cs="Times New Roman"/>
          <w:i/>
          <w:iCs/>
          <w:sz w:val="24"/>
          <w:szCs w:val="24"/>
        </w:rPr>
        <w:t>Mycobacterium bovis</w:t>
      </w:r>
      <w:r w:rsidRPr="00CE30D5">
        <w:rPr>
          <w:rFonts w:ascii="Times New Roman" w:hAnsi="Times New Roman" w:cs="Times New Roman"/>
          <w:sz w:val="24"/>
          <w:szCs w:val="24"/>
        </w:rPr>
        <w:t xml:space="preserve"> in a sheep flock colocated with a tuberculous dairy cattle herd in central Ethiopia. Journal of Veterinary Medicine 3:8315137. </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Jubb KVF, Kennedy PC and Palmer N (2012). Pathology of Domestic Animals. Academic Press.</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Lillie RO (1965). Histopathologic Technique and Practical Histochemistry. McGraw Hill Book Co, New York and London. </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Luna LG (1968). Manual of Histological Staining Methods of the Armed Forces Institute of Pathology. </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40" w:lineRule="auto"/>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Meena Yogendra Kumar, Meena Dharm Singh, Mali Madan Mohan, Dadhich Rohitash, Sharma Lata and Jyoti (2023). </w:t>
      </w:r>
      <w:r w:rsidRPr="00CE30D5">
        <w:rPr>
          <w:rFonts w:ascii="Times New Roman" w:hAnsi="Times New Roman" w:cs="Times New Roman"/>
          <w:caps/>
          <w:sz w:val="24"/>
          <w:szCs w:val="24"/>
        </w:rPr>
        <w:t>S</w:t>
      </w:r>
      <w:r w:rsidRPr="00CE30D5">
        <w:rPr>
          <w:rFonts w:ascii="Times New Roman" w:hAnsi="Times New Roman" w:cs="Times New Roman"/>
          <w:sz w:val="24"/>
          <w:szCs w:val="24"/>
        </w:rPr>
        <w:t>tudies on prevalence of bovine tuberculosis in and around Jaipur, Rajasthan. Ruminant Science 12(1):29-34.</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Mundotiya H (2018). Occurrence and pathology of various conditions in the liver of sheep (</w:t>
      </w:r>
      <w:r w:rsidRPr="00CE30D5">
        <w:rPr>
          <w:rFonts w:ascii="Times New Roman" w:hAnsi="Times New Roman" w:cs="Times New Roman"/>
          <w:i/>
          <w:iCs/>
          <w:sz w:val="24"/>
          <w:szCs w:val="24"/>
        </w:rPr>
        <w:t>Ovis aries</w:t>
      </w:r>
      <w:r w:rsidRPr="00CE30D5">
        <w:rPr>
          <w:rFonts w:ascii="Times New Roman" w:hAnsi="Times New Roman" w:cs="Times New Roman"/>
          <w:sz w:val="24"/>
          <w:szCs w:val="24"/>
        </w:rPr>
        <w:t xml:space="preserve">) in the southern region of Rajasthan. MVSc thesis submitted to RAJUVAS, Bikaner. </w:t>
      </w:r>
    </w:p>
    <w:p w:rsidR="00C22B87"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Park JI (2015). Primary hepatic tuberculosis mimicking intrahepatic cholangiocarcinoma: Report of two cases. Annals of Surgical Treatment and Research 89(2):98-101.</w:t>
      </w:r>
    </w:p>
    <w:p w:rsidR="00B3798E" w:rsidRPr="00CE30D5" w:rsidRDefault="00C22B87" w:rsidP="00C22B87">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Varshney Rajat, Singh R, Sonkar B, Singh S, Barnwal A, Choudhary SS, Verma R and Khatti A (2017). Molecular and patho-biochemical characterization of </w:t>
      </w:r>
      <w:r w:rsidRPr="00CE30D5">
        <w:rPr>
          <w:rFonts w:ascii="Times New Roman" w:hAnsi="Times New Roman" w:cs="Times New Roman"/>
          <w:i/>
          <w:iCs/>
          <w:sz w:val="24"/>
          <w:szCs w:val="24"/>
        </w:rPr>
        <w:t>Mycobacterium tuberculosis</w:t>
      </w:r>
      <w:r w:rsidRPr="00CE30D5">
        <w:rPr>
          <w:rFonts w:ascii="Times New Roman" w:hAnsi="Times New Roman" w:cs="Times New Roman"/>
          <w:sz w:val="24"/>
          <w:szCs w:val="24"/>
        </w:rPr>
        <w:t xml:space="preserve"> infection in cow. Ruminant Science 6(2):315-318.</w:t>
      </w:r>
    </w:p>
    <w:p w:rsidR="00C22B87" w:rsidRPr="00CE30D5" w:rsidRDefault="00C22B87" w:rsidP="00C22B87">
      <w:pPr>
        <w:pStyle w:val="08Taxt"/>
        <w:spacing w:line="276" w:lineRule="auto"/>
        <w:ind w:firstLine="0"/>
        <w:rPr>
          <w:rFonts w:ascii="Times New Roman" w:hAnsi="Times New Roman" w:cs="Times New Roman"/>
          <w:b/>
          <w:sz w:val="24"/>
          <w:szCs w:val="24"/>
        </w:rPr>
      </w:pPr>
    </w:p>
    <w:p w:rsidR="00B3798E" w:rsidRPr="00CE30D5" w:rsidRDefault="00B3798E" w:rsidP="006D2D25">
      <w:pPr>
        <w:pStyle w:val="08Taxt"/>
        <w:spacing w:line="276" w:lineRule="auto"/>
        <w:ind w:firstLine="0"/>
        <w:rPr>
          <w:rFonts w:ascii="Times New Roman" w:hAnsi="Times New Roman" w:cs="Times New Roman"/>
          <w:b/>
          <w:sz w:val="24"/>
          <w:szCs w:val="24"/>
        </w:rPr>
      </w:pPr>
    </w:p>
    <w:p w:rsidR="00B3798E" w:rsidRPr="00CE30D5" w:rsidRDefault="00C22B87"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25</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00181E2E" w:rsidRPr="00CE30D5">
        <w:rPr>
          <w:rFonts w:ascii="Times New Roman" w:hAnsi="Times New Roman" w:cs="Times New Roman"/>
          <w:b/>
          <w:bCs/>
          <w:color w:val="auto"/>
          <w:sz w:val="24"/>
          <w:szCs w:val="24"/>
        </w:rPr>
        <w:t xml:space="preserve">Non-surgical retrieval of round foreign body from cranial esophagus of a cross-breed bullock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181E2E" w:rsidRPr="00784AEA">
        <w:rPr>
          <w:rFonts w:ascii="Times New Roman" w:hAnsi="Times New Roman" w:cs="Times New Roman"/>
          <w:sz w:val="24"/>
          <w:szCs w:val="24"/>
        </w:rPr>
        <w:t>Sulekha and Shivani Singh</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181E2E" w:rsidRPr="00CE30D5">
        <w:rPr>
          <w:rFonts w:ascii="Times New Roman" w:hAnsi="Times New Roman" w:cs="Times New Roman"/>
          <w:sz w:val="24"/>
          <w:szCs w:val="24"/>
        </w:rPr>
        <w:t>317-318</w:t>
      </w:r>
      <w:r w:rsidRPr="00CE30D5">
        <w:rPr>
          <w:rFonts w:ascii="Times New Roman" w:hAnsi="Times New Roman" w:cs="Times New Roman"/>
          <w:sz w:val="24"/>
          <w:szCs w:val="24"/>
        </w:rPr>
        <w:t>.</w:t>
      </w:r>
    </w:p>
    <w:p w:rsidR="00B3798E" w:rsidRPr="00784AEA" w:rsidRDefault="00B3798E" w:rsidP="00391F7E">
      <w:pPr>
        <w:pStyle w:val="08Taxt"/>
        <w:spacing w:line="276" w:lineRule="auto"/>
        <w:ind w:firstLine="0"/>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391F7E" w:rsidRPr="00784AEA">
        <w:rPr>
          <w:rFonts w:ascii="Times New Roman" w:hAnsi="Times New Roman" w:cs="Times New Roman"/>
          <w:color w:val="auto"/>
          <w:sz w:val="24"/>
          <w:szCs w:val="24"/>
        </w:rPr>
        <w:t>Sulekha and Singh</w:t>
      </w:r>
      <w:r w:rsidRPr="00784AEA">
        <w:rPr>
          <w:rFonts w:ascii="Times New Roman" w:hAnsi="Times New Roman" w:cs="Times New Roman"/>
          <w:sz w:val="24"/>
          <w:szCs w:val="24"/>
        </w:rPr>
        <w:t xml:space="preserve"> </w:t>
      </w:r>
      <w:r w:rsidR="00275E85" w:rsidRPr="00784AEA">
        <w:rPr>
          <w:rFonts w:ascii="Times New Roman" w:hAnsi="Times New Roman" w:cs="Times New Roman"/>
          <w:color w:val="auto"/>
          <w:sz w:val="24"/>
          <w:szCs w:val="24"/>
        </w:rPr>
        <w:t>Shivani</w:t>
      </w:r>
      <w:r w:rsidR="00275E85" w:rsidRPr="00784AEA">
        <w:rPr>
          <w:rFonts w:ascii="Times New Roman" w:hAnsi="Times New Roman" w:cs="Times New Roman"/>
          <w:sz w:val="24"/>
          <w:szCs w:val="24"/>
        </w:rPr>
        <w:t xml:space="preserve"> </w:t>
      </w:r>
      <w:r w:rsidRPr="00784AEA">
        <w:rPr>
          <w:rFonts w:ascii="Times New Roman" w:hAnsi="Times New Roman" w:cs="Times New Roman"/>
          <w:sz w:val="24"/>
          <w:szCs w:val="24"/>
        </w:rPr>
        <w:t>(2023).</w:t>
      </w:r>
      <w:r w:rsidR="00784AEA">
        <w:rPr>
          <w:rFonts w:ascii="Times New Roman" w:hAnsi="Times New Roman" w:cs="Times New Roman"/>
          <w:sz w:val="24"/>
          <w:szCs w:val="24"/>
        </w:rPr>
        <w:t xml:space="preserve"> </w:t>
      </w:r>
      <w:r w:rsidR="00391F7E" w:rsidRPr="00784AEA">
        <w:rPr>
          <w:rFonts w:ascii="Times New Roman" w:hAnsi="Times New Roman" w:cs="Times New Roman"/>
          <w:color w:val="auto"/>
          <w:sz w:val="24"/>
          <w:szCs w:val="24"/>
        </w:rPr>
        <w:t>Non-surgical retrieval of round foreign body from cranial esophagus of a cross-breed bullock</w:t>
      </w:r>
      <w:r w:rsidRPr="00784AEA">
        <w:rPr>
          <w:rFonts w:ascii="Times New Roman" w:hAnsi="Times New Roman" w:cs="Times New Roman"/>
          <w:sz w:val="24"/>
          <w:szCs w:val="24"/>
        </w:rPr>
        <w:t>.</w:t>
      </w:r>
      <w:r w:rsidR="00391F7E" w:rsidRPr="00784AEA">
        <w:rPr>
          <w:rFonts w:ascii="Times New Roman" w:hAnsi="Times New Roman" w:cs="Times New Roman"/>
          <w:sz w:val="24"/>
          <w:szCs w:val="24"/>
        </w:rPr>
        <w:t xml:space="preserve"> </w:t>
      </w:r>
      <w:r w:rsidRPr="00784AEA">
        <w:rPr>
          <w:rFonts w:ascii="Times New Roman" w:hAnsi="Times New Roman" w:cs="Times New Roman"/>
          <w:sz w:val="24"/>
          <w:szCs w:val="24"/>
        </w:rPr>
        <w:t>Ruminant Science 12(2):</w:t>
      </w:r>
      <w:r w:rsidR="00181E2E" w:rsidRPr="00784AEA">
        <w:rPr>
          <w:rFonts w:ascii="Times New Roman" w:hAnsi="Times New Roman" w:cs="Times New Roman"/>
          <w:sz w:val="24"/>
          <w:szCs w:val="24"/>
        </w:rPr>
        <w:t>317-318</w:t>
      </w:r>
      <w:r w:rsidRPr="00784AEA">
        <w:rPr>
          <w:rFonts w:ascii="Times New Roman" w:hAnsi="Times New Roman" w:cs="Times New Roman"/>
          <w:sz w:val="24"/>
          <w:szCs w:val="24"/>
        </w:rPr>
        <w:t>.</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Al-Shabebi Abdulkarem Ahmed, Dalab Abdulhafeed, Elseory Abdelrahman MA, Althnaian Thnaian A and Al-Ramadan Saeed Y (2019). Morphometrical, histological and histometrical studies on oesophagus of camel (</w:t>
      </w:r>
      <w:r w:rsidRPr="00CE30D5">
        <w:rPr>
          <w:rFonts w:ascii="Times New Roman" w:hAnsi="Times New Roman" w:cs="Times New Roman"/>
          <w:i/>
          <w:iCs/>
          <w:sz w:val="24"/>
          <w:szCs w:val="24"/>
        </w:rPr>
        <w:t>Camelus dromedarius)</w:t>
      </w:r>
      <w:r w:rsidRPr="00CE30D5">
        <w:rPr>
          <w:rFonts w:ascii="Times New Roman" w:hAnsi="Times New Roman" w:cs="Times New Roman"/>
          <w:sz w:val="24"/>
          <w:szCs w:val="24"/>
        </w:rPr>
        <w:t>. Ruminant Science 8(2):163-168.</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Anwar S and Moustafa M (2014). Surgical management of esophageal obstruction due to trichophytobezoar in adult female dromedary camel (</w:t>
      </w:r>
      <w:r w:rsidRPr="00CE30D5">
        <w:rPr>
          <w:rFonts w:ascii="Times New Roman" w:hAnsi="Times New Roman" w:cs="Times New Roman"/>
          <w:i/>
          <w:iCs/>
          <w:sz w:val="24"/>
          <w:szCs w:val="24"/>
        </w:rPr>
        <w:t>Camelus dromedarius</w:t>
      </w:r>
      <w:r w:rsidRPr="00CE30D5">
        <w:rPr>
          <w:rFonts w:ascii="Times New Roman" w:hAnsi="Times New Roman" w:cs="Times New Roman"/>
          <w:sz w:val="24"/>
          <w:szCs w:val="24"/>
        </w:rPr>
        <w:t>). Ruminant Science 3(2):251-253.</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Gahlot TK, Jhirwal SK, Purohit S and Parashar MC (2006). Surgical treatment of oesophageal obstruction due to tricho-phytobezoar in cattle-A case report. Indian Cow. Jan-Mar: 46-47.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Haven ML (1990). Bovine esophageal surgery. Veterinary Clinics North America Food Animal Practice 6:359-369.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Holfmeyr CFB (1974). Obstruction of oesophagus by tarpaulin cloth in a buffalo calf. Indian Veterinary  Journal 78:243-244.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Jain R, Parihar AS, Shukla BP and Gaur M (2023). Surgical management of oesophageal choke in a crossbred cow. Ruminant Science 12(1):161-162.</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Manjunath SP, Chandre Gowda CT, Chaitra Y, Nagaraju N and Harsha RV (2019). Non-invasive approach to relieving cervical choke in bovines under field conditions. Ruminant Science 8(2):273-276.</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MeagherDM and Mayhew IG (1978). The surgical treatment of upper esophageal obstruction in the bovine. Canine Veterinary Journal 19:128-132.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Patel JH and Brace DM (1995). Oesophageal obstruction due to trichobezoar in a cow. Canadian Veterinary  Journal 36:774-775.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Patil AS, Ramesh R, Nagaraja BN and Ranganath L (2014). An unusual cervical esophageal obstruction due to regurgitated ruminal foreign body in a cow. Indian Veterinary Journal</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91:67-69.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Patel JB, Patel PB, Avasthi HA and Gami MS (2012). Oesophageal diverticulam in Mahesana buffalo – A case report. Ruminant Science 1(1):89-90.</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Purohit S, Kumar Vimlesh, Singh Anil, Sharma Prabha, Yadav Atul, Sharma Chetan, Raveendra RT, Reddy PVV and Pandey RP (2019). Surgico-therapeutic management of oesophageal affections in cows and buffaloes. Ruminant Science 8(1):115-124.</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Radostits OM, Gay CC, Blood DC, Hinchcliff KW (2000). Veterinary Medicine: A Textbook of the Diseases of Cattle, Sheep, Pigs, Goats and Horses. 9</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London: WB Saunders. 341-45, 193-97, 1820-21.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Ramadan RO and Abdi-Bey MR (1990). Obstruction of the oesophagus in camels. Indian Veterinary Journal 67:363-364.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Ruben JM (1997). Surgical removal of a foreign body from the bovine oesophagus. Veterinary Record 100:220. </w:t>
      </w:r>
    </w:p>
    <w:p w:rsidR="00B3798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Smith BP (2008). Large Animal Internal Medicine. 4</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St. Louis, MO, USA: Mosby. pp 804-805.</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391F7E"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26</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Oocyte yield and quality following transvaginal ultrasound aspiration of follicles in Sahiwal cattle</w:t>
      </w:r>
      <w:r w:rsidR="00B3798E" w:rsidRPr="00CE30D5">
        <w:rPr>
          <w:rFonts w:ascii="Times New Roman" w:hAnsi="Times New Roman" w:cs="Times New Roman"/>
          <w:b/>
          <w:bCs/>
          <w:color w:val="auto"/>
          <w:sz w:val="24"/>
          <w:szCs w:val="24"/>
        </w:rPr>
        <w:t xml:space="preserve">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391F7E" w:rsidRPr="00784AEA">
        <w:rPr>
          <w:rFonts w:ascii="Times New Roman" w:hAnsi="Times New Roman" w:cs="Times New Roman"/>
          <w:sz w:val="24"/>
          <w:szCs w:val="24"/>
        </w:rPr>
        <w:t>Y Nagendra Reddy, K Veera Brahmaiah, K Anusha, N Venkata Krishna and G Sandeep Kumar</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391F7E" w:rsidRPr="00CE30D5">
        <w:rPr>
          <w:rFonts w:ascii="Times New Roman" w:hAnsi="Times New Roman" w:cs="Times New Roman"/>
          <w:sz w:val="24"/>
          <w:szCs w:val="24"/>
        </w:rPr>
        <w:t>319-324</w:t>
      </w:r>
      <w:r w:rsidRPr="00CE30D5">
        <w:rPr>
          <w:rFonts w:ascii="Times New Roman" w:hAnsi="Times New Roman" w:cs="Times New Roman"/>
          <w:sz w:val="24"/>
          <w:szCs w:val="24"/>
        </w:rPr>
        <w:t>.</w:t>
      </w:r>
    </w:p>
    <w:p w:rsidR="00B3798E" w:rsidRPr="00784AEA"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lastRenderedPageBreak/>
        <w:t>How to cite this manuscript</w:t>
      </w:r>
      <w:r w:rsidRPr="00CE30D5">
        <w:rPr>
          <w:rFonts w:ascii="Times New Roman" w:hAnsi="Times New Roman" w:cs="Times New Roman"/>
          <w:color w:val="FF0000"/>
          <w:sz w:val="24"/>
          <w:szCs w:val="24"/>
        </w:rPr>
        <w:t xml:space="preserve">: </w:t>
      </w:r>
      <w:r w:rsidR="00391F7E" w:rsidRPr="00784AEA">
        <w:rPr>
          <w:rFonts w:ascii="Times New Roman" w:hAnsi="Times New Roman" w:cs="Times New Roman"/>
          <w:sz w:val="24"/>
          <w:szCs w:val="24"/>
        </w:rPr>
        <w:t>Reddy</w:t>
      </w:r>
      <w:r w:rsidR="00275E85" w:rsidRPr="00275E85">
        <w:rPr>
          <w:rFonts w:ascii="Times New Roman" w:hAnsi="Times New Roman" w:cs="Times New Roman"/>
          <w:sz w:val="24"/>
          <w:szCs w:val="24"/>
        </w:rPr>
        <w:t xml:space="preserve"> </w:t>
      </w:r>
      <w:r w:rsidR="00275E85" w:rsidRPr="00784AEA">
        <w:rPr>
          <w:rFonts w:ascii="Times New Roman" w:hAnsi="Times New Roman" w:cs="Times New Roman"/>
          <w:sz w:val="24"/>
          <w:szCs w:val="24"/>
        </w:rPr>
        <w:t>Y Nagendra</w:t>
      </w:r>
      <w:r w:rsidR="00391F7E" w:rsidRPr="00784AEA">
        <w:rPr>
          <w:rFonts w:ascii="Times New Roman" w:hAnsi="Times New Roman" w:cs="Times New Roman"/>
          <w:sz w:val="24"/>
          <w:szCs w:val="24"/>
        </w:rPr>
        <w:t>, Brahmaiah</w:t>
      </w:r>
      <w:r w:rsidR="00275E85" w:rsidRPr="00275E85">
        <w:rPr>
          <w:rFonts w:ascii="Times New Roman" w:hAnsi="Times New Roman" w:cs="Times New Roman"/>
          <w:sz w:val="24"/>
          <w:szCs w:val="24"/>
        </w:rPr>
        <w:t xml:space="preserve"> </w:t>
      </w:r>
      <w:r w:rsidR="00275E85" w:rsidRPr="00784AEA">
        <w:rPr>
          <w:rFonts w:ascii="Times New Roman" w:hAnsi="Times New Roman" w:cs="Times New Roman"/>
          <w:sz w:val="24"/>
          <w:szCs w:val="24"/>
        </w:rPr>
        <w:t>K Veera</w:t>
      </w:r>
      <w:r w:rsidR="00391F7E" w:rsidRPr="00784AEA">
        <w:rPr>
          <w:rFonts w:ascii="Times New Roman" w:hAnsi="Times New Roman" w:cs="Times New Roman"/>
          <w:sz w:val="24"/>
          <w:szCs w:val="24"/>
        </w:rPr>
        <w:t>, Anusha</w:t>
      </w:r>
      <w:r w:rsidR="00275E85" w:rsidRPr="00275E85">
        <w:rPr>
          <w:rFonts w:ascii="Times New Roman" w:hAnsi="Times New Roman" w:cs="Times New Roman"/>
          <w:sz w:val="24"/>
          <w:szCs w:val="24"/>
        </w:rPr>
        <w:t xml:space="preserve"> </w:t>
      </w:r>
      <w:r w:rsidR="00275E85" w:rsidRPr="00784AEA">
        <w:rPr>
          <w:rFonts w:ascii="Times New Roman" w:hAnsi="Times New Roman" w:cs="Times New Roman"/>
          <w:sz w:val="24"/>
          <w:szCs w:val="24"/>
        </w:rPr>
        <w:t>K</w:t>
      </w:r>
      <w:r w:rsidR="00391F7E" w:rsidRPr="00784AEA">
        <w:rPr>
          <w:rFonts w:ascii="Times New Roman" w:hAnsi="Times New Roman" w:cs="Times New Roman"/>
          <w:sz w:val="24"/>
          <w:szCs w:val="24"/>
        </w:rPr>
        <w:t xml:space="preserve">, Krishna </w:t>
      </w:r>
      <w:r w:rsidR="00275E85" w:rsidRPr="00784AEA">
        <w:rPr>
          <w:rFonts w:ascii="Times New Roman" w:hAnsi="Times New Roman" w:cs="Times New Roman"/>
          <w:sz w:val="24"/>
          <w:szCs w:val="24"/>
        </w:rPr>
        <w:t xml:space="preserve">N Venkata </w:t>
      </w:r>
      <w:r w:rsidR="00391F7E" w:rsidRPr="00784AEA">
        <w:rPr>
          <w:rFonts w:ascii="Times New Roman" w:hAnsi="Times New Roman" w:cs="Times New Roman"/>
          <w:sz w:val="24"/>
          <w:szCs w:val="24"/>
        </w:rPr>
        <w:t>and Kumar</w:t>
      </w:r>
      <w:r w:rsidR="00784AEA">
        <w:rPr>
          <w:rFonts w:ascii="Times New Roman" w:hAnsi="Times New Roman" w:cs="Times New Roman"/>
          <w:sz w:val="24"/>
          <w:szCs w:val="24"/>
        </w:rPr>
        <w:t xml:space="preserve"> </w:t>
      </w:r>
      <w:r w:rsidR="00275E85" w:rsidRPr="00784AEA">
        <w:rPr>
          <w:rFonts w:ascii="Times New Roman" w:hAnsi="Times New Roman" w:cs="Times New Roman"/>
          <w:sz w:val="24"/>
          <w:szCs w:val="24"/>
        </w:rPr>
        <w:t xml:space="preserve">G Sandeep </w:t>
      </w:r>
      <w:r w:rsidR="00784AEA">
        <w:rPr>
          <w:rFonts w:ascii="Times New Roman" w:hAnsi="Times New Roman" w:cs="Times New Roman"/>
          <w:sz w:val="24"/>
          <w:szCs w:val="24"/>
        </w:rPr>
        <w:t xml:space="preserve">(2023). </w:t>
      </w:r>
      <w:r w:rsidR="00391F7E" w:rsidRPr="00784AEA">
        <w:rPr>
          <w:rFonts w:ascii="Times New Roman" w:hAnsi="Times New Roman" w:cs="Times New Roman"/>
          <w:sz w:val="24"/>
          <w:szCs w:val="24"/>
        </w:rPr>
        <w:t>Oocyte yield and quality following transvaginal ultrasound aspiration of follicles in Sahiwal cattle</w:t>
      </w:r>
      <w:r w:rsidR="00784AEA">
        <w:rPr>
          <w:rFonts w:ascii="Times New Roman" w:hAnsi="Times New Roman" w:cs="Times New Roman"/>
          <w:sz w:val="24"/>
          <w:szCs w:val="24"/>
        </w:rPr>
        <w:t xml:space="preserve">. </w:t>
      </w:r>
      <w:r w:rsidRPr="00784AEA">
        <w:rPr>
          <w:rFonts w:ascii="Times New Roman" w:hAnsi="Times New Roman" w:cs="Times New Roman"/>
          <w:sz w:val="24"/>
          <w:szCs w:val="24"/>
        </w:rPr>
        <w:t>Ruminant Science 12(2):</w:t>
      </w:r>
      <w:r w:rsidR="00391F7E" w:rsidRPr="00784AEA">
        <w:rPr>
          <w:rFonts w:ascii="Times New Roman" w:hAnsi="Times New Roman" w:cs="Times New Roman"/>
          <w:sz w:val="24"/>
          <w:szCs w:val="24"/>
        </w:rPr>
        <w:t>319-324</w:t>
      </w:r>
      <w:r w:rsidRPr="00784AEA">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391F7E" w:rsidRPr="00CE30D5">
        <w:rPr>
          <w:rFonts w:ascii="Times New Roman" w:hAnsi="Times New Roman" w:cs="Times New Roman"/>
          <w:sz w:val="24"/>
          <w:szCs w:val="24"/>
        </w:rPr>
        <w:t xml:space="preserve">Assisted reproductive technologies improve reproductive efficiency for enhanced productivity of cattle. Ovum Pick-Up (OPU) - </w:t>
      </w:r>
      <w:r w:rsidR="00391F7E" w:rsidRPr="00CE30D5">
        <w:rPr>
          <w:rFonts w:ascii="Times New Roman" w:hAnsi="Times New Roman" w:cs="Times New Roman"/>
          <w:i/>
          <w:iCs/>
          <w:sz w:val="24"/>
          <w:szCs w:val="24"/>
        </w:rPr>
        <w:t xml:space="preserve">In-vitro </w:t>
      </w:r>
      <w:r w:rsidR="00391F7E" w:rsidRPr="00CE30D5">
        <w:rPr>
          <w:rFonts w:ascii="Times New Roman" w:hAnsi="Times New Roman" w:cs="Times New Roman"/>
          <w:sz w:val="24"/>
          <w:szCs w:val="24"/>
        </w:rPr>
        <w:t>Fertilization (IVF) technology aids in producing more embryos from superior donors through a collection of multiple oocytes. During each OPU session, there will be variations in the oocyte recovery rate based on the breed, and laboratory so that exogenous gonadotropins are used for super stimulation to obtain quality oocytes. Sahiwal cattle are a heat-tolerant and dual-purpose cattle breed with the potential to produce 15lts of milk per day and its genetic merit needs to be exploited using OPU-IVF technology. Twelve Sahiwal cows aged 6-8 years were divided into two groups. Animals in group 1 (FSH stimulated, n=6) were subjected to FSH pre-stimulation (Folltropin-V, 200 mg i/m in 3 divided doses 100, 60, 40 mg) prior to OPU 1 session and OPU 2 session performed after 96 hrs interval. Animals in group 2 (FSH stimulated, n=6) were subjected to FSH pre-stimulation (Stimufol, 250 µg i/m in 3 divided doses125, 75, 25 µg) prior to OPU 1</w:t>
      </w:r>
      <w:r w:rsidR="00391F7E" w:rsidRPr="00CE30D5">
        <w:rPr>
          <w:rFonts w:ascii="Times New Roman" w:hAnsi="Times New Roman" w:cs="Times New Roman"/>
          <w:position w:val="7"/>
          <w:sz w:val="24"/>
          <w:szCs w:val="24"/>
        </w:rPr>
        <w:t>st</w:t>
      </w:r>
      <w:r w:rsidR="00391F7E" w:rsidRPr="00CE30D5">
        <w:rPr>
          <w:rFonts w:ascii="Times New Roman" w:hAnsi="Times New Roman" w:cs="Times New Roman"/>
          <w:sz w:val="24"/>
          <w:szCs w:val="24"/>
        </w:rPr>
        <w:t xml:space="preserve"> session and OPU 2</w:t>
      </w:r>
      <w:r w:rsidR="00391F7E" w:rsidRPr="00CE30D5">
        <w:rPr>
          <w:rFonts w:ascii="Times New Roman" w:hAnsi="Times New Roman" w:cs="Times New Roman"/>
          <w:position w:val="7"/>
          <w:sz w:val="24"/>
          <w:szCs w:val="24"/>
        </w:rPr>
        <w:t>nd</w:t>
      </w:r>
      <w:r w:rsidR="00391F7E" w:rsidRPr="00CE30D5">
        <w:rPr>
          <w:rFonts w:ascii="Times New Roman" w:hAnsi="Times New Roman" w:cs="Times New Roman"/>
          <w:sz w:val="24"/>
          <w:szCs w:val="24"/>
        </w:rPr>
        <w:t xml:space="preserve"> session performed after 96 hrs interval. The mean number of follicles available for aspiration was significantly (p&lt;0.05) higher in Group 1 (84.33±5.11) compared to Group 2 (69.83±4.69). Still, there was no significant difference (p&gt;0.05) between mean number of oocytes recovered (48.17±7.3 vs 40±6.02) and viable oocytes (35.5±5.34vs33.67±5.33) between the two groups, respectively.</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Agrawal Jitendra Kumar, Saxena Atul, Kharche SD, Pathak Juhi, Sikarwar AKS, Patel Akhil, Goel AK and Jindal SK (2016). A study on parthenogenetic activation and embryo production from </w:t>
      </w:r>
      <w:r w:rsidRPr="00CE30D5">
        <w:rPr>
          <w:rFonts w:ascii="Times New Roman" w:hAnsi="Times New Roman" w:cs="Times New Roman"/>
          <w:i/>
          <w:iCs/>
          <w:sz w:val="24"/>
          <w:szCs w:val="24"/>
        </w:rPr>
        <w:t xml:space="preserve">in vitro </w:t>
      </w:r>
      <w:r w:rsidRPr="00CE30D5">
        <w:rPr>
          <w:rFonts w:ascii="Times New Roman" w:hAnsi="Times New Roman" w:cs="Times New Roman"/>
          <w:sz w:val="24"/>
          <w:szCs w:val="24"/>
        </w:rPr>
        <w:t>matured caprine oocytes. Ruminant Science 5(1):21-24.</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Agrawal JK, Kharche SD, Saxena A, Yadav S and Panday RP (2017). </w:t>
      </w:r>
      <w:r w:rsidRPr="00CE30D5">
        <w:rPr>
          <w:rFonts w:ascii="Times New Roman" w:hAnsi="Times New Roman" w:cs="Times New Roman"/>
          <w:caps/>
          <w:sz w:val="24"/>
          <w:szCs w:val="24"/>
        </w:rPr>
        <w:t xml:space="preserve">A </w:t>
      </w:r>
      <w:r w:rsidRPr="00CE30D5">
        <w:rPr>
          <w:rFonts w:ascii="Times New Roman" w:hAnsi="Times New Roman" w:cs="Times New Roman"/>
          <w:sz w:val="24"/>
          <w:szCs w:val="24"/>
        </w:rPr>
        <w:t xml:space="preserve">study on embryo production through </w:t>
      </w:r>
      <w:r w:rsidRPr="00CE30D5">
        <w:rPr>
          <w:rFonts w:ascii="Times New Roman" w:hAnsi="Times New Roman" w:cs="Times New Roman"/>
          <w:i/>
          <w:iCs/>
          <w:sz w:val="24"/>
          <w:szCs w:val="24"/>
        </w:rPr>
        <w:t>in-vitro</w:t>
      </w:r>
      <w:r w:rsidRPr="00CE30D5">
        <w:rPr>
          <w:rFonts w:ascii="Times New Roman" w:hAnsi="Times New Roman" w:cs="Times New Roman"/>
          <w:sz w:val="24"/>
          <w:szCs w:val="24"/>
        </w:rPr>
        <w:t xml:space="preserve"> fertization of caprine oocytes. Ruminant Science 6(2):333-336.</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Bungartz L, Lucas-Hahn A, Rath D and Niemann H (1995). Collection of oocytes from cattle via follicular aspiration aided by ultrasound with or without gonadotropin pretreatment and in different reproductive stages. Theriogenology 43(3):667-675.</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Cirit U, Ozmen MF, Kukukaslan I, Kose M, Kutsal HG and Çýnar EM (2019). Effect of the interval from follicle aspiration to initiation of lengthened FSH treatment on follicular super-stimulatory and super-ovulatory responses and embryo production in lactating Simmental cows. Theriogenology 128:218-224.</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da Silva JCB, Ferreira RM, Maturana Filho M, de Rezende Naves J, Santin T, Pugliesi G and Madureira EH (2017). Use of FSH in two different regimens for ovarian super-stimulation prior to ovum pick up and </w:t>
      </w:r>
      <w:r w:rsidRPr="00CE30D5">
        <w:rPr>
          <w:rFonts w:ascii="Times New Roman" w:hAnsi="Times New Roman" w:cs="Times New Roman"/>
          <w:i/>
          <w:iCs/>
          <w:sz w:val="24"/>
          <w:szCs w:val="24"/>
        </w:rPr>
        <w:t xml:space="preserve">in vitro </w:t>
      </w:r>
      <w:r w:rsidRPr="00CE30D5">
        <w:rPr>
          <w:rFonts w:ascii="Times New Roman" w:hAnsi="Times New Roman" w:cs="Times New Roman"/>
          <w:sz w:val="24"/>
          <w:szCs w:val="24"/>
        </w:rPr>
        <w:t xml:space="preserve">embryo production in Holstein cows. Theriogenology 90:65-73. </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de Carvalho JGS, de Carvalho NAT, Bayeux BM, Watanabe YF, Watanabe OY, Mingoti RD, and Baruselli PS (2019). Super-stimulation before the ovum pick-up improves the </w:t>
      </w:r>
      <w:r w:rsidRPr="00CE30D5">
        <w:rPr>
          <w:rFonts w:ascii="Times New Roman" w:hAnsi="Times New Roman" w:cs="Times New Roman"/>
          <w:i/>
          <w:iCs/>
          <w:sz w:val="24"/>
          <w:szCs w:val="24"/>
        </w:rPr>
        <w:t>in vitro</w:t>
      </w:r>
      <w:r w:rsidRPr="00CE30D5">
        <w:rPr>
          <w:rFonts w:ascii="Times New Roman" w:hAnsi="Times New Roman" w:cs="Times New Roman"/>
          <w:sz w:val="24"/>
          <w:szCs w:val="24"/>
        </w:rPr>
        <w:t xml:space="preserve"> embryo production in nulliparous, primiparous and multiparous buffalo (</w:t>
      </w:r>
      <w:r w:rsidRPr="00CE30D5">
        <w:rPr>
          <w:rFonts w:ascii="Times New Roman" w:hAnsi="Times New Roman" w:cs="Times New Roman"/>
          <w:i/>
          <w:iCs/>
          <w:sz w:val="24"/>
          <w:szCs w:val="24"/>
        </w:rPr>
        <w:t>Bubalus bubalis</w:t>
      </w:r>
      <w:r w:rsidRPr="00CE30D5">
        <w:rPr>
          <w:rFonts w:ascii="Times New Roman" w:hAnsi="Times New Roman" w:cs="Times New Roman"/>
          <w:sz w:val="24"/>
          <w:szCs w:val="24"/>
        </w:rPr>
        <w:t>) donors. Theriogenology 138:164-168.</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Demissie T, Yilma T, Degefa T, Wirtu G and Lemma A (2022). Effect of follicular ablation and gonadotropin priming on the recovery and quality of oocytes in Boran cows. Tropical Animal Health and Production 54(5):280.</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Ferre LB, Kjelland ME, Strøbech, LB, Hyttel P, Mermillod P and Ross PJ (2020). Recent advances in bovine </w:t>
      </w:r>
      <w:r w:rsidRPr="00CE30D5">
        <w:rPr>
          <w:rFonts w:ascii="Times New Roman" w:hAnsi="Times New Roman" w:cs="Times New Roman"/>
          <w:i/>
          <w:iCs/>
          <w:sz w:val="24"/>
          <w:szCs w:val="24"/>
        </w:rPr>
        <w:t>in vitro</w:t>
      </w:r>
      <w:r w:rsidRPr="00CE30D5">
        <w:rPr>
          <w:rFonts w:ascii="Times New Roman" w:hAnsi="Times New Roman" w:cs="Times New Roman"/>
          <w:sz w:val="24"/>
          <w:szCs w:val="24"/>
        </w:rPr>
        <w:t xml:space="preserve"> embryo production: reproductive biotechnology history and methods. Animal 14(5): 991-1004.</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Ginther OJ and Kot K (1994). Follicular dynamics during the ovulatory season in goats. Theriogenology 42(6):987-1001.</w:t>
      </w:r>
    </w:p>
    <w:p w:rsidR="00391F7E" w:rsidRPr="00CE30D5" w:rsidRDefault="00391F7E" w:rsidP="00391F7E">
      <w:pPr>
        <w:pStyle w:val="08Taxt"/>
        <w:spacing w:line="280"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Hayden CB, Sala RV, Absalon-Medina VA, Motta JC, Pereira D, Moreno JF and García-Guerra A (2022). Synchronization of follicle wave emergence before ovarian super-stimulation with FSH and ovum </w:t>
      </w:r>
      <w:r w:rsidRPr="00CE30D5">
        <w:rPr>
          <w:rFonts w:ascii="Times New Roman" w:eastAsiaTheme="minorEastAsia" w:hAnsi="Times New Roman" w:cs="Times New Roman"/>
          <w:color w:val="auto"/>
          <w:sz w:val="24"/>
          <w:szCs w:val="24"/>
          <w:lang w:eastAsia="en-IN"/>
        </w:rPr>
        <w:t xml:space="preserve">pick-up improves </w:t>
      </w:r>
      <w:r w:rsidRPr="00CE30D5">
        <w:rPr>
          <w:rFonts w:ascii="Times New Roman" w:eastAsiaTheme="minorEastAsia" w:hAnsi="Times New Roman" w:cs="Times New Roman"/>
          <w:i/>
          <w:iCs/>
          <w:color w:val="auto"/>
          <w:sz w:val="24"/>
          <w:szCs w:val="24"/>
          <w:lang w:eastAsia="en-IN"/>
        </w:rPr>
        <w:t>in vitro</w:t>
      </w:r>
      <w:r w:rsidRPr="00CE30D5">
        <w:rPr>
          <w:rFonts w:ascii="Times New Roman" w:eastAsiaTheme="minorEastAsia" w:hAnsi="Times New Roman" w:cs="Times New Roman"/>
          <w:color w:val="auto"/>
          <w:sz w:val="24"/>
          <w:szCs w:val="24"/>
          <w:lang w:eastAsia="en-IN"/>
        </w:rPr>
        <w:t xml:space="preserve"> embryo production in pregnant heifers. Theriogenology 188:71-78.</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Kumar Dharmendra, Shukla MK, Jeena LM, Rahangdale S, Kumari D, Singh A and Sarkhel BC (2016). Assessment of </w:t>
      </w:r>
      <w:r w:rsidRPr="00CE30D5">
        <w:rPr>
          <w:rFonts w:ascii="Times New Roman" w:hAnsi="Times New Roman" w:cs="Times New Roman"/>
          <w:i/>
          <w:iCs/>
          <w:sz w:val="24"/>
          <w:szCs w:val="24"/>
        </w:rPr>
        <w:t xml:space="preserve">in vitro </w:t>
      </w:r>
      <w:r w:rsidRPr="00CE30D5">
        <w:rPr>
          <w:rFonts w:ascii="Times New Roman" w:hAnsi="Times New Roman" w:cs="Times New Roman"/>
          <w:sz w:val="24"/>
          <w:szCs w:val="24"/>
        </w:rPr>
        <w:t>maturation of oocytes derived from slaughterhouse goat ovaries. Ruminant Science 5(1):17-20.</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Looney CR, Lindsey BR, Gonseth CL and Johnson DL (1994). Commercial aspects of oocyte retrieval and in vitro fertilization   (IVF)   for embryo production in problem cows. Theriogenology 41(1):67-72.</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Merton JS, De Roos APW, Mullaart E, De Ruigh L, Kaal L, Vos PLAM and Dieleman SJ (2003). Factors affecting oocyte quality and quantity in the commercial application of embryo technologies in the cattle breeding industry. Theriogenology 59(2):651-674.</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Nagai K, Yanagawa Y, Katagiri S and Nagano M (2015). Fertilizability of oocytes derived from Holstein cows having different antral follicle counts in ovaries. Animal reproduction science 163:172-178.</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Ongaratto FL, Cedeno AV, Rodriguez-Villamil P, Tribulo A and Bo GA (2020). Effect of FSH treatment on cumulus-oocyte complex recovery by ovum pick up and in-vitro embryo production in beef donor cows. Animal Reproduction Science 106-274.</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Puri Gopal and Bag Sadhan (2014). Generation of parthenogenetic embryos by ethanol activation in buffalo. Ruminant Science 3(1):5-7.</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Quadri SA, Shukla SN, Singh AP, Kumar D and Sarkhel BC (2021). Effect of leptin and insulin like growth factor-I on </w:t>
      </w:r>
      <w:r w:rsidRPr="00CE30D5">
        <w:rPr>
          <w:rFonts w:ascii="Times New Roman" w:hAnsi="Times New Roman" w:cs="Times New Roman"/>
          <w:i/>
          <w:iCs/>
          <w:sz w:val="24"/>
          <w:szCs w:val="24"/>
        </w:rPr>
        <w:t xml:space="preserve">in vitro </w:t>
      </w:r>
      <w:r w:rsidRPr="00CE30D5">
        <w:rPr>
          <w:rFonts w:ascii="Times New Roman" w:hAnsi="Times New Roman" w:cs="Times New Roman"/>
          <w:sz w:val="24"/>
          <w:szCs w:val="24"/>
        </w:rPr>
        <w:t>maturation and subsequent development of goat oocytes. Ruminant Science 10(2):337-342.</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Sadeesh EM, Shah Fozia, Balhara AK, Thirumaran SMK, Balhara Sunesh and   Yadav PS (2013).  Effect of thiol compound supplemented culture medium on </w:t>
      </w:r>
      <w:r w:rsidRPr="00CE30D5">
        <w:rPr>
          <w:rFonts w:ascii="Times New Roman" w:hAnsi="Times New Roman" w:cs="Times New Roman"/>
          <w:i/>
          <w:iCs/>
          <w:sz w:val="24"/>
          <w:szCs w:val="24"/>
        </w:rPr>
        <w:t>in vitro</w:t>
      </w:r>
      <w:r w:rsidRPr="00CE30D5">
        <w:rPr>
          <w:rFonts w:ascii="Times New Roman" w:hAnsi="Times New Roman" w:cs="Times New Roman"/>
          <w:sz w:val="24"/>
          <w:szCs w:val="24"/>
        </w:rPr>
        <w:t xml:space="preserve"> maturation of buffalo oocytes. Ruminant Science 2(1):59-62.</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Sharma AK, Chaudhary SS and Puri Gopal (2017). </w:t>
      </w:r>
      <w:r w:rsidRPr="00CE30D5">
        <w:rPr>
          <w:rFonts w:ascii="Times New Roman" w:hAnsi="Times New Roman" w:cs="Times New Roman"/>
          <w:i/>
          <w:iCs/>
          <w:sz w:val="24"/>
          <w:szCs w:val="24"/>
        </w:rPr>
        <w:t xml:space="preserve">In-vitro </w:t>
      </w:r>
      <w:r w:rsidRPr="00CE30D5">
        <w:rPr>
          <w:rFonts w:ascii="Times New Roman" w:hAnsi="Times New Roman" w:cs="Times New Roman"/>
          <w:sz w:val="24"/>
          <w:szCs w:val="24"/>
        </w:rPr>
        <w:t>maturation of buffalo oocytes in TCM-199 media supplemented with follicular fluid, hormones and antioxidants. Ruminant Science 6(1):13-18.</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Shukla MK, Shrivastava OP, Kumar D, Shukla SN, Jain Neera and Sarkhel BC (2016). Effect of follicle size on glucose-6-phosphate dehydrogenase activity of buffalo oocytes. Ruminant Science 5(2):243-245.</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Shukla MK, Kumar D, Suresh Ashitha, Verma Neeraj, Shrivastava OP and Sarkhel BC (2020). Effect of phase of oestrus cycle on recovery and </w:t>
      </w:r>
      <w:r w:rsidRPr="00CE30D5">
        <w:rPr>
          <w:rFonts w:ascii="Times New Roman" w:hAnsi="Times New Roman" w:cs="Times New Roman"/>
          <w:i/>
          <w:iCs/>
          <w:sz w:val="24"/>
          <w:szCs w:val="24"/>
        </w:rPr>
        <w:t>in vitro</w:t>
      </w:r>
      <w:r w:rsidRPr="00CE30D5">
        <w:rPr>
          <w:rFonts w:ascii="Times New Roman" w:hAnsi="Times New Roman" w:cs="Times New Roman"/>
          <w:sz w:val="24"/>
          <w:szCs w:val="24"/>
        </w:rPr>
        <w:t xml:space="preserve"> maturation of abbatoir derived buffalo oocytes. Ruminant Science 9(2):373-377.</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 xml:space="preserve">Singh Vijay, Misra AK, Kumar Suresh and Kumar Vijay (2015a). Effect of seasons on </w:t>
      </w:r>
      <w:r w:rsidRPr="00CE30D5">
        <w:rPr>
          <w:rFonts w:ascii="Times New Roman" w:hAnsi="Times New Roman" w:cs="Times New Roman"/>
          <w:i/>
          <w:iCs/>
          <w:sz w:val="24"/>
          <w:szCs w:val="24"/>
        </w:rPr>
        <w:t xml:space="preserve">in-vitro </w:t>
      </w:r>
      <w:r w:rsidRPr="00CE30D5">
        <w:rPr>
          <w:rFonts w:ascii="Times New Roman" w:hAnsi="Times New Roman" w:cs="Times New Roman"/>
          <w:sz w:val="24"/>
          <w:szCs w:val="24"/>
        </w:rPr>
        <w:t xml:space="preserve">maturation and cleavage of oocyte and </w:t>
      </w:r>
      <w:r w:rsidRPr="00CE30D5">
        <w:rPr>
          <w:rFonts w:ascii="Times New Roman" w:hAnsi="Times New Roman" w:cs="Times New Roman"/>
          <w:i/>
          <w:iCs/>
          <w:sz w:val="24"/>
          <w:szCs w:val="24"/>
        </w:rPr>
        <w:t>in-vitro</w:t>
      </w:r>
      <w:r w:rsidRPr="00CE30D5">
        <w:rPr>
          <w:rFonts w:ascii="Times New Roman" w:hAnsi="Times New Roman" w:cs="Times New Roman"/>
          <w:sz w:val="24"/>
          <w:szCs w:val="24"/>
        </w:rPr>
        <w:t xml:space="preserve"> development of buffalo embryo. Ruminant Science 4(1):29-31.</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Singh Vijay, Misra AK, Kumar Suresh and Kumar Vijay (2015b). Effect of growth factors on </w:t>
      </w:r>
      <w:r w:rsidRPr="00CE30D5">
        <w:rPr>
          <w:rFonts w:ascii="Times New Roman" w:hAnsi="Times New Roman" w:cs="Times New Roman"/>
          <w:i/>
          <w:iCs/>
          <w:sz w:val="24"/>
          <w:szCs w:val="24"/>
        </w:rPr>
        <w:t xml:space="preserve">in vitro </w:t>
      </w:r>
      <w:r w:rsidRPr="00CE30D5">
        <w:rPr>
          <w:rFonts w:ascii="Times New Roman" w:hAnsi="Times New Roman" w:cs="Times New Roman"/>
          <w:sz w:val="24"/>
          <w:szCs w:val="24"/>
        </w:rPr>
        <w:t xml:space="preserve">maturation and </w:t>
      </w:r>
      <w:r w:rsidRPr="00CE30D5">
        <w:rPr>
          <w:rFonts w:ascii="Times New Roman" w:hAnsi="Times New Roman" w:cs="Times New Roman"/>
          <w:i/>
          <w:iCs/>
          <w:sz w:val="24"/>
          <w:szCs w:val="24"/>
        </w:rPr>
        <w:t>in vitro</w:t>
      </w:r>
      <w:r w:rsidRPr="00CE30D5">
        <w:rPr>
          <w:rFonts w:ascii="Times New Roman" w:hAnsi="Times New Roman" w:cs="Times New Roman"/>
          <w:sz w:val="24"/>
          <w:szCs w:val="24"/>
        </w:rPr>
        <w:t xml:space="preserve"> culture of buffalo oocytes. Ruminant Science 4(2):219-224.</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Srimannarayana (2019). Optimization of oocyte retrieval through trans vaginal ovum pickup in Ongole (</w:t>
      </w:r>
      <w:r w:rsidRPr="00CE30D5">
        <w:rPr>
          <w:rFonts w:ascii="Times New Roman" w:hAnsi="Times New Roman" w:cs="Times New Roman"/>
          <w:i/>
          <w:iCs/>
          <w:sz w:val="24"/>
          <w:szCs w:val="24"/>
        </w:rPr>
        <w:t>Bos indicus</w:t>
      </w:r>
      <w:r w:rsidRPr="00CE30D5">
        <w:rPr>
          <w:rFonts w:ascii="Times New Roman" w:hAnsi="Times New Roman" w:cs="Times New Roman"/>
          <w:sz w:val="24"/>
          <w:szCs w:val="24"/>
        </w:rPr>
        <w:t>) cows. MVSc Theis submitted to Sri Venkateshwara Veterinary University Tirupati, AP.</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Venkatakrishna (2021). Comparative efficacy of ovum pick up (OPU) protocol on Invitro embryo production in Ongole cows. MVSc Theis submitted to Sri Venkateshwara Veterinary University, Tirupati, AP.</w:t>
      </w:r>
    </w:p>
    <w:p w:rsidR="00391F7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Vennapureddy S, Arunakumari G and Reddy KC (2022). Effect of FSH Stimulation of Ovaries on in vitro Maturation of Sahiwal Oocytes Collected by Ovum Pick-up (OPU) Method. Indian Journal of Animal Research 1:6.</w:t>
      </w:r>
    </w:p>
    <w:p w:rsidR="00B3798E" w:rsidRPr="00CE30D5" w:rsidRDefault="00391F7E" w:rsidP="00391F7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Vieira LM, Rodrigues CA, Netto AC, Guerreiro BM, Silveira CRA, Freitas BG and Baruselli PS (2016). Efficacy of a single intramuscular injection of porcine FSH in hyaluronan prior to ovum pick-up in Holstein cattle. Theriogenology 85(5):877-886.</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380F02"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27</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Influence of modified floor on productive and physiological performance of Sahiwal Zebu cows</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380F02" w:rsidRPr="00EC3C8F">
        <w:rPr>
          <w:rFonts w:ascii="Times New Roman" w:hAnsi="Times New Roman" w:cs="Times New Roman"/>
          <w:sz w:val="24"/>
          <w:szCs w:val="24"/>
        </w:rPr>
        <w:t>MI Syed, SS Lathwal, Pawan Singh, Ramesh Chandra and DM Golher</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380F02" w:rsidRPr="00CE30D5">
        <w:rPr>
          <w:rFonts w:ascii="Times New Roman" w:hAnsi="Times New Roman" w:cs="Times New Roman"/>
          <w:sz w:val="24"/>
          <w:szCs w:val="24"/>
        </w:rPr>
        <w:t>325-327</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380F02" w:rsidRPr="00EC3C8F">
        <w:rPr>
          <w:rFonts w:ascii="Times New Roman" w:hAnsi="Times New Roman" w:cs="Times New Roman"/>
          <w:sz w:val="24"/>
          <w:szCs w:val="24"/>
        </w:rPr>
        <w:t>Syed</w:t>
      </w:r>
      <w:r w:rsidR="00275E85" w:rsidRPr="00275E85">
        <w:rPr>
          <w:rFonts w:ascii="Times New Roman" w:hAnsi="Times New Roman" w:cs="Times New Roman"/>
          <w:sz w:val="24"/>
          <w:szCs w:val="24"/>
        </w:rPr>
        <w:t xml:space="preserve"> </w:t>
      </w:r>
      <w:r w:rsidR="00275E85" w:rsidRPr="00EC3C8F">
        <w:rPr>
          <w:rFonts w:ascii="Times New Roman" w:hAnsi="Times New Roman" w:cs="Times New Roman"/>
          <w:sz w:val="24"/>
          <w:szCs w:val="24"/>
        </w:rPr>
        <w:t>MI</w:t>
      </w:r>
      <w:r w:rsidR="00380F02" w:rsidRPr="00EC3C8F">
        <w:rPr>
          <w:rFonts w:ascii="Times New Roman" w:hAnsi="Times New Roman" w:cs="Times New Roman"/>
          <w:sz w:val="24"/>
          <w:szCs w:val="24"/>
        </w:rPr>
        <w:t>, Lathwal</w:t>
      </w:r>
      <w:r w:rsidR="00275E85" w:rsidRPr="00275E85">
        <w:rPr>
          <w:rFonts w:ascii="Times New Roman" w:hAnsi="Times New Roman" w:cs="Times New Roman"/>
          <w:sz w:val="24"/>
          <w:szCs w:val="24"/>
        </w:rPr>
        <w:t xml:space="preserve"> </w:t>
      </w:r>
      <w:r w:rsidR="00275E85" w:rsidRPr="00EC3C8F">
        <w:rPr>
          <w:rFonts w:ascii="Times New Roman" w:hAnsi="Times New Roman" w:cs="Times New Roman"/>
          <w:sz w:val="24"/>
          <w:szCs w:val="24"/>
        </w:rPr>
        <w:t>SS</w:t>
      </w:r>
      <w:r w:rsidR="00380F02" w:rsidRPr="00EC3C8F">
        <w:rPr>
          <w:rFonts w:ascii="Times New Roman" w:hAnsi="Times New Roman" w:cs="Times New Roman"/>
          <w:sz w:val="24"/>
          <w:szCs w:val="24"/>
        </w:rPr>
        <w:t>, Singh</w:t>
      </w:r>
      <w:r w:rsidR="00275E85" w:rsidRPr="00275E85">
        <w:rPr>
          <w:rFonts w:ascii="Times New Roman" w:hAnsi="Times New Roman" w:cs="Times New Roman"/>
          <w:sz w:val="24"/>
          <w:szCs w:val="24"/>
        </w:rPr>
        <w:t xml:space="preserve"> </w:t>
      </w:r>
      <w:r w:rsidR="00275E85" w:rsidRPr="00EC3C8F">
        <w:rPr>
          <w:rFonts w:ascii="Times New Roman" w:hAnsi="Times New Roman" w:cs="Times New Roman"/>
          <w:sz w:val="24"/>
          <w:szCs w:val="24"/>
        </w:rPr>
        <w:t>Pawan</w:t>
      </w:r>
      <w:r w:rsidR="00380F02" w:rsidRPr="00EC3C8F">
        <w:rPr>
          <w:rFonts w:ascii="Times New Roman" w:hAnsi="Times New Roman" w:cs="Times New Roman"/>
          <w:sz w:val="24"/>
          <w:szCs w:val="24"/>
        </w:rPr>
        <w:t xml:space="preserve">, Chandra </w:t>
      </w:r>
      <w:r w:rsidR="00275E85" w:rsidRPr="00EC3C8F">
        <w:rPr>
          <w:rFonts w:ascii="Times New Roman" w:hAnsi="Times New Roman" w:cs="Times New Roman"/>
          <w:sz w:val="24"/>
          <w:szCs w:val="24"/>
        </w:rPr>
        <w:t xml:space="preserve">Ramesh </w:t>
      </w:r>
      <w:r w:rsidR="00380F02" w:rsidRPr="00EC3C8F">
        <w:rPr>
          <w:rFonts w:ascii="Times New Roman" w:hAnsi="Times New Roman" w:cs="Times New Roman"/>
          <w:sz w:val="24"/>
          <w:szCs w:val="24"/>
        </w:rPr>
        <w:t>and Golher</w:t>
      </w:r>
      <w:r w:rsidRPr="00EC3C8F">
        <w:rPr>
          <w:rFonts w:ascii="Times New Roman" w:hAnsi="Times New Roman" w:cs="Times New Roman"/>
          <w:sz w:val="24"/>
          <w:szCs w:val="24"/>
        </w:rPr>
        <w:t xml:space="preserve"> </w:t>
      </w:r>
      <w:r w:rsidR="00275E85" w:rsidRPr="00EC3C8F">
        <w:rPr>
          <w:rFonts w:ascii="Times New Roman" w:hAnsi="Times New Roman" w:cs="Times New Roman"/>
          <w:sz w:val="24"/>
          <w:szCs w:val="24"/>
        </w:rPr>
        <w:t xml:space="preserve">DM </w:t>
      </w:r>
      <w:r w:rsidRPr="00EC3C8F">
        <w:rPr>
          <w:rFonts w:ascii="Times New Roman" w:hAnsi="Times New Roman" w:cs="Times New Roman"/>
          <w:sz w:val="24"/>
          <w:szCs w:val="24"/>
        </w:rPr>
        <w:t>(2023).</w:t>
      </w:r>
      <w:r w:rsidR="00EC3C8F" w:rsidRPr="00EC3C8F">
        <w:rPr>
          <w:rFonts w:ascii="Times New Roman" w:hAnsi="Times New Roman" w:cs="Times New Roman"/>
          <w:sz w:val="24"/>
          <w:szCs w:val="24"/>
        </w:rPr>
        <w:t xml:space="preserve"> </w:t>
      </w:r>
      <w:r w:rsidR="00380F02" w:rsidRPr="00EC3C8F">
        <w:rPr>
          <w:rFonts w:ascii="Times New Roman" w:hAnsi="Times New Roman" w:cs="Times New Roman"/>
          <w:sz w:val="24"/>
          <w:szCs w:val="24"/>
        </w:rPr>
        <w:t>Influence of modified floor on productive and physiological performance of Sahiwal Zebu cows</w:t>
      </w:r>
      <w:r w:rsidR="008E015E" w:rsidRPr="00EC3C8F">
        <w:rPr>
          <w:rFonts w:ascii="Times New Roman" w:hAnsi="Times New Roman" w:cs="Times New Roman"/>
          <w:sz w:val="24"/>
          <w:szCs w:val="24"/>
        </w:rPr>
        <w:t xml:space="preserve">. </w:t>
      </w:r>
      <w:r w:rsidRPr="00EC3C8F">
        <w:rPr>
          <w:rFonts w:ascii="Times New Roman" w:hAnsi="Times New Roman" w:cs="Times New Roman"/>
          <w:sz w:val="24"/>
          <w:szCs w:val="24"/>
        </w:rPr>
        <w:t>Ruminant Science 12(2):</w:t>
      </w:r>
      <w:r w:rsidR="00380F02" w:rsidRPr="00EC3C8F">
        <w:rPr>
          <w:rFonts w:ascii="Times New Roman" w:hAnsi="Times New Roman" w:cs="Times New Roman"/>
          <w:sz w:val="24"/>
          <w:szCs w:val="24"/>
        </w:rPr>
        <w:t>325-327</w:t>
      </w:r>
      <w:r w:rsidRPr="00EC3C8F">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380F02" w:rsidRPr="00CE30D5">
        <w:rPr>
          <w:rFonts w:ascii="Times New Roman" w:hAnsi="Times New Roman" w:cs="Times New Roman"/>
          <w:sz w:val="24"/>
          <w:szCs w:val="24"/>
        </w:rPr>
        <w:t>To observe the effect of rubber mat flooring on productive and physiological responses during winter; sixteen lactating Sahiwal Zebu cows were selected from a herd of ICAR-NDRI, Karnal, Haryana, India. Cows were divided into two groups of 8 cows each i.e. control and treatment sheds having two different floor systems viz. concrete and rubber mat respectively. Mean rectal temperature was found to be lower (P&lt;0.05) in cows kept on concrete floor (101.23</w:t>
      </w:r>
      <w:r w:rsidR="00380F02" w:rsidRPr="00CE30D5">
        <w:rPr>
          <w:rFonts w:ascii="Times New Roman" w:hAnsi="Times New Roman" w:cs="Times New Roman"/>
          <w:position w:val="7"/>
          <w:sz w:val="24"/>
          <w:szCs w:val="24"/>
        </w:rPr>
        <w:t>o</w:t>
      </w:r>
      <w:r w:rsidR="00380F02" w:rsidRPr="00CE30D5">
        <w:rPr>
          <w:rFonts w:ascii="Times New Roman" w:hAnsi="Times New Roman" w:cs="Times New Roman"/>
          <w:sz w:val="24"/>
          <w:szCs w:val="24"/>
        </w:rPr>
        <w:t>F) as compared to the cows kept on rubber mats (101.32</w:t>
      </w:r>
      <w:r w:rsidR="00380F02" w:rsidRPr="00CE30D5">
        <w:rPr>
          <w:rFonts w:ascii="Times New Roman" w:hAnsi="Times New Roman" w:cs="Times New Roman"/>
          <w:position w:val="7"/>
          <w:sz w:val="24"/>
          <w:szCs w:val="24"/>
        </w:rPr>
        <w:t>o</w:t>
      </w:r>
      <w:r w:rsidR="00380F02" w:rsidRPr="00CE30D5">
        <w:rPr>
          <w:rFonts w:ascii="Times New Roman" w:hAnsi="Times New Roman" w:cs="Times New Roman"/>
          <w:sz w:val="24"/>
          <w:szCs w:val="24"/>
        </w:rPr>
        <w:t>F). Rubber mat helps to insulate cows exposed to winter weather. However, dry Matter Intake, overall daily milk yield and mean plasma cortisol concentration of control and treatment groups did not differ significantly. Present investigation concluded that using rubber mat flooring helps in reducing cold stress to some extent and may have a synergistic effect if combined with other ameliorative measures to combat cold stress in dairy animals.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Arora R, Goswami SC and Maan R (2021). Study on the effect of improved shelter management practices on the physiological parameters of Sahiwal cattle in arid region of Rajasthan. Ruminant Science 10(1):89-92.</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Arora Rajni, Goswami SC and Gujar Gayatri (2023). Association of shelter modifications on the milk quality parameters of Sahiwal cows reared in the hot-arid ambience of Rajasthan. Ruminant Science 12(1):179-184.</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Curley Jr KO, Neuendorff DA, Lewis AW, Cleere JJ, Welsh Jr TH and Randel RD (2008). Functional characteristics of the bovine hypothalamic–pituitary–adrenal axis vary with temperament. Hormones and Behavior 53(1):20-27.</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Herskin MS, Munksgaard L and Andersen JB (2007). Effects of social isolation and restraint on adrenocortical responses and hypoalgesia in loose-housed dairy cows 1. Journal of Animal Science 85(1):240-247.</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Kalambe YM, Siddiqui MBA, Kharwadkar MD and Yeotikar PV (2023). Effect of rearing of Osmanabadi kids on varying animal density on their performance. Ruminant Science 12(1):127-130.</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Kashyap K, Pathak R, Santra AK, Mishra OP, Singh N, Parmar MS, Doneria R and Kasyap S (2022). Ameliorating effect of bedding material on growth parameters of osmanabadi goat kids. Ruminant Science 11(2):403-408.</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Kremer PV, Nueske S, Scholz AM and Foerster M (2007). Comparison of claw health and milk yield in dairy cows on elastic or concrete flooring. Journal of Dairy Science 90(10):4603-4611.</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Madke PK, Lathwal SS, Yajuvendra S, Anil K and Vinay K (2010). Study of behavioural and physiological changes of crossbred cows under different shelter management practices. Indian Journal of Animal Sciences 80(8):771-774.</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Maule JP (1990). The cattle of the Tropics. University of Edinburgh. Center for Tropical Veterinary Medicine, Edinburgh.</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Mohan K, Goswami SC, Jhirwal AK, Kumar V, Singh V, Choudhary P, Manohar DS and Meel S (2018). Housing and milking management practices followed by rathi cattle owners for conservation of Rathi cattle in Bikaner district of Rajasthan. Ruminant Science 7(1):113-116.</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Pempek J and Botheras N (2009). Effect of rubber flooring in a free-stall dairy barn on cow behavior and milk production. Journal of Dairy Science 92.</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Reddy SA and Padmavathi M (2016). The growth and development of dairy industry in India. International Journal of Scientific Research 5(6):246-249.</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Sahu D, Mandal DK, Champak B, Chatterjee A, Mandal A and Mandal M (2018). Effect of roof ceiling and flooring on the microclimate of shed and physiological indices of crossbred Jersey cows. International Journal of Animal Research 8(4):272-280.</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Smit AC and Dammen PJ (1992). Rubber is more comfortable land. Bouwmechanisatie 43(8):38-41.</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Thakur Chakresh, Shahi Apra, Singh Randhir and Swamy Madhu (2018). Incidence and characterization of hoof affections in goats. Ruminant Science 7(2):319-324.</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Tucker CB, Rogers AR, Verkerk GA, Kendall PE, Webster JR and Matthews LR (2007). Effects of shelter and body condition on the behaviour and physiology of dairy cattle in winter. Applied Animal Behaviour Science 105(1-3):1-13.</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Upadhyay D, Singh M, Patel BHM, Gaur GK, Verma MR, Bharti P and Madkar A (2015). Association of flooring materials with milk yield and its composition in crossbred cows. Journal of Animal Research 5(1):75-79. </w:t>
      </w:r>
    </w:p>
    <w:p w:rsidR="00380F02" w:rsidRPr="00CE30D5" w:rsidRDefault="00380F02" w:rsidP="00380F02">
      <w:pPr>
        <w:tabs>
          <w:tab w:val="left" w:pos="576"/>
          <w:tab w:val="left" w:pos="1152"/>
          <w:tab w:val="left" w:pos="1728"/>
          <w:tab w:val="left" w:pos="2304"/>
          <w:tab w:val="left" w:pos="2880"/>
          <w:tab w:val="left" w:pos="3456"/>
          <w:tab w:val="left" w:pos="4032"/>
          <w:tab w:val="left" w:pos="4608"/>
        </w:tabs>
        <w:autoSpaceDE w:val="0"/>
        <w:autoSpaceDN w:val="0"/>
        <w:adjustRightInd w:val="0"/>
        <w:spacing w:after="43"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Vandana, Singh Mukesh, Kumar Brijesh, Gaur GK, Verma Med Ram and Dutt Triveni (2021). Effect of floor enrichment of calving pen with rubber mattress on the preparturient behaviour of Vrindavani cow. Ruminant Science 10(2):399-403.</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2A4E97"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28</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 xml:space="preserve">Evaluation of general health status and deworming as determinants in the CCHFV seroprevalence in animals in </w:t>
      </w:r>
      <w:r w:rsidR="0057780D">
        <w:rPr>
          <w:rFonts w:ascii="Times New Roman" w:hAnsi="Times New Roman" w:cs="Times New Roman"/>
          <w:b/>
          <w:bCs/>
          <w:color w:val="auto"/>
          <w:sz w:val="24"/>
          <w:szCs w:val="24"/>
        </w:rPr>
        <w:t>M</w:t>
      </w:r>
      <w:r w:rsidRPr="00CE30D5">
        <w:rPr>
          <w:rFonts w:ascii="Times New Roman" w:hAnsi="Times New Roman" w:cs="Times New Roman"/>
          <w:b/>
          <w:bCs/>
          <w:color w:val="auto"/>
          <w:sz w:val="24"/>
          <w:szCs w:val="24"/>
        </w:rPr>
        <w:t xml:space="preserve">adhya </w:t>
      </w:r>
      <w:r w:rsidR="0057780D">
        <w:rPr>
          <w:rFonts w:ascii="Times New Roman" w:hAnsi="Times New Roman" w:cs="Times New Roman"/>
          <w:b/>
          <w:bCs/>
          <w:color w:val="auto"/>
          <w:sz w:val="24"/>
          <w:szCs w:val="24"/>
        </w:rPr>
        <w:t>P</w:t>
      </w:r>
      <w:r w:rsidRPr="00CE30D5">
        <w:rPr>
          <w:rFonts w:ascii="Times New Roman" w:hAnsi="Times New Roman" w:cs="Times New Roman"/>
          <w:b/>
          <w:bCs/>
          <w:color w:val="auto"/>
          <w:sz w:val="24"/>
          <w:szCs w:val="24"/>
        </w:rPr>
        <w:t>radesh</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2A4E97" w:rsidRPr="00EC3C8F">
        <w:rPr>
          <w:rFonts w:ascii="Times New Roman" w:hAnsi="Times New Roman" w:cs="Times New Roman"/>
          <w:sz w:val="24"/>
          <w:szCs w:val="24"/>
        </w:rPr>
        <w:t>Bhawana Rani, Kashyap Yadav, BS Yashavanth, Aniket Sanyal, HV Murugkar and PN Gandhale</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2A4E97" w:rsidRPr="00CE30D5">
        <w:rPr>
          <w:rFonts w:ascii="Times New Roman" w:hAnsi="Times New Roman" w:cs="Times New Roman"/>
          <w:sz w:val="24"/>
          <w:szCs w:val="24"/>
        </w:rPr>
        <w:t>329-333</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2A4E97" w:rsidRPr="00CE30D5">
        <w:rPr>
          <w:rFonts w:ascii="Times New Roman" w:hAnsi="Times New Roman" w:cs="Times New Roman"/>
          <w:sz w:val="24"/>
          <w:szCs w:val="24"/>
        </w:rPr>
        <w:t>Rani</w:t>
      </w:r>
      <w:r w:rsidR="00275E85" w:rsidRPr="00275E85">
        <w:rPr>
          <w:rFonts w:ascii="Times New Roman" w:hAnsi="Times New Roman" w:cs="Times New Roman"/>
          <w:sz w:val="24"/>
          <w:szCs w:val="24"/>
        </w:rPr>
        <w:t xml:space="preserve"> </w:t>
      </w:r>
      <w:r w:rsidR="00275E85" w:rsidRPr="00CE30D5">
        <w:rPr>
          <w:rFonts w:ascii="Times New Roman" w:hAnsi="Times New Roman" w:cs="Times New Roman"/>
          <w:sz w:val="24"/>
          <w:szCs w:val="24"/>
        </w:rPr>
        <w:t>Bhawana</w:t>
      </w:r>
      <w:r w:rsidR="002A4E97" w:rsidRPr="00CE30D5">
        <w:rPr>
          <w:rFonts w:ascii="Times New Roman" w:hAnsi="Times New Roman" w:cs="Times New Roman"/>
          <w:sz w:val="24"/>
          <w:szCs w:val="24"/>
        </w:rPr>
        <w:t>, Yadav</w:t>
      </w:r>
      <w:r w:rsidR="00275E85" w:rsidRPr="00275E85">
        <w:rPr>
          <w:rFonts w:ascii="Times New Roman" w:hAnsi="Times New Roman" w:cs="Times New Roman"/>
          <w:sz w:val="24"/>
          <w:szCs w:val="24"/>
        </w:rPr>
        <w:t xml:space="preserve"> </w:t>
      </w:r>
      <w:r w:rsidR="00275E85" w:rsidRPr="00CE30D5">
        <w:rPr>
          <w:rFonts w:ascii="Times New Roman" w:hAnsi="Times New Roman" w:cs="Times New Roman"/>
          <w:sz w:val="24"/>
          <w:szCs w:val="24"/>
        </w:rPr>
        <w:t>Kashyap</w:t>
      </w:r>
      <w:r w:rsidR="002A4E97" w:rsidRPr="00CE30D5">
        <w:rPr>
          <w:rFonts w:ascii="Times New Roman" w:hAnsi="Times New Roman" w:cs="Times New Roman"/>
          <w:sz w:val="24"/>
          <w:szCs w:val="24"/>
        </w:rPr>
        <w:t>, Yashavanth</w:t>
      </w:r>
      <w:r w:rsidR="00275E85" w:rsidRPr="00275E85">
        <w:rPr>
          <w:rFonts w:ascii="Times New Roman" w:hAnsi="Times New Roman" w:cs="Times New Roman"/>
          <w:sz w:val="24"/>
          <w:szCs w:val="24"/>
        </w:rPr>
        <w:t xml:space="preserve"> </w:t>
      </w:r>
      <w:r w:rsidR="00275E85" w:rsidRPr="00CE30D5">
        <w:rPr>
          <w:rFonts w:ascii="Times New Roman" w:hAnsi="Times New Roman" w:cs="Times New Roman"/>
          <w:sz w:val="24"/>
          <w:szCs w:val="24"/>
        </w:rPr>
        <w:t>BS</w:t>
      </w:r>
      <w:r w:rsidR="002A4E97" w:rsidRPr="00CE30D5">
        <w:rPr>
          <w:rFonts w:ascii="Times New Roman" w:hAnsi="Times New Roman" w:cs="Times New Roman"/>
          <w:sz w:val="24"/>
          <w:szCs w:val="24"/>
        </w:rPr>
        <w:t>, Sanyal</w:t>
      </w:r>
      <w:r w:rsidR="00AA3735" w:rsidRPr="00AA3735">
        <w:rPr>
          <w:rFonts w:ascii="Times New Roman" w:hAnsi="Times New Roman" w:cs="Times New Roman"/>
          <w:sz w:val="24"/>
          <w:szCs w:val="24"/>
        </w:rPr>
        <w:t xml:space="preserve"> </w:t>
      </w:r>
      <w:r w:rsidR="00AA3735" w:rsidRPr="00CE30D5">
        <w:rPr>
          <w:rFonts w:ascii="Times New Roman" w:hAnsi="Times New Roman" w:cs="Times New Roman"/>
          <w:sz w:val="24"/>
          <w:szCs w:val="24"/>
        </w:rPr>
        <w:t>Aniket</w:t>
      </w:r>
      <w:r w:rsidR="002A4E97" w:rsidRPr="00CE30D5">
        <w:rPr>
          <w:rFonts w:ascii="Times New Roman" w:hAnsi="Times New Roman" w:cs="Times New Roman"/>
          <w:sz w:val="24"/>
          <w:szCs w:val="24"/>
        </w:rPr>
        <w:t xml:space="preserve">, Murugkar </w:t>
      </w:r>
      <w:r w:rsidR="00AA3735" w:rsidRPr="00CE30D5">
        <w:rPr>
          <w:rFonts w:ascii="Times New Roman" w:hAnsi="Times New Roman" w:cs="Times New Roman"/>
          <w:sz w:val="24"/>
          <w:szCs w:val="24"/>
        </w:rPr>
        <w:t xml:space="preserve">HV </w:t>
      </w:r>
      <w:r w:rsidR="002A4E97" w:rsidRPr="00CE30D5">
        <w:rPr>
          <w:rFonts w:ascii="Times New Roman" w:hAnsi="Times New Roman" w:cs="Times New Roman"/>
          <w:sz w:val="24"/>
          <w:szCs w:val="24"/>
        </w:rPr>
        <w:t xml:space="preserve">and Gandhale </w:t>
      </w:r>
      <w:r w:rsidR="00AA3735" w:rsidRPr="00CE30D5">
        <w:rPr>
          <w:rFonts w:ascii="Times New Roman" w:hAnsi="Times New Roman" w:cs="Times New Roman"/>
          <w:sz w:val="24"/>
          <w:szCs w:val="24"/>
        </w:rPr>
        <w:t xml:space="preserve">PN </w:t>
      </w:r>
      <w:r w:rsidRPr="00CE30D5">
        <w:rPr>
          <w:rFonts w:ascii="Times New Roman" w:hAnsi="Times New Roman" w:cs="Times New Roman"/>
          <w:sz w:val="24"/>
          <w:szCs w:val="24"/>
        </w:rPr>
        <w:t>(2023).</w:t>
      </w:r>
      <w:r w:rsidR="002A4E97" w:rsidRPr="00CE30D5">
        <w:rPr>
          <w:rFonts w:ascii="Times New Roman" w:hAnsi="Times New Roman" w:cs="Times New Roman"/>
          <w:sz w:val="24"/>
          <w:szCs w:val="24"/>
        </w:rPr>
        <w:t xml:space="preserve"> Evaluation of general health status and deworming as determinants in the CCHFV seroprevalence in animals in </w:t>
      </w:r>
      <w:r w:rsidR="0057780D">
        <w:rPr>
          <w:rFonts w:ascii="Times New Roman" w:hAnsi="Times New Roman" w:cs="Times New Roman"/>
          <w:sz w:val="24"/>
          <w:szCs w:val="24"/>
        </w:rPr>
        <w:t>M</w:t>
      </w:r>
      <w:r w:rsidR="002A4E97" w:rsidRPr="00CE30D5">
        <w:rPr>
          <w:rFonts w:ascii="Times New Roman" w:hAnsi="Times New Roman" w:cs="Times New Roman"/>
          <w:sz w:val="24"/>
          <w:szCs w:val="24"/>
        </w:rPr>
        <w:t xml:space="preserve">adhya </w:t>
      </w:r>
      <w:r w:rsidR="0057780D">
        <w:rPr>
          <w:rFonts w:ascii="Times New Roman" w:hAnsi="Times New Roman" w:cs="Times New Roman"/>
          <w:sz w:val="24"/>
          <w:szCs w:val="24"/>
        </w:rPr>
        <w:t>P</w:t>
      </w:r>
      <w:r w:rsidR="002A4E97" w:rsidRPr="00CE30D5">
        <w:rPr>
          <w:rFonts w:ascii="Times New Roman" w:hAnsi="Times New Roman" w:cs="Times New Roman"/>
          <w:sz w:val="24"/>
          <w:szCs w:val="24"/>
        </w:rPr>
        <w:t>radesh</w:t>
      </w:r>
      <w:r w:rsidRPr="00CE30D5">
        <w:rPr>
          <w:rFonts w:ascii="Times New Roman" w:hAnsi="Times New Roman" w:cs="Times New Roman"/>
          <w:sz w:val="24"/>
          <w:szCs w:val="24"/>
        </w:rPr>
        <w:t>.    Ruminant Science 12(2):</w:t>
      </w:r>
      <w:r w:rsidR="002A4E97" w:rsidRPr="00CE30D5">
        <w:rPr>
          <w:rFonts w:ascii="Times New Roman" w:hAnsi="Times New Roman" w:cs="Times New Roman"/>
          <w:sz w:val="24"/>
          <w:szCs w:val="24"/>
        </w:rPr>
        <w:t>329-333</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7C27CE" w:rsidRPr="00CE30D5">
        <w:rPr>
          <w:rFonts w:ascii="Times New Roman" w:hAnsi="Times New Roman" w:cs="Times New Roman"/>
          <w:sz w:val="24"/>
          <w:szCs w:val="24"/>
        </w:rPr>
        <w:t>Crimean-Congo Hemorrhagic Fever is a potentially fatal tick-borne zoonotic viral disease of humans wherein animals play a very crucial role in virus ecology. Active CCHF serosurveillance was conducted in bovines as well as small ruminants (sheep and goats) from five districts of Madhya Pradesh, India to determine the prevalence of CCHFV antibodies and the influence of General health status (GHS) and deworming on its prevalence. A total of 694 serum samples comprising 444 and 250 sera from bovines and sheep/goats respectively, were collected randomly from the five districts. The district-wise prevalence reported was Barwani (20.59%) &gt;Shivpuri (14.85%) &gt;Jhabua (12.66%) &gt;Harda (10%) &gt;1.96% in Sehore. The animal population tested as a whole had seropositivity of 9.65% (95% CI 7.45-11.85) with higher seropositivity of 12.16% (95% CI 9.12-15.2) in bovines compared to the 5.20% (95% CI 2.44-7.95) in sheep/goat. Bovines without deworming had a higher seroprevalence of 16.22 (95% CI 11.36-21.06) than that of with deworming (8.56% 95% CI 4.51-11.69). Likewise, bovines with good GHS had a higher prevalence of antibodies (13.99%, 95% CI 8.30-19.67) than that with fair GHS (11.63%, 95% CI 7.72-14.87). Similarly, in Sheep/goats, no CCHFV antibodies were detected in animals with deworming, however, seropositivity of 6.63% was observed in animals without deworming. The statistical analysis revealed that CCHFV seroprevalence in bovines (p value-0.013) as well as in the whole studied animal population (p value-0.020) was dependent on deworming. However, no association could be found between the CCHF seroprevalence and deworming in the case of sheep/goats. This was the first attempt to determine if GHS and deworming play any role in CCHFV prevalence in animals.</w:t>
      </w:r>
    </w:p>
    <w:p w:rsidR="00E138A5" w:rsidRPr="00CE30D5" w:rsidRDefault="00E138A5" w:rsidP="00B3798E">
      <w:pPr>
        <w:pStyle w:val="09SubHadding"/>
        <w:spacing w:line="276" w:lineRule="auto"/>
        <w:rPr>
          <w:rFonts w:ascii="Times New Roman" w:hAnsi="Times New Roman" w:cs="Times New Roman"/>
          <w:color w:val="auto"/>
          <w:sz w:val="24"/>
          <w:szCs w:val="24"/>
        </w:rPr>
      </w:pP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Bente DA, Forrester NL, Watts DM, McAuley AJ, Whitehouse CA and Bray M (2013). Crimean-Congo hemorrhagic fever: History, epidemiology, pathogenesis, clinical syndrome and genetic diversity. Antiviral Research 100(1):159-189.</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Dave KM, Raval SK, Nayak JB, Kanani AN, Shah N, Dash PK, Shrivastava N, Yashavanth BS and Gandhale PN (2022). Influence of herd structure on the prevalence of Crimean Congo hemorrhagic fever virus antibodies among bovines in Gujarat. Ruminant Science 11(1):1-5.</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Gandhale PN, Raut AA, Rajukumar K, Senthil kumar D, Kanani A, Shah N, Kachhiapatel AJ, Mishra A and Kulkarni DD (2020). Investigation of Crimean-Congo Hemorrhagic Fever Virus in the livestock &amp; ticks samples collected from the Human CCHF outbreak area. In: International e-conference on “Paradigm shift in animal disease diagnostics; Veracious path in disease prevention and control” October, 7-9, 2020 at Veterinary College and Research Institute, Tirunelveli, TANUVAS, Chennai, India.</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Grech-Angelini S, Lancelot R, Ferraris O, Peyrefitte CN, Vachiery N, Pédarrieu A, Peyraud A, Rodrigues V, Bastron D, Libeau G, Fernandez B, Holzmuller P, Servan de Almeida R, Michaud V, Tordo N, Comtet L, Métras R, Casabianca F and Vial L (2020). Crimean-Congo hemorrhagic fever virus antibodies among livestock on Corsica, France, 2014-2016. Emerging Infectious Diseases 26(5):1041-1044.</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Mourya DT, Yadav PD, Patil DY, Sahay RR and Rahi M (2021). Experiences of Indian Council of Medical Research with tick-borne zoonotic infections: Kyasanur forest disease and Crimean-Congo haemorrhagic fever in India with One Health focus. Indian Journal of Medical Research 153(3):339-347.</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Mustafa ML, Ayazi E, Mohareb E, Yingst S, Zayed A, Rossi CA, Schoepp RJ, Mofleh J, Fiekert K,  Akhbarian Z, Sadat H and Leslie T (2011). Crimean-Congo hemorrhagic fever, Afghanistan, 2009. Emerging Infectious Diseases 17(10):1940-1941.</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Portillo A, Palomar AM, Santibáñez P and Oteo JA (2021). Epidemiological aspects of Crimean-Congo hemorrhagic fever in Western Europe: What about the future? Microorganisms 9(3):649.</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 Core Team (2021). R: A language and environment for statistical computing. R Foundation for Statistical Computing, Vienna, Austria.</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Schuster I, Chaintoutis SC, Dovas CI, Groschup MH and Mertens M (2017). Detection of Crimean-Congo hemorrhagic fever virus-specific IgG antibodies in ruminants residing in Central and Western Macedonia, Greece. Ticks and Tick-Borne Diseases 8(4):494-498.</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Simo Tchetgna H, Yousseu FS, Cosset F-L, de Freitas NB, Kamgang B, McCall PJ, Ndip RN, Legros V and Wondji CS (2023). Molecular and serological evidence of Crimean-Congo hemorrhagic fever orthonairovirus prevalence in livestock and ticks in Cameroon. Frontiers in Cellular and Infection Microbiology 13:1132495.</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Spengler JR, Bergeron É and Rollin PE (2016). Seroepidemiological studies of Crimean-Congo hemorrhagic fever virus in domestic and wild animals. PLoS Neglected Tropical Diseases 10:e0004210.</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Spengler JR, Bergeron É, Spiropoulou CF (2019). Crimean-Congo hemorrhagic fever and expansion from endemic regions. Current Opinion in Virology 34:70-78.</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Temur AI, Kuhn JH, Pecor DB, Apanaskevich DA and Keshtkar-Jahromi M (2021). Epidemiology of Crimean-Congo hemorrhagic fever (CCHF) in Africa-underestimated for decades. American Journal of Tropical Medicine and Hygiene 104(6):1978-1990.</w:t>
      </w:r>
    </w:p>
    <w:p w:rsidR="00E138A5"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 xml:space="preserve">Vasanthachar M, Raut M, Tewari P, Chouksey V, Barde P, Yadav P, Sharma R and Das A (2020). Detection of Crimean-Congo hemorrhagic fever and theileriosis in livestock, Madhya Pradesh, Central India. Authorea DOI: 10.22541/au.158930915.57049439. </w:t>
      </w:r>
    </w:p>
    <w:p w:rsidR="00B3798E" w:rsidRPr="00CE30D5" w:rsidRDefault="00E138A5" w:rsidP="00E138A5">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Yadav P, Raut C, Patil D, Majumdar TD and Mourya DT (2014). Crimean-congo hemorrhagic fever: Current scenario in India. Proceedings of the National Academy of Sciences, India, Section B: Biological Sciences 84:9-18.</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8F5F74"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29</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002E3C8F" w:rsidRPr="00CE30D5">
        <w:rPr>
          <w:rFonts w:ascii="Times New Roman" w:hAnsi="Times New Roman" w:cs="Times New Roman"/>
          <w:b/>
          <w:bCs/>
          <w:color w:val="auto"/>
          <w:sz w:val="24"/>
          <w:szCs w:val="24"/>
        </w:rPr>
        <w:t>Effect of shatavari</w:t>
      </w:r>
      <w:r w:rsidRPr="00CE30D5">
        <w:rPr>
          <w:rFonts w:ascii="Times New Roman" w:hAnsi="Times New Roman" w:cs="Times New Roman"/>
          <w:b/>
          <w:bCs/>
          <w:caps/>
          <w:color w:val="auto"/>
          <w:sz w:val="24"/>
          <w:szCs w:val="24"/>
        </w:rPr>
        <w:t xml:space="preserve"> </w:t>
      </w:r>
      <w:r w:rsidRPr="00CE30D5">
        <w:rPr>
          <w:rFonts w:ascii="Times New Roman" w:hAnsi="Times New Roman" w:cs="Times New Roman"/>
          <w:b/>
          <w:bCs/>
          <w:color w:val="auto"/>
          <w:sz w:val="24"/>
          <w:szCs w:val="24"/>
        </w:rPr>
        <w:t>(</w:t>
      </w:r>
      <w:r w:rsidRPr="00CE30D5">
        <w:rPr>
          <w:rFonts w:ascii="Times New Roman" w:hAnsi="Times New Roman" w:cs="Times New Roman"/>
          <w:b/>
          <w:bCs/>
          <w:i/>
          <w:iCs/>
          <w:color w:val="auto"/>
          <w:sz w:val="24"/>
          <w:szCs w:val="24"/>
        </w:rPr>
        <w:t>Asparagus racemosus</w:t>
      </w:r>
      <w:r w:rsidRPr="00CE30D5">
        <w:rPr>
          <w:rFonts w:ascii="Times New Roman" w:hAnsi="Times New Roman" w:cs="Times New Roman"/>
          <w:b/>
          <w:bCs/>
          <w:color w:val="auto"/>
          <w:sz w:val="24"/>
          <w:szCs w:val="24"/>
        </w:rPr>
        <w:t xml:space="preserve">) </w:t>
      </w:r>
      <w:r w:rsidR="002E3C8F" w:rsidRPr="00CE30D5">
        <w:rPr>
          <w:rFonts w:ascii="Times New Roman" w:hAnsi="Times New Roman" w:cs="Times New Roman"/>
          <w:b/>
          <w:bCs/>
          <w:color w:val="auto"/>
          <w:sz w:val="24"/>
          <w:szCs w:val="24"/>
        </w:rPr>
        <w:t xml:space="preserve">root powder supplementation on milk quality and yield of Sahiwal cows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8F5F74" w:rsidRPr="00EC3C8F">
        <w:rPr>
          <w:rFonts w:ascii="Times New Roman" w:hAnsi="Times New Roman" w:cs="Times New Roman"/>
          <w:sz w:val="24"/>
          <w:szCs w:val="24"/>
        </w:rPr>
        <w:t>M Tyagi, R Sirohi, Mamta, Y Singh, DN Singh, S Vaswani, A Kumar, V Pathak and M Kumar</w:t>
      </w:r>
      <w:r w:rsidRPr="00EC3C8F">
        <w:rPr>
          <w:rFonts w:ascii="Times New Roman" w:hAnsi="Times New Roman" w:cs="Times New Roman"/>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2E3C8F" w:rsidRPr="00CE30D5">
        <w:rPr>
          <w:rFonts w:ascii="Times New Roman" w:hAnsi="Times New Roman" w:cs="Times New Roman"/>
          <w:sz w:val="24"/>
          <w:szCs w:val="24"/>
        </w:rPr>
        <w:t>335-338</w:t>
      </w:r>
      <w:r w:rsidRPr="00CE30D5">
        <w:rPr>
          <w:rFonts w:ascii="Times New Roman" w:hAnsi="Times New Roman" w:cs="Times New Roman"/>
          <w:sz w:val="24"/>
          <w:szCs w:val="24"/>
        </w:rPr>
        <w:t>.</w:t>
      </w:r>
    </w:p>
    <w:p w:rsidR="00B3798E" w:rsidRPr="00EC3C8F"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2E3C8F" w:rsidRPr="00EC3C8F">
        <w:rPr>
          <w:rFonts w:ascii="Times New Roman" w:hAnsi="Times New Roman" w:cs="Times New Roman"/>
          <w:sz w:val="24"/>
          <w:szCs w:val="24"/>
        </w:rPr>
        <w:t>Tyagi</w:t>
      </w:r>
      <w:r w:rsidR="00DF591F" w:rsidRPr="00DF591F">
        <w:rPr>
          <w:rFonts w:ascii="Times New Roman" w:hAnsi="Times New Roman" w:cs="Times New Roman"/>
          <w:sz w:val="24"/>
          <w:szCs w:val="24"/>
        </w:rPr>
        <w:t xml:space="preserve"> </w:t>
      </w:r>
      <w:r w:rsidR="00DF591F" w:rsidRPr="00EC3C8F">
        <w:rPr>
          <w:rFonts w:ascii="Times New Roman" w:hAnsi="Times New Roman" w:cs="Times New Roman"/>
          <w:sz w:val="24"/>
          <w:szCs w:val="24"/>
        </w:rPr>
        <w:t>M</w:t>
      </w:r>
      <w:r w:rsidR="002E3C8F" w:rsidRPr="00EC3C8F">
        <w:rPr>
          <w:rFonts w:ascii="Times New Roman" w:hAnsi="Times New Roman" w:cs="Times New Roman"/>
          <w:sz w:val="24"/>
          <w:szCs w:val="24"/>
        </w:rPr>
        <w:t>, Sirohi</w:t>
      </w:r>
      <w:r w:rsidR="00DF591F" w:rsidRPr="00DF591F">
        <w:rPr>
          <w:rFonts w:ascii="Times New Roman" w:hAnsi="Times New Roman" w:cs="Times New Roman"/>
          <w:sz w:val="24"/>
          <w:szCs w:val="24"/>
        </w:rPr>
        <w:t xml:space="preserve"> </w:t>
      </w:r>
      <w:r w:rsidR="00DF591F" w:rsidRPr="00EC3C8F">
        <w:rPr>
          <w:rFonts w:ascii="Times New Roman" w:hAnsi="Times New Roman" w:cs="Times New Roman"/>
          <w:sz w:val="24"/>
          <w:szCs w:val="24"/>
        </w:rPr>
        <w:t>R</w:t>
      </w:r>
      <w:r w:rsidR="002E3C8F" w:rsidRPr="00EC3C8F">
        <w:rPr>
          <w:rFonts w:ascii="Times New Roman" w:hAnsi="Times New Roman" w:cs="Times New Roman"/>
          <w:sz w:val="24"/>
          <w:szCs w:val="24"/>
        </w:rPr>
        <w:t>, Mamta, Singh</w:t>
      </w:r>
      <w:r w:rsidR="00DF591F" w:rsidRPr="00DF591F">
        <w:rPr>
          <w:rFonts w:ascii="Times New Roman" w:hAnsi="Times New Roman" w:cs="Times New Roman"/>
          <w:sz w:val="24"/>
          <w:szCs w:val="24"/>
        </w:rPr>
        <w:t xml:space="preserve"> </w:t>
      </w:r>
      <w:r w:rsidR="00DF591F" w:rsidRPr="00EC3C8F">
        <w:rPr>
          <w:rFonts w:ascii="Times New Roman" w:hAnsi="Times New Roman" w:cs="Times New Roman"/>
          <w:sz w:val="24"/>
          <w:szCs w:val="24"/>
        </w:rPr>
        <w:t>Y</w:t>
      </w:r>
      <w:r w:rsidR="002E3C8F" w:rsidRPr="00EC3C8F">
        <w:rPr>
          <w:rFonts w:ascii="Times New Roman" w:hAnsi="Times New Roman" w:cs="Times New Roman"/>
          <w:sz w:val="24"/>
          <w:szCs w:val="24"/>
        </w:rPr>
        <w:t>, Singh</w:t>
      </w:r>
      <w:r w:rsidR="00DF591F" w:rsidRPr="00DF591F">
        <w:rPr>
          <w:rFonts w:ascii="Times New Roman" w:hAnsi="Times New Roman" w:cs="Times New Roman"/>
          <w:sz w:val="24"/>
          <w:szCs w:val="24"/>
        </w:rPr>
        <w:t xml:space="preserve"> </w:t>
      </w:r>
      <w:r w:rsidR="00DF591F" w:rsidRPr="00EC3C8F">
        <w:rPr>
          <w:rFonts w:ascii="Times New Roman" w:hAnsi="Times New Roman" w:cs="Times New Roman"/>
          <w:sz w:val="24"/>
          <w:szCs w:val="24"/>
        </w:rPr>
        <w:t>DN</w:t>
      </w:r>
      <w:r w:rsidR="002E3C8F" w:rsidRPr="00EC3C8F">
        <w:rPr>
          <w:rFonts w:ascii="Times New Roman" w:hAnsi="Times New Roman" w:cs="Times New Roman"/>
          <w:sz w:val="24"/>
          <w:szCs w:val="24"/>
        </w:rPr>
        <w:t>, Vaswani</w:t>
      </w:r>
      <w:r w:rsidR="00DF591F" w:rsidRPr="00DF591F">
        <w:rPr>
          <w:rFonts w:ascii="Times New Roman" w:hAnsi="Times New Roman" w:cs="Times New Roman"/>
          <w:sz w:val="24"/>
          <w:szCs w:val="24"/>
        </w:rPr>
        <w:t xml:space="preserve"> </w:t>
      </w:r>
      <w:r w:rsidR="00DF591F" w:rsidRPr="00EC3C8F">
        <w:rPr>
          <w:rFonts w:ascii="Times New Roman" w:hAnsi="Times New Roman" w:cs="Times New Roman"/>
          <w:sz w:val="24"/>
          <w:szCs w:val="24"/>
        </w:rPr>
        <w:t>S</w:t>
      </w:r>
      <w:r w:rsidR="002E3C8F" w:rsidRPr="00EC3C8F">
        <w:rPr>
          <w:rFonts w:ascii="Times New Roman" w:hAnsi="Times New Roman" w:cs="Times New Roman"/>
          <w:sz w:val="24"/>
          <w:szCs w:val="24"/>
        </w:rPr>
        <w:t>, Kumar</w:t>
      </w:r>
      <w:r w:rsidR="00DF591F" w:rsidRPr="00DF591F">
        <w:rPr>
          <w:rFonts w:ascii="Times New Roman" w:hAnsi="Times New Roman" w:cs="Times New Roman"/>
          <w:sz w:val="24"/>
          <w:szCs w:val="24"/>
        </w:rPr>
        <w:t xml:space="preserve"> </w:t>
      </w:r>
      <w:r w:rsidR="00DF591F" w:rsidRPr="00EC3C8F">
        <w:rPr>
          <w:rFonts w:ascii="Times New Roman" w:hAnsi="Times New Roman" w:cs="Times New Roman"/>
          <w:sz w:val="24"/>
          <w:szCs w:val="24"/>
        </w:rPr>
        <w:t>A</w:t>
      </w:r>
      <w:r w:rsidR="002E3C8F" w:rsidRPr="00EC3C8F">
        <w:rPr>
          <w:rFonts w:ascii="Times New Roman" w:hAnsi="Times New Roman" w:cs="Times New Roman"/>
          <w:sz w:val="24"/>
          <w:szCs w:val="24"/>
        </w:rPr>
        <w:t xml:space="preserve">, Pathak </w:t>
      </w:r>
      <w:r w:rsidR="00DF591F" w:rsidRPr="00EC3C8F">
        <w:rPr>
          <w:rFonts w:ascii="Times New Roman" w:hAnsi="Times New Roman" w:cs="Times New Roman"/>
          <w:sz w:val="24"/>
          <w:szCs w:val="24"/>
        </w:rPr>
        <w:t xml:space="preserve">V </w:t>
      </w:r>
      <w:r w:rsidR="002E3C8F" w:rsidRPr="00EC3C8F">
        <w:rPr>
          <w:rFonts w:ascii="Times New Roman" w:hAnsi="Times New Roman" w:cs="Times New Roman"/>
          <w:sz w:val="24"/>
          <w:szCs w:val="24"/>
        </w:rPr>
        <w:t>and Kumar</w:t>
      </w:r>
      <w:r w:rsidRPr="00EC3C8F">
        <w:rPr>
          <w:rFonts w:ascii="Times New Roman" w:hAnsi="Times New Roman" w:cs="Times New Roman"/>
          <w:sz w:val="24"/>
          <w:szCs w:val="24"/>
        </w:rPr>
        <w:t xml:space="preserve"> </w:t>
      </w:r>
      <w:r w:rsidR="00DF591F" w:rsidRPr="00EC3C8F">
        <w:rPr>
          <w:rFonts w:ascii="Times New Roman" w:hAnsi="Times New Roman" w:cs="Times New Roman"/>
          <w:sz w:val="24"/>
          <w:szCs w:val="24"/>
        </w:rPr>
        <w:t xml:space="preserve">M </w:t>
      </w:r>
      <w:r w:rsidRPr="00EC3C8F">
        <w:rPr>
          <w:rFonts w:ascii="Times New Roman" w:hAnsi="Times New Roman" w:cs="Times New Roman"/>
          <w:sz w:val="24"/>
          <w:szCs w:val="24"/>
        </w:rPr>
        <w:t>(2023).</w:t>
      </w:r>
      <w:r w:rsidR="002E3C8F" w:rsidRPr="00EC3C8F">
        <w:rPr>
          <w:rFonts w:ascii="Times New Roman" w:hAnsi="Times New Roman" w:cs="Times New Roman"/>
          <w:sz w:val="24"/>
          <w:szCs w:val="24"/>
        </w:rPr>
        <w:t xml:space="preserve"> Effect of shatavari</w:t>
      </w:r>
      <w:r w:rsidR="002E3C8F" w:rsidRPr="00EC3C8F">
        <w:rPr>
          <w:rFonts w:ascii="Times New Roman" w:hAnsi="Times New Roman" w:cs="Times New Roman"/>
          <w:caps/>
          <w:sz w:val="24"/>
          <w:szCs w:val="24"/>
        </w:rPr>
        <w:t xml:space="preserve"> </w:t>
      </w:r>
      <w:r w:rsidR="002E3C8F" w:rsidRPr="00EC3C8F">
        <w:rPr>
          <w:rFonts w:ascii="Times New Roman" w:hAnsi="Times New Roman" w:cs="Times New Roman"/>
          <w:sz w:val="24"/>
          <w:szCs w:val="24"/>
        </w:rPr>
        <w:t>(</w:t>
      </w:r>
      <w:r w:rsidR="002E3C8F" w:rsidRPr="00EC3C8F">
        <w:rPr>
          <w:rFonts w:ascii="Times New Roman" w:hAnsi="Times New Roman" w:cs="Times New Roman"/>
          <w:i/>
          <w:iCs/>
          <w:sz w:val="24"/>
          <w:szCs w:val="24"/>
        </w:rPr>
        <w:t>Asparagus racemosus</w:t>
      </w:r>
      <w:r w:rsidR="002E3C8F" w:rsidRPr="00EC3C8F">
        <w:rPr>
          <w:rFonts w:ascii="Times New Roman" w:hAnsi="Times New Roman" w:cs="Times New Roman"/>
          <w:sz w:val="24"/>
          <w:szCs w:val="24"/>
        </w:rPr>
        <w:t xml:space="preserve">) root powder supplementation on milk quality and yield of Sahiwal cows. </w:t>
      </w:r>
      <w:r w:rsidRPr="00EC3C8F">
        <w:rPr>
          <w:rFonts w:ascii="Times New Roman" w:hAnsi="Times New Roman" w:cs="Times New Roman"/>
          <w:sz w:val="24"/>
          <w:szCs w:val="24"/>
        </w:rPr>
        <w:t>Ruminant Science 12(2):</w:t>
      </w:r>
      <w:r w:rsidR="002E3C8F" w:rsidRPr="00EC3C8F">
        <w:rPr>
          <w:rFonts w:ascii="Times New Roman" w:hAnsi="Times New Roman" w:cs="Times New Roman"/>
          <w:sz w:val="24"/>
          <w:szCs w:val="24"/>
        </w:rPr>
        <w:t>335-338</w:t>
      </w:r>
      <w:r w:rsidRPr="00EC3C8F">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2E3C8F" w:rsidRPr="00CE30D5">
        <w:rPr>
          <w:rFonts w:ascii="Times New Roman" w:hAnsi="Times New Roman" w:cs="Times New Roman"/>
          <w:sz w:val="24"/>
          <w:szCs w:val="24"/>
        </w:rPr>
        <w:t>The present study was conducted to assess the effect of Shatavari (</w:t>
      </w:r>
      <w:r w:rsidR="002E3C8F" w:rsidRPr="00CE30D5">
        <w:rPr>
          <w:rFonts w:ascii="Times New Roman" w:hAnsi="Times New Roman" w:cs="Times New Roman"/>
          <w:i/>
          <w:iCs/>
          <w:sz w:val="24"/>
          <w:szCs w:val="24"/>
        </w:rPr>
        <w:t>Asparagus racemosus</w:t>
      </w:r>
      <w:r w:rsidR="002E3C8F" w:rsidRPr="00CE30D5">
        <w:rPr>
          <w:rFonts w:ascii="Times New Roman" w:hAnsi="Times New Roman" w:cs="Times New Roman"/>
          <w:sz w:val="24"/>
          <w:szCs w:val="24"/>
        </w:rPr>
        <w:t>), a herbal feed supplement on qualitative and quantitative parameters of milk in Sahiwal cows. Study was performed on eighteen lactating cows and they were divided into three groups. Group T1 served as control group, in which the animals received basal feed without any other feed supplements, whereas the animals of experimental group 2 (T2) and group 3 (T3) were fed basal feed along with shatavari root powder 30 gm and 60 gm respectively. The study was conducted for a period of 90 days. Daily milk yield was recorded. Milk composition of each animal was determined once every fortnight. Cows fed Shatavari (</w:t>
      </w:r>
      <w:r w:rsidR="002E3C8F" w:rsidRPr="00CE30D5">
        <w:rPr>
          <w:rFonts w:ascii="Times New Roman" w:hAnsi="Times New Roman" w:cs="Times New Roman"/>
          <w:i/>
          <w:iCs/>
          <w:sz w:val="24"/>
          <w:szCs w:val="24"/>
        </w:rPr>
        <w:t xml:space="preserve">Asparagus racemosus) </w:t>
      </w:r>
      <w:r w:rsidR="002E3C8F" w:rsidRPr="00CE30D5">
        <w:rPr>
          <w:rFonts w:ascii="Times New Roman" w:hAnsi="Times New Roman" w:cs="Times New Roman"/>
          <w:sz w:val="24"/>
          <w:szCs w:val="24"/>
        </w:rPr>
        <w:t>root powder produce more milk (P</w:t>
      </w:r>
      <w:r w:rsidR="002E3C8F" w:rsidRPr="00CE30D5">
        <w:rPr>
          <w:rFonts w:ascii="Times New Roman" w:hAnsi="Times New Roman" w:cs="Times New Roman"/>
          <w:sz w:val="24"/>
          <w:szCs w:val="24"/>
          <w:u w:val="single"/>
        </w:rPr>
        <w:t>&lt;</w:t>
      </w:r>
      <w:r w:rsidR="002E3C8F" w:rsidRPr="00CE30D5">
        <w:rPr>
          <w:rFonts w:ascii="Times New Roman" w:hAnsi="Times New Roman" w:cs="Times New Roman"/>
          <w:sz w:val="24"/>
          <w:szCs w:val="24"/>
        </w:rPr>
        <w:t>0.05) and milk protein per cent milk, milk lactose per cent, milk lactose yield, milk solid not fat per cent, milk total solid per cent (P&lt;0.05).</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Bharti SK, Mishra NK, Gupta AK, Murari K, Kumar A (2012). Pharmacological action and potential uses of diverse galactogogue in cattle. International Journal of Pharmacology and Therapeutics</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2(1):24-28.</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Bhinda R, Choudhary JL, Gupta L and Singh S (2020). Effect of Shatavari (</w:t>
      </w:r>
      <w:r w:rsidRPr="00CE30D5">
        <w:rPr>
          <w:rFonts w:ascii="Times New Roman" w:hAnsi="Times New Roman" w:cs="Times New Roman"/>
          <w:i/>
          <w:iCs/>
          <w:sz w:val="24"/>
          <w:szCs w:val="24"/>
        </w:rPr>
        <w:t>Asparagus racemosus</w:t>
      </w:r>
      <w:r w:rsidRPr="00CE30D5">
        <w:rPr>
          <w:rFonts w:ascii="Times New Roman" w:hAnsi="Times New Roman" w:cs="Times New Roman"/>
          <w:sz w:val="24"/>
          <w:szCs w:val="24"/>
        </w:rPr>
        <w:t>) supplementation on milk production and its composition in crossbred cows. International Journal of Livestock Research 10(7):157-161.</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Chavan MK, Bhosale TR, Antre GR and Deokar DK (2021). Impact of feeding Shatavari (</w:t>
      </w:r>
      <w:r w:rsidRPr="00CE30D5">
        <w:rPr>
          <w:rFonts w:ascii="Times New Roman" w:hAnsi="Times New Roman" w:cs="Times New Roman"/>
          <w:i/>
          <w:iCs/>
          <w:sz w:val="24"/>
          <w:szCs w:val="24"/>
        </w:rPr>
        <w:t>Asparagus racemosus</w:t>
      </w:r>
      <w:r w:rsidRPr="00CE30D5">
        <w:rPr>
          <w:rFonts w:ascii="Times New Roman" w:hAnsi="Times New Roman" w:cs="Times New Roman"/>
          <w:sz w:val="24"/>
          <w:szCs w:val="24"/>
        </w:rPr>
        <w:t>) root powder on milk quality and feeding cost in crossbred cows. Biological Forum – An International Journal 14(1):62-66.</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Dadkhah MA and Yeganehzad M (2011).The effects of extracts of plants (</w:t>
      </w:r>
      <w:r w:rsidRPr="00CE30D5">
        <w:rPr>
          <w:rFonts w:ascii="Times New Roman" w:hAnsi="Times New Roman" w:cs="Times New Roman"/>
          <w:i/>
          <w:iCs/>
          <w:sz w:val="24"/>
          <w:szCs w:val="24"/>
        </w:rPr>
        <w:t>Medicago sativa</w:t>
      </w:r>
      <w:r w:rsidRPr="00CE30D5">
        <w:rPr>
          <w:rFonts w:ascii="Times New Roman" w:hAnsi="Times New Roman" w:cs="Times New Roman"/>
          <w:sz w:val="24"/>
          <w:szCs w:val="24"/>
        </w:rPr>
        <w:t xml:space="preserve">, </w:t>
      </w:r>
      <w:r w:rsidRPr="00CE30D5">
        <w:rPr>
          <w:rFonts w:ascii="Times New Roman" w:hAnsi="Times New Roman" w:cs="Times New Roman"/>
          <w:i/>
          <w:iCs/>
          <w:sz w:val="24"/>
          <w:szCs w:val="24"/>
        </w:rPr>
        <w:t>Trigonella foenum</w:t>
      </w:r>
      <w:r w:rsidRPr="00CE30D5">
        <w:rPr>
          <w:rFonts w:ascii="Times New Roman" w:hAnsi="Times New Roman" w:cs="Times New Roman"/>
          <w:sz w:val="24"/>
          <w:szCs w:val="24"/>
        </w:rPr>
        <w:t xml:space="preserve"> and </w:t>
      </w:r>
      <w:r w:rsidRPr="00CE30D5">
        <w:rPr>
          <w:rFonts w:ascii="Times New Roman" w:hAnsi="Times New Roman" w:cs="Times New Roman"/>
          <w:i/>
          <w:iCs/>
          <w:sz w:val="24"/>
          <w:szCs w:val="24"/>
        </w:rPr>
        <w:t>Carum carvi</w:t>
      </w:r>
      <w:r w:rsidRPr="00CE30D5">
        <w:rPr>
          <w:rFonts w:ascii="Times New Roman" w:hAnsi="Times New Roman" w:cs="Times New Roman"/>
          <w:sz w:val="24"/>
          <w:szCs w:val="24"/>
        </w:rPr>
        <w:t>) on milk production in dairy cows</w:t>
      </w:r>
      <w:r w:rsidRPr="00CE30D5">
        <w:rPr>
          <w:rFonts w:ascii="Times New Roman" w:hAnsi="Times New Roman" w:cs="Times New Roman"/>
          <w:b/>
          <w:bCs/>
          <w:sz w:val="24"/>
          <w:szCs w:val="24"/>
        </w:rPr>
        <w:t xml:space="preserve">. </w:t>
      </w:r>
      <w:r w:rsidRPr="00CE30D5">
        <w:rPr>
          <w:rFonts w:ascii="Times New Roman" w:hAnsi="Times New Roman" w:cs="Times New Roman"/>
          <w:sz w:val="24"/>
          <w:szCs w:val="24"/>
        </w:rPr>
        <w:t>Advances in Environmental Biology 5(10):3129-3134.</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Das TK, Debnath BC, Sarkar BK, De A and Maini S (2017). Effect of herbal feed supplements on milk yield and composition in crossbred cows in Tripura. Indian Journal of Animal Sciences 87(6).</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Dibya KK (2010). Shatavari (</w:t>
      </w:r>
      <w:r w:rsidRPr="00CE30D5">
        <w:rPr>
          <w:rFonts w:ascii="Times New Roman" w:hAnsi="Times New Roman" w:cs="Times New Roman"/>
          <w:i/>
          <w:iCs/>
          <w:sz w:val="24"/>
          <w:szCs w:val="24"/>
        </w:rPr>
        <w:t xml:space="preserve">Asparagus racemosus </w:t>
      </w:r>
      <w:r w:rsidRPr="00CE30D5">
        <w:rPr>
          <w:rFonts w:ascii="Times New Roman" w:hAnsi="Times New Roman" w:cs="Times New Roman"/>
          <w:sz w:val="24"/>
          <w:szCs w:val="24"/>
        </w:rPr>
        <w:t>willd.) used as a feed supplement for enhancing production and quality of indigenous cross-breed cow’s milk. MSc Thesis submitted to Indira Gandhi Krishi Vishwavidyalaya, Raipur, Chattisgarh, India.</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Gabay MP (2002). Galactagogues: Medication that induce lactation. Journal of Human Lactation 8:274-279.</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Galbat SA, A El-Shemy, Madpoli AM, Omayma MAL Maghraby and Eman I El-Mossalami (2014). Effects of some medicinal plants mixture on milk performance and blood components of Egyptian dairy goats. Middle East Journal of Applied Sciences 4(4):942-948.</w:t>
      </w:r>
    </w:p>
    <w:p w:rsidR="002E3C8F" w:rsidRPr="00CE30D5" w:rsidRDefault="002E3C8F" w:rsidP="002E3C8F">
      <w:pPr>
        <w:pStyle w:val="08Taxt"/>
        <w:spacing w:line="280"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Ghosh S, Chakraborty S, Mitra J and Ghosh KK (1987). Study of lactate, a herbal galactogogue. Paper presented at 29 “Mumbai: All India obstetric and </w:t>
      </w:r>
      <w:r w:rsidRPr="00CE30D5">
        <w:rPr>
          <w:rFonts w:ascii="Times New Roman" w:eastAsiaTheme="minorEastAsia" w:hAnsi="Times New Roman" w:cs="Times New Roman"/>
          <w:color w:val="auto"/>
          <w:sz w:val="24"/>
          <w:szCs w:val="24"/>
          <w:lang w:eastAsia="en-IN"/>
        </w:rPr>
        <w:t>gynaecological congress.</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ICAR (2013). Nutrient Requirements of Animals-Cattle and Buffalo (ICAR-NIANP). 2013. ISBN: 978-81-7164-139- 9. </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ICMR (1985). Medicinal Plants of India (Indian Council of Medical Research, New Delhi).  P285.</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 xml:space="preserve">Kachhawa JP, Singh AP, Gupta SR, Sain ML, Yadav Rajendra, Nayak TC and Choudhary Sunita (2022). Ameliorative effect of </w:t>
      </w:r>
      <w:r w:rsidRPr="00CE30D5">
        <w:rPr>
          <w:rFonts w:ascii="Times New Roman" w:hAnsi="Times New Roman" w:cs="Times New Roman"/>
          <w:i/>
          <w:iCs/>
          <w:color w:val="000025"/>
          <w:sz w:val="24"/>
          <w:szCs w:val="24"/>
        </w:rPr>
        <w:t xml:space="preserve">Withania somnifera </w:t>
      </w:r>
      <w:r w:rsidRPr="00CE30D5">
        <w:rPr>
          <w:rFonts w:ascii="Times New Roman" w:hAnsi="Times New Roman" w:cs="Times New Roman"/>
          <w:color w:val="000025"/>
          <w:sz w:val="24"/>
          <w:szCs w:val="24"/>
        </w:rPr>
        <w:t>on oxidative stress of crossbred cows suffered with subclinical mastitis. Ruminant Science 11(2):441-444.</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Kapoor LD (2001). Handbook of Ayurvedic Medicinal Plants. New York: CRC Press; [GoogleScholar].</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Krishna L, Swarup D and Patra RC (2005). An overview of prospects of ethano-veterinary medicine in India. Indian Journal of Animal Science 75(12):1481-1491.</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 xml:space="preserve">Kumar Ashok, Virmani Meenakshi, Malik Rakesh Kumar, Singh Gyan, Magotra Ankit and Kanwar Arushi (2022). </w:t>
      </w:r>
      <w:r w:rsidRPr="00CE30D5">
        <w:rPr>
          <w:rFonts w:ascii="Times New Roman" w:hAnsi="Times New Roman" w:cs="Times New Roman"/>
          <w:caps/>
          <w:color w:val="000025"/>
          <w:sz w:val="24"/>
          <w:szCs w:val="24"/>
        </w:rPr>
        <w:t>S</w:t>
      </w:r>
      <w:r w:rsidRPr="00CE30D5">
        <w:rPr>
          <w:rFonts w:ascii="Times New Roman" w:hAnsi="Times New Roman" w:cs="Times New Roman"/>
          <w:color w:val="000025"/>
          <w:sz w:val="24"/>
          <w:szCs w:val="24"/>
        </w:rPr>
        <w:t xml:space="preserve">tudy on effect of </w:t>
      </w:r>
      <w:r w:rsidRPr="00CE30D5">
        <w:rPr>
          <w:rFonts w:ascii="Times New Roman" w:hAnsi="Times New Roman" w:cs="Times New Roman"/>
          <w:i/>
          <w:iCs/>
          <w:color w:val="000025"/>
          <w:sz w:val="24"/>
          <w:szCs w:val="24"/>
        </w:rPr>
        <w:t>Withania somnifera</w:t>
      </w:r>
      <w:r w:rsidRPr="00CE30D5">
        <w:rPr>
          <w:rFonts w:ascii="Times New Roman" w:hAnsi="Times New Roman" w:cs="Times New Roman"/>
          <w:color w:val="000025"/>
          <w:sz w:val="24"/>
          <w:szCs w:val="24"/>
        </w:rPr>
        <w:t xml:space="preserve"> </w:t>
      </w:r>
      <w:r w:rsidRPr="00CE30D5">
        <w:rPr>
          <w:rFonts w:ascii="Times New Roman" w:hAnsi="Times New Roman" w:cs="Times New Roman"/>
          <w:caps/>
          <w:color w:val="000025"/>
          <w:sz w:val="24"/>
          <w:szCs w:val="24"/>
        </w:rPr>
        <w:t>(</w:t>
      </w:r>
      <w:r w:rsidRPr="00CE30D5">
        <w:rPr>
          <w:rFonts w:ascii="Times New Roman" w:hAnsi="Times New Roman" w:cs="Times New Roman"/>
          <w:color w:val="000025"/>
          <w:sz w:val="24"/>
          <w:szCs w:val="24"/>
        </w:rPr>
        <w:t>ashwagandha) root powder supplementation on semen quality. Ruminant Science 11(1):213-217.</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S, Baghel RPS and Khare A (2011). Effect of chandrasoor (</w:t>
      </w:r>
      <w:r w:rsidRPr="00CE30D5">
        <w:rPr>
          <w:rFonts w:ascii="Times New Roman" w:hAnsi="Times New Roman" w:cs="Times New Roman"/>
          <w:i/>
          <w:iCs/>
          <w:sz w:val="24"/>
          <w:szCs w:val="24"/>
        </w:rPr>
        <w:t>Lepidium sativum</w:t>
      </w:r>
      <w:r w:rsidRPr="00CE30D5">
        <w:rPr>
          <w:rFonts w:ascii="Times New Roman" w:hAnsi="Times New Roman" w:cs="Times New Roman"/>
          <w:sz w:val="24"/>
          <w:szCs w:val="24"/>
        </w:rPr>
        <w:t>) supplementationon dry matter intake, body weight and milk yield in lactating Murrah Buffaloes. Buffalo Bulletin 30(4):262-266.</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S, Mehla RK and Singh M (2014). Effect of Shatavari (</w:t>
      </w:r>
      <w:r w:rsidRPr="00CE30D5">
        <w:rPr>
          <w:rFonts w:ascii="Times New Roman" w:hAnsi="Times New Roman" w:cs="Times New Roman"/>
          <w:i/>
          <w:iCs/>
          <w:sz w:val="24"/>
          <w:szCs w:val="24"/>
        </w:rPr>
        <w:t>Asparagus racemosus</w:t>
      </w:r>
      <w:r w:rsidRPr="00CE30D5">
        <w:rPr>
          <w:rFonts w:ascii="Times New Roman" w:hAnsi="Times New Roman" w:cs="Times New Roman"/>
          <w:sz w:val="24"/>
          <w:szCs w:val="24"/>
        </w:rPr>
        <w:t>) on milk production and Immune-modulation in Karan Fries crossbred cows. Indian Journal of Traditional Knowledge 13(2):404-408.</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Mirzaei F, Prasad S and Sofla SS (2012). Influence of medicinal plants mixture on productive performance of crossbred dairy goats. Current Research in Dairy Sciences 4(1):6-16.</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Muwal Hitesh, Rai Dinesh, Bhateshwar Vinod, Lal Dwarki and Nehra Hanuman (2020). Effect of herbal feed supplementation Shatavari (</w:t>
      </w:r>
      <w:r w:rsidRPr="00CE30D5">
        <w:rPr>
          <w:rFonts w:ascii="Times New Roman" w:hAnsi="Times New Roman" w:cs="Times New Roman"/>
          <w:i/>
          <w:iCs/>
          <w:sz w:val="24"/>
          <w:szCs w:val="24"/>
        </w:rPr>
        <w:t>Asparagus racemosus</w:t>
      </w:r>
      <w:r w:rsidRPr="00CE30D5">
        <w:rPr>
          <w:rFonts w:ascii="Times New Roman" w:hAnsi="Times New Roman" w:cs="Times New Roman"/>
          <w:sz w:val="24"/>
          <w:szCs w:val="24"/>
        </w:rPr>
        <w:t xml:space="preserve">) on milk yield and post-partum estrus in lactating Sahiwal crossbred cows. International Journal of Current Microbiology and Applied Sciences 9:2921-2928. </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NBAGR(2020).https://nbagr.icar.gov.in/wp-content/uploads/2020/02/Sahiwal-Cattle-nbgr.pdf</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Pandey SK, Sahay A, Pandey RS and Tripathi YB (2005). Effect of </w:t>
      </w:r>
      <w:r w:rsidRPr="00CE30D5">
        <w:rPr>
          <w:rFonts w:ascii="Times New Roman" w:hAnsi="Times New Roman" w:cs="Times New Roman"/>
          <w:i/>
          <w:iCs/>
          <w:sz w:val="24"/>
          <w:szCs w:val="24"/>
        </w:rPr>
        <w:t>Asparagus racemosus</w:t>
      </w:r>
      <w:r w:rsidRPr="00CE30D5">
        <w:rPr>
          <w:rFonts w:ascii="Times New Roman" w:hAnsi="Times New Roman" w:cs="Times New Roman"/>
          <w:sz w:val="24"/>
          <w:szCs w:val="24"/>
        </w:rPr>
        <w:t xml:space="preserve"> rhizome (Shatavari) on mammary gland and genital organs of pregnant rat. Phytotherapy Research 19(8):721-724.</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Patel VK, Chauhan HD, Pawar MM, Srivastava AK and Prajapati KB (2017). Effect of herbal galactogogue supplementation on production performance of lactating Kankrej Cows. International Journal of Current Microbiology and Applied Sciences 6(12):2093-2098.</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Ravikumar BR and Bhagwat VG (2008). Study of the influence of Galactin Vet Bolus on milk yield in lactating dairy cows. Livestock Line, pp 5-7.</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Sabnis PB, Gaitonde BB and Jetmalani M (1968). Effect of alcoholic extract of </w:t>
      </w:r>
      <w:r w:rsidRPr="00CE30D5">
        <w:rPr>
          <w:rFonts w:ascii="Times New Roman" w:hAnsi="Times New Roman" w:cs="Times New Roman"/>
          <w:i/>
          <w:iCs/>
          <w:sz w:val="24"/>
          <w:szCs w:val="24"/>
        </w:rPr>
        <w:t>Asparagus racemosus</w:t>
      </w:r>
      <w:r w:rsidRPr="00CE30D5">
        <w:rPr>
          <w:rFonts w:ascii="Times New Roman" w:hAnsi="Times New Roman" w:cs="Times New Roman"/>
          <w:sz w:val="24"/>
          <w:szCs w:val="24"/>
        </w:rPr>
        <w:t xml:space="preserve"> on mammary gland of rats. Indian Journal of Experimental Biology 6(1):55- 57.</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Saini Vijay Prakash and Choudhary Sheela (2018). Effect of feeding Shatavari (</w:t>
      </w:r>
      <w:r w:rsidRPr="00CE30D5">
        <w:rPr>
          <w:rFonts w:ascii="Times New Roman" w:hAnsi="Times New Roman" w:cs="Times New Roman"/>
          <w:i/>
          <w:iCs/>
          <w:sz w:val="24"/>
          <w:szCs w:val="24"/>
        </w:rPr>
        <w:t>Asparagus racemosus</w:t>
      </w:r>
      <w:r w:rsidRPr="00CE30D5">
        <w:rPr>
          <w:rFonts w:ascii="Times New Roman" w:hAnsi="Times New Roman" w:cs="Times New Roman"/>
          <w:sz w:val="24"/>
          <w:szCs w:val="24"/>
        </w:rPr>
        <w:t>) root powder on certain blood mineral profile of crossbred cows. International Journal of Current Microbiology and Applied Sciences 7(9):1535-1542.</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Sharma A (2010). Influence of polyherbal immunomodulator supplementation on production performance and milk quality of karanfries cows. PhD Thesis submitted to National Dairy research institute, Karnal, Haryana, India.</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color w:val="FF0000"/>
          <w:sz w:val="24"/>
          <w:szCs w:val="24"/>
        </w:rPr>
      </w:pPr>
      <w:r w:rsidRPr="00CE30D5">
        <w:rPr>
          <w:rFonts w:ascii="Times New Roman" w:hAnsi="Times New Roman" w:cs="Times New Roman"/>
          <w:color w:val="000025"/>
          <w:sz w:val="24"/>
          <w:szCs w:val="24"/>
        </w:rPr>
        <w:t xml:space="preserve">Sharma Parul, Agarwal Praanjal and Ravikumar RK (2022). </w:t>
      </w:r>
      <w:r w:rsidRPr="00CE30D5">
        <w:rPr>
          <w:rFonts w:ascii="Times New Roman" w:hAnsi="Times New Roman" w:cs="Times New Roman"/>
          <w:i/>
          <w:iCs/>
          <w:caps/>
          <w:color w:val="000025"/>
          <w:sz w:val="24"/>
          <w:szCs w:val="24"/>
        </w:rPr>
        <w:t>I</w:t>
      </w:r>
      <w:r w:rsidRPr="00CE30D5">
        <w:rPr>
          <w:rFonts w:ascii="Times New Roman" w:hAnsi="Times New Roman" w:cs="Times New Roman"/>
          <w:i/>
          <w:iCs/>
          <w:color w:val="000025"/>
          <w:sz w:val="24"/>
          <w:szCs w:val="24"/>
        </w:rPr>
        <w:t xml:space="preserve">n silico </w:t>
      </w:r>
      <w:r w:rsidRPr="00CE30D5">
        <w:rPr>
          <w:rFonts w:ascii="Times New Roman" w:hAnsi="Times New Roman" w:cs="Times New Roman"/>
          <w:color w:val="000025"/>
          <w:sz w:val="24"/>
          <w:szCs w:val="24"/>
        </w:rPr>
        <w:t xml:space="preserve">computational screening of </w:t>
      </w:r>
      <w:r w:rsidRPr="00CE30D5">
        <w:rPr>
          <w:rFonts w:ascii="Times New Roman" w:hAnsi="Times New Roman" w:cs="Times New Roman"/>
          <w:i/>
          <w:iCs/>
          <w:color w:val="000025"/>
          <w:sz w:val="24"/>
          <w:szCs w:val="24"/>
        </w:rPr>
        <w:t>Tinospora cordifolia</w:t>
      </w:r>
      <w:r w:rsidRPr="00CE30D5">
        <w:rPr>
          <w:rFonts w:ascii="Times New Roman" w:hAnsi="Times New Roman" w:cs="Times New Roman"/>
          <w:color w:val="000025"/>
          <w:sz w:val="24"/>
          <w:szCs w:val="24"/>
        </w:rPr>
        <w:t xml:space="preserve"> against dopamine receptor </w:t>
      </w:r>
      <w:r w:rsidRPr="00CE30D5">
        <w:rPr>
          <w:rFonts w:ascii="Times New Roman" w:hAnsi="Times New Roman" w:cs="Times New Roman"/>
          <w:caps/>
          <w:color w:val="000025"/>
          <w:sz w:val="24"/>
          <w:szCs w:val="24"/>
        </w:rPr>
        <w:t>D2</w:t>
      </w:r>
      <w:r w:rsidRPr="00CE30D5">
        <w:rPr>
          <w:rFonts w:ascii="Times New Roman" w:hAnsi="Times New Roman" w:cs="Times New Roman"/>
          <w:color w:val="000025"/>
          <w:sz w:val="24"/>
          <w:szCs w:val="24"/>
        </w:rPr>
        <w:t xml:space="preserve">. Ruminant Science 11(1):113-120. </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 xml:space="preserve">Singh SP, Mehla RK and Singh M (2012). Plasma hormones, metabolites, milk production, and cholesterol levels in Murrah buffaloes fed with </w:t>
      </w:r>
      <w:r w:rsidRPr="00CE30D5">
        <w:rPr>
          <w:rFonts w:ascii="Times New Roman" w:hAnsi="Times New Roman" w:cs="Times New Roman"/>
          <w:i/>
          <w:iCs/>
          <w:sz w:val="24"/>
          <w:szCs w:val="24"/>
        </w:rPr>
        <w:t>Asparagus racemosus</w:t>
      </w:r>
      <w:r w:rsidRPr="00CE30D5">
        <w:rPr>
          <w:rFonts w:ascii="Times New Roman" w:hAnsi="Times New Roman" w:cs="Times New Roman"/>
          <w:sz w:val="24"/>
          <w:szCs w:val="24"/>
        </w:rPr>
        <w:t xml:space="preserve"> in transition and postpartum period. Tropical Animal Health Production 44(8):1827-32. </w:t>
      </w:r>
    </w:p>
    <w:p w:rsidR="002E3C8F" w:rsidRPr="00CE30D5" w:rsidRDefault="002E3C8F"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Soni M, Kumar V, Goswami SC, Jain M and Rana S (2016). Effect of Shatavari supplementation on fat percentage and fat yield in the milk of Kankrej cows. Veterinary Practitioner 17(2):280-281.</w:t>
      </w:r>
    </w:p>
    <w:p w:rsidR="00B3798E" w:rsidRPr="00CE30D5" w:rsidRDefault="00B3798E" w:rsidP="002E3C8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E713DB"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30</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 xml:space="preserve">Sensitivity of bacteria in cervical mucus of endometritic cows against various antibacterial drugs in tribal areas of Himachal Pradesh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E713DB" w:rsidRPr="00EC3C8F">
        <w:rPr>
          <w:rFonts w:ascii="Times New Roman" w:hAnsi="Times New Roman" w:cs="Times New Roman"/>
          <w:sz w:val="24"/>
          <w:szCs w:val="24"/>
        </w:rPr>
        <w:t>Ankita Sharma and Madhumeeet Singh</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E713DB" w:rsidRPr="00CE30D5">
        <w:rPr>
          <w:rFonts w:ascii="Times New Roman" w:hAnsi="Times New Roman" w:cs="Times New Roman"/>
          <w:sz w:val="24"/>
          <w:szCs w:val="24"/>
        </w:rPr>
        <w:t>339-341</w:t>
      </w:r>
      <w:r w:rsidRPr="00CE30D5">
        <w:rPr>
          <w:rFonts w:ascii="Times New Roman" w:hAnsi="Times New Roman" w:cs="Times New Roman"/>
          <w:sz w:val="24"/>
          <w:szCs w:val="24"/>
        </w:rPr>
        <w:t>.</w:t>
      </w:r>
    </w:p>
    <w:p w:rsidR="00B3798E" w:rsidRPr="00EC3C8F"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E713DB" w:rsidRPr="00EC3C8F">
        <w:rPr>
          <w:rFonts w:ascii="Times New Roman" w:hAnsi="Times New Roman" w:cs="Times New Roman"/>
          <w:sz w:val="24"/>
          <w:szCs w:val="24"/>
        </w:rPr>
        <w:t xml:space="preserve">Sharma </w:t>
      </w:r>
      <w:r w:rsidR="00DF591F" w:rsidRPr="00EC3C8F">
        <w:rPr>
          <w:rFonts w:ascii="Times New Roman" w:hAnsi="Times New Roman" w:cs="Times New Roman"/>
          <w:sz w:val="24"/>
          <w:szCs w:val="24"/>
        </w:rPr>
        <w:t xml:space="preserve">Ankita </w:t>
      </w:r>
      <w:r w:rsidR="00E713DB" w:rsidRPr="00EC3C8F">
        <w:rPr>
          <w:rFonts w:ascii="Times New Roman" w:hAnsi="Times New Roman" w:cs="Times New Roman"/>
          <w:sz w:val="24"/>
          <w:szCs w:val="24"/>
        </w:rPr>
        <w:t>and Singh</w:t>
      </w:r>
      <w:r w:rsidR="00EC3C8F">
        <w:rPr>
          <w:rFonts w:ascii="Times New Roman" w:hAnsi="Times New Roman" w:cs="Times New Roman"/>
          <w:sz w:val="24"/>
          <w:szCs w:val="24"/>
        </w:rPr>
        <w:t xml:space="preserve"> </w:t>
      </w:r>
      <w:r w:rsidR="00DF591F" w:rsidRPr="00EC3C8F">
        <w:rPr>
          <w:rFonts w:ascii="Times New Roman" w:hAnsi="Times New Roman" w:cs="Times New Roman"/>
          <w:sz w:val="24"/>
          <w:szCs w:val="24"/>
        </w:rPr>
        <w:t>Madhumeeet</w:t>
      </w:r>
      <w:r w:rsidR="00DF591F">
        <w:rPr>
          <w:rFonts w:ascii="Times New Roman" w:hAnsi="Times New Roman" w:cs="Times New Roman"/>
          <w:sz w:val="24"/>
          <w:szCs w:val="24"/>
        </w:rPr>
        <w:t xml:space="preserve"> </w:t>
      </w:r>
      <w:r w:rsidR="00EC3C8F">
        <w:rPr>
          <w:rFonts w:ascii="Times New Roman" w:hAnsi="Times New Roman" w:cs="Times New Roman"/>
          <w:sz w:val="24"/>
          <w:szCs w:val="24"/>
        </w:rPr>
        <w:t xml:space="preserve">(2023). </w:t>
      </w:r>
      <w:r w:rsidR="00E713DB" w:rsidRPr="00EC3C8F">
        <w:rPr>
          <w:rFonts w:ascii="Times New Roman" w:hAnsi="Times New Roman" w:cs="Times New Roman"/>
          <w:sz w:val="24"/>
          <w:szCs w:val="24"/>
        </w:rPr>
        <w:t xml:space="preserve">Sensitivity of bacteria in cervical mucus of endometritic cows against various antibacterial drugs in tribal areas of Himachal Pradesh. </w:t>
      </w:r>
      <w:r w:rsidRPr="00EC3C8F">
        <w:rPr>
          <w:rFonts w:ascii="Times New Roman" w:hAnsi="Times New Roman" w:cs="Times New Roman"/>
          <w:sz w:val="24"/>
          <w:szCs w:val="24"/>
        </w:rPr>
        <w:t>Ruminant Science 12(2):</w:t>
      </w:r>
      <w:r w:rsidR="00E713DB" w:rsidRPr="00EC3C8F">
        <w:rPr>
          <w:rFonts w:ascii="Times New Roman" w:hAnsi="Times New Roman" w:cs="Times New Roman"/>
          <w:sz w:val="24"/>
          <w:szCs w:val="24"/>
        </w:rPr>
        <w:t>339-341</w:t>
      </w:r>
      <w:r w:rsidRPr="00EC3C8F">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E713DB" w:rsidRPr="00CE30D5">
        <w:rPr>
          <w:rFonts w:ascii="Times New Roman" w:hAnsi="Times New Roman" w:cs="Times New Roman"/>
          <w:sz w:val="24"/>
          <w:szCs w:val="24"/>
        </w:rPr>
        <w:t xml:space="preserve">The present study was conducted to evaluate the sensitivity of bacteria in the cervical mucus of endometritic cows against various antibacterial drugs in far flung tribal locations of </w:t>
      </w:r>
      <w:r w:rsidR="00E713DB" w:rsidRPr="00CE30D5">
        <w:rPr>
          <w:rFonts w:ascii="Times New Roman" w:hAnsi="Times New Roman" w:cs="Times New Roman"/>
          <w:sz w:val="24"/>
          <w:szCs w:val="24"/>
        </w:rPr>
        <w:lastRenderedPageBreak/>
        <w:t xml:space="preserve">Himachal Pradesh. The cervico-vaginal discharge (CVD) samples were collected from 137 suspected endometritic cows during various infertility treatment camps in Pangi, Bharmaur, Kinnaur, Lahaul and Spiti districts/sub-divisions of Himachal Pradesh. Maximum sensitivity was recorded for gentamycin (89.8%) followed by ciprofloxacin (88.3%), metronidazole (8.7%) and penicillin (28.2%) were recorded as the least sensitive antibacterial drugs </w:t>
      </w:r>
      <w:r w:rsidR="00E713DB" w:rsidRPr="00CE30D5">
        <w:rPr>
          <w:rFonts w:ascii="Times New Roman" w:hAnsi="Times New Roman" w:cs="Times New Roman"/>
          <w:i/>
          <w:iCs/>
          <w:sz w:val="24"/>
          <w:szCs w:val="24"/>
        </w:rPr>
        <w:t>in vitro</w:t>
      </w:r>
      <w:r w:rsidR="00E713DB" w:rsidRPr="00CE30D5">
        <w:rPr>
          <w:rFonts w:ascii="Times New Roman" w:hAnsi="Times New Roman" w:cs="Times New Roman"/>
          <w:sz w:val="24"/>
          <w:szCs w:val="24"/>
        </w:rPr>
        <w:t>.</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Aghamiri SM, Haghkhah M, Ahmadi MR and Gheisari HR (2014). Development of a multiplex PCR for the identification of major pathogenic bacteria of post-partum endometritis in dairy cows. Reproduction in Domestic Animals 49:233-238.</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Bala I (2017). Clinical endometritis and its therapeutic management in bovine of Himachal Pradesh. MVSc thesis submitted to Chaudhary Sarwan Kumar Himachal Pradesh Krishi Vishvavidyalaya, Palampur, India.</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Bauer AW, Kirby WMM, Sherris JC and Turck M (1966). Antibiotic susceptibility testing by a standardized single disc method. American Journal of Clinical Pathology 45:493-496.</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Bhoi DB, Sutaria TV, Suthar DN and Dadawala AI (2013). Antibiotic sensitivity pattern of repeat breeder cow cervico-vaginal mucous.  Ruminant Science 2(1):71-72.</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Brahmanand, Shrivastava Omprakash and Shukla Satyanidhi (2018). Diagnosing subclinical endometritis in repeat breeder cattle using cytobrush technique. Ruminant Science 7(1):87-88.</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Desai SP, Sharma VK, Chauhan PM, Sutaria TV, Suthar BN and Mody SK (2018). Gynaeco-clinical and physical properties of cervical mucus in repeat breeding crossbred cows following </w:t>
      </w:r>
      <w:r w:rsidRPr="00CE30D5">
        <w:rPr>
          <w:rFonts w:ascii="Times New Roman" w:hAnsi="Times New Roman" w:cs="Times New Roman"/>
          <w:i/>
          <w:iCs/>
          <w:sz w:val="24"/>
          <w:szCs w:val="24"/>
        </w:rPr>
        <w:t xml:space="preserve">E.Coli </w:t>
      </w:r>
      <w:r w:rsidRPr="00CE30D5">
        <w:rPr>
          <w:rFonts w:ascii="Times New Roman" w:hAnsi="Times New Roman" w:cs="Times New Roman"/>
          <w:sz w:val="24"/>
          <w:szCs w:val="24"/>
        </w:rPr>
        <w:t>LPS therapy. Ruminant Science 7(1):77-82.</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Galvao KN, Flaminio MJ, Brittin SB, Sper R, Fraga M, Caixeta L, Ricci A, Guard CL, Butler WR and Gilbert RO (2010). Association between uterine disease and indicators of neutrophil and systemic energy status in lactating Holstein cows. Journal of Dairy Science 93(7):2926-2937.</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Gilbert RO, Shin ST, Guard CL, Erb HN and Frajblat M (2005). Prevalence of endometritis and its effects on reproductive performance of dairy cows. Theriogenology 64:1879-1888.</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Jorgensen JH and Ferraro MJ (2009). Antimicrobial susceptibility testing: A review of general principles and contemporary practices. Clinical Infectious Diseases 49(11):1749-1755.</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D, Satish and Purohit GN (2019). A discussion on risk factors, therapeutic approach of endometritis and metritis in cattle. International Journal of Current Microbiology and Applied Sciences 8(05):403-421.</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P (2018). Infertility in bovines of Himachal Pradesh-Prevalance, diagnosis and therapeutic management. PhD thesis submitted to Chaudhary Sarwan Kumar Himachal Pradesh Krishi Vishvavidyalaya Palampur, India.</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Malinowski E, Lassa H, Markiewicz H, Kaptur M, Nadolny M, Niewitecki W and Zietara J (2011). Sensitivity to antibiotics of </w:t>
      </w:r>
      <w:r w:rsidRPr="00CE30D5">
        <w:rPr>
          <w:rFonts w:ascii="Times New Roman" w:hAnsi="Times New Roman" w:cs="Times New Roman"/>
          <w:i/>
          <w:iCs/>
          <w:sz w:val="24"/>
          <w:szCs w:val="24"/>
        </w:rPr>
        <w:t>Arcanobacterium pyogenes</w:t>
      </w:r>
      <w:r w:rsidRPr="00CE30D5">
        <w:rPr>
          <w:rFonts w:ascii="Times New Roman" w:hAnsi="Times New Roman" w:cs="Times New Roman"/>
          <w:sz w:val="24"/>
          <w:szCs w:val="24"/>
        </w:rPr>
        <w:t xml:space="preserve"> and </w:t>
      </w:r>
      <w:r w:rsidRPr="00CE30D5">
        <w:rPr>
          <w:rFonts w:ascii="Times New Roman" w:hAnsi="Times New Roman" w:cs="Times New Roman"/>
          <w:i/>
          <w:iCs/>
          <w:sz w:val="24"/>
          <w:szCs w:val="24"/>
        </w:rPr>
        <w:t>Escherichia coli</w:t>
      </w:r>
      <w:r w:rsidRPr="00CE30D5">
        <w:rPr>
          <w:rFonts w:ascii="Times New Roman" w:hAnsi="Times New Roman" w:cs="Times New Roman"/>
          <w:sz w:val="24"/>
          <w:szCs w:val="24"/>
        </w:rPr>
        <w:t xml:space="preserve"> from the uteri of cows of metritis and endometritis. Theriogenology 187:234-238.</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Onyango J (2014). Cow postpartum uterine infection: a review of risk factors, prevention and the overall impact. Veterinary Research International 2:18-32.</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Shambhavi, Verma Atul Kumar, Tripathi Ashutosh, Shukla Manish Kumar, Kumar Suresh, Ranjan Koushlesh, Verma Harshit and Kapoor Neelesh (2023). Effect of rheological properties of cervico vaginal mucus on conception rate in cattle. Ruminant Science 12(1):121-126.</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Sharma A, Singh M, Kumar P and Sharma A (2021). Aetiologies and therapeutic management of infertility in cows reared in high altitude tribal areas of Himachal Pradesh. Indian Journal of Animal Sciences 91(12):1054-1056.</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J, Murray RD, Mshelia G and Woldehiwet Z (2008). The immune status of bovine uterus during the peripartum period. Veterinary Journal 175:301-309.</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Solanki VL, Sharma VK, Chauhan PM, Prajapati BI, Desai SP and Nakhashi HC (2019). Effect of oyster glycogen on cervical mucus microbiota and conception rate in repeat breeding cross bred cows. Ruminant Science 8(1):49-52.</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Takamtha A, Phanaratkitti V, Adirekkiet O, Panyapornwitaya V, Boonyayatra S and Kraeusukol K (2013). Prevalence of isolated bacteria from clinical endometritis uterine and antimicrobial susceptibility in postpartum dairy cows. Chiang Mai Veterinary Journal 11(3):237-245.</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Udhayavel S, Malmarugan S, Palanisamy K and Rajeswar J (2013). Antibiogram pattern of bacteria causing endometritis in cows. Veterinary World 6(2):100-102.</w:t>
      </w:r>
    </w:p>
    <w:p w:rsidR="00E713DB" w:rsidRPr="00CE30D5" w:rsidRDefault="00E713DB" w:rsidP="00E713DB">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Yoo HS (2010). Infectious causes of reproductive disorders in cattle. Journal of Reproduction and Development 56:S53-56.</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8B0457"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3</w:t>
      </w:r>
      <w:r w:rsidR="00B3798E" w:rsidRPr="00CE30D5">
        <w:rPr>
          <w:rFonts w:ascii="Times New Roman" w:hAnsi="Times New Roman" w:cs="Times New Roman"/>
          <w:b/>
          <w:sz w:val="24"/>
          <w:szCs w:val="24"/>
        </w:rPr>
        <w:t>1-Title: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Effects of genetic factors on milk production efficiency of cattle of Shahabad region of Bihar</w:t>
      </w:r>
      <w:r w:rsidR="00B3798E" w:rsidRPr="00CE30D5">
        <w:rPr>
          <w:rFonts w:ascii="Times New Roman" w:hAnsi="Times New Roman" w:cs="Times New Roman"/>
          <w:b/>
          <w:bCs/>
          <w:color w:val="auto"/>
          <w:sz w:val="24"/>
          <w:szCs w:val="24"/>
        </w:rPr>
        <w:t xml:space="preserve"> </w:t>
      </w:r>
    </w:p>
    <w:p w:rsidR="00B3798E" w:rsidRPr="00EC3C8F" w:rsidRDefault="00B3798E" w:rsidP="00B3798E">
      <w:pPr>
        <w:tabs>
          <w:tab w:val="left" w:pos="7361"/>
        </w:tabs>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8B0457" w:rsidRPr="00EC3C8F">
        <w:rPr>
          <w:rFonts w:ascii="Times New Roman" w:hAnsi="Times New Roman" w:cs="Times New Roman"/>
          <w:sz w:val="24"/>
          <w:szCs w:val="24"/>
        </w:rPr>
        <w:t>Sangeeta Kumari, Ramesh Kumar Nirala, PC Chandran and Pramod Kumar</w:t>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8B0457" w:rsidRPr="00CE30D5">
        <w:rPr>
          <w:rFonts w:ascii="Times New Roman" w:hAnsi="Times New Roman" w:cs="Times New Roman"/>
          <w:sz w:val="24"/>
          <w:szCs w:val="24"/>
        </w:rPr>
        <w:t>343-346</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8B0457" w:rsidRPr="00EC3C8F">
        <w:rPr>
          <w:rFonts w:ascii="Times New Roman" w:hAnsi="Times New Roman" w:cs="Times New Roman"/>
          <w:sz w:val="24"/>
          <w:szCs w:val="24"/>
        </w:rPr>
        <w:t>Kumari</w:t>
      </w:r>
      <w:r w:rsidR="00A95810" w:rsidRPr="00A95810">
        <w:rPr>
          <w:rFonts w:ascii="Times New Roman" w:hAnsi="Times New Roman" w:cs="Times New Roman"/>
          <w:sz w:val="24"/>
          <w:szCs w:val="24"/>
        </w:rPr>
        <w:t xml:space="preserve"> </w:t>
      </w:r>
      <w:r w:rsidR="00A95810" w:rsidRPr="00EC3C8F">
        <w:rPr>
          <w:rFonts w:ascii="Times New Roman" w:hAnsi="Times New Roman" w:cs="Times New Roman"/>
          <w:sz w:val="24"/>
          <w:szCs w:val="24"/>
        </w:rPr>
        <w:t>Sangeeta</w:t>
      </w:r>
      <w:r w:rsidR="008B0457" w:rsidRPr="00EC3C8F">
        <w:rPr>
          <w:rFonts w:ascii="Times New Roman" w:hAnsi="Times New Roman" w:cs="Times New Roman"/>
          <w:sz w:val="24"/>
          <w:szCs w:val="24"/>
        </w:rPr>
        <w:t>, Nirala</w:t>
      </w:r>
      <w:r w:rsidR="00A95810" w:rsidRPr="00A95810">
        <w:rPr>
          <w:rFonts w:ascii="Times New Roman" w:hAnsi="Times New Roman" w:cs="Times New Roman"/>
          <w:sz w:val="24"/>
          <w:szCs w:val="24"/>
        </w:rPr>
        <w:t xml:space="preserve"> </w:t>
      </w:r>
      <w:r w:rsidR="00A95810" w:rsidRPr="00EC3C8F">
        <w:rPr>
          <w:rFonts w:ascii="Times New Roman" w:hAnsi="Times New Roman" w:cs="Times New Roman"/>
          <w:sz w:val="24"/>
          <w:szCs w:val="24"/>
        </w:rPr>
        <w:t>Ramesh Kumar</w:t>
      </w:r>
      <w:r w:rsidR="008B0457" w:rsidRPr="00EC3C8F">
        <w:rPr>
          <w:rFonts w:ascii="Times New Roman" w:hAnsi="Times New Roman" w:cs="Times New Roman"/>
          <w:sz w:val="24"/>
          <w:szCs w:val="24"/>
        </w:rPr>
        <w:t xml:space="preserve">, Chandran </w:t>
      </w:r>
      <w:r w:rsidR="00A95810" w:rsidRPr="00EC3C8F">
        <w:rPr>
          <w:rFonts w:ascii="Times New Roman" w:hAnsi="Times New Roman" w:cs="Times New Roman"/>
          <w:sz w:val="24"/>
          <w:szCs w:val="24"/>
        </w:rPr>
        <w:t xml:space="preserve">PC </w:t>
      </w:r>
      <w:r w:rsidR="008B0457" w:rsidRPr="00EC3C8F">
        <w:rPr>
          <w:rFonts w:ascii="Times New Roman" w:hAnsi="Times New Roman" w:cs="Times New Roman"/>
          <w:sz w:val="24"/>
          <w:szCs w:val="24"/>
        </w:rPr>
        <w:t>and Kumar</w:t>
      </w:r>
      <w:r w:rsidRPr="00EC3C8F">
        <w:rPr>
          <w:rFonts w:ascii="Times New Roman" w:hAnsi="Times New Roman" w:cs="Times New Roman"/>
          <w:sz w:val="24"/>
          <w:szCs w:val="24"/>
        </w:rPr>
        <w:t xml:space="preserve"> </w:t>
      </w:r>
      <w:r w:rsidR="00A95810" w:rsidRPr="00EC3C8F">
        <w:rPr>
          <w:rFonts w:ascii="Times New Roman" w:hAnsi="Times New Roman" w:cs="Times New Roman"/>
          <w:sz w:val="24"/>
          <w:szCs w:val="24"/>
        </w:rPr>
        <w:t xml:space="preserve">Pramod </w:t>
      </w:r>
      <w:r w:rsidRPr="00EC3C8F">
        <w:rPr>
          <w:rFonts w:ascii="Times New Roman" w:hAnsi="Times New Roman" w:cs="Times New Roman"/>
          <w:sz w:val="24"/>
          <w:szCs w:val="24"/>
        </w:rPr>
        <w:t>(2023).</w:t>
      </w:r>
      <w:r w:rsidR="008B0457" w:rsidRPr="00EC3C8F">
        <w:rPr>
          <w:rFonts w:ascii="Times New Roman" w:hAnsi="Times New Roman" w:cs="Times New Roman"/>
          <w:sz w:val="24"/>
          <w:szCs w:val="24"/>
        </w:rPr>
        <w:t xml:space="preserve"> Effects of genetic factors on milk production efficiency of cattle of Shahabad region of Bihar. </w:t>
      </w:r>
      <w:r w:rsidRPr="00EC3C8F">
        <w:rPr>
          <w:rFonts w:ascii="Times New Roman" w:hAnsi="Times New Roman" w:cs="Times New Roman"/>
          <w:sz w:val="24"/>
          <w:szCs w:val="24"/>
        </w:rPr>
        <w:t>Ruminant Science 12(2):</w:t>
      </w:r>
      <w:r w:rsidR="008B0457" w:rsidRPr="00EC3C8F">
        <w:rPr>
          <w:rFonts w:ascii="Times New Roman" w:hAnsi="Times New Roman" w:cs="Times New Roman"/>
          <w:sz w:val="24"/>
          <w:szCs w:val="24"/>
        </w:rPr>
        <w:t>343-346</w:t>
      </w:r>
      <w:r w:rsidRPr="00EC3C8F">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8B0457" w:rsidRPr="00CE30D5">
        <w:rPr>
          <w:rFonts w:ascii="Times New Roman" w:hAnsi="Times New Roman" w:cs="Times New Roman"/>
          <w:sz w:val="24"/>
          <w:szCs w:val="24"/>
        </w:rPr>
        <w:t>The present study was conducted on 109 randomly selected dairy units comprising 251 Indigenous (Desi), 90 Holstein Friesian crossbred (HFX), and 107 Jersey crossbred (JX) cows of the Shahabad region (Bihar).  The average lactation milk yield of the HFX and JX was more than double that of the desi cows. Lactation length (days) of Desi, HFX, and JX cows were obtained as 317.82±1.50, 345.36±1.29 and 338.64 ±1.62, respectively.   HFX showed a significantly higher peak yield (6.3 kg) than the Desi cow. Although JX showed non-significantly higher peak yield (4.82 kg) than Desi cow. Least squares means of DAPY in Desi, HFX and JX cows were found to be 57.06±0.58, 48.20±0.50 and 51.75±0.63 days, respectively. Genetic factors and lactation order had a significant (P&lt;0.01) role on Days attained Peak yield (DAPY). HFX had significantly lower DAPY than JX and Desi Cow.  The least squares mean of calving interval (CI, days) were obtained in Desi, HFX and JX as 456.97±1.27, 420.07±1.09 and 425.89±1.38 days respectively.  HF crossbreds and JX cows had significantly (P&lt;0.01) 36.90 days and 31.08 days lower average CI than Desi cows. HF crossbreds and JX cows had significantly (P&lt;0.05) 44.21 and 50.50 days shorter dry periods than Desi, cows. JX cows obtained a significantly shorter dry period (11.29 days) than HFX cows.</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lastRenderedPageBreak/>
        <w:t>References</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Akhter J, Singh H, Kumar D and Sharma K (2003). Factors affecting economic traits in crossbred cattle. Indian Journal of Animal Science 73(4):464-465.</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b/>
          <w:bCs/>
          <w:sz w:val="24"/>
          <w:szCs w:val="24"/>
        </w:rPr>
      </w:pPr>
      <w:r w:rsidRPr="00CE30D5">
        <w:rPr>
          <w:rFonts w:ascii="Times New Roman" w:hAnsi="Times New Roman" w:cs="Times New Roman"/>
          <w:sz w:val="24"/>
          <w:szCs w:val="24"/>
        </w:rPr>
        <w:t>Dutt T and Bhushan B (2001). Peak yield and its association with production and reproduction traits in crossbreds. Indian Journal of Animal Science 71(9):872-873.</w:t>
      </w:r>
      <w:r w:rsidRPr="00CE30D5">
        <w:rPr>
          <w:rFonts w:ascii="Times New Roman" w:hAnsi="Times New Roman" w:cs="Times New Roman"/>
          <w:b/>
          <w:bCs/>
          <w:sz w:val="24"/>
          <w:szCs w:val="24"/>
        </w:rPr>
        <w:t xml:space="preserve">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0" w:line="274"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Katkade BS, Vaidya MS, Lokhande DU, Ingole SD, Ramteke BN, Bhoite UV, Patil CS and Sawane MP (2021). Effect of non-genetic and genetic factors on lifetime milk yield and herd life in Gir crossbred cattle. Ruminant Science 10(1):19-24.</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w:t>
      </w:r>
      <w:r w:rsidRPr="00CE30D5">
        <w:rPr>
          <w:rFonts w:ascii="Times New Roman" w:hAnsi="Times New Roman" w:cs="Times New Roman"/>
          <w:position w:val="7"/>
          <w:sz w:val="24"/>
          <w:szCs w:val="24"/>
        </w:rPr>
        <w:t xml:space="preserve"> </w:t>
      </w:r>
      <w:r w:rsidRPr="00CE30D5">
        <w:rPr>
          <w:rFonts w:ascii="Times New Roman" w:hAnsi="Times New Roman" w:cs="Times New Roman"/>
          <w:sz w:val="24"/>
          <w:szCs w:val="24"/>
        </w:rPr>
        <w:t xml:space="preserve">N (2004a). Genetic analysis of milk production efficiency in cattle and buffalo in and around Darbhanga, Bihar. MVSc Thesis, RAU, Pusa (Bihar).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Kurnar D (2004b). Influence of genetic and non-genetic factors on some economic traits in Hariana and its crosses. MVSc Thesis, RAU, Pusa (Bihar)</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Kumar R (2005). Studies on genetic and non-genetic factors affecting milk production efficiency of cattle in and around Patna (Bihar). MVSc Thesis, RAU, Pusa (Bihar).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Kumar S (2006). Studies on genetic and non-genetic factors affecting milk production efficiency of cattle in and around Samastipur (Bihar). MVSc Thesis, RAU, Pusa (Bihar).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N, Abadi Y, Gebrekidan B and Tegene T (2014). Production performance of Dairy cows under farmers</w:t>
      </w:r>
      <w:r w:rsidRPr="00CE30D5">
        <w:rPr>
          <w:rFonts w:ascii="Times New Roman" w:hAnsi="Times New Roman" w:cs="Times New Roman"/>
          <w:position w:val="7"/>
          <w:sz w:val="24"/>
          <w:szCs w:val="24"/>
        </w:rPr>
        <w:t>’</w:t>
      </w:r>
      <w:r w:rsidRPr="00CE30D5">
        <w:rPr>
          <w:rFonts w:ascii="Times New Roman" w:hAnsi="Times New Roman" w:cs="Times New Roman"/>
          <w:sz w:val="24"/>
          <w:szCs w:val="24"/>
        </w:rPr>
        <w:t xml:space="preserve"> management in and around Mekelle, Ethiopia. Global Veterinaria 12(2):207-212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Prabhakar P (2007). Genetic and non-genetic factors influencing milk production efficiency of cattle in and around Madhepura (Bihar). MVSc Thesis, RAU, Pusa (Bihar).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Priya Raj (2002). Studies on milk production and its economics. In crossbred cows under farmers’ managemental conditions of Patna (Bihar). MVSc Thesis, RAU, Pusa (Bihar).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Savarkar SW, Borkar MM, Upadhyae SV and Jadhao SB (2001). Characteristics of dairy owners, their awareness, adoption and constraints in adoption of AI practices in Vidarva region. Indian Journal of Dairy Science 54(4):194-202.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14"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K, Khanna AS and Kanaujia AS (2000). Factors affecting lactation performance and persistency in crossbred cattle. Indian Journal of Dairy Science</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53(5):354-360.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Singh S, Das AK, Kumar D and Kumar N (2013). Effect of genetic and non-genetic factors on production traits of Frieswal (HF x Sahiwal) crossbred cows. Indian Journal of Veterinary 22(1):63-66 </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Snedecor GW and Cochran WG (1987).  Statistical Methods. Oxford and IBH Publishing Co. 66, Janpath, New Delhi.</w:t>
      </w:r>
    </w:p>
    <w:p w:rsidR="00D1298C" w:rsidRPr="00CE30D5" w:rsidRDefault="00D1298C" w:rsidP="00D1298C">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Wondifraw Zewdu, Thombre BM and Bainwad DV (2013). Effect of non-genetic factors on milk production ofHolstein Friesian × Deoni crossbred cows. International Journal of Livestock Production 4(7):106-112.</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D1298C"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32</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00160F2A" w:rsidRPr="00CE30D5">
        <w:rPr>
          <w:rFonts w:ascii="Times New Roman" w:hAnsi="Times New Roman" w:cs="Times New Roman"/>
          <w:b/>
          <w:bCs/>
          <w:caps/>
          <w:color w:val="auto"/>
          <w:sz w:val="24"/>
          <w:szCs w:val="24"/>
        </w:rPr>
        <w:t>P</w:t>
      </w:r>
      <w:r w:rsidR="00160F2A" w:rsidRPr="00CE30D5">
        <w:rPr>
          <w:rFonts w:ascii="Times New Roman" w:hAnsi="Times New Roman" w:cs="Times New Roman"/>
          <w:b/>
          <w:bCs/>
          <w:color w:val="auto"/>
          <w:sz w:val="24"/>
          <w:szCs w:val="24"/>
        </w:rPr>
        <w:t xml:space="preserve">hysiological and haematological alterations in diarrhoeic cattle calves during different seasons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160F2A" w:rsidRPr="00EC3C8F">
        <w:rPr>
          <w:rFonts w:ascii="Times New Roman" w:hAnsi="Times New Roman" w:cs="Times New Roman"/>
          <w:sz w:val="24"/>
          <w:szCs w:val="24"/>
        </w:rPr>
        <w:t>Prachi Dhaka, GS Gottam, Barkha Gupta, Smeer Meharania</w:t>
      </w:r>
      <w:r w:rsidR="00160F2A" w:rsidRPr="00EC3C8F">
        <w:rPr>
          <w:rFonts w:ascii="Times New Roman" w:hAnsi="Times New Roman" w:cs="Times New Roman"/>
          <w:position w:val="8"/>
          <w:sz w:val="24"/>
          <w:szCs w:val="24"/>
        </w:rPr>
        <w:t xml:space="preserve"> </w:t>
      </w:r>
      <w:r w:rsidR="00160F2A" w:rsidRPr="00EC3C8F">
        <w:rPr>
          <w:rFonts w:ascii="Times New Roman" w:hAnsi="Times New Roman" w:cs="Times New Roman"/>
          <w:sz w:val="24"/>
          <w:szCs w:val="24"/>
        </w:rPr>
        <w:t>and Sushila Maida</w:t>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160F2A" w:rsidRPr="00CE30D5">
        <w:rPr>
          <w:rFonts w:ascii="Times New Roman" w:hAnsi="Times New Roman" w:cs="Times New Roman"/>
          <w:sz w:val="24"/>
          <w:szCs w:val="24"/>
        </w:rPr>
        <w:t>347-354</w:t>
      </w:r>
      <w:r w:rsidRPr="00CE30D5">
        <w:rPr>
          <w:rFonts w:ascii="Times New Roman" w:hAnsi="Times New Roman" w:cs="Times New Roman"/>
          <w:sz w:val="24"/>
          <w:szCs w:val="24"/>
        </w:rPr>
        <w:t>.</w:t>
      </w:r>
    </w:p>
    <w:p w:rsidR="00B3798E" w:rsidRPr="00EC3C8F"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lastRenderedPageBreak/>
        <w:t>How to cite this manuscript</w:t>
      </w:r>
      <w:r w:rsidRPr="00CE30D5">
        <w:rPr>
          <w:rFonts w:ascii="Times New Roman" w:hAnsi="Times New Roman" w:cs="Times New Roman"/>
          <w:color w:val="FF0000"/>
          <w:sz w:val="24"/>
          <w:szCs w:val="24"/>
        </w:rPr>
        <w:t xml:space="preserve">: </w:t>
      </w:r>
      <w:r w:rsidR="00160F2A" w:rsidRPr="00EC3C8F">
        <w:rPr>
          <w:rFonts w:ascii="Times New Roman" w:hAnsi="Times New Roman" w:cs="Times New Roman"/>
          <w:sz w:val="24"/>
          <w:szCs w:val="24"/>
        </w:rPr>
        <w:t>Dhaka</w:t>
      </w:r>
      <w:r w:rsidR="00A95810" w:rsidRPr="00A95810">
        <w:rPr>
          <w:rFonts w:ascii="Times New Roman" w:hAnsi="Times New Roman" w:cs="Times New Roman"/>
          <w:sz w:val="24"/>
          <w:szCs w:val="24"/>
        </w:rPr>
        <w:t xml:space="preserve"> </w:t>
      </w:r>
      <w:r w:rsidR="00A95810" w:rsidRPr="00EC3C8F">
        <w:rPr>
          <w:rFonts w:ascii="Times New Roman" w:hAnsi="Times New Roman" w:cs="Times New Roman"/>
          <w:sz w:val="24"/>
          <w:szCs w:val="24"/>
        </w:rPr>
        <w:t>Prachi</w:t>
      </w:r>
      <w:r w:rsidR="00160F2A" w:rsidRPr="00EC3C8F">
        <w:rPr>
          <w:rFonts w:ascii="Times New Roman" w:hAnsi="Times New Roman" w:cs="Times New Roman"/>
          <w:sz w:val="24"/>
          <w:szCs w:val="24"/>
        </w:rPr>
        <w:t>, Gottam</w:t>
      </w:r>
      <w:r w:rsidR="00A95810" w:rsidRPr="00A95810">
        <w:rPr>
          <w:rFonts w:ascii="Times New Roman" w:hAnsi="Times New Roman" w:cs="Times New Roman"/>
          <w:sz w:val="24"/>
          <w:szCs w:val="24"/>
        </w:rPr>
        <w:t xml:space="preserve"> </w:t>
      </w:r>
      <w:r w:rsidR="00A95810" w:rsidRPr="00EC3C8F">
        <w:rPr>
          <w:rFonts w:ascii="Times New Roman" w:hAnsi="Times New Roman" w:cs="Times New Roman"/>
          <w:sz w:val="24"/>
          <w:szCs w:val="24"/>
        </w:rPr>
        <w:t>GS</w:t>
      </w:r>
      <w:r w:rsidR="00160F2A" w:rsidRPr="00EC3C8F">
        <w:rPr>
          <w:rFonts w:ascii="Times New Roman" w:hAnsi="Times New Roman" w:cs="Times New Roman"/>
          <w:sz w:val="24"/>
          <w:szCs w:val="24"/>
        </w:rPr>
        <w:t>, Gupta</w:t>
      </w:r>
      <w:r w:rsidR="00A95810" w:rsidRPr="00A95810">
        <w:rPr>
          <w:rFonts w:ascii="Times New Roman" w:hAnsi="Times New Roman" w:cs="Times New Roman"/>
          <w:sz w:val="24"/>
          <w:szCs w:val="24"/>
        </w:rPr>
        <w:t xml:space="preserve"> </w:t>
      </w:r>
      <w:r w:rsidR="00A95810" w:rsidRPr="00EC3C8F">
        <w:rPr>
          <w:rFonts w:ascii="Times New Roman" w:hAnsi="Times New Roman" w:cs="Times New Roman"/>
          <w:sz w:val="24"/>
          <w:szCs w:val="24"/>
        </w:rPr>
        <w:t>Barkha</w:t>
      </w:r>
      <w:r w:rsidR="00160F2A" w:rsidRPr="00EC3C8F">
        <w:rPr>
          <w:rFonts w:ascii="Times New Roman" w:hAnsi="Times New Roman" w:cs="Times New Roman"/>
          <w:sz w:val="24"/>
          <w:szCs w:val="24"/>
        </w:rPr>
        <w:t>, Meharania</w:t>
      </w:r>
      <w:r w:rsidR="00160F2A" w:rsidRPr="00EC3C8F">
        <w:rPr>
          <w:rFonts w:ascii="Times New Roman" w:hAnsi="Times New Roman" w:cs="Times New Roman"/>
          <w:position w:val="8"/>
          <w:sz w:val="24"/>
          <w:szCs w:val="24"/>
        </w:rPr>
        <w:t xml:space="preserve"> </w:t>
      </w:r>
      <w:r w:rsidR="00A95810" w:rsidRPr="00EC3C8F">
        <w:rPr>
          <w:rFonts w:ascii="Times New Roman" w:hAnsi="Times New Roman" w:cs="Times New Roman"/>
          <w:sz w:val="24"/>
          <w:szCs w:val="24"/>
        </w:rPr>
        <w:t xml:space="preserve">Smeer </w:t>
      </w:r>
      <w:r w:rsidR="00160F2A" w:rsidRPr="00EC3C8F">
        <w:rPr>
          <w:rFonts w:ascii="Times New Roman" w:hAnsi="Times New Roman" w:cs="Times New Roman"/>
          <w:sz w:val="24"/>
          <w:szCs w:val="24"/>
        </w:rPr>
        <w:t>and Maida</w:t>
      </w:r>
      <w:r w:rsidR="00A95810" w:rsidRPr="00EC3C8F">
        <w:rPr>
          <w:rFonts w:ascii="Times New Roman" w:hAnsi="Times New Roman" w:cs="Times New Roman"/>
          <w:sz w:val="24"/>
          <w:szCs w:val="24"/>
        </w:rPr>
        <w:t xml:space="preserve"> Sushila</w:t>
      </w:r>
      <w:r w:rsidRPr="00EC3C8F">
        <w:rPr>
          <w:rFonts w:ascii="Times New Roman" w:hAnsi="Times New Roman" w:cs="Times New Roman"/>
          <w:sz w:val="24"/>
          <w:szCs w:val="24"/>
        </w:rPr>
        <w:t xml:space="preserve"> (2023).</w:t>
      </w:r>
      <w:r w:rsidR="00160F2A" w:rsidRPr="00EC3C8F">
        <w:rPr>
          <w:rFonts w:ascii="Times New Roman" w:hAnsi="Times New Roman" w:cs="Times New Roman"/>
          <w:sz w:val="24"/>
          <w:szCs w:val="24"/>
        </w:rPr>
        <w:t xml:space="preserve"> </w:t>
      </w:r>
      <w:r w:rsidR="00160F2A" w:rsidRPr="00EC3C8F">
        <w:rPr>
          <w:rFonts w:ascii="Times New Roman" w:hAnsi="Times New Roman" w:cs="Times New Roman"/>
          <w:caps/>
          <w:sz w:val="24"/>
          <w:szCs w:val="24"/>
        </w:rPr>
        <w:t>P</w:t>
      </w:r>
      <w:r w:rsidR="00160F2A" w:rsidRPr="00EC3C8F">
        <w:rPr>
          <w:rFonts w:ascii="Times New Roman" w:hAnsi="Times New Roman" w:cs="Times New Roman"/>
          <w:sz w:val="24"/>
          <w:szCs w:val="24"/>
        </w:rPr>
        <w:t xml:space="preserve">hysiological and haematological alterations in diarrhoeic cattle calves during different seasons. </w:t>
      </w:r>
      <w:r w:rsidRPr="00EC3C8F">
        <w:rPr>
          <w:rFonts w:ascii="Times New Roman" w:hAnsi="Times New Roman" w:cs="Times New Roman"/>
          <w:sz w:val="24"/>
          <w:szCs w:val="24"/>
        </w:rPr>
        <w:t>Ruminant Science 12(2):</w:t>
      </w:r>
      <w:r w:rsidR="00160F2A" w:rsidRPr="00EC3C8F">
        <w:rPr>
          <w:rFonts w:ascii="Times New Roman" w:hAnsi="Times New Roman" w:cs="Times New Roman"/>
          <w:sz w:val="24"/>
          <w:szCs w:val="24"/>
        </w:rPr>
        <w:t>347-354</w:t>
      </w:r>
      <w:r w:rsidRPr="00EC3C8F">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160F2A" w:rsidRPr="00CE30D5">
        <w:rPr>
          <w:rFonts w:ascii="Times New Roman" w:hAnsi="Times New Roman" w:cs="Times New Roman"/>
          <w:sz w:val="24"/>
          <w:szCs w:val="24"/>
        </w:rPr>
        <w:t>The current study was carried out on 90 diarrhoeic cattle calves (30 in each season) to find variations in the physiological and haematological parameters linked to diarrhoea in calves of cattle over the rainy, autumnal, and winter seasons. The physiological parameters viz., eye, muzzle and skin temperature, heart rate and respiration rate revealed significantly (P&lt;0.05) higher in the rainy season compared to autumn and winter seasons while the rectal temperature was almost similar in all three seasons. Haematological profile of diarrhoeic calves such as white blood cell count, basophil and monocyte were higher in winter as compared to autumn and rainy season. While lymphocytes were significantly (P&lt;0.05) high in the rainy season as compared to autumn and winter. However other haematological parameters revealed no significant difference among the rainy, autumn and winter seasons. It can be concluded that physiological and haematological parameters change in rainy, autumn and winter seasons in diarrheic calves and the season did not affect much on these biological parameters, indicating diarrhoea superimposing the effect of season.</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Abed M ZE, Sulaiman YAM and Khalaf HY (2020). Evaluation of some biochemical and hematological parameters for changes associated with diarrhea in calves. Tikrit Journal of Pure Science 25(1):7-9.</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Agrawal Himanshu, Tripathi Arvind Kumar, Srivastava Ashish, Sharma Ambika, Panigrahi PN, Jaiswal  Manu and Dhuriya  Shubhasini (2021). </w:t>
      </w:r>
      <w:r w:rsidRPr="00CE30D5">
        <w:rPr>
          <w:rFonts w:ascii="Times New Roman" w:hAnsi="Times New Roman" w:cs="Times New Roman"/>
          <w:caps/>
          <w:sz w:val="24"/>
          <w:szCs w:val="24"/>
        </w:rPr>
        <w:t>E</w:t>
      </w:r>
      <w:r w:rsidRPr="00CE30D5">
        <w:rPr>
          <w:rFonts w:ascii="Times New Roman" w:hAnsi="Times New Roman" w:cs="Times New Roman"/>
          <w:sz w:val="24"/>
          <w:szCs w:val="24"/>
        </w:rPr>
        <w:t xml:space="preserve">valuation of therapeutic potential of </w:t>
      </w:r>
      <w:r w:rsidRPr="00CE30D5">
        <w:rPr>
          <w:rFonts w:ascii="Times New Roman" w:hAnsi="Times New Roman" w:cs="Times New Roman"/>
          <w:i/>
          <w:iCs/>
          <w:sz w:val="24"/>
          <w:szCs w:val="24"/>
        </w:rPr>
        <w:t>Dalbergia sissoo</w:t>
      </w:r>
      <w:r w:rsidRPr="00CE30D5">
        <w:rPr>
          <w:rFonts w:ascii="Times New Roman" w:hAnsi="Times New Roman" w:cs="Times New Roman"/>
          <w:sz w:val="24"/>
          <w:szCs w:val="24"/>
        </w:rPr>
        <w:t xml:space="preserve"> and</w:t>
      </w:r>
      <w:r w:rsidRPr="00CE30D5">
        <w:rPr>
          <w:rFonts w:ascii="Times New Roman" w:hAnsi="Times New Roman" w:cs="Times New Roman"/>
          <w:caps/>
          <w:sz w:val="24"/>
          <w:szCs w:val="24"/>
        </w:rPr>
        <w:t xml:space="preserve"> </w:t>
      </w:r>
      <w:r w:rsidRPr="00CE30D5">
        <w:rPr>
          <w:rFonts w:ascii="Times New Roman" w:hAnsi="Times New Roman" w:cs="Times New Roman"/>
          <w:i/>
          <w:iCs/>
          <w:sz w:val="24"/>
          <w:szCs w:val="24"/>
        </w:rPr>
        <w:t>Punica granatum</w:t>
      </w:r>
      <w:r w:rsidRPr="00CE30D5">
        <w:rPr>
          <w:rFonts w:ascii="Times New Roman" w:hAnsi="Times New Roman" w:cs="Times New Roman"/>
          <w:sz w:val="24"/>
          <w:szCs w:val="24"/>
        </w:rPr>
        <w:t xml:space="preserve"> on clinical cases of calf diarrhoea. Ruminant Science 10(2):367-374.</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Almawly J, Prattley D, French NP, López-Villalobos N, Hedgespeth B and Grinberg A (2013). Utility of halofuginone lactate for the prevention of natural cryptosporidiosis of calves, in the presence of co-infection with rotavirus and </w:t>
      </w:r>
      <w:r w:rsidRPr="00CE30D5">
        <w:rPr>
          <w:rFonts w:ascii="Times New Roman" w:hAnsi="Times New Roman" w:cs="Times New Roman"/>
          <w:i/>
          <w:iCs/>
          <w:sz w:val="24"/>
          <w:szCs w:val="24"/>
        </w:rPr>
        <w:t>Salmonella typhimurium</w:t>
      </w:r>
      <w:r w:rsidRPr="00CE30D5">
        <w:rPr>
          <w:rFonts w:ascii="Times New Roman" w:hAnsi="Times New Roman" w:cs="Times New Roman"/>
          <w:sz w:val="24"/>
          <w:szCs w:val="24"/>
        </w:rPr>
        <w:t>. Veterinary Parasitology</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197:59-67. </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Alsaad KM, Al-Obaidi QT and Hassan SD (2012). Clinical, haematological and coagulation studies of bovine viral diarrhoea in local Iraqi calves. Bulgarian Journal of Veterinary Medicine</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15(1):44-50.</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Asati, CK, Roy S and Roy M (2008). Hemato-biochemical study and diagnosis of colibacilosis in calves. Intas Polivet 9(2):245-248.</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Bandyopadhyay S, Sasmal D, Ghosh MK, D Borah, BINOD, Bora M and Biswas TK (2008). Collibacillosis in newborn yak calves and antibiogram profile of rectal flora isolated from the same. Indian Journal of Animal Sciences 78(10):1101.</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Bhan C, Singh SV, Hooda OK, Upadhyay RC, Beenam MV and Mangesh V (2012). Influence of temperature variability on physiological, hematological and biochemical profile of growing and adult sahiwal cattle. Journal of Environmental Research 7(2A):986-994.</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Brahmbhatt NN, Kumar B, Thakre BK, Parmar V, Choravada DR and Patel JA (2019). Clinico-hematological study of theileriosis in Gir and Jaffrabadi calves. Indian Journal of Veterinary Sciences and Biotechnology 14(4):36-39.</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Chae JB, Park J and Jung SH (2019). Acute phase response in bovine coronavirus positive post-weaned calves with diarrhea. Acta Veterinaria Scandinavica 61: 36.</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Cho YI, Han JI, Wang C, Cooper V, Schwartz K, Engelken T and Yoon KJ (2013). Case-control study of microbiological etiology associated with calf diarrhea. Veterinary Microbiology 166(3-4):375-385.</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Cho YI and Yoon KJ (2014). An overview of calf diarrhoea infectious etiology, diagnosis, and intervention. Journal of Veterinary Science</w:t>
      </w:r>
      <w:r w:rsidRPr="00CE30D5">
        <w:rPr>
          <w:rFonts w:ascii="Times New Roman" w:hAnsi="Times New Roman" w:cs="Times New Roman"/>
          <w:i/>
          <w:iCs/>
          <w:sz w:val="24"/>
          <w:szCs w:val="24"/>
        </w:rPr>
        <w:t xml:space="preserve"> </w:t>
      </w:r>
      <w:r w:rsidRPr="00CE30D5">
        <w:rPr>
          <w:rFonts w:ascii="Times New Roman" w:hAnsi="Times New Roman" w:cs="Times New Roman"/>
          <w:sz w:val="24"/>
          <w:szCs w:val="24"/>
        </w:rPr>
        <w:t xml:space="preserve">15:1-17.   </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Choudhury Swati, Acharya AP, Maity A and Das D (2015). Haemato-biochemical alterations in theileria infected postpartum dairy cows.  Indian Veterinary Journal 92(9):26-29.</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Constable PD, Hinchcliff KW, Done S, Stanley H and Grünberg W (2016). Veterinary Medicine. 11</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Elsevier Health Sciences. </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Dadawala AI, Chandel BS, Chauhan HC and Bhagat AG (2013). Molecular detection of bovine rotavirus from north Gujarat, India. Ruminant Science 2(2):131-137.</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El-Sheikh AKR, Morsy HMS, Abbas THA and Abdelrazik WM (2012). Clinical and laboratory examinations of diarrhea and dehydration in newborn Friesian calves with special reference to therapy with hypertonic and isotonic solution. Life Sciences 9(4):181-184.</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El-Tahawy Abdelgawad Salah and Mostafa Ibrahim Ahmed (2015). Prevalence, risk factors and cross sectional epidemiology for some selected diseases and syndromes affecting Rahmani sheep with particular spotlight on their economic consequences. Ruminant Science 4(2):159-165.</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Fernandes CE, Roy K, Shukla PC and Rao MLV (2009). Changes in the haematological profile in calf diarrhoea in response to therapy. Intas Polivet 10(2):214-215.</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Gudev D, Popova-Ralcheva S, Moneva P, Aleksiev Y, Peeva T, Ilieva Y and Penchev P (2007). Effect of heat-stress on some physiological and biochemical parameters in buffaloes.  Italian Journal of Animal Science 6(2):1325-1328.</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Gultekin M, Voyvoda H, Ural K, Erdogan H, Balikci C and Gultekin G (2019). Plasma citrulline, arginine, nitric oxide, and blood ammonia levels in neonatal calves with acute diarrhoea. Journal of Veterinary Internal Medicine 33:987-99.</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Jayalakshmi K, Sasikala M, Dhivya B, Yogeshpriya S, Veeraselvam M, Krishnakumar S and Selvaraj P (2018). Winter coccidiosis in a buffalo calf. Indian Veterinary Journal 95(1):75-76.</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Kapadiya DK, Joshi DV, Shah NM and Panchasara HH (2012a). Serotyping and </w:t>
      </w:r>
      <w:r w:rsidRPr="00CE30D5">
        <w:rPr>
          <w:rFonts w:ascii="Times New Roman" w:hAnsi="Times New Roman" w:cs="Times New Roman"/>
          <w:i/>
          <w:iCs/>
          <w:sz w:val="24"/>
          <w:szCs w:val="24"/>
        </w:rPr>
        <w:t xml:space="preserve">in vitro </w:t>
      </w:r>
      <w:r w:rsidRPr="00CE30D5">
        <w:rPr>
          <w:rFonts w:ascii="Times New Roman" w:hAnsi="Times New Roman" w:cs="Times New Roman"/>
          <w:sz w:val="24"/>
          <w:szCs w:val="24"/>
        </w:rPr>
        <w:t xml:space="preserve">drug sensitivity of </w:t>
      </w:r>
      <w:r w:rsidRPr="00CE30D5">
        <w:rPr>
          <w:rFonts w:ascii="Times New Roman" w:hAnsi="Times New Roman" w:cs="Times New Roman"/>
          <w:i/>
          <w:iCs/>
          <w:sz w:val="24"/>
          <w:szCs w:val="24"/>
        </w:rPr>
        <w:t xml:space="preserve">Escherichia Coli </w:t>
      </w:r>
      <w:r w:rsidRPr="00CE30D5">
        <w:rPr>
          <w:rFonts w:ascii="Times New Roman" w:hAnsi="Times New Roman" w:cs="Times New Roman"/>
          <w:sz w:val="24"/>
          <w:szCs w:val="24"/>
        </w:rPr>
        <w:t>isolated from neonatal buffalo calves with diarrhoea. Ruminant Science 1(2):141-143.</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Kapadiya DK, Joshi DV, Chaudhary SS, Shah NM, Panchasara HH and Patel BJ (2012b). Diagnosis of rotavirus infection in neonatal calves by ribose nucleic acid polyacrylamide electrophoresis (RNA-PAGE) and double antibody sandwich enzyme linked immunosorbent assay (DAS-ELISA). Ruminant Science 1(1):15-18.</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Kataria N  and Kataria AK (2012). Evaluation of health status by serum metabolic profiling in Rathi cows with some disorders. Ruminant Science 1(2):131-135.</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Koubkova M, Knizkova L, Kunc P, Hartlova H, Flusser J and Dolezal O (2002). Influence of high environmental temperatures and evaporative cooling on some physiological, hematological and biochemical parameters in high-yielding dairy cows. Czech Journal of Animal Science 47(8):309-318.</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B, Shekhar P and Kumar N (2010). A clinical study on neonatal calf diarrhoea. Intas Polivet 11(2):233-235.</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S and Jakhar KK (2020). Haematological, biochemical and oxidative stress parameters as prognostic indicators in calf diarrhoea. Pharma Innovation Journal 9(1):10-13.</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Leal MLDR, Cyrillo FC, Mori CS, Michima LEDS, Nichi M, Ortolani EL and Benesi FJ (2008). Model for osmotic diarrhea in Holstein calves. Cienc Rural 38(6): 1650-1657.</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Lowe GL, Sutherland MA, Waas JR, Schaefer AL, Cox NR and Stewart M (2019). Physiological and behavioral responses as indicators for early disease detection in dairy calves. Journal of Dairy Science 102(6): 5389-5402.</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Maharishi T (2019). Therapeutic study of Aegle marmelos in calf diarrhoea. MVSc Thesis submitted to RAJUVAS, Bikaner (Rajasthan).</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Malaviya Sanjay G, Kalyani IH, Sharma KK, Sakhare PS and Patel DR (2017). Prevalence of toxigenic </w:t>
      </w:r>
      <w:r w:rsidRPr="00CE30D5">
        <w:rPr>
          <w:rFonts w:ascii="Times New Roman" w:hAnsi="Times New Roman" w:cs="Times New Roman"/>
          <w:i/>
          <w:iCs/>
          <w:sz w:val="24"/>
          <w:szCs w:val="24"/>
        </w:rPr>
        <w:t xml:space="preserve">Escherichia coli </w:t>
      </w:r>
      <w:r w:rsidRPr="00CE30D5">
        <w:rPr>
          <w:rFonts w:ascii="Times New Roman" w:hAnsi="Times New Roman" w:cs="Times New Roman"/>
          <w:sz w:val="24"/>
          <w:szCs w:val="24"/>
        </w:rPr>
        <w:t>(</w:t>
      </w:r>
      <w:r w:rsidRPr="00CE30D5">
        <w:rPr>
          <w:rFonts w:ascii="Times New Roman" w:hAnsi="Times New Roman" w:cs="Times New Roman"/>
          <w:i/>
          <w:iCs/>
          <w:sz w:val="24"/>
          <w:szCs w:val="24"/>
        </w:rPr>
        <w:t>E.Coli</w:t>
      </w:r>
      <w:r w:rsidRPr="00CE30D5">
        <w:rPr>
          <w:rFonts w:ascii="Times New Roman" w:hAnsi="Times New Roman" w:cs="Times New Roman"/>
          <w:sz w:val="24"/>
          <w:szCs w:val="24"/>
        </w:rPr>
        <w:t>) and rotavirus among neonatal calves in south Gurarat region (India) using classical and PCR based methods. Ruminant Science 6(1):139-144.</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Malik S, Kumar A, Verma AK, Gupta MK, Sharma SD, Sharma AK and Rahal A (2013). Haematological profile and blood chemistry in diarrhoeic calves affected with colibacillosis. Journal of Animal Health and Production 1(1):10-14.</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Marcato F, Van den Brand H, Kemp B and Van Reenen K (2018). Evaluating potential biomarkers of health and performance in veal calves. Frontiers in Veterinary Science 5: 133.</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Mathew X, Janus A, Deepa PM, Bipin KC, Habeeb BP and CP AA (2020). Haemato-biochemical alterations in colibacillosis-affected calves in Wayanad, Kerala. Pharma Innovation Journal SP 9(8):64-66.</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Mir N, Shukla PC, Baghel RPS, Pooja D and Saroori AR (2010). Haemato-biochemical profile of diarrhoeic calves. Veterinary Practitioner 11(1):66-68.</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Nayak TC, Singh AP, Savita JP, Gupta SR and Yadav R (2019). A study on alteration in clinico-haematological parameters in colibacillosis-affected diarrhoeic cattle calves. International Journal of Chemical Studies 7(5):1559-1562.</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Nayak TC, Singh AP, Savita, Yadav R, Gupta SR and Kachhawa JP (2019). Studies on prevalence and risk factors associated with colibacillosis in cattle calves in Bikaner. Ruminant Science 8(1):89-92.</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Pachaury Ruchi and Kataria AK (2012). Serogrouping and colicin-related properties of </w:t>
      </w:r>
      <w:r w:rsidRPr="00CE30D5">
        <w:rPr>
          <w:rFonts w:ascii="Times New Roman" w:hAnsi="Times New Roman" w:cs="Times New Roman"/>
          <w:i/>
          <w:iCs/>
          <w:sz w:val="24"/>
          <w:szCs w:val="24"/>
        </w:rPr>
        <w:t>Escherichia coli</w:t>
      </w:r>
      <w:r w:rsidRPr="00CE30D5">
        <w:rPr>
          <w:rFonts w:ascii="Times New Roman" w:hAnsi="Times New Roman" w:cs="Times New Roman"/>
          <w:sz w:val="24"/>
          <w:szCs w:val="24"/>
        </w:rPr>
        <w:t xml:space="preserve"> isolated from neonate diarrhoeic ruminants. Ruminant Science 1(1):9-13.</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Radostits OM, Blood DC and Gay CG (1994). Veterinary Medicine. 8</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Bailliere Tindal, London 473-486.</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Sailo L, Gupta I D, Das R and Chaudhari M V (2017). Physiological response to thermal stress in Sahiwal and Karan Fries cows. International Journal of Livestock Research 7(5):275-283.</w:t>
      </w:r>
    </w:p>
    <w:p w:rsidR="00160F2A" w:rsidRPr="00CE30D5" w:rsidRDefault="00160F2A" w:rsidP="00160F2A">
      <w:pPr>
        <w:pStyle w:val="08Taxt"/>
        <w:spacing w:line="284" w:lineRule="atLeast"/>
        <w:ind w:left="576" w:hanging="576"/>
        <w:rPr>
          <w:rFonts w:ascii="Times New Roman" w:eastAsiaTheme="minorEastAsia" w:hAnsi="Times New Roman" w:cs="Times New Roman"/>
          <w:color w:val="auto"/>
          <w:sz w:val="24"/>
          <w:szCs w:val="24"/>
          <w:lang w:eastAsia="en-IN"/>
        </w:rPr>
      </w:pPr>
      <w:r w:rsidRPr="00CE30D5">
        <w:rPr>
          <w:rFonts w:ascii="Times New Roman" w:eastAsiaTheme="minorEastAsia" w:hAnsi="Times New Roman" w:cs="Times New Roman"/>
          <w:color w:val="auto"/>
          <w:sz w:val="24"/>
          <w:szCs w:val="24"/>
          <w:lang w:eastAsia="en-IN"/>
        </w:rPr>
        <w:lastRenderedPageBreak/>
        <w:t>Samad MA, Islam MA, Hossain KA, Islam MT and Saha S (2003). Haemato-biochemical Changes and Antibiotic Sensitivity to Escherichia coli Associated with Concurrent Enteric and Septicaemic Infection in Calves. Bangladesh Journal of Veterinary Medicine 1(1):39-43.</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Sangwan N and Sangwan AK (2007). Changes in blood and tissue copper levels due to Theileriaannulata infection in crossbred calves. Indian Journal of Animal Research 41(4): 278-281.</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Schelcher F (2008). Digestive system diseases. In: Cattle Diseases. 4</w:t>
      </w:r>
      <w:r w:rsidRPr="00CE30D5">
        <w:rPr>
          <w:rFonts w:ascii="Times New Roman" w:hAnsi="Times New Roman" w:cs="Times New Roman"/>
          <w:position w:val="7"/>
          <w:sz w:val="24"/>
          <w:szCs w:val="24"/>
        </w:rPr>
        <w:t>th</w:t>
      </w:r>
      <w:r w:rsidRPr="00CE30D5">
        <w:rPr>
          <w:rFonts w:ascii="Times New Roman" w:hAnsi="Times New Roman" w:cs="Times New Roman"/>
          <w:sz w:val="24"/>
          <w:szCs w:val="24"/>
        </w:rPr>
        <w:t xml:space="preserve"> Edn, France Agricole, Paris, pp 182-193.</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Schroeder ME, Bounpheng MA, Rodgers S, Baker RJ, Black W and Naikare H (2012). Development and performance evaluation of calf diarrhea pathogen nucleic acid purification and detection workflow. Journal of Veterinary Diagnostic Investigation 24:945-953.</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Sharma SK (2013). Epidemiological, clinical and haemato-biochemical characterization of calf diarrhoea and evaluation of therapeutic regimens. PhD Thesis submitted to RAJUVAS Bikaner.</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Sharma SK, Joshi Monika and Tanwar RK (2017). Evaluation of various therapeutic regimens for the treatment of calf diarrhoea. Ruminant Science 6(2):383-388.</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Shekhar S, Ranjan R, Singh CV and Kumar P (2017). Prevalence, clinicohaemato-biochemical alterations in colibacillosis in neonatal calves. International Journal of Current Microbiology and Applied  Sciences 6:3192-3198.</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SV, Hooda OK, Narwade B, Baliyan B and Upadhyay RC (2014a). Effect of cooling system on feed and water intake, body weight gain and physiological responses of Murrah buffaloes during summer conditions. Indian Journal of Dairy Science 67(5):426-431.</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M, Gupta VK, Mondal DB, Bansal SK, Sharma DK, Shakya M and Gopinath D (2014b). A study on alteration in haemato-biochemical parameters in colibacillosis affected calves. International Journal of Advanced Research 2(7):746-750.</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Tikoo A, Soodan JS, Singh G and Singh I (2017). Effect of various therapeutic regimens on the treatment of calf diarrhea and their effect on various clinico, hematobiochemical parameters. International Journal of Livestock Research 7:174-183.</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Torche S, Boussena S, Beroual K, Guidoum BM, Kerrour M and Moula N (2020). Physiopathology of diarrhea in young calves: Clinical signs and metabolic disturbances. Journal of New Sciences  76:4443-4451.</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Torsein M, Lindberg A, Sandgren CH, Waller KP, Törnquist M and Svensson C (2011). Risk factors for calf mortality in large Swedish dairy herds. Preventive Veterinary Medicine 99(2-4):136-147.</w:t>
      </w:r>
    </w:p>
    <w:p w:rsidR="00160F2A" w:rsidRPr="00CE30D5" w:rsidRDefault="00160F2A" w:rsidP="00160F2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Walker PG, Constable PD, Morin DE, Drackley JK, Foreman JH and Thurmon JC (1998). A reliable, practical, and economical protocol for inducing diarrhea and severe dehydration in the neonatal calf. Canadian Journal of Veterinary Research 62(3):205.</w:t>
      </w:r>
    </w:p>
    <w:p w:rsidR="00B3798E" w:rsidRPr="00CE30D5" w:rsidRDefault="00B3798E" w:rsidP="00160F2A">
      <w:pPr>
        <w:pStyle w:val="08Taxt"/>
        <w:spacing w:line="276" w:lineRule="auto"/>
        <w:ind w:firstLine="0"/>
        <w:rPr>
          <w:rFonts w:ascii="Times New Roman" w:hAnsi="Times New Roman" w:cs="Times New Roman"/>
          <w:b/>
          <w:sz w:val="24"/>
          <w:szCs w:val="24"/>
        </w:rPr>
      </w:pPr>
    </w:p>
    <w:p w:rsidR="00B3798E" w:rsidRPr="00CE30D5" w:rsidRDefault="00B3798E" w:rsidP="006D2D25">
      <w:pPr>
        <w:pStyle w:val="08Taxt"/>
        <w:spacing w:line="276" w:lineRule="auto"/>
        <w:ind w:firstLine="0"/>
        <w:rPr>
          <w:rFonts w:ascii="Times New Roman" w:hAnsi="Times New Roman" w:cs="Times New Roman"/>
          <w:b/>
          <w:sz w:val="24"/>
          <w:szCs w:val="24"/>
        </w:rPr>
      </w:pPr>
    </w:p>
    <w:p w:rsidR="00B3798E" w:rsidRPr="00CE30D5" w:rsidRDefault="00B3798E" w:rsidP="006D2D25">
      <w:pPr>
        <w:pStyle w:val="08Taxt"/>
        <w:spacing w:line="276" w:lineRule="auto"/>
        <w:ind w:firstLine="0"/>
        <w:rPr>
          <w:rFonts w:ascii="Times New Roman" w:hAnsi="Times New Roman" w:cs="Times New Roman"/>
          <w:b/>
          <w:sz w:val="24"/>
          <w:szCs w:val="24"/>
        </w:rPr>
      </w:pPr>
    </w:p>
    <w:p w:rsidR="00B3798E" w:rsidRPr="00CE30D5" w:rsidRDefault="008C1903"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lastRenderedPageBreak/>
        <w:t>33</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00472A8E" w:rsidRPr="00CE30D5">
        <w:rPr>
          <w:rFonts w:ascii="Times New Roman" w:hAnsi="Times New Roman" w:cs="Times New Roman"/>
          <w:sz w:val="24"/>
          <w:szCs w:val="24"/>
        </w:rPr>
        <w:t>P</w:t>
      </w:r>
      <w:r w:rsidR="00472A8E" w:rsidRPr="00CE30D5">
        <w:rPr>
          <w:rFonts w:ascii="Times New Roman" w:hAnsi="Times New Roman" w:cs="Times New Roman"/>
          <w:b/>
          <w:bCs/>
          <w:color w:val="auto"/>
          <w:sz w:val="24"/>
          <w:szCs w:val="24"/>
        </w:rPr>
        <w:t>ercutaneous malecot catheter cystostomy with medicinal management of obstructive urolithiasis in a buck</w:t>
      </w:r>
      <w:r w:rsidR="00B3798E" w:rsidRPr="00CE30D5">
        <w:rPr>
          <w:rFonts w:ascii="Times New Roman" w:hAnsi="Times New Roman" w:cs="Times New Roman"/>
          <w:b/>
          <w:bCs/>
          <w:color w:val="auto"/>
          <w:sz w:val="24"/>
          <w:szCs w:val="24"/>
        </w:rPr>
        <w:t xml:space="preserve">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8C1903" w:rsidRPr="00EC3C8F">
        <w:rPr>
          <w:rFonts w:ascii="Times New Roman" w:hAnsi="Times New Roman" w:cs="Times New Roman"/>
          <w:sz w:val="24"/>
          <w:szCs w:val="24"/>
        </w:rPr>
        <w:t>CL Sunil, BN Nagaraja, KM Srinivasa Murthy, A Sahadev, MC Anilkumar and MH Girish</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472A8E" w:rsidRPr="00CE30D5">
        <w:rPr>
          <w:rFonts w:ascii="Times New Roman" w:hAnsi="Times New Roman" w:cs="Times New Roman"/>
          <w:sz w:val="24"/>
          <w:szCs w:val="24"/>
        </w:rPr>
        <w:t>355-359</w:t>
      </w:r>
      <w:r w:rsidRPr="00CE30D5">
        <w:rPr>
          <w:rFonts w:ascii="Times New Roman" w:hAnsi="Times New Roman" w:cs="Times New Roman"/>
          <w:sz w:val="24"/>
          <w:szCs w:val="24"/>
        </w:rPr>
        <w:t>.</w:t>
      </w:r>
    </w:p>
    <w:p w:rsidR="00B3798E" w:rsidRPr="00EC3C8F"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472A8E" w:rsidRPr="00EC3C8F">
        <w:rPr>
          <w:rFonts w:ascii="Times New Roman" w:hAnsi="Times New Roman" w:cs="Times New Roman"/>
          <w:sz w:val="24"/>
          <w:szCs w:val="24"/>
        </w:rPr>
        <w:t>Sunil</w:t>
      </w:r>
      <w:r w:rsidR="006976AD" w:rsidRPr="006976AD">
        <w:rPr>
          <w:rFonts w:ascii="Times New Roman" w:hAnsi="Times New Roman" w:cs="Times New Roman"/>
          <w:sz w:val="24"/>
          <w:szCs w:val="24"/>
        </w:rPr>
        <w:t xml:space="preserve"> </w:t>
      </w:r>
      <w:r w:rsidR="006976AD" w:rsidRPr="00EC3C8F">
        <w:rPr>
          <w:rFonts w:ascii="Times New Roman" w:hAnsi="Times New Roman" w:cs="Times New Roman"/>
          <w:sz w:val="24"/>
          <w:szCs w:val="24"/>
        </w:rPr>
        <w:t>CL</w:t>
      </w:r>
      <w:r w:rsidR="00472A8E" w:rsidRPr="00EC3C8F">
        <w:rPr>
          <w:rFonts w:ascii="Times New Roman" w:hAnsi="Times New Roman" w:cs="Times New Roman"/>
          <w:sz w:val="24"/>
          <w:szCs w:val="24"/>
        </w:rPr>
        <w:t>, Nagaraja</w:t>
      </w:r>
      <w:r w:rsidR="006976AD" w:rsidRPr="006976AD">
        <w:rPr>
          <w:rFonts w:ascii="Times New Roman" w:hAnsi="Times New Roman" w:cs="Times New Roman"/>
          <w:sz w:val="24"/>
          <w:szCs w:val="24"/>
        </w:rPr>
        <w:t xml:space="preserve"> </w:t>
      </w:r>
      <w:r w:rsidR="006976AD" w:rsidRPr="00EC3C8F">
        <w:rPr>
          <w:rFonts w:ascii="Times New Roman" w:hAnsi="Times New Roman" w:cs="Times New Roman"/>
          <w:sz w:val="24"/>
          <w:szCs w:val="24"/>
        </w:rPr>
        <w:t>BN</w:t>
      </w:r>
      <w:r w:rsidR="00472A8E" w:rsidRPr="00EC3C8F">
        <w:rPr>
          <w:rFonts w:ascii="Times New Roman" w:hAnsi="Times New Roman" w:cs="Times New Roman"/>
          <w:sz w:val="24"/>
          <w:szCs w:val="24"/>
        </w:rPr>
        <w:t>, Murthy</w:t>
      </w:r>
      <w:r w:rsidR="006976AD" w:rsidRPr="006976AD">
        <w:rPr>
          <w:rFonts w:ascii="Times New Roman" w:hAnsi="Times New Roman" w:cs="Times New Roman"/>
          <w:sz w:val="24"/>
          <w:szCs w:val="24"/>
        </w:rPr>
        <w:t xml:space="preserve"> </w:t>
      </w:r>
      <w:r w:rsidR="006976AD" w:rsidRPr="00EC3C8F">
        <w:rPr>
          <w:rFonts w:ascii="Times New Roman" w:hAnsi="Times New Roman" w:cs="Times New Roman"/>
          <w:sz w:val="24"/>
          <w:szCs w:val="24"/>
        </w:rPr>
        <w:t>KM Srinivasa</w:t>
      </w:r>
      <w:r w:rsidR="00472A8E" w:rsidRPr="00EC3C8F">
        <w:rPr>
          <w:rFonts w:ascii="Times New Roman" w:hAnsi="Times New Roman" w:cs="Times New Roman"/>
          <w:sz w:val="24"/>
          <w:szCs w:val="24"/>
        </w:rPr>
        <w:t>, Sahadev</w:t>
      </w:r>
      <w:r w:rsidR="006976AD" w:rsidRPr="006976AD">
        <w:rPr>
          <w:rFonts w:ascii="Times New Roman" w:hAnsi="Times New Roman" w:cs="Times New Roman"/>
          <w:sz w:val="24"/>
          <w:szCs w:val="24"/>
        </w:rPr>
        <w:t xml:space="preserve"> </w:t>
      </w:r>
      <w:r w:rsidR="006976AD" w:rsidRPr="00EC3C8F">
        <w:rPr>
          <w:rFonts w:ascii="Times New Roman" w:hAnsi="Times New Roman" w:cs="Times New Roman"/>
          <w:sz w:val="24"/>
          <w:szCs w:val="24"/>
        </w:rPr>
        <w:t>A</w:t>
      </w:r>
      <w:r w:rsidR="00472A8E" w:rsidRPr="00EC3C8F">
        <w:rPr>
          <w:rFonts w:ascii="Times New Roman" w:hAnsi="Times New Roman" w:cs="Times New Roman"/>
          <w:sz w:val="24"/>
          <w:szCs w:val="24"/>
        </w:rPr>
        <w:t xml:space="preserve">, Anilkumar </w:t>
      </w:r>
      <w:r w:rsidR="006976AD" w:rsidRPr="00EC3C8F">
        <w:rPr>
          <w:rFonts w:ascii="Times New Roman" w:hAnsi="Times New Roman" w:cs="Times New Roman"/>
          <w:sz w:val="24"/>
          <w:szCs w:val="24"/>
        </w:rPr>
        <w:t xml:space="preserve">MC </w:t>
      </w:r>
      <w:r w:rsidR="00472A8E" w:rsidRPr="00EC3C8F">
        <w:rPr>
          <w:rFonts w:ascii="Times New Roman" w:hAnsi="Times New Roman" w:cs="Times New Roman"/>
          <w:sz w:val="24"/>
          <w:szCs w:val="24"/>
        </w:rPr>
        <w:t>and Girish</w:t>
      </w:r>
      <w:r w:rsidR="00101B2F" w:rsidRPr="00EC3C8F">
        <w:rPr>
          <w:rFonts w:ascii="Times New Roman" w:hAnsi="Times New Roman" w:cs="Times New Roman"/>
          <w:sz w:val="24"/>
          <w:szCs w:val="24"/>
        </w:rPr>
        <w:t xml:space="preserve"> </w:t>
      </w:r>
      <w:r w:rsidR="006976AD" w:rsidRPr="00EC3C8F">
        <w:rPr>
          <w:rFonts w:ascii="Times New Roman" w:hAnsi="Times New Roman" w:cs="Times New Roman"/>
          <w:sz w:val="24"/>
          <w:szCs w:val="24"/>
        </w:rPr>
        <w:t xml:space="preserve">MH </w:t>
      </w:r>
      <w:r w:rsidR="00101B2F" w:rsidRPr="00EC3C8F">
        <w:rPr>
          <w:rFonts w:ascii="Times New Roman" w:hAnsi="Times New Roman" w:cs="Times New Roman"/>
          <w:sz w:val="24"/>
          <w:szCs w:val="24"/>
        </w:rPr>
        <w:t xml:space="preserve">(2023). Percutaneous malecot catheter cystostomy with medicinal management of obstructive urolithiasis in a buck. </w:t>
      </w:r>
      <w:r w:rsidRPr="00EC3C8F">
        <w:rPr>
          <w:rFonts w:ascii="Times New Roman" w:hAnsi="Times New Roman" w:cs="Times New Roman"/>
          <w:sz w:val="24"/>
          <w:szCs w:val="24"/>
        </w:rPr>
        <w:t>Ruminant Science 12(2):</w:t>
      </w:r>
      <w:r w:rsidR="00472A8E" w:rsidRPr="00EC3C8F">
        <w:rPr>
          <w:rFonts w:ascii="Times New Roman" w:hAnsi="Times New Roman" w:cs="Times New Roman"/>
          <w:sz w:val="24"/>
          <w:szCs w:val="24"/>
        </w:rPr>
        <w:t>355-359</w:t>
      </w:r>
      <w:r w:rsidRPr="00EC3C8F">
        <w:rPr>
          <w:rFonts w:ascii="Times New Roman" w:hAnsi="Times New Roman" w:cs="Times New Roman"/>
          <w:sz w:val="24"/>
          <w:szCs w:val="24"/>
        </w:rPr>
        <w:t>.</w:t>
      </w: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Cypher EE, Amstel SRV, Videla R, Clark KF and Anderson DE (2017). Vesicopreputial anastomosis for the treatment of obstructive urolithiasis in goats. Veterinary Surgery 46:281-288.</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color w:val="000000"/>
          <w:sz w:val="24"/>
          <w:szCs w:val="24"/>
        </w:rPr>
      </w:pPr>
      <w:r w:rsidRPr="00CE30D5">
        <w:rPr>
          <w:rFonts w:ascii="Times New Roman" w:hAnsi="Times New Roman" w:cs="Times New Roman"/>
          <w:sz w:val="24"/>
          <w:szCs w:val="24"/>
        </w:rPr>
        <w:t>Fazili MR, Malik HU, Bhattacharyya HK, Buchoo BA, Moulvi BA and Makhdoomi DM (2010). Minimally invasive surgical tube cystotomy for treating obstructive urolithiasis in small ruminants with an intact urinary bladder. Veterinary Record 166:528-532.</w:t>
      </w:r>
    </w:p>
    <w:p w:rsidR="00101B2F" w:rsidRPr="00CE30D5" w:rsidRDefault="00101B2F" w:rsidP="00101B2F">
      <w:pPr>
        <w:pStyle w:val="08Taxt"/>
        <w:spacing w:line="282"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Giri Devesh Kumar, Jolhe DK, Ghosh RC, Kashyap DK, </w:t>
      </w:r>
      <w:r w:rsidRPr="00CE30D5">
        <w:rPr>
          <w:rFonts w:ascii="Times New Roman" w:eastAsiaTheme="minorEastAsia" w:hAnsi="Times New Roman" w:cs="Times New Roman"/>
          <w:sz w:val="24"/>
          <w:szCs w:val="24"/>
          <w:lang w:eastAsia="en-IN"/>
        </w:rPr>
        <w:t>Sonkusale PM and Gumasta Poornima (2020). Pathomorphological alterations during obstructive urolithiasis in a buffalo calf (</w:t>
      </w:r>
      <w:r w:rsidRPr="00CE30D5">
        <w:rPr>
          <w:rFonts w:ascii="Times New Roman" w:eastAsiaTheme="minorEastAsia" w:hAnsi="Times New Roman" w:cs="Times New Roman"/>
          <w:i/>
          <w:iCs/>
          <w:sz w:val="24"/>
          <w:szCs w:val="24"/>
          <w:lang w:eastAsia="en-IN"/>
        </w:rPr>
        <w:t>Bubalus bubalis</w:t>
      </w:r>
      <w:r w:rsidRPr="00CE30D5">
        <w:rPr>
          <w:rFonts w:ascii="Times New Roman" w:eastAsiaTheme="minorEastAsia" w:hAnsi="Times New Roman" w:cs="Times New Roman"/>
          <w:sz w:val="24"/>
          <w:szCs w:val="24"/>
          <w:lang w:eastAsia="en-IN"/>
        </w:rPr>
        <w:t xml:space="preserve">). Ruminant Science 9(1):21-23. </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Hayashi K and Hardie RJ (2003). Use of cystostomy tubes in small animals. Compendium December- Small Animal/Exotic 25(12):928-935.</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Jones ML, Gibbons PM, Roussel AJ and Dominguez BJ (2017). Mineral composition of uroliths obtained from sheep and goats with obstructive urolithiasis. Journal of Veterinary Internal Medicine 31(4):1202-1208.</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Kalim MO, Zaman R and Tiwari SK (2011). Surgical management of obstructive urolithiasis in a male cow calf. Veterinary World 4:213-214.</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Kannan KVA and Lawrence KE (2010). Obstructive urolithiasis in a Saanen goat in New Zealand, resulting in a ruptured bladder. New Zealand Veterinary Journal 58(5):269-271.</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Kumar Rakesh, Bhardwaj Gulshan, Sharma Devina, Masand Rupali, Kumar Abhishek, Asrani Rajesh Kumar and Gupta Vipan Kumar (2020). Studies on spontaneously occurring pathological conditions in goats of north Western Himalayan region. Ruminant Science 9(1):7-14.</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Makhdoomi DM and Gazi MA (2013). Obstructive urolithiasis in ruminants-A review. Veterinary World 6(4):233-238.</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Mejia S, McOnie RC, Nelligan KL and Fubini SL (2022). Small ruminant urinary obstruction: Decision trees for treatment. Journal of the American Veterinary Medical Association 260(S2):S64-S71.</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color w:val="000000"/>
          <w:sz w:val="24"/>
          <w:szCs w:val="24"/>
        </w:rPr>
      </w:pPr>
      <w:r w:rsidRPr="00CE30D5">
        <w:rPr>
          <w:rFonts w:ascii="Times New Roman" w:hAnsi="Times New Roman" w:cs="Times New Roman"/>
          <w:sz w:val="24"/>
          <w:szCs w:val="24"/>
        </w:rPr>
        <w:t>Nair SS, Jennes D, Hansoge A, Ramankutty S, Sainulabdeen A and Martin JKD (2022). Caprine obstructive urolithiasis-A review. International Journal of Livestock Research 12(1):1-11.</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4" w:lineRule="atLeast"/>
        <w:ind w:left="576" w:hanging="576"/>
        <w:jc w:val="both"/>
        <w:rPr>
          <w:rFonts w:ascii="Times New Roman" w:hAnsi="Times New Roman" w:cs="Times New Roman"/>
          <w:color w:val="000000"/>
          <w:sz w:val="24"/>
          <w:szCs w:val="24"/>
        </w:rPr>
      </w:pPr>
      <w:r w:rsidRPr="00CE30D5">
        <w:rPr>
          <w:rFonts w:ascii="Times New Roman" w:hAnsi="Times New Roman" w:cs="Times New Roman"/>
          <w:color w:val="000000"/>
          <w:sz w:val="24"/>
          <w:szCs w:val="24"/>
        </w:rPr>
        <w:lastRenderedPageBreak/>
        <w:t>Pandey Manish, Singh DV, Rastogi SK, Singh Brijesh, Kumar Sanjay and Singh SK (2018). Physical and biochemical attributes of urine of Pantja goats. Ruminant Science 7(1):101-104.</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color w:val="000000"/>
          <w:sz w:val="24"/>
          <w:szCs w:val="24"/>
        </w:rPr>
      </w:pPr>
      <w:r w:rsidRPr="00CE30D5">
        <w:rPr>
          <w:rFonts w:ascii="Times New Roman" w:hAnsi="Times New Roman" w:cs="Times New Roman"/>
          <w:color w:val="000000"/>
          <w:sz w:val="24"/>
          <w:szCs w:val="24"/>
        </w:rPr>
        <w:t>Purohit S, Yadav Atul, Negi Ankit, Reddy PVV, Kaushal Arpit, Kaushal, Kumar Gulshan and Pandey RP (2020). Clinical management of urinary surgical conditions in ruminants. Ruminant Science 9(2):419-428.</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Sahu Narendra, Tyagi Surbhi Kuldeep, Kumar Vineet, Malik Vivak, Singh Sumiter and Shivhare Mukesh (2022). Evaluation of ropivacaine and ropivacaine-fentanyl combination for spinal anaesthesia in urolithic male goats. Ruminant Science 11(2):527-532.</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Streeter RN, Washburn KE and McCauley CT (2002). Percutaneous tube cystostomy and vesicular irrigation for treatment of obstructive urolithiasis in a goat. Journal of the American Veterinary Medical Association 221(4):546-549.</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Scully CM (2021). Management of urologic conditions in small ruminants. Veterinary Clinics of North America: Food Animal Practice 37(1):93-104.</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Shivaraju E, Suresh L, Nagaraja BN, Mahesh V, Sahadev A and Girish MH (2022). Contrast radiography and ultrasonography as a diagnostic aid for the obstructive urolithiasis in small ruminants. Pharma Innovation 11(9):2391-2394.</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Sonawane P, Ganpule A, Sudharsan B, Singh A, Sabnis R and Desai M (2019). A modified Malecot catheter design to prevent complications during difficult percutaneous nephrostomy. Arab Journal of Urology DOI: 10.1080/2090598X.2019.1626587.</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color w:val="000000"/>
          <w:sz w:val="24"/>
          <w:szCs w:val="24"/>
        </w:rPr>
        <w:t>Verma MK, Purohit S, Gowtham Achintya, Singh PR, Tripathi DM, Pandey Vijay and Pandey RP (2017). Excretory urographic and ultrasonographic studies of urinary system in goats (</w:t>
      </w:r>
      <w:r w:rsidRPr="00CE30D5">
        <w:rPr>
          <w:rFonts w:ascii="Times New Roman" w:hAnsi="Times New Roman" w:cs="Times New Roman"/>
          <w:i/>
          <w:iCs/>
          <w:color w:val="000000"/>
          <w:sz w:val="24"/>
          <w:szCs w:val="24"/>
        </w:rPr>
        <w:t>Capra hircus</w:t>
      </w:r>
      <w:r w:rsidRPr="00CE30D5">
        <w:rPr>
          <w:rFonts w:ascii="Times New Roman" w:hAnsi="Times New Roman" w:cs="Times New Roman"/>
          <w:color w:val="000000"/>
          <w:sz w:val="24"/>
          <w:szCs w:val="24"/>
        </w:rPr>
        <w:t>). Ruminant Science 6(1):177-184.</w:t>
      </w:r>
    </w:p>
    <w:p w:rsidR="00101B2F" w:rsidRPr="00CE30D5" w:rsidRDefault="00101B2F"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Verma SK, Rani S, Kumari S, Dhamija I, Sharma S and Sharma AK (2015). Pharmacological evaluation of indigenous antiurolithiatic formulation Neeri (NRT-RF). British</w:t>
      </w:r>
      <w:r w:rsidR="00CE30D5" w:rsidRPr="00CE30D5">
        <w:rPr>
          <w:rFonts w:ascii="Times New Roman" w:hAnsi="Times New Roman" w:cs="Times New Roman"/>
          <w:sz w:val="24"/>
          <w:szCs w:val="24"/>
        </w:rPr>
        <w:t> Biomedical</w:t>
      </w:r>
      <w:r w:rsidRPr="00CE30D5">
        <w:rPr>
          <w:rFonts w:ascii="Times New Roman" w:hAnsi="Times New Roman" w:cs="Times New Roman"/>
          <w:sz w:val="24"/>
          <w:szCs w:val="24"/>
        </w:rPr>
        <w:t> Bulletin 3(1):041-057.</w:t>
      </w:r>
    </w:p>
    <w:p w:rsidR="00B3798E" w:rsidRPr="00CE30D5" w:rsidRDefault="00B3798E" w:rsidP="00101B2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CE30D5" w:rsidP="00B3798E">
      <w:pPr>
        <w:pStyle w:val="08Taxt"/>
        <w:spacing w:line="276" w:lineRule="auto"/>
        <w:ind w:firstLine="0"/>
        <w:rPr>
          <w:rFonts w:ascii="Times New Roman" w:hAnsi="Times New Roman" w:cs="Times New Roman"/>
          <w:b/>
          <w:bCs/>
          <w:color w:val="auto"/>
          <w:sz w:val="24"/>
          <w:szCs w:val="24"/>
        </w:rPr>
      </w:pPr>
      <w:r>
        <w:rPr>
          <w:rFonts w:ascii="Times New Roman" w:hAnsi="Times New Roman" w:cs="Times New Roman"/>
          <w:b/>
          <w:sz w:val="24"/>
          <w:szCs w:val="24"/>
        </w:rPr>
        <w:t>34</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00B279B3" w:rsidRPr="00CE30D5">
        <w:rPr>
          <w:rFonts w:ascii="Times New Roman" w:hAnsi="Times New Roman" w:cs="Times New Roman"/>
          <w:b/>
          <w:bCs/>
          <w:caps/>
          <w:color w:val="auto"/>
          <w:sz w:val="24"/>
          <w:szCs w:val="24"/>
        </w:rPr>
        <w:t>S</w:t>
      </w:r>
      <w:r w:rsidR="00B279B3" w:rsidRPr="00CE30D5">
        <w:rPr>
          <w:rFonts w:ascii="Times New Roman" w:hAnsi="Times New Roman" w:cs="Times New Roman"/>
          <w:b/>
          <w:bCs/>
          <w:color w:val="auto"/>
          <w:sz w:val="24"/>
          <w:szCs w:val="24"/>
        </w:rPr>
        <w:t xml:space="preserve">urgical fixation of oblique diaphyseal fracture of humerus via stack pinning in two-month-old calf- A case report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B279B3" w:rsidRPr="00EC3C8F">
        <w:rPr>
          <w:rFonts w:ascii="Times New Roman" w:hAnsi="Times New Roman" w:cs="Times New Roman"/>
          <w:sz w:val="24"/>
          <w:szCs w:val="24"/>
        </w:rPr>
        <w:t>Mamta Mishra, Akash, Dipanshu Bist, Rohit Kumar</w:t>
      </w:r>
      <w:r w:rsidR="00B279B3" w:rsidRPr="00EC3C8F">
        <w:rPr>
          <w:rFonts w:ascii="Times New Roman" w:hAnsi="Times New Roman" w:cs="Times New Roman"/>
          <w:position w:val="8"/>
          <w:sz w:val="24"/>
          <w:szCs w:val="24"/>
        </w:rPr>
        <w:t xml:space="preserve"> </w:t>
      </w:r>
      <w:r w:rsidR="00B279B3" w:rsidRPr="00EC3C8F">
        <w:rPr>
          <w:rFonts w:ascii="Times New Roman" w:hAnsi="Times New Roman" w:cs="Times New Roman"/>
          <w:sz w:val="24"/>
          <w:szCs w:val="24"/>
        </w:rPr>
        <w:t>and Swapan Kumar Maiti</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B279B3" w:rsidRPr="00CE30D5">
        <w:rPr>
          <w:rFonts w:ascii="Times New Roman" w:hAnsi="Times New Roman" w:cs="Times New Roman"/>
          <w:sz w:val="24"/>
          <w:szCs w:val="24"/>
        </w:rPr>
        <w:t>361-362</w:t>
      </w:r>
      <w:r w:rsidRPr="00CE30D5">
        <w:rPr>
          <w:rFonts w:ascii="Times New Roman" w:hAnsi="Times New Roman" w:cs="Times New Roman"/>
          <w:sz w:val="24"/>
          <w:szCs w:val="24"/>
        </w:rPr>
        <w:t>.</w:t>
      </w:r>
    </w:p>
    <w:p w:rsidR="00B3798E" w:rsidRPr="001526F8"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B279B3" w:rsidRPr="001526F8">
        <w:rPr>
          <w:rFonts w:ascii="Times New Roman" w:hAnsi="Times New Roman" w:cs="Times New Roman"/>
          <w:sz w:val="24"/>
          <w:szCs w:val="24"/>
        </w:rPr>
        <w:t>Mishra</w:t>
      </w:r>
      <w:r w:rsidR="00C62CF6" w:rsidRPr="00C62CF6">
        <w:rPr>
          <w:rFonts w:ascii="Times New Roman" w:hAnsi="Times New Roman" w:cs="Times New Roman"/>
          <w:sz w:val="24"/>
          <w:szCs w:val="24"/>
        </w:rPr>
        <w:t xml:space="preserve"> </w:t>
      </w:r>
      <w:r w:rsidR="00C62CF6" w:rsidRPr="001526F8">
        <w:rPr>
          <w:rFonts w:ascii="Times New Roman" w:hAnsi="Times New Roman" w:cs="Times New Roman"/>
          <w:sz w:val="24"/>
          <w:szCs w:val="24"/>
        </w:rPr>
        <w:t>Mamta</w:t>
      </w:r>
      <w:r w:rsidR="00B279B3" w:rsidRPr="001526F8">
        <w:rPr>
          <w:rFonts w:ascii="Times New Roman" w:hAnsi="Times New Roman" w:cs="Times New Roman"/>
          <w:sz w:val="24"/>
          <w:szCs w:val="24"/>
        </w:rPr>
        <w:t>, Akash, Bist</w:t>
      </w:r>
      <w:r w:rsidR="00C62CF6" w:rsidRPr="00C62CF6">
        <w:rPr>
          <w:rFonts w:ascii="Times New Roman" w:hAnsi="Times New Roman" w:cs="Times New Roman"/>
          <w:sz w:val="24"/>
          <w:szCs w:val="24"/>
        </w:rPr>
        <w:t xml:space="preserve"> </w:t>
      </w:r>
      <w:r w:rsidR="00C62CF6" w:rsidRPr="001526F8">
        <w:rPr>
          <w:rFonts w:ascii="Times New Roman" w:hAnsi="Times New Roman" w:cs="Times New Roman"/>
          <w:sz w:val="24"/>
          <w:szCs w:val="24"/>
        </w:rPr>
        <w:t>Dipanshu</w:t>
      </w:r>
      <w:r w:rsidR="00B279B3" w:rsidRPr="001526F8">
        <w:rPr>
          <w:rFonts w:ascii="Times New Roman" w:hAnsi="Times New Roman" w:cs="Times New Roman"/>
          <w:sz w:val="24"/>
          <w:szCs w:val="24"/>
        </w:rPr>
        <w:t>, Kumar</w:t>
      </w:r>
      <w:r w:rsidR="00B279B3" w:rsidRPr="001526F8">
        <w:rPr>
          <w:rFonts w:ascii="Times New Roman" w:hAnsi="Times New Roman" w:cs="Times New Roman"/>
          <w:position w:val="8"/>
          <w:sz w:val="24"/>
          <w:szCs w:val="24"/>
        </w:rPr>
        <w:t xml:space="preserve"> </w:t>
      </w:r>
      <w:r w:rsidR="00C62CF6" w:rsidRPr="001526F8">
        <w:rPr>
          <w:rFonts w:ascii="Times New Roman" w:hAnsi="Times New Roman" w:cs="Times New Roman"/>
          <w:sz w:val="24"/>
          <w:szCs w:val="24"/>
        </w:rPr>
        <w:t xml:space="preserve">Rohit </w:t>
      </w:r>
      <w:r w:rsidR="00B279B3" w:rsidRPr="001526F8">
        <w:rPr>
          <w:rFonts w:ascii="Times New Roman" w:hAnsi="Times New Roman" w:cs="Times New Roman"/>
          <w:sz w:val="24"/>
          <w:szCs w:val="24"/>
        </w:rPr>
        <w:t>and Maiti</w:t>
      </w:r>
      <w:r w:rsidR="001526F8" w:rsidRPr="001526F8">
        <w:rPr>
          <w:rFonts w:ascii="Times New Roman" w:hAnsi="Times New Roman" w:cs="Times New Roman"/>
          <w:sz w:val="24"/>
          <w:szCs w:val="24"/>
        </w:rPr>
        <w:t xml:space="preserve"> </w:t>
      </w:r>
      <w:r w:rsidR="00C62CF6" w:rsidRPr="001526F8">
        <w:rPr>
          <w:rFonts w:ascii="Times New Roman" w:hAnsi="Times New Roman" w:cs="Times New Roman"/>
          <w:sz w:val="24"/>
          <w:szCs w:val="24"/>
        </w:rPr>
        <w:t xml:space="preserve">Swapan Kumar </w:t>
      </w:r>
      <w:r w:rsidRPr="001526F8">
        <w:rPr>
          <w:rFonts w:ascii="Times New Roman" w:hAnsi="Times New Roman" w:cs="Times New Roman"/>
          <w:sz w:val="24"/>
          <w:szCs w:val="24"/>
        </w:rPr>
        <w:t xml:space="preserve">(2023). </w:t>
      </w:r>
      <w:r w:rsidR="00B279B3" w:rsidRPr="001526F8">
        <w:rPr>
          <w:rFonts w:ascii="Times New Roman" w:hAnsi="Times New Roman" w:cs="Times New Roman"/>
          <w:caps/>
          <w:sz w:val="24"/>
          <w:szCs w:val="24"/>
        </w:rPr>
        <w:t>S</w:t>
      </w:r>
      <w:r w:rsidR="00B279B3" w:rsidRPr="001526F8">
        <w:rPr>
          <w:rFonts w:ascii="Times New Roman" w:hAnsi="Times New Roman" w:cs="Times New Roman"/>
          <w:sz w:val="24"/>
          <w:szCs w:val="24"/>
        </w:rPr>
        <w:t xml:space="preserve">urgical fixation of oblique diaphyseal fracture of humerus via stack pinning in two-month-old calf- A case report. </w:t>
      </w:r>
      <w:r w:rsidRPr="001526F8">
        <w:rPr>
          <w:rFonts w:ascii="Times New Roman" w:hAnsi="Times New Roman" w:cs="Times New Roman"/>
          <w:sz w:val="24"/>
          <w:szCs w:val="24"/>
        </w:rPr>
        <w:t>Ruminant Science 12(2):</w:t>
      </w:r>
      <w:r w:rsidR="00B279B3" w:rsidRPr="001526F8">
        <w:rPr>
          <w:rFonts w:ascii="Times New Roman" w:hAnsi="Times New Roman" w:cs="Times New Roman"/>
          <w:sz w:val="24"/>
          <w:szCs w:val="24"/>
        </w:rPr>
        <w:t>361-362</w:t>
      </w:r>
      <w:r w:rsidRPr="001526F8">
        <w:rPr>
          <w:rFonts w:ascii="Times New Roman" w:hAnsi="Times New Roman" w:cs="Times New Roman"/>
          <w:sz w:val="24"/>
          <w:szCs w:val="24"/>
        </w:rPr>
        <w:t>.</w:t>
      </w:r>
    </w:p>
    <w:p w:rsidR="00B3798E" w:rsidRPr="00CE30D5" w:rsidRDefault="00B3798E" w:rsidP="00B3798E">
      <w:pPr>
        <w:jc w:val="both"/>
        <w:rPr>
          <w:rFonts w:ascii="Times New Roman" w:hAnsi="Times New Roman" w:cs="Times New Roman"/>
          <w:sz w:val="24"/>
          <w:szCs w:val="24"/>
        </w:rPr>
      </w:pP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B279B3"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Aithal HP, Kinjavdekar P, Amarpal, Pawde AM, Kumar Rohit, Pathak Rekha, Kumar P, Tyagi SK, Dubey P and Madhu DN (2019). Treatment of open bone fractures using epoxy-pin fixation in small ruminants: A review of 26 cases. Ruminant Science 8(1):103-114.</w:t>
      </w:r>
    </w:p>
    <w:p w:rsidR="00B279B3"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 xml:space="preserve">Auer AJ (1992). Principles in fracture treatment. In: Equine Surgery. Eds: JA Auer,  Philadelphia, WB Saunders, pp 812-83. </w:t>
      </w:r>
    </w:p>
    <w:p w:rsidR="00B279B3"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Denny HR, Sridhar B and Weaver BMQ (1988). The management of bovine fractures: A review of 59 cases. Veterinary Record 123:289-295.</w:t>
      </w:r>
    </w:p>
    <w:p w:rsidR="00B279B3"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Ferguson JG (1982). Management and repair of bovine fractures. Compendium on Continuing Education for Practicing Veterinarians 4:S128-135.</w:t>
      </w:r>
    </w:p>
    <w:p w:rsidR="00B279B3"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Fessler JF and Amstutz HE. (1974). Fracture repair. In Oehme FW, Prier JE (eds): Textbook of Large Animal Surgery. Baltimore, MD, Williams &amp; Wilkins, pp 314-316.</w:t>
      </w:r>
    </w:p>
    <w:p w:rsidR="00B279B3"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78" w:lineRule="atLeast"/>
        <w:ind w:left="576" w:hanging="576"/>
        <w:jc w:val="both"/>
        <w:rPr>
          <w:rFonts w:ascii="Times New Roman" w:hAnsi="Times New Roman" w:cs="Times New Roman"/>
          <w:sz w:val="24"/>
          <w:szCs w:val="24"/>
        </w:rPr>
      </w:pPr>
      <w:r w:rsidRPr="00CE30D5">
        <w:rPr>
          <w:rFonts w:ascii="Times New Roman" w:hAnsi="Times New Roman" w:cs="Times New Roman"/>
          <w:color w:val="000025"/>
          <w:sz w:val="24"/>
          <w:szCs w:val="24"/>
        </w:rPr>
        <w:t>Kumari Anita, Bishnoi AK, Bishnoi P, Palecha S, Chourasia Richa, Diwedi Shivangi, Sharma Mohan Lal and Purushottam (2022). Management of distal metaphyseal humerus fracture using SOP (string of pearls) plate in a chinkara (</w:t>
      </w:r>
      <w:r w:rsidRPr="00CE30D5">
        <w:rPr>
          <w:rFonts w:ascii="Times New Roman" w:hAnsi="Times New Roman" w:cs="Times New Roman"/>
          <w:i/>
          <w:iCs/>
          <w:color w:val="000025"/>
          <w:sz w:val="24"/>
          <w:szCs w:val="24"/>
        </w:rPr>
        <w:t>Gazella bennetti</w:t>
      </w:r>
      <w:r w:rsidRPr="00CE30D5">
        <w:rPr>
          <w:rFonts w:ascii="Times New Roman" w:hAnsi="Times New Roman" w:cs="Times New Roman"/>
          <w:color w:val="000025"/>
          <w:sz w:val="24"/>
          <w:szCs w:val="24"/>
        </w:rPr>
        <w:t xml:space="preserve">). Ruminant Science 11(1):109-112. </w:t>
      </w:r>
    </w:p>
    <w:p w:rsidR="00B279B3"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0"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 xml:space="preserve">Markel MD, Nunamaker DM and Wheat JD (1988). </w:t>
      </w:r>
      <w:r w:rsidRPr="00CE30D5">
        <w:rPr>
          <w:rFonts w:ascii="Times New Roman" w:hAnsi="Times New Roman" w:cs="Times New Roman"/>
          <w:i/>
          <w:iCs/>
          <w:sz w:val="24"/>
          <w:szCs w:val="24"/>
        </w:rPr>
        <w:t>In vitro</w:t>
      </w:r>
      <w:r w:rsidRPr="00CE30D5">
        <w:rPr>
          <w:rFonts w:ascii="Times New Roman" w:hAnsi="Times New Roman" w:cs="Times New Roman"/>
          <w:sz w:val="24"/>
          <w:szCs w:val="24"/>
        </w:rPr>
        <w:t xml:space="preserve"> compression of three fixation methods for humeral fracture repair in adult horses. American Journal of Veterinary Research 49:586-592.</w:t>
      </w:r>
    </w:p>
    <w:p w:rsidR="00B279B3"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29" w:line="28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Tulleners EP (1986). Management of bovine orthopedic problems. Part 1: Fractures. Compendium on Continuing Education for Practicing Veterinarians 8:S69-S80</w:t>
      </w:r>
    </w:p>
    <w:p w:rsidR="00B3798E" w:rsidRPr="00CE30D5" w:rsidRDefault="00B279B3" w:rsidP="00B279B3">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Turner AS (1984). Fractures of the humerus. In: The Practice of Large Animal Surgery. Eds: PB Jennings, vol 2. Philadelphia, WB Saunders, pp 793-800.</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60330F"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t>35</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 xml:space="preserve">Effect of non-genetic factors on the reproductive performance of Jersey × Sahiwal crossbred cows </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60330F" w:rsidRPr="00EC3C8F">
        <w:rPr>
          <w:rFonts w:ascii="Times New Roman" w:hAnsi="Times New Roman" w:cs="Times New Roman"/>
          <w:sz w:val="24"/>
          <w:szCs w:val="24"/>
        </w:rPr>
        <w:t>B Sunil Kumar, G Gangaraju, J Suresh, B Punya Kumari and U Vinod</w:t>
      </w:r>
      <w:r w:rsidRPr="00CE30D5">
        <w:rPr>
          <w:rFonts w:ascii="Times New Roman" w:hAnsi="Times New Roman" w:cs="Times New Roman"/>
          <w:b/>
          <w:bCs/>
          <w:sz w:val="24"/>
          <w:szCs w:val="24"/>
        </w:rPr>
        <w:tab/>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60330F" w:rsidRPr="00CE30D5">
        <w:rPr>
          <w:rFonts w:ascii="Times New Roman" w:hAnsi="Times New Roman" w:cs="Times New Roman"/>
          <w:sz w:val="24"/>
          <w:szCs w:val="24"/>
        </w:rPr>
        <w:t>363-368</w:t>
      </w:r>
    </w:p>
    <w:p w:rsidR="00B3798E" w:rsidRPr="00CE30D5" w:rsidRDefault="00B3798E" w:rsidP="00B3798E">
      <w:pPr>
        <w:autoSpaceDE w:val="0"/>
        <w:autoSpaceDN w:val="0"/>
        <w:adjustRightInd w:val="0"/>
        <w:jc w:val="both"/>
        <w:rPr>
          <w:rFonts w:ascii="Times New Roman" w:hAnsi="Times New Roman" w:cs="Times New Roman"/>
          <w:color w:val="FF0000"/>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 xml:space="preserve">: </w:t>
      </w:r>
      <w:r w:rsidR="0060330F" w:rsidRPr="00CE30D5">
        <w:rPr>
          <w:rFonts w:ascii="Times New Roman" w:hAnsi="Times New Roman" w:cs="Times New Roman"/>
          <w:sz w:val="24"/>
          <w:szCs w:val="24"/>
        </w:rPr>
        <w:t>Kumar</w:t>
      </w:r>
      <w:r w:rsidR="00C62CF6" w:rsidRPr="00C62CF6">
        <w:rPr>
          <w:rFonts w:ascii="Times New Roman" w:hAnsi="Times New Roman" w:cs="Times New Roman"/>
          <w:sz w:val="24"/>
          <w:szCs w:val="24"/>
        </w:rPr>
        <w:t xml:space="preserve"> </w:t>
      </w:r>
      <w:r w:rsidR="00C62CF6" w:rsidRPr="00CE30D5">
        <w:rPr>
          <w:rFonts w:ascii="Times New Roman" w:hAnsi="Times New Roman" w:cs="Times New Roman"/>
          <w:sz w:val="24"/>
          <w:szCs w:val="24"/>
        </w:rPr>
        <w:t>B Sunil</w:t>
      </w:r>
      <w:r w:rsidR="0060330F" w:rsidRPr="00CE30D5">
        <w:rPr>
          <w:rFonts w:ascii="Times New Roman" w:hAnsi="Times New Roman" w:cs="Times New Roman"/>
          <w:sz w:val="24"/>
          <w:szCs w:val="24"/>
        </w:rPr>
        <w:t>, Gangaraju</w:t>
      </w:r>
      <w:r w:rsidR="00C62CF6" w:rsidRPr="00C62CF6">
        <w:rPr>
          <w:rFonts w:ascii="Times New Roman" w:hAnsi="Times New Roman" w:cs="Times New Roman"/>
          <w:sz w:val="24"/>
          <w:szCs w:val="24"/>
        </w:rPr>
        <w:t xml:space="preserve"> </w:t>
      </w:r>
      <w:r w:rsidR="00C62CF6" w:rsidRPr="00CE30D5">
        <w:rPr>
          <w:rFonts w:ascii="Times New Roman" w:hAnsi="Times New Roman" w:cs="Times New Roman"/>
          <w:sz w:val="24"/>
          <w:szCs w:val="24"/>
        </w:rPr>
        <w:t>G</w:t>
      </w:r>
      <w:r w:rsidR="0060330F" w:rsidRPr="00CE30D5">
        <w:rPr>
          <w:rFonts w:ascii="Times New Roman" w:hAnsi="Times New Roman" w:cs="Times New Roman"/>
          <w:sz w:val="24"/>
          <w:szCs w:val="24"/>
        </w:rPr>
        <w:t>, Suresh</w:t>
      </w:r>
      <w:r w:rsidR="00C62CF6" w:rsidRPr="00C62CF6">
        <w:rPr>
          <w:rFonts w:ascii="Times New Roman" w:hAnsi="Times New Roman" w:cs="Times New Roman"/>
          <w:sz w:val="24"/>
          <w:szCs w:val="24"/>
        </w:rPr>
        <w:t xml:space="preserve"> </w:t>
      </w:r>
      <w:r w:rsidR="00C62CF6" w:rsidRPr="00CE30D5">
        <w:rPr>
          <w:rFonts w:ascii="Times New Roman" w:hAnsi="Times New Roman" w:cs="Times New Roman"/>
          <w:sz w:val="24"/>
          <w:szCs w:val="24"/>
        </w:rPr>
        <w:t>J</w:t>
      </w:r>
      <w:r w:rsidR="0060330F" w:rsidRPr="00CE30D5">
        <w:rPr>
          <w:rFonts w:ascii="Times New Roman" w:hAnsi="Times New Roman" w:cs="Times New Roman"/>
          <w:sz w:val="24"/>
          <w:szCs w:val="24"/>
        </w:rPr>
        <w:t xml:space="preserve">, Kumari </w:t>
      </w:r>
      <w:r w:rsidR="00C62CF6" w:rsidRPr="00CE30D5">
        <w:rPr>
          <w:rFonts w:ascii="Times New Roman" w:hAnsi="Times New Roman" w:cs="Times New Roman"/>
          <w:sz w:val="24"/>
          <w:szCs w:val="24"/>
        </w:rPr>
        <w:t xml:space="preserve">B Punya </w:t>
      </w:r>
      <w:r w:rsidR="0060330F" w:rsidRPr="00CE30D5">
        <w:rPr>
          <w:rFonts w:ascii="Times New Roman" w:hAnsi="Times New Roman" w:cs="Times New Roman"/>
          <w:sz w:val="24"/>
          <w:szCs w:val="24"/>
        </w:rPr>
        <w:t>and Vinod</w:t>
      </w:r>
      <w:r w:rsidRPr="00CE30D5">
        <w:rPr>
          <w:rFonts w:ascii="Times New Roman" w:hAnsi="Times New Roman" w:cs="Times New Roman"/>
          <w:sz w:val="24"/>
          <w:szCs w:val="24"/>
        </w:rPr>
        <w:t xml:space="preserve"> </w:t>
      </w:r>
      <w:r w:rsidR="00C62CF6" w:rsidRPr="00CE30D5">
        <w:rPr>
          <w:rFonts w:ascii="Times New Roman" w:hAnsi="Times New Roman" w:cs="Times New Roman"/>
          <w:sz w:val="24"/>
          <w:szCs w:val="24"/>
        </w:rPr>
        <w:t xml:space="preserve">U </w:t>
      </w:r>
      <w:r w:rsidRPr="00CE30D5">
        <w:rPr>
          <w:rFonts w:ascii="Times New Roman" w:hAnsi="Times New Roman" w:cs="Times New Roman"/>
          <w:sz w:val="24"/>
          <w:szCs w:val="24"/>
        </w:rPr>
        <w:t>(2023).</w:t>
      </w:r>
      <w:r w:rsidR="0060330F" w:rsidRPr="00CE30D5">
        <w:rPr>
          <w:rFonts w:ascii="Times New Roman" w:hAnsi="Times New Roman" w:cs="Times New Roman"/>
          <w:sz w:val="24"/>
          <w:szCs w:val="24"/>
        </w:rPr>
        <w:t xml:space="preserve"> Effect of non-genetic factors on the reproductive performance of Jersey × Sahiwal crossbred cows. </w:t>
      </w:r>
      <w:r w:rsidRPr="00CE30D5">
        <w:rPr>
          <w:rFonts w:ascii="Times New Roman" w:hAnsi="Times New Roman" w:cs="Times New Roman"/>
          <w:sz w:val="24"/>
          <w:szCs w:val="24"/>
        </w:rPr>
        <w:t>Ruminant Science 12(2):</w:t>
      </w:r>
      <w:r w:rsidR="0060330F" w:rsidRPr="00CE30D5">
        <w:rPr>
          <w:rFonts w:ascii="Times New Roman" w:hAnsi="Times New Roman" w:cs="Times New Roman"/>
          <w:sz w:val="24"/>
          <w:szCs w:val="24"/>
        </w:rPr>
        <w:t>363-368</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60330F" w:rsidRPr="00CE30D5">
        <w:rPr>
          <w:rFonts w:ascii="Times New Roman" w:hAnsi="Times New Roman" w:cs="Times New Roman"/>
          <w:sz w:val="24"/>
          <w:szCs w:val="24"/>
        </w:rPr>
        <w:t xml:space="preserve">The overall least square means of birth weight of female calves (kg), age at sexual maturity (d), age at first conception (d), services per conception for first pregnancy, gestation period (d), age at first calving (d), services per conception for second pregnancy, first service period (d), were found to be 26.53±0.24, 646.42±7.77, 686.54±10.40, 1.81±0.08, 287.81±0.72, 972.53±10.43 1.60±0.13 and 132.11±9.37, respectively. Season of birth had a significant effect on the birth weight of female calves. However, location, age at sexual maturity and year of birth had non- significant effect. Season of birth and year of birth had a significant effect on age at sexual maturity. Age at first conception and age at first calving were significantly influenced by season of birth, year of birth and age at sexual maturity. Season of birth, year of birth, location and age at sexual maturity had a non-significant effect on gestation period and services per conception for second pregnancy. Year of birth had a significant effect on the first service period whereas, season of birth, location and age at sexual maturity influenced non-significantly. Year of birth and location had a significant </w:t>
      </w:r>
      <w:r w:rsidR="0060330F" w:rsidRPr="00CE30D5">
        <w:rPr>
          <w:rFonts w:ascii="Times New Roman" w:hAnsi="Times New Roman" w:cs="Times New Roman"/>
          <w:sz w:val="24"/>
          <w:szCs w:val="24"/>
        </w:rPr>
        <w:lastRenderedPageBreak/>
        <w:t>effect on services per conception for the first pregnancy. Heritability estimates of birth weight, age at sexual maturity, services per conception, age at first conception, gestation period, age at first calving and first service period, were 0.05±0.06, 0.15±0.08, 0.020±0.009, 0.23±0.11, 0.019±0.04, 0.22±0.11 and 0.054±0.16, respectively.</w:t>
      </w:r>
    </w:p>
    <w:p w:rsidR="00B3798E" w:rsidRPr="00CE30D5" w:rsidRDefault="00B3798E" w:rsidP="00B3798E">
      <w:pPr>
        <w:jc w:val="both"/>
        <w:rPr>
          <w:rFonts w:ascii="Times New Roman" w:hAnsi="Times New Roman" w:cs="Times New Roman"/>
          <w:sz w:val="24"/>
          <w:szCs w:val="24"/>
        </w:rPr>
      </w:pP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Apori SO and Hagan JK (2014). The effect of non-genetic factors on the reproductive performance of Sanga and Friesian× Sanga crossbred dairy cattle breeds kept under hot and humid environments. Tropical Animal Health and Production 46(6):1045-1050.</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Bakir G, Kaygisiz A and Ulker H (2004). Estimates of genetic and phenotypic parameters for birth weight in Holstein Friesian cattle. Pak J Biol Sci, 7: 1221- 1224.</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Becker WA (1985). Manual of Quantitative Genetics. Academic Enterprises. Washington State University: 190.</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Chaudhry MZ, Tahir MJ and Rafique M (1994). Production performance and milk-producing efficiency in different filial groups of H. Friesian× Sahiwal half-breds. Asian-Australasian Journal of Animal Science 7(3):383-387.</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DeFries JC, Touchberry RW and Hays RL (1959). Heritability of the length of the gestation period in dairy cattle. Journal of Dairy Science 42(4):598-606.</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Dhaka CS, Kachwaha RN and Bais B (2016). Performance of Rathi cattle under organized farm management conditions. Research and Reviews: Journal of Veterinary Sciences 2(1):8-10.</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Habib MA, Bhuiyan AKFH and Amin MR (2010). Reproductive performance of Red Chittagong cattle in a nucleus herd. Bangladesh Journal of Animal Science 39(1-2): 9-19.</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Hadge MR, Kuralkar SV, Ali SZ and Kharkar KP (2009). Performance of Sahiwal and its Jersey crosses for reproductive traits in different lactations. Indian Journal of Animal Research 43(1):75-76.</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Hammoud MH, El-Zarkouny SZ and Oudah EZM (2010). Effect of sire, age at first calving, season and year of calving and parity on reproductive performance of Friesian cows under semiarid conditions in Egypt. Archiva Zootechnica 13(1):60.</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2"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Haque MN, Haque MR, Parvin A and Hussain MM (2011). Productive and reproductive performance of different Crossbred cattle at Sylhet Govt. dairy farm. Progressive Agriculture 22(1-2):47-54.</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Japheth KP, Mehla RK, Imtiwati and Showkat A Bhat (2015). Effect of non-genetic factors on various economic traits in Karan Fries crossbred cattle. International Journal of Dairy Science 68(2):163-169</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Joshi BK, Singh A and Gandhi RS (2001). Performance evaluation, conservation and improvement of Sahiwal cattle in India. Animal Genetic Resources 31:43- 54.</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Lasley JF, Day BN and Comfort JE (1961). Some genetic aspects of gestation length, and birth and weaning weights in Hereford cattle. Journal of Animal Science 20(4):737-741.</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Lemma H, Belihu K and Sheferaw D (2010). Study on the reproductive performance of Jersey cows at Wolaita Sodo dairy farm Southern Ethiopia. Ethiopian Veterinary Journal 14(1):53-70.</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lastRenderedPageBreak/>
        <w:t>Lodhi G, Singh CV, Barwal RS and Shahi BN (2016). Genetic and phenotypic parameters of first lactation and lifetime traits in crossbred cattle. International Journal of Agricultural Policy and Research 4(8):143-148.</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Kumar D and Kumar D (2003). Genetic studies on breeding efficiency in crossbred cows. Indian Journal of Animal Sciences 73(10):1180-1181.</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M’hamdi N, Aloulou R, Brar SK, Bouallegue M and Hamouda BM (2010). Phenotypic and genetic parameters of reproductive traits in Tunisian Holstein cows. Biotechnology in Animal Husbandry 26(5-6):297-307.</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Morris CA, Wilson JA, Bennett GL, Cullen NG, Hickey SM and Hunter JC (2000). Genetic parameters for growth, puberty, and beef cow reproductive traits in a puberty selection experiment. New Zealand Journal of Agricultural Research 43(1):83-91.</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Rafique M, Chaudhry MZ and Amer MA (2000). Reproductive performance of interse H. Friesian X Sahiwal crossbred. Pakistan Veterinary Journal 20(3):109-112.</w:t>
      </w:r>
    </w:p>
    <w:p w:rsidR="0060330F" w:rsidRPr="00CE30D5" w:rsidRDefault="0060330F" w:rsidP="0060330F">
      <w:pPr>
        <w:pStyle w:val="08Taxt"/>
        <w:spacing w:line="276"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Rehman Z and Khan MS (2012). Environmental factors affecting performance traits of Sahiwal cattle in Pakistan. Pakistan Veterinary Journal 32(2):229-</w:t>
      </w:r>
      <w:r w:rsidRPr="00CE30D5">
        <w:rPr>
          <w:rFonts w:ascii="Times New Roman" w:hAnsi="Times New Roman" w:cs="Times New Roman"/>
          <w:color w:val="auto"/>
          <w:sz w:val="24"/>
          <w:szCs w:val="24"/>
        </w:rPr>
        <w:t xml:space="preserve"> </w:t>
      </w:r>
      <w:r w:rsidRPr="00CE30D5">
        <w:rPr>
          <w:rFonts w:ascii="Times New Roman" w:eastAsiaTheme="minorEastAsia" w:hAnsi="Times New Roman" w:cs="Times New Roman"/>
          <w:color w:val="auto"/>
          <w:sz w:val="24"/>
          <w:szCs w:val="24"/>
          <w:lang w:eastAsia="en-IN"/>
        </w:rPr>
        <w:t>233.</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Setiaji A and Oikawa T (2018). Analysis of non-genetic factors influencing reproductive traits of Japanese Black heifer. In IOP Conference Series: Earth and Environmental Science 19(1):1-7.</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Singh J, Singh VK, Yadav AK and Jha AK (2017). Effect of genetic and non-genetic factors on age at first calving in Sahiwal cattle. Indian Journal of Animal Research 51(4):635-639.</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Soydan E and Kuran M (2017). The effect of calving season on reproductive performance of Jersey cows. Mljekarstvo/Dairy 67(4).</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Sreedhar S (2013). Adaptability and performance of Sahiwal and Jersey Sahiwal cross-bred cows in tropical conditions. PhD thesis submitted to Sri Venkateswara veterinary university.</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Varaprasad AR,  Raghun T, Kumar MK and Prakash MG (2013a). Studies on the influence of socio-economic and management factors on the productive and reproductive performance of Jersey X Sahiwal cows. International Journal of. Agricultural Science and Veterinary Medicine 1(1):43-45.</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Varaprasad AR, Kumar MK and Prakash MG (2013b). Studies on the Reproductive Performance of Jersey X Sahiwal Cows in Chittoor District of Andhra Pradesh. International Journal of. Agricultural Science and Veterinary Medicine 1(1):52-57</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Vinothraj S, Subramaniyan A, Venkataramanan R. Joseph C and Sivaselvam SN (2016). Genetic evaluation of reproduction performance of Jersey × Red Sindhi crossbred cows. Veterinary World 9(9):1012.</w:t>
      </w:r>
    </w:p>
    <w:p w:rsidR="0060330F"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4"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Wakchaure RS and Meena R (2010). Factors affecting birth weight, age and weight at first calving in Sahiwal cattle. Indian Journal of Animal Research 44(3):173-177.</w:t>
      </w:r>
    </w:p>
    <w:p w:rsidR="00B3798E" w:rsidRPr="00CE30D5" w:rsidRDefault="0060330F" w:rsidP="0060330F">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CE30D5">
        <w:rPr>
          <w:rFonts w:ascii="Times New Roman" w:hAnsi="Times New Roman" w:cs="Times New Roman"/>
          <w:sz w:val="24"/>
          <w:szCs w:val="24"/>
        </w:rPr>
        <w:t>Zaman M, Haider I, Farooq MA and Shah SK (1983). Production performance and adaptability of cross-bred cows. Pakistan Journal of Agricultural Research 4(3):180-189.</w:t>
      </w: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B3798E"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DF2004" w:rsidRPr="00CE30D5" w:rsidRDefault="00DF2004" w:rsidP="00B3798E">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p>
    <w:p w:rsidR="00B3798E" w:rsidRPr="00CE30D5" w:rsidRDefault="00730012" w:rsidP="00B3798E">
      <w:pPr>
        <w:pStyle w:val="08Taxt"/>
        <w:spacing w:line="276" w:lineRule="auto"/>
        <w:ind w:firstLine="0"/>
        <w:rPr>
          <w:rFonts w:ascii="Times New Roman" w:hAnsi="Times New Roman" w:cs="Times New Roman"/>
          <w:b/>
          <w:bCs/>
          <w:color w:val="auto"/>
          <w:sz w:val="24"/>
          <w:szCs w:val="24"/>
        </w:rPr>
      </w:pPr>
      <w:r w:rsidRPr="00CE30D5">
        <w:rPr>
          <w:rFonts w:ascii="Times New Roman" w:hAnsi="Times New Roman" w:cs="Times New Roman"/>
          <w:b/>
          <w:sz w:val="24"/>
          <w:szCs w:val="24"/>
        </w:rPr>
        <w:lastRenderedPageBreak/>
        <w:t>36</w:t>
      </w:r>
      <w:r w:rsidR="00B3798E" w:rsidRPr="00CE30D5">
        <w:rPr>
          <w:rFonts w:ascii="Times New Roman" w:hAnsi="Times New Roman" w:cs="Times New Roman"/>
          <w:b/>
          <w:sz w:val="24"/>
          <w:szCs w:val="24"/>
        </w:rPr>
        <w:t>-Title:</w:t>
      </w:r>
      <w:r w:rsidR="00B3798E" w:rsidRPr="00CE30D5">
        <w:rPr>
          <w:rFonts w:ascii="Times New Roman" w:hAnsi="Times New Roman" w:cs="Times New Roman"/>
          <w:sz w:val="24"/>
          <w:szCs w:val="24"/>
        </w:rPr>
        <w:t xml:space="preserve"> </w:t>
      </w:r>
      <w:r w:rsidRPr="00CE30D5">
        <w:rPr>
          <w:rFonts w:ascii="Times New Roman" w:hAnsi="Times New Roman" w:cs="Times New Roman"/>
          <w:b/>
          <w:bCs/>
          <w:color w:val="auto"/>
          <w:sz w:val="24"/>
          <w:szCs w:val="24"/>
        </w:rPr>
        <w:t>Mineral profile of various concentrate</w:t>
      </w:r>
      <w:r w:rsidR="00AE6968" w:rsidRPr="00CE30D5">
        <w:rPr>
          <w:rFonts w:ascii="Times New Roman" w:hAnsi="Times New Roman" w:cs="Times New Roman"/>
          <w:b/>
          <w:bCs/>
          <w:color w:val="auto"/>
          <w:sz w:val="24"/>
          <w:szCs w:val="24"/>
        </w:rPr>
        <w:t xml:space="preserve"> feeds used by farmers in Raya-P</w:t>
      </w:r>
      <w:r w:rsidRPr="00CE30D5">
        <w:rPr>
          <w:rFonts w:ascii="Times New Roman" w:hAnsi="Times New Roman" w:cs="Times New Roman"/>
          <w:b/>
          <w:bCs/>
          <w:color w:val="auto"/>
          <w:sz w:val="24"/>
          <w:szCs w:val="24"/>
        </w:rPr>
        <w:t>earl millet growing zone of Haryana</w:t>
      </w:r>
    </w:p>
    <w:p w:rsidR="00B3798E" w:rsidRPr="00CE30D5" w:rsidRDefault="00B3798E" w:rsidP="00B3798E">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sz w:val="24"/>
          <w:szCs w:val="24"/>
        </w:rPr>
        <w:t>Authors:</w:t>
      </w:r>
      <w:r w:rsidRPr="00CE30D5">
        <w:rPr>
          <w:rFonts w:ascii="Times New Roman" w:hAnsi="Times New Roman" w:cs="Times New Roman"/>
          <w:sz w:val="24"/>
          <w:szCs w:val="24"/>
        </w:rPr>
        <w:t xml:space="preserve"> </w:t>
      </w:r>
      <w:r w:rsidR="00730012" w:rsidRPr="00EC3C8F">
        <w:rPr>
          <w:rFonts w:ascii="Times New Roman" w:hAnsi="Times New Roman" w:cs="Times New Roman"/>
          <w:sz w:val="24"/>
          <w:szCs w:val="24"/>
        </w:rPr>
        <w:t>Vivek Saharan, Sajjan Sihag, BS Tewatia, Pushpa Lamba and Sushil Kumar</w:t>
      </w:r>
    </w:p>
    <w:p w:rsidR="00B3798E" w:rsidRPr="00CE30D5" w:rsidRDefault="00B3798E" w:rsidP="00B3798E">
      <w:pPr>
        <w:autoSpaceDE w:val="0"/>
        <w:autoSpaceDN w:val="0"/>
        <w:adjustRightInd w:val="0"/>
        <w:ind w:left="720" w:hanging="720"/>
        <w:jc w:val="both"/>
        <w:rPr>
          <w:rFonts w:ascii="Times New Roman" w:hAnsi="Times New Roman" w:cs="Times New Roman"/>
          <w:sz w:val="24"/>
          <w:szCs w:val="24"/>
        </w:rPr>
      </w:pPr>
      <w:r w:rsidRPr="00CE30D5">
        <w:rPr>
          <w:rFonts w:ascii="Times New Roman" w:hAnsi="Times New Roman" w:cs="Times New Roman"/>
          <w:b/>
          <w:sz w:val="24"/>
          <w:szCs w:val="24"/>
        </w:rPr>
        <w:t>Source:</w:t>
      </w:r>
      <w:r w:rsidRPr="00CE30D5">
        <w:rPr>
          <w:rFonts w:ascii="Times New Roman" w:hAnsi="Times New Roman" w:cs="Times New Roman"/>
          <w:sz w:val="24"/>
          <w:szCs w:val="24"/>
        </w:rPr>
        <w:t xml:space="preserve"> Ruminant Science (2023)-12(2):</w:t>
      </w:r>
      <w:r w:rsidR="00730012" w:rsidRPr="00CE30D5">
        <w:rPr>
          <w:rFonts w:ascii="Times New Roman" w:hAnsi="Times New Roman" w:cs="Times New Roman"/>
          <w:sz w:val="24"/>
          <w:szCs w:val="24"/>
        </w:rPr>
        <w:t>369-375</w:t>
      </w:r>
      <w:r w:rsidRPr="00CE30D5">
        <w:rPr>
          <w:rFonts w:ascii="Times New Roman" w:hAnsi="Times New Roman" w:cs="Times New Roman"/>
          <w:sz w:val="24"/>
          <w:szCs w:val="24"/>
        </w:rPr>
        <w:t>.</w:t>
      </w:r>
    </w:p>
    <w:p w:rsidR="00B3798E" w:rsidRPr="00CE30D5" w:rsidRDefault="00B3798E" w:rsidP="00AE6968">
      <w:pPr>
        <w:tabs>
          <w:tab w:val="left" w:pos="7361"/>
        </w:tabs>
        <w:autoSpaceDE w:val="0"/>
        <w:autoSpaceDN w:val="0"/>
        <w:adjustRightInd w:val="0"/>
        <w:ind w:left="720" w:hanging="720"/>
        <w:jc w:val="both"/>
        <w:rPr>
          <w:rFonts w:ascii="Times New Roman" w:hAnsi="Times New Roman" w:cs="Times New Roman"/>
          <w:b/>
          <w:bCs/>
          <w:sz w:val="24"/>
          <w:szCs w:val="24"/>
        </w:rPr>
      </w:pPr>
      <w:r w:rsidRPr="00CE30D5">
        <w:rPr>
          <w:rFonts w:ascii="Times New Roman" w:hAnsi="Times New Roman" w:cs="Times New Roman"/>
          <w:b/>
          <w:bCs/>
          <w:color w:val="FF0000"/>
          <w:sz w:val="24"/>
          <w:szCs w:val="24"/>
        </w:rPr>
        <w:t>How to cite this manuscript</w:t>
      </w:r>
      <w:r w:rsidRPr="00CE30D5">
        <w:rPr>
          <w:rFonts w:ascii="Times New Roman" w:hAnsi="Times New Roman" w:cs="Times New Roman"/>
          <w:color w:val="FF0000"/>
          <w:sz w:val="24"/>
          <w:szCs w:val="24"/>
        </w:rPr>
        <w:t>:</w:t>
      </w:r>
      <w:r w:rsidR="00AE6968" w:rsidRPr="00CE30D5">
        <w:rPr>
          <w:rFonts w:ascii="Times New Roman" w:hAnsi="Times New Roman" w:cs="Times New Roman"/>
          <w:sz w:val="24"/>
          <w:szCs w:val="24"/>
        </w:rPr>
        <w:t xml:space="preserve"> Saharan</w:t>
      </w:r>
      <w:r w:rsidR="00C62CF6" w:rsidRPr="00CE30D5">
        <w:rPr>
          <w:rFonts w:ascii="Times New Roman" w:hAnsi="Times New Roman" w:cs="Times New Roman"/>
          <w:color w:val="FF0000"/>
          <w:sz w:val="24"/>
          <w:szCs w:val="24"/>
        </w:rPr>
        <w:t xml:space="preserve"> </w:t>
      </w:r>
      <w:r w:rsidR="00C62CF6" w:rsidRPr="00CE30D5">
        <w:rPr>
          <w:rFonts w:ascii="Times New Roman" w:hAnsi="Times New Roman" w:cs="Times New Roman"/>
          <w:sz w:val="24"/>
          <w:szCs w:val="24"/>
        </w:rPr>
        <w:t>Vivek</w:t>
      </w:r>
      <w:r w:rsidR="00AE6968" w:rsidRPr="00CE30D5">
        <w:rPr>
          <w:rFonts w:ascii="Times New Roman" w:hAnsi="Times New Roman" w:cs="Times New Roman"/>
          <w:sz w:val="24"/>
          <w:szCs w:val="24"/>
        </w:rPr>
        <w:t>, Sihag</w:t>
      </w:r>
      <w:r w:rsidR="00C62CF6" w:rsidRPr="00C62CF6">
        <w:rPr>
          <w:rFonts w:ascii="Times New Roman" w:hAnsi="Times New Roman" w:cs="Times New Roman"/>
          <w:sz w:val="24"/>
          <w:szCs w:val="24"/>
        </w:rPr>
        <w:t xml:space="preserve"> </w:t>
      </w:r>
      <w:r w:rsidR="00C62CF6" w:rsidRPr="00CE30D5">
        <w:rPr>
          <w:rFonts w:ascii="Times New Roman" w:hAnsi="Times New Roman" w:cs="Times New Roman"/>
          <w:sz w:val="24"/>
          <w:szCs w:val="24"/>
        </w:rPr>
        <w:t>Sajjan</w:t>
      </w:r>
      <w:r w:rsidR="00AE6968" w:rsidRPr="00CE30D5">
        <w:rPr>
          <w:rFonts w:ascii="Times New Roman" w:hAnsi="Times New Roman" w:cs="Times New Roman"/>
          <w:sz w:val="24"/>
          <w:szCs w:val="24"/>
        </w:rPr>
        <w:t>, Tewatia</w:t>
      </w:r>
      <w:r w:rsidR="00C62CF6" w:rsidRPr="00C62CF6">
        <w:rPr>
          <w:rFonts w:ascii="Times New Roman" w:hAnsi="Times New Roman" w:cs="Times New Roman"/>
          <w:sz w:val="24"/>
          <w:szCs w:val="24"/>
        </w:rPr>
        <w:t xml:space="preserve"> </w:t>
      </w:r>
      <w:r w:rsidR="00C62CF6" w:rsidRPr="00CE30D5">
        <w:rPr>
          <w:rFonts w:ascii="Times New Roman" w:hAnsi="Times New Roman" w:cs="Times New Roman"/>
          <w:sz w:val="24"/>
          <w:szCs w:val="24"/>
        </w:rPr>
        <w:t>BS</w:t>
      </w:r>
      <w:r w:rsidR="00AE6968" w:rsidRPr="00CE30D5">
        <w:rPr>
          <w:rFonts w:ascii="Times New Roman" w:hAnsi="Times New Roman" w:cs="Times New Roman"/>
          <w:sz w:val="24"/>
          <w:szCs w:val="24"/>
        </w:rPr>
        <w:t xml:space="preserve">, Lamba </w:t>
      </w:r>
      <w:r w:rsidR="00C62CF6" w:rsidRPr="00CE30D5">
        <w:rPr>
          <w:rFonts w:ascii="Times New Roman" w:hAnsi="Times New Roman" w:cs="Times New Roman"/>
          <w:sz w:val="24"/>
          <w:szCs w:val="24"/>
        </w:rPr>
        <w:t xml:space="preserve">Pushpa </w:t>
      </w:r>
      <w:r w:rsidR="00AE6968" w:rsidRPr="00CE30D5">
        <w:rPr>
          <w:rFonts w:ascii="Times New Roman" w:hAnsi="Times New Roman" w:cs="Times New Roman"/>
          <w:sz w:val="24"/>
          <w:szCs w:val="24"/>
        </w:rPr>
        <w:t>and Kumar</w:t>
      </w:r>
      <w:r w:rsidRPr="00CE30D5">
        <w:rPr>
          <w:rFonts w:ascii="Times New Roman" w:hAnsi="Times New Roman" w:cs="Times New Roman"/>
          <w:sz w:val="24"/>
          <w:szCs w:val="24"/>
        </w:rPr>
        <w:t xml:space="preserve"> </w:t>
      </w:r>
      <w:r w:rsidR="00C62CF6" w:rsidRPr="00CE30D5">
        <w:rPr>
          <w:rFonts w:ascii="Times New Roman" w:hAnsi="Times New Roman" w:cs="Times New Roman"/>
          <w:sz w:val="24"/>
          <w:szCs w:val="24"/>
        </w:rPr>
        <w:t xml:space="preserve">Sushil </w:t>
      </w:r>
      <w:r w:rsidRPr="00CE30D5">
        <w:rPr>
          <w:rFonts w:ascii="Times New Roman" w:hAnsi="Times New Roman" w:cs="Times New Roman"/>
          <w:sz w:val="24"/>
          <w:szCs w:val="24"/>
        </w:rPr>
        <w:t xml:space="preserve">(2023). </w:t>
      </w:r>
      <w:r w:rsidR="00AE6968" w:rsidRPr="00CE30D5">
        <w:rPr>
          <w:rFonts w:ascii="Times New Roman" w:hAnsi="Times New Roman" w:cs="Times New Roman"/>
          <w:sz w:val="24"/>
          <w:szCs w:val="24"/>
        </w:rPr>
        <w:t xml:space="preserve">Mineral profile of various concentrate feeds used by farmers in Raya-Pearl millet growing zone of Haryana. </w:t>
      </w:r>
      <w:r w:rsidRPr="00CE30D5">
        <w:rPr>
          <w:rFonts w:ascii="Times New Roman" w:hAnsi="Times New Roman" w:cs="Times New Roman"/>
          <w:sz w:val="24"/>
          <w:szCs w:val="24"/>
        </w:rPr>
        <w:t>Ruminant Science 12(2</w:t>
      </w:r>
      <w:r w:rsidR="00730012" w:rsidRPr="00CE30D5">
        <w:rPr>
          <w:rFonts w:ascii="Times New Roman" w:hAnsi="Times New Roman" w:cs="Times New Roman"/>
          <w:sz w:val="24"/>
          <w:szCs w:val="24"/>
        </w:rPr>
        <w:t>):369-375</w:t>
      </w:r>
      <w:r w:rsidRPr="00CE30D5">
        <w:rPr>
          <w:rFonts w:ascii="Times New Roman" w:hAnsi="Times New Roman" w:cs="Times New Roman"/>
          <w:sz w:val="24"/>
          <w:szCs w:val="24"/>
        </w:rPr>
        <w:t>.</w:t>
      </w:r>
    </w:p>
    <w:p w:rsidR="00B3798E" w:rsidRPr="00CE30D5" w:rsidRDefault="00B3798E" w:rsidP="00B3798E">
      <w:pPr>
        <w:autoSpaceDE w:val="0"/>
        <w:autoSpaceDN w:val="0"/>
        <w:adjustRightInd w:val="0"/>
        <w:ind w:left="720" w:hanging="720"/>
        <w:jc w:val="center"/>
        <w:rPr>
          <w:rFonts w:ascii="Times New Roman" w:hAnsi="Times New Roman" w:cs="Times New Roman"/>
          <w:b/>
          <w:sz w:val="24"/>
          <w:szCs w:val="24"/>
        </w:rPr>
      </w:pPr>
      <w:r w:rsidRPr="00CE30D5">
        <w:rPr>
          <w:rFonts w:ascii="Times New Roman" w:hAnsi="Times New Roman" w:cs="Times New Roman"/>
          <w:b/>
          <w:sz w:val="24"/>
          <w:szCs w:val="24"/>
        </w:rPr>
        <w:t>Abstract</w:t>
      </w:r>
    </w:p>
    <w:p w:rsidR="00B3798E" w:rsidRPr="00CE30D5" w:rsidRDefault="00B3798E" w:rsidP="00B3798E">
      <w:pPr>
        <w:jc w:val="both"/>
        <w:rPr>
          <w:rFonts w:ascii="Times New Roman" w:hAnsi="Times New Roman" w:cs="Times New Roman"/>
          <w:sz w:val="24"/>
          <w:szCs w:val="24"/>
        </w:rPr>
      </w:pPr>
      <w:r w:rsidRPr="00CE30D5">
        <w:rPr>
          <w:rFonts w:ascii="Times New Roman" w:hAnsi="Times New Roman" w:cs="Times New Roman"/>
          <w:sz w:val="24"/>
          <w:szCs w:val="24"/>
        </w:rPr>
        <w:tab/>
      </w:r>
      <w:r w:rsidR="00AE6968" w:rsidRPr="00CE30D5">
        <w:rPr>
          <w:rFonts w:ascii="Times New Roman" w:hAnsi="Times New Roman" w:cs="Times New Roman"/>
          <w:sz w:val="24"/>
          <w:szCs w:val="24"/>
        </w:rPr>
        <w:t>A survey</w:t>
      </w:r>
      <w:r w:rsidR="00730012" w:rsidRPr="00CE30D5">
        <w:rPr>
          <w:rFonts w:ascii="Times New Roman" w:hAnsi="Times New Roman" w:cs="Times New Roman"/>
          <w:sz w:val="24"/>
          <w:szCs w:val="24"/>
        </w:rPr>
        <w:t xml:space="preserve"> was carried out to record the mineral composition of various protein and energy concentrate feeds in the raya-pearl millet growing zone of Haryana during the Kharif season. Total 42 blocks, representing all the districts of the zone were selected for the survey. Samples of feedstuffs were collected from cattle and buffalo farmers. Total of 504 farming families were selected for the survey. A questionnaire was prepared and individual farmer was interrogated regarding the type of feedstuffs and their amount fed to their animals. The samples of concentrate ingredients (mustard cake, cotton seed cake, cotton seed, wheat grain, bajra grain and wheat bran) and feed pellets offered to animals were collected from each block and analysed for minerals. In cereal grains, bajra was a richer source of calcium than wheat. Wheat (0.37%) contained more amount of phosphorus than bajra. Most of the samples of bajra and wheat grains had sufficient amounts of copper. Concentration of manganese was poor in these sources. In protein sources, mustard cake, cotton seed and cotton seed cake were fairly rich in zinc, copper and iron but the concentration of manganese was lower. All the evaluated feedstuffs were rich in mineral iron.</w:t>
      </w:r>
    </w:p>
    <w:p w:rsidR="00B3798E" w:rsidRPr="00CE30D5" w:rsidRDefault="00B3798E" w:rsidP="00B3798E">
      <w:pPr>
        <w:jc w:val="both"/>
        <w:rPr>
          <w:rFonts w:ascii="Times New Roman" w:hAnsi="Times New Roman" w:cs="Times New Roman"/>
          <w:sz w:val="24"/>
          <w:szCs w:val="24"/>
        </w:rPr>
      </w:pPr>
    </w:p>
    <w:p w:rsidR="00B3798E" w:rsidRPr="00CE30D5" w:rsidRDefault="00B3798E" w:rsidP="00B3798E">
      <w:pPr>
        <w:pStyle w:val="09SubHadding"/>
        <w:spacing w:line="276" w:lineRule="auto"/>
        <w:rPr>
          <w:rFonts w:ascii="Times New Roman" w:hAnsi="Times New Roman" w:cs="Times New Roman"/>
          <w:color w:val="auto"/>
          <w:sz w:val="24"/>
          <w:szCs w:val="24"/>
        </w:rPr>
      </w:pPr>
      <w:r w:rsidRPr="00CE30D5">
        <w:rPr>
          <w:rFonts w:ascii="Times New Roman" w:hAnsi="Times New Roman" w:cs="Times New Roman"/>
          <w:color w:val="auto"/>
          <w:sz w:val="24"/>
          <w:szCs w:val="24"/>
        </w:rPr>
        <w:t>References</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90" w:lineRule="atLeast"/>
        <w:ind w:left="576" w:hanging="576"/>
        <w:jc w:val="both"/>
        <w:rPr>
          <w:rFonts w:ascii="Times New Roman" w:hAnsi="Times New Roman" w:cs="Times New Roman"/>
          <w:sz w:val="24"/>
          <w:szCs w:val="24"/>
        </w:rPr>
      </w:pPr>
    </w:p>
    <w:p w:rsidR="00AE6968" w:rsidRPr="00CE30D5" w:rsidRDefault="00AE6968" w:rsidP="00AE6968">
      <w:pPr>
        <w:pStyle w:val="08Taxt"/>
        <w:spacing w:line="276" w:lineRule="atLeast"/>
        <w:ind w:left="576" w:hanging="576"/>
        <w:rPr>
          <w:rFonts w:ascii="Times New Roman" w:eastAsiaTheme="minorEastAsia" w:hAnsi="Times New Roman" w:cs="Times New Roman"/>
          <w:color w:val="auto"/>
          <w:sz w:val="24"/>
          <w:szCs w:val="24"/>
          <w:lang w:eastAsia="en-IN"/>
        </w:rPr>
      </w:pPr>
      <w:r w:rsidRPr="00CE30D5">
        <w:rPr>
          <w:rFonts w:ascii="Times New Roman" w:hAnsi="Times New Roman" w:cs="Times New Roman"/>
          <w:sz w:val="24"/>
          <w:szCs w:val="24"/>
        </w:rPr>
        <w:t xml:space="preserve">AOAC (2007). Official Methods of Analysis of AOAC </w:t>
      </w:r>
      <w:r w:rsidRPr="00CE30D5">
        <w:rPr>
          <w:rFonts w:ascii="Times New Roman" w:eastAsiaTheme="minorEastAsia" w:hAnsi="Times New Roman" w:cs="Times New Roman"/>
          <w:color w:val="auto"/>
          <w:sz w:val="24"/>
          <w:szCs w:val="24"/>
          <w:lang w:eastAsia="en-IN"/>
        </w:rPr>
        <w:t>International. 18</w:t>
      </w:r>
      <w:r w:rsidRPr="00CE30D5">
        <w:rPr>
          <w:rFonts w:ascii="Times New Roman" w:eastAsiaTheme="minorEastAsia" w:hAnsi="Times New Roman" w:cs="Times New Roman"/>
          <w:color w:val="auto"/>
          <w:position w:val="7"/>
          <w:sz w:val="24"/>
          <w:szCs w:val="24"/>
          <w:lang w:eastAsia="en-IN"/>
        </w:rPr>
        <w:t>th</w:t>
      </w:r>
      <w:r w:rsidRPr="00CE30D5">
        <w:rPr>
          <w:rFonts w:ascii="Times New Roman" w:eastAsiaTheme="minorEastAsia" w:hAnsi="Times New Roman" w:cs="Times New Roman"/>
          <w:color w:val="auto"/>
          <w:sz w:val="24"/>
          <w:szCs w:val="24"/>
          <w:lang w:eastAsia="en-IN"/>
        </w:rPr>
        <w:t xml:space="preserve">  Edn, Association of Official Analytical Chemists International, Gaithersburg, Maryland, USA.</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 xml:space="preserve">Baloda S (2016). Feeding practices of lactating buffaloes in Gurgaon district of Haryana. MVSc thesis submitted to LUVAS, Hisar, Haryana. </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Bhanderi BM, Garg MR and Goswami A (2013). Study on availability of various macro and micro minerals in lactating buffaloes under field conditions of Sabarkantha district of Gujarat. Journal of Buffalo Science 2:12-17.</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Bloch RK, Savasani HH and Vekariya SJ (2022). Study of lactating buffalo feeding practices in rural area of Jamnagar district of Gujarat in India. Ruminant Science 11(2):409-414.</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Choudhary SD, Choudhary S, Yadav P, Kumar R and Meena VK (2017). Effect of inorganic and organic trace minerals supplementation on lactation performance and udder health in crossbred cows. Ruminant Science 6(1):103-107.</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Dhore RN and Udar SA (2007). Micro mineral status of soils, feeds, fodder and serum samples of buffaloes in Western Agro Climatic zone of Vidarbha. Indian Journal of Animal Research 41(3):212-215.</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lastRenderedPageBreak/>
        <w:t>Gami YM, Gami BI and Ahlawat AR (2013). Mapping of minerals in common feed resources and high yielding cattle’s diet of Dantiwada taluka in North Gujarat region. Veterinary Science Research Journal 4(1):1-4.</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Garg MR, Bhanderi BM and Gupta SK (2011). A study on availability of various mineral elements in milch buffaloes. Animal Nutrition and Feed Technology</w:t>
      </w:r>
      <w:r w:rsidRPr="00AE6968">
        <w:rPr>
          <w:rFonts w:ascii="Times New Roman" w:hAnsi="Times New Roman" w:cs="Times New Roman"/>
          <w:i/>
          <w:iCs/>
          <w:sz w:val="24"/>
          <w:szCs w:val="24"/>
        </w:rPr>
        <w:t xml:space="preserve"> </w:t>
      </w:r>
      <w:r w:rsidRPr="00AE6968">
        <w:rPr>
          <w:rFonts w:ascii="Times New Roman" w:hAnsi="Times New Roman" w:cs="Times New Roman"/>
          <w:sz w:val="24"/>
          <w:szCs w:val="24"/>
        </w:rPr>
        <w:t>11:91-102.</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Garg MR, Bhanderi BM and Sherasia PL (2008). Assessment of macro and micro minerals status of milch animals for developing area-specific mineral mixture for Bharatpur district of Rajasthan. Animal Nutrition and Feed Technology</w:t>
      </w:r>
      <w:r w:rsidRPr="00AE6968">
        <w:rPr>
          <w:rFonts w:ascii="Times New Roman" w:hAnsi="Times New Roman" w:cs="Times New Roman"/>
          <w:i/>
          <w:iCs/>
          <w:sz w:val="24"/>
          <w:szCs w:val="24"/>
        </w:rPr>
        <w:t xml:space="preserve"> </w:t>
      </w:r>
      <w:r w:rsidRPr="00AE6968">
        <w:rPr>
          <w:rFonts w:ascii="Times New Roman" w:hAnsi="Times New Roman" w:cs="Times New Roman"/>
          <w:sz w:val="24"/>
          <w:szCs w:val="24"/>
        </w:rPr>
        <w:t>8:53-64.</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AE6968">
        <w:rPr>
          <w:rFonts w:ascii="Times New Roman" w:hAnsi="Times New Roman" w:cs="Times New Roman"/>
          <w:sz w:val="24"/>
          <w:szCs w:val="24"/>
        </w:rPr>
        <w:t xml:space="preserve">Godara Vinay, Choudhary Sheela and Choudhary SD (2020). Chemical composition and mineral status of feeds and fodders in Jaipur district of Rajasthan. Ruminant Science 9(2):239-246. </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AE6968">
        <w:rPr>
          <w:rFonts w:ascii="Times New Roman" w:hAnsi="Times New Roman" w:cs="Times New Roman"/>
          <w:sz w:val="24"/>
          <w:szCs w:val="24"/>
        </w:rPr>
        <w:t>Goklaney Deepika, Ahuja Anil and Dhuria RK (2018). Macro and micro mineral status of feeds and fodders of goats in arid zone of Rajasthan. Ruminant Science 7(1):15-20.</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8"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Indira D and Samuel A (2014). Mineral status of dairy buffaloes in west Godavari district of Andhra Pradesh in India. International Journal of Innovative Research and Development</w:t>
      </w:r>
      <w:r w:rsidRPr="00AE6968">
        <w:rPr>
          <w:rFonts w:ascii="Times New Roman" w:hAnsi="Times New Roman" w:cs="Times New Roman"/>
          <w:i/>
          <w:iCs/>
          <w:sz w:val="24"/>
          <w:szCs w:val="24"/>
        </w:rPr>
        <w:t xml:space="preserve"> </w:t>
      </w:r>
      <w:r w:rsidRPr="00AE6968">
        <w:rPr>
          <w:rFonts w:ascii="Times New Roman" w:hAnsi="Times New Roman" w:cs="Times New Roman"/>
          <w:sz w:val="24"/>
          <w:szCs w:val="24"/>
        </w:rPr>
        <w:t>3(5):358-361.</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AE6968">
        <w:rPr>
          <w:rFonts w:ascii="Times New Roman" w:hAnsi="Times New Roman" w:cs="Times New Roman"/>
          <w:sz w:val="24"/>
          <w:szCs w:val="24"/>
        </w:rPr>
        <w:t xml:space="preserve">Jain Dinesh, Bothra Tara, Acharya Dinesh, Prajapat Umesh Kumar, Gupta Sita Ram and Manohar Mahendra Singh (2021). </w:t>
      </w:r>
      <w:r w:rsidRPr="00AE6968">
        <w:rPr>
          <w:rFonts w:ascii="Times New Roman" w:hAnsi="Times New Roman" w:cs="Times New Roman"/>
          <w:caps/>
          <w:sz w:val="24"/>
          <w:szCs w:val="24"/>
        </w:rPr>
        <w:t>S</w:t>
      </w:r>
      <w:r w:rsidRPr="00AE6968">
        <w:rPr>
          <w:rFonts w:ascii="Times New Roman" w:hAnsi="Times New Roman" w:cs="Times New Roman"/>
          <w:sz w:val="24"/>
          <w:szCs w:val="24"/>
        </w:rPr>
        <w:t>tudy the availability of feed and fodder to farmers during the corona pandemic through an e-survey in Rajasthan. Ruminant Science 10(2):405-408.</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 xml:space="preserve">Lall D, Dixit VB, Chauhan TR and Khanna S (1996). Feeding practices </w:t>
      </w:r>
      <w:r w:rsidRPr="00AE6968">
        <w:rPr>
          <w:rFonts w:ascii="Times New Roman" w:hAnsi="Times New Roman" w:cs="Times New Roman"/>
          <w:i/>
          <w:iCs/>
          <w:sz w:val="24"/>
          <w:szCs w:val="24"/>
        </w:rPr>
        <w:t>vis a vis</w:t>
      </w:r>
      <w:r w:rsidRPr="00AE6968">
        <w:rPr>
          <w:rFonts w:ascii="Times New Roman" w:hAnsi="Times New Roman" w:cs="Times New Roman"/>
          <w:sz w:val="24"/>
          <w:szCs w:val="24"/>
        </w:rPr>
        <w:t xml:space="preserve"> mineral supply to lactating buffaloes in Hisar District. Indian Journal of Animal Nutrition 13(2):95-100.</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Lawale M Pranita, Singh Amit, Singh Sanjeev Kumar, Rashmi and Kumar Muneendra (2023). Assessment of knowledge gap of dairy farmers during transition period of dairy animals. Ruminant Science 12(1):87-90.</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 xml:space="preserve">Lengare AS, Bhikane AU, Ghoke SS and Syed AM (2016). Epidemiological, etiological and clinico-therapeutic investigations on pica in cattle. Ruminant Science 5(1):73-80. </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 xml:space="preserve">Maan NS (2000). Mineral status of buffaloes in Bhiwani and Rohtak Districts of Haryana state. PhD Thesis submitted to CCSHAU, Hisar, Haryana. </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Mandal AB, Yadav PS, Sunaria KR, Kapoor V and Maan NS (1996). Mineral status of buffaloes in Mohindergarh district of Haryana. Indian Journal of Animal Science</w:t>
      </w:r>
      <w:r w:rsidRPr="00AE6968">
        <w:rPr>
          <w:rFonts w:ascii="Times New Roman" w:hAnsi="Times New Roman" w:cs="Times New Roman"/>
          <w:i/>
          <w:iCs/>
          <w:sz w:val="24"/>
          <w:szCs w:val="24"/>
        </w:rPr>
        <w:t xml:space="preserve"> </w:t>
      </w:r>
      <w:r w:rsidRPr="00AE6968">
        <w:rPr>
          <w:rFonts w:ascii="Times New Roman" w:hAnsi="Times New Roman" w:cs="Times New Roman"/>
          <w:sz w:val="24"/>
          <w:szCs w:val="24"/>
        </w:rPr>
        <w:t>66 (8):849- 851.</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Malik YM (1991). Mineral imbalance in the livestock of Pakistan. International Animal Nutrition</w:t>
      </w:r>
      <w:r w:rsidRPr="00AE6968">
        <w:rPr>
          <w:rFonts w:ascii="Times New Roman" w:hAnsi="Times New Roman" w:cs="Times New Roman"/>
          <w:i/>
          <w:iCs/>
          <w:sz w:val="24"/>
          <w:szCs w:val="24"/>
        </w:rPr>
        <w:t xml:space="preserve"> </w:t>
      </w:r>
      <w:r w:rsidRPr="00AE6968">
        <w:rPr>
          <w:rFonts w:ascii="Times New Roman" w:hAnsi="Times New Roman" w:cs="Times New Roman"/>
          <w:sz w:val="24"/>
          <w:szCs w:val="24"/>
        </w:rPr>
        <w:t>Workers Conference for Asia and Pacific</w:t>
      </w:r>
      <w:r w:rsidRPr="00AE6968">
        <w:rPr>
          <w:rFonts w:ascii="Times New Roman" w:hAnsi="Times New Roman" w:cs="Times New Roman"/>
          <w:i/>
          <w:iCs/>
          <w:sz w:val="24"/>
          <w:szCs w:val="24"/>
        </w:rPr>
        <w:t>.</w:t>
      </w:r>
      <w:r w:rsidRPr="00AE6968">
        <w:rPr>
          <w:rFonts w:ascii="Times New Roman" w:hAnsi="Times New Roman" w:cs="Times New Roman"/>
          <w:sz w:val="24"/>
          <w:szCs w:val="24"/>
        </w:rPr>
        <w:t xml:space="preserve"> pp 162-169.</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 xml:space="preserve">McDowell LR (1993). Minerals in Animal and Human Nutrition. Academic Press. San Diego, CA; pp 49-51. </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Mudgal Vishal, Garg AK and Dass RS (2019). Supra-nutritional trace elements affect ruminal protein metabolism in buffalo (</w:t>
      </w:r>
      <w:r w:rsidRPr="00AE6968">
        <w:rPr>
          <w:rFonts w:ascii="Times New Roman" w:hAnsi="Times New Roman" w:cs="Times New Roman"/>
          <w:i/>
          <w:iCs/>
          <w:sz w:val="24"/>
          <w:szCs w:val="24"/>
        </w:rPr>
        <w:t>Bubalus bubalis</w:t>
      </w:r>
      <w:r w:rsidRPr="00AE6968">
        <w:rPr>
          <w:rFonts w:ascii="Times New Roman" w:hAnsi="Times New Roman" w:cs="Times New Roman"/>
          <w:sz w:val="24"/>
          <w:szCs w:val="24"/>
        </w:rPr>
        <w:t>) bulls. Ruminant Science 8(1):9-12.</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Mudgal Vishal, Gupta Vishnu Kumar, Srivastava Shalini and Ganai Ajaz Ahmed (2012). Effect of species variation on level of different trace elements in the serum of anoestrus cattle. Ruminant Science 1(2):1-7.</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Mudgal Vishal, Gupta Vishnu Kumar and Srivastava Shalini (2016). Serum trace mineral status of anoestrus buffaloes under farm condition. Ruminant Science 5(1):59-62.</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lastRenderedPageBreak/>
        <w:t>Prasanna Kumar R, Sivaiah K and Raghava Rao E (2014). Mineral status of buffaloes (</w:t>
      </w:r>
      <w:r w:rsidRPr="00AE6968">
        <w:rPr>
          <w:rFonts w:ascii="Times New Roman" w:hAnsi="Times New Roman" w:cs="Times New Roman"/>
          <w:i/>
          <w:iCs/>
          <w:sz w:val="24"/>
          <w:szCs w:val="24"/>
        </w:rPr>
        <w:t>Bubalus bubalis</w:t>
      </w:r>
      <w:r w:rsidRPr="00AE6968">
        <w:rPr>
          <w:rFonts w:ascii="Times New Roman" w:hAnsi="Times New Roman" w:cs="Times New Roman"/>
          <w:sz w:val="24"/>
          <w:szCs w:val="24"/>
        </w:rPr>
        <w:t>) fed on sugarcane by-product based rations. Ruminant Science (2014)-3(1):67-70.</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left="576" w:hanging="576"/>
        <w:jc w:val="both"/>
        <w:rPr>
          <w:rFonts w:ascii="Times New Roman" w:hAnsi="Times New Roman" w:cs="Times New Roman"/>
          <w:sz w:val="24"/>
          <w:szCs w:val="24"/>
        </w:rPr>
      </w:pPr>
      <w:r w:rsidRPr="00AE6968">
        <w:rPr>
          <w:rFonts w:ascii="Times New Roman" w:hAnsi="Times New Roman" w:cs="Times New Roman"/>
          <w:sz w:val="24"/>
          <w:szCs w:val="24"/>
        </w:rPr>
        <w:t>Rajawat Nirmal Singh, Baindha Ashok, Godara Vikram and  Meena Abhinav (2022). Existing feeding management practices being followed by goat farmers in the semi-arid eastern plain of Rajasthan. Ruminant Science 11(2):317-320.</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Rajora VS and Pachauri SP (1993). Micronutrient status of dairy cattle as influenced by soil-plant relationship in Tarai region. Indian Journal of Animal Science</w:t>
      </w:r>
      <w:r w:rsidRPr="00AE6968">
        <w:rPr>
          <w:rFonts w:ascii="Times New Roman" w:hAnsi="Times New Roman" w:cs="Times New Roman"/>
          <w:i/>
          <w:iCs/>
          <w:sz w:val="24"/>
          <w:szCs w:val="24"/>
        </w:rPr>
        <w:t xml:space="preserve"> </w:t>
      </w:r>
      <w:r w:rsidRPr="00AE6968">
        <w:rPr>
          <w:rFonts w:ascii="Times New Roman" w:hAnsi="Times New Roman" w:cs="Times New Roman"/>
          <w:sz w:val="24"/>
          <w:szCs w:val="24"/>
        </w:rPr>
        <w:t>63(8):882-890.</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Sherasia PL, Pandya PR, Parnerkar S, Devalia BR and Bhanderi BM (2016). Evaluation of feeding practices and certain minerals status of lactating buffaloes in coastal zone of western India. Buffalo Bulletin 35(3):467-477.</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0"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Raval RJ, Singh VK, Vala KB, Dhami AJ and Kavani  FS (2020). Effect of protected nutrients supplementation on follicular activity and hormone levels in prepubertal Jaffrabadi heifers. Ruminant Science 9(1):71-76.</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Singh RR, Chaudhary SS, Patel NB, Kumar Amit and Singh VK (2017). Status of housing and feeding management practices of dairy animals in the coastal area of south Gujarat. Ruminant Science 6(2):365-369.</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Singh Alok and Verma Diwakar (2021). Appraisal of serum metabolites and assorted immune oxidative parameters during transition period in goats of central India. Ruminant Science 10(1):49-56.</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Singh Gagandeep, Randhawa SNS, Chand N, Randhawa CS, Chabbra S and Singh Randhir (2020). Prevalence of mineral deficiencies during advanced pregnancy in crossbred cows from Punjab. Ruminant Science 9(2):357-362.</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Snedecor GW and Cochran WG (1994). Statistical Methods, 8</w:t>
      </w:r>
      <w:r w:rsidRPr="00AE6968">
        <w:rPr>
          <w:rFonts w:ascii="Times New Roman" w:hAnsi="Times New Roman" w:cs="Times New Roman"/>
          <w:position w:val="7"/>
          <w:sz w:val="24"/>
          <w:szCs w:val="24"/>
        </w:rPr>
        <w:t>th</w:t>
      </w:r>
      <w:r w:rsidRPr="00AE6968">
        <w:rPr>
          <w:rFonts w:ascii="Times New Roman" w:hAnsi="Times New Roman" w:cs="Times New Roman"/>
          <w:sz w:val="24"/>
          <w:szCs w:val="24"/>
        </w:rPr>
        <w:t xml:space="preserve">  Edn, Ames: Iowa State University Press.</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7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Thakur Niharika, Singh Parminder and Kasrija Rajesh (2022). Feeding strategies being adopted during transitional period by dairy farmers of Punjab. Ruminant Science 11(2):321-330.</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Tripathi Arvind Kumar, Kumar Ashok, Panigrahi Padma Nibash and Srivastava Ashish (2022a). Effect of organic trace minerals supplementation on immunity of periparturient does. Ruminant Science 11(1):197-202.</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2"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Tripathi Arvind Kumar, Kumar Ashok, Srivastava Ashish and Panigrahi Padma Nibash (2022b). Evaluation of status of trace minerals and colostral immunoglobulins in periparturient goats under various rearing systems and its influence on morbidity and mortality of goat kids. Ruminant Science 11(2):285-290.</w:t>
      </w:r>
    </w:p>
    <w:p w:rsidR="00AE6968" w:rsidRPr="00AE6968" w:rsidRDefault="00AE6968" w:rsidP="00AE6968">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86" w:lineRule="atLeast"/>
        <w:ind w:left="576" w:hanging="576"/>
        <w:jc w:val="both"/>
        <w:rPr>
          <w:rFonts w:ascii="Times New Roman" w:hAnsi="Times New Roman" w:cs="Times New Roman"/>
          <w:sz w:val="24"/>
          <w:szCs w:val="24"/>
        </w:rPr>
      </w:pPr>
      <w:r w:rsidRPr="00AE6968">
        <w:rPr>
          <w:rFonts w:ascii="Times New Roman" w:hAnsi="Times New Roman" w:cs="Times New Roman"/>
          <w:sz w:val="24"/>
          <w:szCs w:val="24"/>
        </w:rPr>
        <w:t>Yadav P, Choudhary Sheela, Arora Neetu, Yadav MK, Kumawat A and Choudhary SD (2017). Effect of feeding minerals supplementation on growth performance and nutrient utilization in Gir calves: A comparative research study. Ruminant Science 6(2):341-344.</w:t>
      </w:r>
    </w:p>
    <w:sectPr w:rsidR="00AE6968" w:rsidRPr="00AE6968" w:rsidSect="0041768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AGaramond">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useFELayout/>
  </w:compat>
  <w:rsids>
    <w:rsidRoot w:val="0042120A"/>
    <w:rsid w:val="00005442"/>
    <w:rsid w:val="00014F94"/>
    <w:rsid w:val="00030651"/>
    <w:rsid w:val="00042722"/>
    <w:rsid w:val="00050A12"/>
    <w:rsid w:val="00064EF4"/>
    <w:rsid w:val="00093DB6"/>
    <w:rsid w:val="000D4985"/>
    <w:rsid w:val="000D5205"/>
    <w:rsid w:val="000D6C1F"/>
    <w:rsid w:val="000E213B"/>
    <w:rsid w:val="00101B2F"/>
    <w:rsid w:val="001112CD"/>
    <w:rsid w:val="001526F8"/>
    <w:rsid w:val="00155D20"/>
    <w:rsid w:val="00160B4A"/>
    <w:rsid w:val="00160F2A"/>
    <w:rsid w:val="001656BB"/>
    <w:rsid w:val="00174ABE"/>
    <w:rsid w:val="00181E2E"/>
    <w:rsid w:val="00190620"/>
    <w:rsid w:val="00193C2D"/>
    <w:rsid w:val="00197696"/>
    <w:rsid w:val="001D45E2"/>
    <w:rsid w:val="001D5B04"/>
    <w:rsid w:val="001F5131"/>
    <w:rsid w:val="0021177B"/>
    <w:rsid w:val="00214EF4"/>
    <w:rsid w:val="00220182"/>
    <w:rsid w:val="00237324"/>
    <w:rsid w:val="00237B2C"/>
    <w:rsid w:val="00245F42"/>
    <w:rsid w:val="00250DCE"/>
    <w:rsid w:val="00265514"/>
    <w:rsid w:val="00275E85"/>
    <w:rsid w:val="002810C2"/>
    <w:rsid w:val="002951D6"/>
    <w:rsid w:val="002A4E97"/>
    <w:rsid w:val="002E3C8F"/>
    <w:rsid w:val="002F2FDD"/>
    <w:rsid w:val="003323DF"/>
    <w:rsid w:val="00334FAE"/>
    <w:rsid w:val="003373DC"/>
    <w:rsid w:val="00342BD9"/>
    <w:rsid w:val="00357663"/>
    <w:rsid w:val="00380F02"/>
    <w:rsid w:val="00382490"/>
    <w:rsid w:val="00391F7E"/>
    <w:rsid w:val="00397C74"/>
    <w:rsid w:val="003C2350"/>
    <w:rsid w:val="003C55F1"/>
    <w:rsid w:val="003D5B47"/>
    <w:rsid w:val="003D7002"/>
    <w:rsid w:val="003F2098"/>
    <w:rsid w:val="00417680"/>
    <w:rsid w:val="0042120A"/>
    <w:rsid w:val="00451CCC"/>
    <w:rsid w:val="00465D46"/>
    <w:rsid w:val="00472A8E"/>
    <w:rsid w:val="00487C73"/>
    <w:rsid w:val="004900D4"/>
    <w:rsid w:val="004B6F8F"/>
    <w:rsid w:val="005043C3"/>
    <w:rsid w:val="005633F8"/>
    <w:rsid w:val="0057264D"/>
    <w:rsid w:val="0057780D"/>
    <w:rsid w:val="005F564F"/>
    <w:rsid w:val="00600330"/>
    <w:rsid w:val="0060330F"/>
    <w:rsid w:val="006155D0"/>
    <w:rsid w:val="00623708"/>
    <w:rsid w:val="006976AD"/>
    <w:rsid w:val="006A221E"/>
    <w:rsid w:val="006B4AA5"/>
    <w:rsid w:val="006C20B3"/>
    <w:rsid w:val="006D2D25"/>
    <w:rsid w:val="006E272D"/>
    <w:rsid w:val="006F4EB6"/>
    <w:rsid w:val="00716DA1"/>
    <w:rsid w:val="00730012"/>
    <w:rsid w:val="0077704C"/>
    <w:rsid w:val="00777800"/>
    <w:rsid w:val="007832F0"/>
    <w:rsid w:val="00784AEA"/>
    <w:rsid w:val="007851F5"/>
    <w:rsid w:val="007C140A"/>
    <w:rsid w:val="007C27CE"/>
    <w:rsid w:val="007D5B29"/>
    <w:rsid w:val="007F2572"/>
    <w:rsid w:val="008B0457"/>
    <w:rsid w:val="008C1903"/>
    <w:rsid w:val="008C6E4E"/>
    <w:rsid w:val="008D0C8E"/>
    <w:rsid w:val="008D49F4"/>
    <w:rsid w:val="008E015E"/>
    <w:rsid w:val="008E45ED"/>
    <w:rsid w:val="008E58CF"/>
    <w:rsid w:val="008F5F74"/>
    <w:rsid w:val="008F7D16"/>
    <w:rsid w:val="009007D7"/>
    <w:rsid w:val="00903BC6"/>
    <w:rsid w:val="00910D17"/>
    <w:rsid w:val="00925058"/>
    <w:rsid w:val="00944DA5"/>
    <w:rsid w:val="00955F2A"/>
    <w:rsid w:val="00986B96"/>
    <w:rsid w:val="0099357E"/>
    <w:rsid w:val="009D307E"/>
    <w:rsid w:val="009F2D83"/>
    <w:rsid w:val="00A24F45"/>
    <w:rsid w:val="00A30406"/>
    <w:rsid w:val="00A45E65"/>
    <w:rsid w:val="00A52959"/>
    <w:rsid w:val="00A6797E"/>
    <w:rsid w:val="00A80467"/>
    <w:rsid w:val="00A934D8"/>
    <w:rsid w:val="00A95810"/>
    <w:rsid w:val="00AA3735"/>
    <w:rsid w:val="00AA792C"/>
    <w:rsid w:val="00AE6968"/>
    <w:rsid w:val="00B06EE8"/>
    <w:rsid w:val="00B16B63"/>
    <w:rsid w:val="00B27885"/>
    <w:rsid w:val="00B279B3"/>
    <w:rsid w:val="00B3798E"/>
    <w:rsid w:val="00B42FE9"/>
    <w:rsid w:val="00B66AEA"/>
    <w:rsid w:val="00B72ECB"/>
    <w:rsid w:val="00B73591"/>
    <w:rsid w:val="00B903BB"/>
    <w:rsid w:val="00BA0A58"/>
    <w:rsid w:val="00BC7B31"/>
    <w:rsid w:val="00BE241E"/>
    <w:rsid w:val="00BE43DA"/>
    <w:rsid w:val="00BE67EF"/>
    <w:rsid w:val="00C22B87"/>
    <w:rsid w:val="00C23213"/>
    <w:rsid w:val="00C61D4D"/>
    <w:rsid w:val="00C62CF6"/>
    <w:rsid w:val="00CA33AC"/>
    <w:rsid w:val="00CC157F"/>
    <w:rsid w:val="00CC57E2"/>
    <w:rsid w:val="00CC7FB3"/>
    <w:rsid w:val="00CE2208"/>
    <w:rsid w:val="00CE30D5"/>
    <w:rsid w:val="00D03DB6"/>
    <w:rsid w:val="00D1298C"/>
    <w:rsid w:val="00D2475D"/>
    <w:rsid w:val="00D573F6"/>
    <w:rsid w:val="00D60D24"/>
    <w:rsid w:val="00DB55ED"/>
    <w:rsid w:val="00DF2004"/>
    <w:rsid w:val="00DF591F"/>
    <w:rsid w:val="00E138A5"/>
    <w:rsid w:val="00E64AA9"/>
    <w:rsid w:val="00E713DB"/>
    <w:rsid w:val="00E874AE"/>
    <w:rsid w:val="00E93573"/>
    <w:rsid w:val="00E963B8"/>
    <w:rsid w:val="00EA3D13"/>
    <w:rsid w:val="00EA6EED"/>
    <w:rsid w:val="00EB2FF5"/>
    <w:rsid w:val="00EC3C8F"/>
    <w:rsid w:val="00EE05FD"/>
    <w:rsid w:val="00EE52AC"/>
    <w:rsid w:val="00EF4B95"/>
    <w:rsid w:val="00F2465F"/>
    <w:rsid w:val="00F74AA5"/>
    <w:rsid w:val="00F80576"/>
    <w:rsid w:val="00F81701"/>
    <w:rsid w:val="00F854D4"/>
    <w:rsid w:val="00FA1362"/>
    <w:rsid w:val="00FA6E29"/>
    <w:rsid w:val="00FD4620"/>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rules v:ext="edit">
        <o:r id="V:Rule3" type="connector" idref="#_x0000_s1027"/>
        <o:r id="V:Rule4" type="connector" idref="#_x0000_s1028"/>
        <o:r id="V:Rule5" type="connector" idref="#_x0000_s1029"/>
        <o:r id="V:Rule6"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6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Taxt">
    <w:name w:val="08 Taxt"/>
    <w:rsid w:val="0042120A"/>
    <w:pPr>
      <w:tabs>
        <w:tab w:val="left" w:pos="576"/>
        <w:tab w:val="left" w:pos="1152"/>
        <w:tab w:val="left" w:pos="1728"/>
        <w:tab w:val="left" w:pos="2304"/>
        <w:tab w:val="left" w:pos="2880"/>
        <w:tab w:val="left" w:pos="3456"/>
        <w:tab w:val="left" w:pos="4032"/>
        <w:tab w:val="left" w:pos="4608"/>
      </w:tabs>
      <w:autoSpaceDE w:val="0"/>
      <w:autoSpaceDN w:val="0"/>
      <w:adjustRightInd w:val="0"/>
      <w:spacing w:after="72" w:line="240" w:lineRule="auto"/>
      <w:ind w:firstLine="576"/>
      <w:jc w:val="both"/>
    </w:pPr>
    <w:rPr>
      <w:rFonts w:ascii="AGaramond" w:eastAsiaTheme="minorHAnsi" w:hAnsi="AGaramond" w:cs="AGaramond"/>
      <w:color w:val="000000"/>
      <w:szCs w:val="22"/>
      <w:lang w:eastAsia="en-US"/>
    </w:rPr>
  </w:style>
  <w:style w:type="paragraph" w:customStyle="1" w:styleId="09SubHadding">
    <w:name w:val="09 Sub Hadding"/>
    <w:uiPriority w:val="99"/>
    <w:rsid w:val="0042120A"/>
    <w:pPr>
      <w:tabs>
        <w:tab w:val="left" w:pos="576"/>
        <w:tab w:val="left" w:pos="1152"/>
        <w:tab w:val="left" w:pos="1728"/>
        <w:tab w:val="left" w:pos="2304"/>
        <w:tab w:val="left" w:pos="2880"/>
        <w:tab w:val="left" w:pos="3456"/>
        <w:tab w:val="left" w:pos="4032"/>
        <w:tab w:val="left" w:pos="4608"/>
      </w:tabs>
      <w:autoSpaceDE w:val="0"/>
      <w:autoSpaceDN w:val="0"/>
      <w:adjustRightInd w:val="0"/>
      <w:spacing w:before="144" w:after="72" w:line="240" w:lineRule="auto"/>
      <w:jc w:val="both"/>
    </w:pPr>
    <w:rPr>
      <w:rFonts w:ascii="AGaramond" w:eastAsia="Times New Roman" w:hAnsi="AGaramond" w:cs="AGaramond"/>
      <w:b/>
      <w:bCs/>
      <w:color w:val="000000"/>
      <w:szCs w:val="22"/>
      <w:lang w:eastAsia="en-US"/>
    </w:rPr>
  </w:style>
</w:styles>
</file>

<file path=word/webSettings.xml><?xml version="1.0" encoding="utf-8"?>
<w:webSettings xmlns:r="http://schemas.openxmlformats.org/officeDocument/2006/relationships" xmlns:w="http://schemas.openxmlformats.org/wordprocessingml/2006/main">
  <w:divs>
    <w:div w:id="64894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AA38F8-DCF7-48EB-8330-72D7336AB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72</Pages>
  <Words>31796</Words>
  <Characters>181241</Characters>
  <Application>Microsoft Office Word</Application>
  <DocSecurity>0</DocSecurity>
  <Lines>1510</Lines>
  <Paragraphs>425</Paragraphs>
  <ScaleCrop>false</ScaleCrop>
  <HeadingPairs>
    <vt:vector size="2" baseType="variant">
      <vt:variant>
        <vt:lpstr>Title</vt:lpstr>
      </vt:variant>
      <vt:variant>
        <vt:i4>1</vt:i4>
      </vt:variant>
    </vt:vector>
  </HeadingPairs>
  <TitlesOfParts>
    <vt:vector size="1" baseType="lpstr">
      <vt:lpstr/>
    </vt:vector>
  </TitlesOfParts>
  <Company>Self 2007</Company>
  <LinksUpToDate>false</LinksUpToDate>
  <CharactersWithSpaces>212612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 Sharma</dc:creator>
  <cp:keywords/>
  <dc:description/>
  <cp:lastModifiedBy>Rishab Sharma</cp:lastModifiedBy>
  <cp:revision>169</cp:revision>
  <dcterms:created xsi:type="dcterms:W3CDTF">2024-02-18T12:46:00Z</dcterms:created>
  <dcterms:modified xsi:type="dcterms:W3CDTF">2024-08-30T12:36:00Z</dcterms:modified>
</cp:coreProperties>
</file>