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7751">
      <w:pPr>
        <w:pStyle w:val="2"/>
        <w:keepNext w:val="0"/>
        <w:keepLines w:val="0"/>
        <w:widowControl/>
        <w:suppressLineNumbers w:val="0"/>
        <w:spacing w:before="60" w:beforeAutospacing="0" w:after="0" w:afterAutospacing="0" w:line="13" w:lineRule="atLeast"/>
        <w:ind w:left="0" w:right="0" w:firstLine="0"/>
        <w:rPr>
          <w:rFonts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1: Azure resources</w:t>
      </w:r>
    </w:p>
    <w:p w14:paraId="5E8BB2B1">
      <w:pPr>
        <w:keepNext w:val="0"/>
        <w:keepLines w:val="0"/>
        <w:widowControl/>
        <w:numPr>
          <w:ilvl w:val="0"/>
          <w:numId w:val="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a resource group</w:t>
      </w:r>
      <w:r>
        <w:rPr>
          <w:rFonts w:hint="default" w:ascii="Segoe UI" w:hAnsi="Segoe UI" w:eastAsia="Segoe UI" w:cs="Segoe UI"/>
          <w:i w:val="0"/>
          <w:iCs w:val="0"/>
          <w:caps w:val="0"/>
          <w:spacing w:val="0"/>
          <w:sz w:val="21"/>
          <w:szCs w:val="21"/>
          <w:bdr w:val="none" w:color="auto" w:sz="0" w:space="0"/>
        </w:rPr>
        <w:t> called </w:t>
      </w:r>
      <w:r>
        <w:rPr>
          <w:rStyle w:val="7"/>
          <w:rFonts w:ascii="Consolas" w:hAnsi="Consolas" w:eastAsia="Consolas" w:cs="Consolas"/>
          <w:i w:val="0"/>
          <w:iCs w:val="0"/>
          <w:caps w:val="0"/>
          <w:spacing w:val="0"/>
          <w:sz w:val="19"/>
          <w:szCs w:val="19"/>
          <w:bdr w:val="none" w:color="auto" w:sz="0" w:space="0"/>
        </w:rPr>
        <w:t>rg-healthsphere</w:t>
      </w:r>
      <w:r>
        <w:rPr>
          <w:rFonts w:hint="default" w:ascii="Segoe UI" w:hAnsi="Segoe UI" w:eastAsia="Segoe UI" w:cs="Segoe UI"/>
          <w:i w:val="0"/>
          <w:iCs w:val="0"/>
          <w:caps w:val="0"/>
          <w:spacing w:val="0"/>
          <w:sz w:val="21"/>
          <w:szCs w:val="21"/>
          <w:bdr w:val="none" w:color="auto" w:sz="0" w:space="0"/>
        </w:rPr>
        <w:t> in Australia East. Every other resource goes inside it, so they share a region and are easy to manage and delete together.</w:t>
      </w:r>
    </w:p>
    <w:p w14:paraId="5DE8D4D8">
      <w:pPr>
        <w:keepNext w:val="0"/>
        <w:keepLines w:val="0"/>
        <w:widowControl/>
        <w:numPr>
          <w:ilvl w:val="0"/>
          <w:numId w:val="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an Azure SQL server and database.</w:t>
      </w:r>
      <w:r>
        <w:rPr>
          <w:rFonts w:hint="default" w:ascii="Segoe UI" w:hAnsi="Segoe UI" w:eastAsia="Segoe UI" w:cs="Segoe UI"/>
          <w:i w:val="0"/>
          <w:iCs w:val="0"/>
          <w:caps w:val="0"/>
          <w:spacing w:val="0"/>
          <w:sz w:val="21"/>
          <w:szCs w:val="21"/>
          <w:bdr w:val="none" w:color="auto" w:sz="0" w:space="0"/>
        </w:rPr>
        <w:t> The server uses SQL authentication with an admin login </w:t>
      </w:r>
      <w:r>
        <w:rPr>
          <w:rStyle w:val="7"/>
          <w:rFonts w:hint="default" w:ascii="Consolas" w:hAnsi="Consolas" w:eastAsia="Consolas" w:cs="Consolas"/>
          <w:i w:val="0"/>
          <w:iCs w:val="0"/>
          <w:caps w:val="0"/>
          <w:spacing w:val="0"/>
          <w:sz w:val="19"/>
          <w:szCs w:val="19"/>
          <w:bdr w:val="none" w:color="auto" w:sz="0" w:space="0"/>
        </w:rPr>
        <w:t>healthsphere_admin</w:t>
      </w:r>
      <w:r>
        <w:rPr>
          <w:rFonts w:hint="default" w:ascii="Segoe UI" w:hAnsi="Segoe UI" w:eastAsia="Segoe UI" w:cs="Segoe UI"/>
          <w:i w:val="0"/>
          <w:iCs w:val="0"/>
          <w:caps w:val="0"/>
          <w:spacing w:val="0"/>
          <w:sz w:val="21"/>
          <w:szCs w:val="21"/>
          <w:bdr w:val="none" w:color="auto" w:sz="0" w:space="0"/>
        </w:rPr>
        <w:t>. The database is </w:t>
      </w:r>
      <w:r>
        <w:rPr>
          <w:rStyle w:val="7"/>
          <w:rFonts w:hint="default" w:ascii="Consolas" w:hAnsi="Consolas" w:eastAsia="Consolas" w:cs="Consolas"/>
          <w:i w:val="0"/>
          <w:iCs w:val="0"/>
          <w:caps w:val="0"/>
          <w:spacing w:val="0"/>
          <w:sz w:val="19"/>
          <w:szCs w:val="19"/>
          <w:bdr w:val="none" w:color="auto" w:sz="0" w:space="0"/>
        </w:rPr>
        <w:t>AZSQL_AUSTRALIAN_HEALTHSPHERE</w:t>
      </w:r>
      <w:r>
        <w:rPr>
          <w:rFonts w:hint="default" w:ascii="Segoe UI" w:hAnsi="Segoe UI" w:eastAsia="Segoe UI" w:cs="Segoe UI"/>
          <w:i w:val="0"/>
          <w:iCs w:val="0"/>
          <w:caps w:val="0"/>
          <w:spacing w:val="0"/>
          <w:sz w:val="21"/>
          <w:szCs w:val="21"/>
          <w:bdr w:val="none" w:color="auto" w:sz="0" w:space="0"/>
        </w:rPr>
        <w:t> on the serverless tier so it pauses when idle. In networking I allowed my client IP and turned on "Allow Azure services and resources to access this server", because Data Factory needs that later.</w:t>
      </w:r>
    </w:p>
    <w:p w14:paraId="1784CFAE">
      <w:pPr>
        <w:keepNext w:val="0"/>
        <w:keepLines w:val="0"/>
        <w:widowControl/>
        <w:numPr>
          <w:ilvl w:val="0"/>
          <w:numId w:val="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a storage account with hierarchical namespace enabled.</w:t>
      </w:r>
      <w:r>
        <w:rPr>
          <w:rFonts w:hint="default" w:ascii="Segoe UI" w:hAnsi="Segoe UI" w:eastAsia="Segoe UI" w:cs="Segoe UI"/>
          <w:i w:val="0"/>
          <w:iCs w:val="0"/>
          <w:caps w:val="0"/>
          <w:spacing w:val="0"/>
          <w:sz w:val="21"/>
          <w:szCs w:val="21"/>
          <w:bdr w:val="none" w:color="auto" w:sz="0" w:space="0"/>
        </w:rPr>
        <w:t> That setting makes it ADLS Gen2, which gives real folders. Inside it I created a private container called </w:t>
      </w:r>
      <w:r>
        <w:rPr>
          <w:rStyle w:val="7"/>
          <w:rFonts w:hint="default" w:ascii="Consolas" w:hAnsi="Consolas" w:eastAsia="Consolas" w:cs="Consolas"/>
          <w:i w:val="0"/>
          <w:iCs w:val="0"/>
          <w:caps w:val="0"/>
          <w:spacing w:val="0"/>
          <w:sz w:val="19"/>
          <w:szCs w:val="19"/>
          <w:bdr w:val="none" w:color="auto" w:sz="0" w:space="0"/>
        </w:rPr>
        <w:t>healthsphere</w:t>
      </w:r>
      <w:r>
        <w:rPr>
          <w:rFonts w:hint="default" w:ascii="Segoe UI" w:hAnsi="Segoe UI" w:eastAsia="Segoe UI" w:cs="Segoe UI"/>
          <w:i w:val="0"/>
          <w:iCs w:val="0"/>
          <w:caps w:val="0"/>
          <w:spacing w:val="0"/>
          <w:sz w:val="21"/>
          <w:szCs w:val="21"/>
          <w:bdr w:val="none" w:color="auto" w:sz="0" w:space="0"/>
        </w:rPr>
        <w:t>.</w:t>
      </w:r>
    </w:p>
    <w:p w14:paraId="408D1899">
      <w:pPr>
        <w:keepNext w:val="0"/>
        <w:keepLines w:val="0"/>
        <w:widowControl/>
        <w:numPr>
          <w:ilvl w:val="0"/>
          <w:numId w:val="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an Azure Data Factory</w:t>
      </w:r>
      <w:r>
        <w:rPr>
          <w:rFonts w:hint="default" w:ascii="Segoe UI" w:hAnsi="Segoe UI" w:eastAsia="Segoe UI" w:cs="Segoe UI"/>
          <w:i w:val="0"/>
          <w:iCs w:val="0"/>
          <w:caps w:val="0"/>
          <w:spacing w:val="0"/>
          <w:sz w:val="21"/>
          <w:szCs w:val="21"/>
          <w:bdr w:val="none" w:color="auto" w:sz="0" w:space="0"/>
        </w:rPr>
        <w:t> (V2, Git configuration skipped) and opened ADF Studio to confirm it worked.</w:t>
      </w:r>
    </w:p>
    <w:p w14:paraId="6D2AE7C0">
      <w:pPr>
        <w:keepNext w:val="0"/>
        <w:keepLines w:val="0"/>
        <w:widowControl/>
        <w:numPr>
          <w:ilvl w:val="0"/>
          <w:numId w:val="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D</w:t>
      </w:r>
      <w:r>
        <w:rPr>
          <w:rStyle w:val="11"/>
          <w:rFonts w:hint="default" w:ascii="Segoe UI" w:hAnsi="Segoe UI" w:eastAsia="Segoe UI" w:cs="Segoe UI"/>
          <w:b/>
          <w:bCs/>
          <w:i w:val="0"/>
          <w:iCs w:val="0"/>
          <w:caps w:val="0"/>
          <w:spacing w:val="0"/>
          <w:sz w:val="21"/>
          <w:szCs w:val="21"/>
          <w:bdr w:val="none" w:color="auto" w:sz="0" w:space="0"/>
        </w:rPr>
        <w:t>ecided not to create a Key Vault.</w:t>
      </w:r>
      <w:r>
        <w:rPr>
          <w:rFonts w:hint="default" w:ascii="Segoe UI" w:hAnsi="Segoe UI" w:eastAsia="Segoe UI" w:cs="Segoe UI"/>
          <w:i w:val="0"/>
          <w:iCs w:val="0"/>
          <w:caps w:val="0"/>
          <w:spacing w:val="0"/>
          <w:sz w:val="21"/>
          <w:szCs w:val="21"/>
          <w:bdr w:val="none" w:color="auto" w:sz="0" w:space="0"/>
        </w:rPr>
        <w:t> I enter passwords directly in the linked services instead. That is fine for a learning project, and production would use Key Vault.</w:t>
      </w:r>
    </w:p>
    <w:p w14:paraId="546E83C8">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5269865" cy="34353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435350"/>
                    </a:xfrm>
                    <a:prstGeom prst="rect">
                      <a:avLst/>
                    </a:prstGeom>
                    <a:noFill/>
                    <a:ln>
                      <a:noFill/>
                    </a:ln>
                  </pic:spPr>
                </pic:pic>
              </a:graphicData>
            </a:graphic>
          </wp:inline>
        </w:drawing>
      </w:r>
    </w:p>
    <w:p w14:paraId="4517B87D">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2: The source database</w:t>
      </w:r>
    </w:p>
    <w:p w14:paraId="7A6D9404">
      <w:pPr>
        <w:keepNext w:val="0"/>
        <w:keepLines w:val="0"/>
        <w:widowControl/>
        <w:numPr>
          <w:ilvl w:val="0"/>
          <w:numId w:val="2"/>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the schema in Azure SQL</w:t>
      </w:r>
      <w:r>
        <w:rPr>
          <w:rFonts w:hint="default" w:ascii="Segoe UI" w:hAnsi="Segoe UI" w:eastAsia="Segoe UI" w:cs="Segoe UI"/>
          <w:i w:val="0"/>
          <w:iCs w:val="0"/>
          <w:caps w:val="0"/>
          <w:spacing w:val="0"/>
          <w:sz w:val="21"/>
          <w:szCs w:val="21"/>
          <w:bdr w:val="none" w:color="auto" w:sz="0" w:space="0"/>
        </w:rPr>
        <w:t> using the portal Query Editor.The database already existed.</w:t>
      </w:r>
    </w:p>
    <w:p w14:paraId="1FA790CE">
      <w:pPr>
        <w:keepNext w:val="0"/>
        <w:keepLines w:val="0"/>
        <w:widowControl/>
        <w:numPr>
          <w:ilvl w:val="0"/>
          <w:numId w:val="2"/>
        </w:numPr>
        <w:suppressLineNumbers w:val="0"/>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The script created four schemas (</w:t>
      </w:r>
      <w:r>
        <w:rPr>
          <w:rStyle w:val="7"/>
          <w:rFonts w:hint="default" w:ascii="Consolas" w:hAnsi="Consolas" w:eastAsia="Consolas" w:cs="Consolas"/>
          <w:i w:val="0"/>
          <w:iCs w:val="0"/>
          <w:caps w:val="0"/>
          <w:spacing w:val="0"/>
          <w:sz w:val="19"/>
          <w:szCs w:val="19"/>
          <w:bdr w:val="none" w:color="auto" w:sz="0" w:space="0"/>
        </w:rPr>
        <w:t>master</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clinical</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operations</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control</w:t>
      </w:r>
      <w:r>
        <w:rPr>
          <w:rFonts w:hint="default" w:ascii="Segoe UI" w:hAnsi="Segoe UI" w:eastAsia="Segoe UI" w:cs="Segoe UI"/>
          <w:i w:val="0"/>
          <w:iCs w:val="0"/>
          <w:caps w:val="0"/>
          <w:spacing w:val="0"/>
          <w:sz w:val="21"/>
          <w:szCs w:val="21"/>
          <w:bdr w:val="none" w:color="auto" w:sz="0" w:space="0"/>
        </w:rPr>
        <w:t>) and ten tables:</w:t>
      </w:r>
    </w:p>
    <w:p w14:paraId="7DCE90E2">
      <w:pPr>
        <w:keepNext w:val="0"/>
        <w:keepLines w:val="0"/>
        <w:widowControl/>
        <w:numPr>
          <w:ilvl w:val="1"/>
          <w:numId w:val="1"/>
        </w:numPr>
        <w:suppressLineNumbers w:val="0"/>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master: facility, department, bed, patient</w:t>
      </w:r>
    </w:p>
    <w:p w14:paraId="0EEF82E4">
      <w:pPr>
        <w:keepNext w:val="0"/>
        <w:keepLines w:val="0"/>
        <w:widowControl/>
        <w:numPr>
          <w:ilvl w:val="1"/>
          <w:numId w:val="1"/>
        </w:numPr>
        <w:suppressLineNumbers w:val="0"/>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clinical: encounter, diagnosis, procedure_event</w:t>
      </w:r>
    </w:p>
    <w:p w14:paraId="0097D0C4">
      <w:pPr>
        <w:keepNext w:val="0"/>
        <w:keepLines w:val="0"/>
        <w:widowControl/>
        <w:numPr>
          <w:ilvl w:val="1"/>
          <w:numId w:val="1"/>
        </w:numPr>
        <w:suppressLineNumbers w:val="0"/>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operations: admission, patient_transfer, discharge</w:t>
      </w:r>
    </w:p>
    <w:p w14:paraId="74364FF8">
      <w:pPr>
        <w:keepNext w:val="0"/>
        <w:keepLines w:val="0"/>
        <w:widowControl/>
        <w:numPr>
          <w:ilvl w:val="0"/>
          <w:numId w:val="2"/>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the control table</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control.ingestion_config</w:t>
      </w:r>
      <w:r>
        <w:rPr>
          <w:rFonts w:hint="default" w:ascii="Segoe UI" w:hAnsi="Segoe UI" w:eastAsia="Segoe UI" w:cs="Segoe UI"/>
          <w:i w:val="0"/>
          <w:iCs w:val="0"/>
          <w:caps w:val="0"/>
          <w:spacing w:val="0"/>
          <w:sz w:val="21"/>
          <w:szCs w:val="21"/>
          <w:bdr w:val="none" w:color="auto" w:sz="0" w:space="0"/>
        </w:rPr>
        <w:t> and inserted ten rows, one per source table. Each row records the schema, table, watermark column, target folder, Snowflake target table and load order. This table is what makes the pipelines metadata-driven.</w:t>
      </w:r>
    </w:p>
    <w:p w14:paraId="2A6F2A1B">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5266690" cy="2223770"/>
            <wp:effectExtent l="0" t="0" r="38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223770"/>
                    </a:xfrm>
                    <a:prstGeom prst="rect">
                      <a:avLst/>
                    </a:prstGeom>
                    <a:noFill/>
                    <a:ln>
                      <a:noFill/>
                    </a:ln>
                  </pic:spPr>
                </pic:pic>
              </a:graphicData>
            </a:graphic>
          </wp:inline>
        </w:drawing>
      </w:r>
    </w:p>
    <w:p w14:paraId="152DA46F">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3: Loading the source data</w:t>
      </w:r>
    </w:p>
    <w:p w14:paraId="2C284468">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uploaded the ten seed CSVs</w:t>
      </w:r>
      <w:r>
        <w:rPr>
          <w:rFonts w:hint="default" w:ascii="Segoe UI" w:hAnsi="Segoe UI" w:eastAsia="Segoe UI" w:cs="Segoe UI"/>
          <w:i w:val="0"/>
          <w:iCs w:val="0"/>
          <w:caps w:val="0"/>
          <w:spacing w:val="0"/>
          <w:sz w:val="21"/>
          <w:szCs w:val="21"/>
          <w:bdr w:val="none" w:color="auto" w:sz="0" w:space="0"/>
        </w:rPr>
        <w:t> to a </w:t>
      </w:r>
      <w:r>
        <w:rPr>
          <w:rStyle w:val="7"/>
          <w:rFonts w:hint="default" w:ascii="Consolas" w:hAnsi="Consolas" w:eastAsia="Consolas" w:cs="Consolas"/>
          <w:i w:val="0"/>
          <w:iCs w:val="0"/>
          <w:caps w:val="0"/>
          <w:spacing w:val="0"/>
          <w:sz w:val="19"/>
          <w:szCs w:val="19"/>
          <w:bdr w:val="none" w:color="auto" w:sz="0" w:space="0"/>
        </w:rPr>
        <w:t>seed</w:t>
      </w:r>
      <w:r>
        <w:rPr>
          <w:rFonts w:hint="default" w:ascii="Segoe UI" w:hAnsi="Segoe UI" w:eastAsia="Segoe UI" w:cs="Segoe UI"/>
          <w:i w:val="0"/>
          <w:iCs w:val="0"/>
          <w:caps w:val="0"/>
          <w:spacing w:val="0"/>
          <w:sz w:val="21"/>
          <w:szCs w:val="21"/>
          <w:bdr w:val="none" w:color="auto" w:sz="0" w:space="0"/>
        </w:rPr>
        <w:t> folder in the </w:t>
      </w:r>
      <w:r>
        <w:rPr>
          <w:rStyle w:val="7"/>
          <w:rFonts w:hint="default" w:ascii="Consolas" w:hAnsi="Consolas" w:eastAsia="Consolas" w:cs="Consolas"/>
          <w:i w:val="0"/>
          <w:iCs w:val="0"/>
          <w:caps w:val="0"/>
          <w:spacing w:val="0"/>
          <w:sz w:val="19"/>
          <w:szCs w:val="19"/>
          <w:bdr w:val="none" w:color="auto" w:sz="0" w:space="0"/>
        </w:rPr>
        <w:t>healthsphere</w:t>
      </w:r>
      <w:r>
        <w:rPr>
          <w:rFonts w:hint="default" w:ascii="Segoe UI" w:hAnsi="Segoe UI" w:eastAsia="Segoe UI" w:cs="Segoe UI"/>
          <w:i w:val="0"/>
          <w:iCs w:val="0"/>
          <w:caps w:val="0"/>
          <w:spacing w:val="0"/>
          <w:sz w:val="21"/>
          <w:szCs w:val="21"/>
          <w:bdr w:val="none" w:color="auto" w:sz="0" w:space="0"/>
        </w:rPr>
        <w:t> container.</w:t>
      </w:r>
    </w:p>
    <w:p w14:paraId="625CF693">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two ADF linked services</w:t>
      </w:r>
      <w:r>
        <w:rPr>
          <w:rFonts w:hint="default" w:ascii="Segoe UI" w:hAnsi="Segoe UI" w:eastAsia="Segoe UI" w:cs="Segoe UI"/>
          <w:i w:val="0"/>
          <w:iCs w:val="0"/>
          <w:caps w:val="0"/>
          <w:spacing w:val="0"/>
          <w:sz w:val="21"/>
          <w:szCs w:val="21"/>
          <w:bdr w:val="none" w:color="auto" w:sz="0" w:space="0"/>
        </w:rPr>
        <w:t xml:space="preserve">: one to the ADLS account (account key) and one to Azure SQL (SQL authentication). </w:t>
      </w:r>
    </w:p>
    <w:p w14:paraId="69F8E7D4">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C</w:t>
      </w:r>
      <w:r>
        <w:rPr>
          <w:rStyle w:val="11"/>
          <w:rFonts w:hint="default" w:ascii="Segoe UI" w:hAnsi="Segoe UI" w:eastAsia="Segoe UI" w:cs="Segoe UI"/>
          <w:b/>
          <w:bCs/>
          <w:i w:val="0"/>
          <w:iCs w:val="0"/>
          <w:caps w:val="0"/>
          <w:spacing w:val="0"/>
          <w:sz w:val="21"/>
          <w:szCs w:val="21"/>
          <w:bdr w:val="none" w:color="auto" w:sz="0" w:space="0"/>
        </w:rPr>
        <w:t>reated two parameterized datasets</w:t>
      </w:r>
      <w:r>
        <w:rPr>
          <w:rFonts w:hint="default" w:ascii="Segoe UI" w:hAnsi="Segoe UI" w:eastAsia="Segoe UI" w:cs="Segoe UI"/>
          <w:i w:val="0"/>
          <w:iCs w:val="0"/>
          <w:caps w:val="0"/>
          <w:spacing w:val="0"/>
          <w:sz w:val="21"/>
          <w:szCs w:val="21"/>
          <w:bdr w:val="none" w:color="auto" w:sz="0" w:space="0"/>
        </w:rPr>
        <w:t>: a CSV dataset that takes a file name, and a SQL table dataset that takes a schema and table name. Parameters let one dataset serve all ten tables.</w:t>
      </w:r>
    </w:p>
    <w:p w14:paraId="593F5F90">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lang w:val="en-IN"/>
        </w:rPr>
        <w:t>B</w:t>
      </w:r>
      <w:r>
        <w:rPr>
          <w:rStyle w:val="11"/>
          <w:rFonts w:hint="default" w:ascii="Segoe UI" w:hAnsi="Segoe UI" w:eastAsia="Segoe UI" w:cs="Segoe UI"/>
          <w:b/>
          <w:bCs/>
          <w:i w:val="0"/>
          <w:iCs w:val="0"/>
          <w:caps w:val="0"/>
          <w:spacing w:val="0"/>
          <w:sz w:val="21"/>
          <w:szCs w:val="21"/>
          <w:bdr w:val="none" w:color="auto" w:sz="0" w:space="0"/>
        </w:rPr>
        <w:t>uilt a one-time pipeline, </w:t>
      </w:r>
      <w:r>
        <w:rPr>
          <w:rStyle w:val="7"/>
          <w:rFonts w:hint="default" w:ascii="Consolas" w:hAnsi="Consolas" w:eastAsia="Consolas" w:cs="Consolas"/>
          <w:b/>
          <w:bCs/>
          <w:i w:val="0"/>
          <w:iCs w:val="0"/>
          <w:caps w:val="0"/>
          <w:spacing w:val="0"/>
          <w:sz w:val="19"/>
          <w:szCs w:val="19"/>
          <w:bdr w:val="none" w:color="auto" w:sz="0" w:space="0"/>
        </w:rPr>
        <w:t>PL_SEED_LOAD</w:t>
      </w:r>
      <w:r>
        <w:rPr>
          <w:rFonts w:hint="default" w:ascii="Segoe UI" w:hAnsi="Segoe UI" w:eastAsia="Segoe UI" w:cs="Segoe UI"/>
          <w:i w:val="0"/>
          <w:iCs w:val="0"/>
          <w:caps w:val="0"/>
          <w:spacing w:val="0"/>
          <w:sz w:val="21"/>
          <w:szCs w:val="21"/>
          <w:bdr w:val="none" w:color="auto" w:sz="0" w:space="0"/>
        </w:rPr>
        <w:t>, with a ForEach over a fixed list of the ten tables and a Copy activity inside. Three problems came up:</w:t>
      </w:r>
    </w:p>
    <w:p w14:paraId="492C364A">
      <w:pPr>
        <w:keepNext w:val="0"/>
        <w:keepLines w:val="0"/>
        <w:widowControl/>
        <w:numPr>
          <w:ilvl w:val="1"/>
          <w:numId w:val="4"/>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ForEach rejected my pasted list because it needs an array, so I wrapped it in </w:t>
      </w:r>
      <w:r>
        <w:rPr>
          <w:rStyle w:val="7"/>
          <w:rFonts w:hint="default" w:ascii="Consolas" w:hAnsi="Consolas" w:eastAsia="Consolas" w:cs="Consolas"/>
          <w:i w:val="0"/>
          <w:iCs w:val="0"/>
          <w:caps w:val="0"/>
          <w:spacing w:val="0"/>
          <w:sz w:val="19"/>
          <w:szCs w:val="19"/>
          <w:bdr w:val="none" w:color="auto" w:sz="0" w:space="0"/>
        </w:rPr>
        <w:t>@json('...')</w:t>
      </w:r>
      <w:r>
        <w:rPr>
          <w:rFonts w:hint="default" w:ascii="Segoe UI" w:hAnsi="Segoe UI" w:eastAsia="Segoe UI" w:cs="Segoe UI"/>
          <w:i w:val="0"/>
          <w:iCs w:val="0"/>
          <w:caps w:val="0"/>
          <w:spacing w:val="0"/>
          <w:sz w:val="21"/>
          <w:szCs w:val="21"/>
          <w:bdr w:val="none" w:color="auto" w:sz="0" w:space="0"/>
        </w:rPr>
        <w:t>.</w:t>
      </w:r>
    </w:p>
    <w:p w14:paraId="2827E8B7">
      <w:pPr>
        <w:keepNext w:val="0"/>
        <w:keepLines w:val="0"/>
        <w:widowControl/>
        <w:numPr>
          <w:ilvl w:val="1"/>
          <w:numId w:val="4"/>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Foreign keys failed because child tables loaded before their parents, so I made the ForEach </w:t>
      </w:r>
      <w:r>
        <w:rPr>
          <w:rStyle w:val="11"/>
          <w:rFonts w:hint="default" w:ascii="Segoe UI" w:hAnsi="Segoe UI" w:eastAsia="Segoe UI" w:cs="Segoe UI"/>
          <w:b/>
          <w:bCs/>
          <w:i w:val="0"/>
          <w:iCs w:val="0"/>
          <w:caps w:val="0"/>
          <w:spacing w:val="0"/>
          <w:sz w:val="21"/>
          <w:szCs w:val="21"/>
          <w:bdr w:val="none" w:color="auto" w:sz="0" w:space="0"/>
        </w:rPr>
        <w:t>sequential</w:t>
      </w:r>
      <w:r>
        <w:rPr>
          <w:rFonts w:hint="default" w:ascii="Segoe UI" w:hAnsi="Segoe UI" w:eastAsia="Segoe UI" w:cs="Segoe UI"/>
          <w:i w:val="0"/>
          <w:iCs w:val="0"/>
          <w:caps w:val="0"/>
          <w:spacing w:val="0"/>
          <w:sz w:val="21"/>
          <w:szCs w:val="21"/>
          <w:bdr w:val="none" w:color="auto" w:sz="0" w:space="0"/>
        </w:rPr>
        <w:t> and ordered the list parent-first.</w:t>
      </w:r>
    </w:p>
    <w:p w14:paraId="5E49C2C6">
      <w:pPr>
        <w:keepNext w:val="0"/>
        <w:keepLines w:val="0"/>
        <w:widowControl/>
        <w:numPr>
          <w:ilvl w:val="1"/>
          <w:numId w:val="4"/>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The </w:t>
      </w:r>
      <w:r>
        <w:rPr>
          <w:rStyle w:val="7"/>
          <w:rFonts w:hint="default" w:ascii="Consolas" w:hAnsi="Consolas" w:eastAsia="Consolas" w:cs="Consolas"/>
          <w:i w:val="0"/>
          <w:iCs w:val="0"/>
          <w:caps w:val="0"/>
          <w:spacing w:val="0"/>
          <w:sz w:val="19"/>
          <w:szCs w:val="19"/>
          <w:bdr w:val="none" w:color="auto" w:sz="0" w:space="0"/>
        </w:rPr>
        <w:t>is_active</w:t>
      </w:r>
      <w:r>
        <w:rPr>
          <w:rFonts w:hint="default" w:ascii="Segoe UI" w:hAnsi="Segoe UI" w:eastAsia="Segoe UI" w:cs="Segoe UI"/>
          <w:i w:val="0"/>
          <w:iCs w:val="0"/>
          <w:caps w:val="0"/>
          <w:spacing w:val="0"/>
          <w:sz w:val="21"/>
          <w:szCs w:val="21"/>
          <w:bdr w:val="none" w:color="auto" w:sz="0" w:space="0"/>
        </w:rPr>
        <w:t> column failed on </w:t>
      </w:r>
      <w:r>
        <w:rPr>
          <w:rStyle w:val="7"/>
          <w:rFonts w:hint="default" w:ascii="Consolas" w:hAnsi="Consolas" w:eastAsia="Consolas" w:cs="Consolas"/>
          <w:i w:val="0"/>
          <w:iCs w:val="0"/>
          <w:caps w:val="0"/>
          <w:spacing w:val="0"/>
          <w:sz w:val="19"/>
          <w:szCs w:val="19"/>
          <w:bdr w:val="none" w:color="auto" w:sz="0" w:space="0"/>
        </w:rPr>
        <w:t>1</w:t>
      </w:r>
      <w:r>
        <w:rPr>
          <w:rFonts w:hint="default" w:ascii="Segoe UI" w:hAnsi="Segoe UI" w:eastAsia="Segoe UI" w:cs="Segoe UI"/>
          <w:i w:val="0"/>
          <w:iCs w:val="0"/>
          <w:caps w:val="0"/>
          <w:spacing w:val="0"/>
          <w:sz w:val="21"/>
          <w:szCs w:val="21"/>
          <w:bdr w:val="none" w:color="auto" w:sz="0" w:space="0"/>
        </w:rPr>
        <w:t>/</w:t>
      </w:r>
      <w:r>
        <w:rPr>
          <w:rStyle w:val="7"/>
          <w:rFonts w:hint="default" w:ascii="Consolas" w:hAnsi="Consolas" w:eastAsia="Consolas" w:cs="Consolas"/>
          <w:i w:val="0"/>
          <w:iCs w:val="0"/>
          <w:caps w:val="0"/>
          <w:spacing w:val="0"/>
          <w:sz w:val="19"/>
          <w:szCs w:val="19"/>
          <w:bdr w:val="none" w:color="auto" w:sz="0" w:space="0"/>
        </w:rPr>
        <w:t>0</w:t>
      </w:r>
      <w:r>
        <w:rPr>
          <w:rFonts w:hint="default" w:ascii="Segoe UI" w:hAnsi="Segoe UI" w:eastAsia="Segoe UI" w:cs="Segoe UI"/>
          <w:i w:val="0"/>
          <w:iCs w:val="0"/>
          <w:caps w:val="0"/>
          <w:spacing w:val="0"/>
          <w:sz w:val="21"/>
          <w:szCs w:val="21"/>
          <w:bdr w:val="none" w:color="auto" w:sz="0" w:space="0"/>
        </w:rPr>
        <w:t> values, so I enabled "Treat boolean as number" in the Copy activity's type conversion.</w:t>
      </w:r>
    </w:p>
    <w:p w14:paraId="3694DB66">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cleared the partial data</w:t>
      </w:r>
      <w:r>
        <w:rPr>
          <w:rFonts w:hint="default" w:ascii="Segoe UI" w:hAnsi="Segoe UI" w:eastAsia="Segoe UI" w:cs="Segoe UI"/>
          <w:i w:val="0"/>
          <w:iCs w:val="0"/>
          <w:caps w:val="0"/>
          <w:spacing w:val="0"/>
          <w:sz w:val="21"/>
          <w:szCs w:val="21"/>
          <w:bdr w:val="none" w:color="auto" w:sz="0" w:space="0"/>
        </w:rPr>
        <w:t> with </w:t>
      </w:r>
      <w:r>
        <w:rPr>
          <w:rStyle w:val="7"/>
          <w:rFonts w:hint="default" w:ascii="Consolas" w:hAnsi="Consolas" w:eastAsia="Consolas" w:cs="Consolas"/>
          <w:i w:val="0"/>
          <w:iCs w:val="0"/>
          <w:caps w:val="0"/>
          <w:spacing w:val="0"/>
          <w:sz w:val="19"/>
          <w:szCs w:val="19"/>
          <w:bdr w:val="none" w:color="auto" w:sz="0" w:space="0"/>
        </w:rPr>
        <w:t>DELETE</w:t>
      </w:r>
      <w:r>
        <w:rPr>
          <w:rFonts w:hint="default" w:ascii="Segoe UI" w:hAnsi="Segoe UI" w:eastAsia="Segoe UI" w:cs="Segoe UI"/>
          <w:i w:val="0"/>
          <w:iCs w:val="0"/>
          <w:caps w:val="0"/>
          <w:spacing w:val="0"/>
          <w:sz w:val="21"/>
          <w:szCs w:val="21"/>
          <w:bdr w:val="none" w:color="auto" w:sz="0" w:space="0"/>
        </w:rPr>
        <w:t> statements in child-to-parent order and reran. </w:t>
      </w:r>
      <w:r>
        <w:rPr>
          <w:rStyle w:val="7"/>
          <w:rFonts w:hint="default" w:ascii="Consolas" w:hAnsi="Consolas" w:eastAsia="Consolas" w:cs="Consolas"/>
          <w:i w:val="0"/>
          <w:iCs w:val="0"/>
          <w:caps w:val="0"/>
          <w:spacing w:val="0"/>
          <w:sz w:val="19"/>
          <w:szCs w:val="19"/>
          <w:bdr w:val="none" w:color="auto" w:sz="0" w:space="0"/>
        </w:rPr>
        <w:t>TRUNCATE</w:t>
      </w:r>
      <w:r>
        <w:rPr>
          <w:rFonts w:hint="default" w:ascii="Segoe UI" w:hAnsi="Segoe UI" w:eastAsia="Segoe UI" w:cs="Segoe UI"/>
          <w:i w:val="0"/>
          <w:iCs w:val="0"/>
          <w:caps w:val="0"/>
          <w:spacing w:val="0"/>
          <w:sz w:val="21"/>
          <w:szCs w:val="21"/>
          <w:bdr w:val="none" w:color="auto" w:sz="0" w:space="0"/>
        </w:rPr>
        <w:t> does not work here because SQL Server blocks it on tables that foreign keys point to.</w:t>
      </w:r>
    </w:p>
    <w:p w14:paraId="63666702">
      <w:pPr>
        <w:keepNext w:val="0"/>
        <w:keepLines w:val="0"/>
        <w:widowControl/>
        <w:numPr>
          <w:ilvl w:val="0"/>
          <w:numId w:val="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validated the load.</w:t>
      </w:r>
      <w:r>
        <w:rPr>
          <w:rFonts w:hint="default" w:ascii="Segoe UI" w:hAnsi="Segoe UI" w:eastAsia="Segoe UI" w:cs="Segoe UI"/>
          <w:i w:val="0"/>
          <w:iCs w:val="0"/>
          <w:caps w:val="0"/>
          <w:spacing w:val="0"/>
          <w:sz w:val="21"/>
          <w:szCs w:val="21"/>
          <w:bdr w:val="none" w:color="auto" w:sz="0" w:space="0"/>
        </w:rPr>
        <w:t> Row counts matched exactly: facility 8, department 56, bed 924, patient 6,000, encounter 15,000, diagnosis 22,232, procedure 8,738, admission 6,505, patient transfer 2,313, discharge 6,483.</w:t>
      </w:r>
    </w:p>
    <w:p w14:paraId="139EFABE">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5264150" cy="2579370"/>
            <wp:effectExtent l="0" t="0" r="635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579370"/>
                    </a:xfrm>
                    <a:prstGeom prst="rect">
                      <a:avLst/>
                    </a:prstGeom>
                    <a:noFill/>
                    <a:ln>
                      <a:noFill/>
                    </a:ln>
                  </pic:spPr>
                </pic:pic>
              </a:graphicData>
            </a:graphic>
          </wp:inline>
        </w:drawing>
      </w:r>
    </w:p>
    <w:p w14:paraId="75C3BA21">
      <w:pPr>
        <w:keepNext w:val="0"/>
        <w:keepLines w:val="0"/>
        <w:widowControl/>
        <w:numPr>
          <w:numId w:val="0"/>
        </w:numPr>
        <w:suppressLineNumbers w:val="0"/>
        <w:spacing w:before="0" w:beforeAutospacing="1" w:after="0" w:afterAutospacing="1"/>
        <w:ind w:left="-360" w:leftChars="0"/>
      </w:pPr>
    </w:p>
    <w:p w14:paraId="536811DC">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4: Snowflake</w:t>
      </w:r>
    </w:p>
    <w:p w14:paraId="1C1BF04C">
      <w:pPr>
        <w:keepNext w:val="0"/>
        <w:keepLines w:val="0"/>
        <w:widowControl/>
        <w:numPr>
          <w:ilvl w:val="0"/>
          <w:numId w:val="5"/>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ran the setup script in Snowsight</w:t>
      </w:r>
      <w:r>
        <w:rPr>
          <w:rFonts w:hint="default" w:ascii="Segoe UI" w:hAnsi="Segoe UI" w:eastAsia="Segoe UI" w:cs="Segoe UI"/>
          <w:i w:val="0"/>
          <w:iCs w:val="0"/>
          <w:caps w:val="0"/>
          <w:spacing w:val="0"/>
          <w:sz w:val="21"/>
          <w:szCs w:val="21"/>
          <w:bdr w:val="none" w:color="auto" w:sz="0" w:space="0"/>
        </w:rPr>
        <w:t> as SYSADMIN. It created the database </w:t>
      </w:r>
      <w:r>
        <w:rPr>
          <w:rStyle w:val="7"/>
          <w:rFonts w:hint="default" w:ascii="Consolas" w:hAnsi="Consolas" w:eastAsia="Consolas" w:cs="Consolas"/>
          <w:i w:val="0"/>
          <w:iCs w:val="0"/>
          <w:caps w:val="0"/>
          <w:spacing w:val="0"/>
          <w:sz w:val="19"/>
          <w:szCs w:val="19"/>
          <w:bdr w:val="none" w:color="auto" w:sz="0" w:space="0"/>
        </w:rPr>
        <w:t>AUSTRALIAN_HEALTHSPHERE</w:t>
      </w:r>
      <w:r>
        <w:rPr>
          <w:rFonts w:hint="default" w:ascii="Segoe UI" w:hAnsi="Segoe UI" w:eastAsia="Segoe UI" w:cs="Segoe UI"/>
          <w:i w:val="0"/>
          <w:iCs w:val="0"/>
          <w:caps w:val="0"/>
          <w:spacing w:val="0"/>
          <w:sz w:val="21"/>
          <w:szCs w:val="21"/>
          <w:bdr w:val="none" w:color="auto" w:sz="0" w:space="0"/>
        </w:rPr>
        <w:t>, the schemas </w:t>
      </w:r>
      <w:r>
        <w:rPr>
          <w:rStyle w:val="7"/>
          <w:rFonts w:hint="default" w:ascii="Consolas" w:hAnsi="Consolas" w:eastAsia="Consolas" w:cs="Consolas"/>
          <w:i w:val="0"/>
          <w:iCs w:val="0"/>
          <w:caps w:val="0"/>
          <w:spacing w:val="0"/>
          <w:sz w:val="19"/>
          <w:szCs w:val="19"/>
          <w:bdr w:val="none" w:color="auto" w:sz="0" w:space="0"/>
        </w:rPr>
        <w:t>RAW</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STAGING</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INTERMEDIATE</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MART</w:t>
      </w:r>
      <w:r>
        <w:rPr>
          <w:rFonts w:hint="default" w:ascii="Segoe UI" w:hAnsi="Segoe UI" w:eastAsia="Segoe UI" w:cs="Segoe UI"/>
          <w:i w:val="0"/>
          <w:iCs w:val="0"/>
          <w:caps w:val="0"/>
          <w:spacing w:val="0"/>
          <w:sz w:val="21"/>
          <w:szCs w:val="21"/>
          <w:bdr w:val="none" w:color="auto" w:sz="0" w:space="0"/>
        </w:rPr>
        <w:t> and </w:t>
      </w:r>
      <w:r>
        <w:rPr>
          <w:rStyle w:val="7"/>
          <w:rFonts w:hint="default" w:ascii="Consolas" w:hAnsi="Consolas" w:eastAsia="Consolas" w:cs="Consolas"/>
          <w:i w:val="0"/>
          <w:iCs w:val="0"/>
          <w:caps w:val="0"/>
          <w:spacing w:val="0"/>
          <w:sz w:val="19"/>
          <w:szCs w:val="19"/>
          <w:bdr w:val="none" w:color="auto" w:sz="0" w:space="0"/>
        </w:rPr>
        <w:t>AUDIT</w:t>
      </w:r>
      <w:r>
        <w:rPr>
          <w:rFonts w:hint="default" w:ascii="Segoe UI" w:hAnsi="Segoe UI" w:eastAsia="Segoe UI" w:cs="Segoe UI"/>
          <w:i w:val="0"/>
          <w:iCs w:val="0"/>
          <w:caps w:val="0"/>
          <w:spacing w:val="0"/>
          <w:sz w:val="21"/>
          <w:szCs w:val="21"/>
          <w:bdr w:val="none" w:color="auto" w:sz="0" w:space="0"/>
        </w:rPr>
        <w:t>, two XSMALL warehouses (</w:t>
      </w:r>
      <w:r>
        <w:rPr>
          <w:rStyle w:val="7"/>
          <w:rFonts w:hint="default" w:ascii="Consolas" w:hAnsi="Consolas" w:eastAsia="Consolas" w:cs="Consolas"/>
          <w:i w:val="0"/>
          <w:iCs w:val="0"/>
          <w:caps w:val="0"/>
          <w:spacing w:val="0"/>
          <w:sz w:val="19"/>
          <w:szCs w:val="19"/>
          <w:bdr w:val="none" w:color="auto" w:sz="0" w:space="0"/>
        </w:rPr>
        <w:t>HEALTHSPHERE_INGEST_WH</w:t>
      </w:r>
      <w:r>
        <w:rPr>
          <w:rFonts w:hint="default" w:ascii="Segoe UI" w:hAnsi="Segoe UI" w:eastAsia="Segoe UI" w:cs="Segoe UI"/>
          <w:i w:val="0"/>
          <w:iCs w:val="0"/>
          <w:caps w:val="0"/>
          <w:spacing w:val="0"/>
          <w:sz w:val="21"/>
          <w:szCs w:val="21"/>
          <w:bdr w:val="none" w:color="auto" w:sz="0" w:space="0"/>
        </w:rPr>
        <w:t> and </w:t>
      </w:r>
      <w:r>
        <w:rPr>
          <w:rStyle w:val="7"/>
          <w:rFonts w:hint="default" w:ascii="Consolas" w:hAnsi="Consolas" w:eastAsia="Consolas" w:cs="Consolas"/>
          <w:i w:val="0"/>
          <w:iCs w:val="0"/>
          <w:caps w:val="0"/>
          <w:spacing w:val="0"/>
          <w:sz w:val="19"/>
          <w:szCs w:val="19"/>
          <w:bdr w:val="none" w:color="auto" w:sz="0" w:space="0"/>
        </w:rPr>
        <w:t>HEALTHSPHERE_DBT_WH</w:t>
      </w:r>
      <w:r>
        <w:rPr>
          <w:rFonts w:hint="default" w:ascii="Segoe UI" w:hAnsi="Segoe UI" w:eastAsia="Segoe UI" w:cs="Segoe UI"/>
          <w:i w:val="0"/>
          <w:iCs w:val="0"/>
          <w:caps w:val="0"/>
          <w:spacing w:val="0"/>
          <w:sz w:val="21"/>
          <w:szCs w:val="21"/>
          <w:bdr w:val="none" w:color="auto" w:sz="0" w:space="0"/>
        </w:rPr>
        <w:t>, both auto-suspending), three file formats (Parquet, CSV, JSON) and </w:t>
      </w:r>
      <w:r>
        <w:rPr>
          <w:rStyle w:val="11"/>
          <w:rFonts w:hint="default" w:ascii="Segoe UI" w:hAnsi="Segoe UI" w:eastAsia="Segoe UI" w:cs="Segoe UI"/>
          <w:b/>
          <w:bCs/>
          <w:i w:val="0"/>
          <w:iCs w:val="0"/>
          <w:caps w:val="0"/>
          <w:spacing w:val="0"/>
          <w:sz w:val="21"/>
          <w:szCs w:val="21"/>
          <w:bdr w:val="none" w:color="auto" w:sz="0" w:space="0"/>
        </w:rPr>
        <w:t>13 RAW tables</w:t>
      </w:r>
      <w:r>
        <w:rPr>
          <w:rFonts w:hint="default" w:ascii="Segoe UI" w:hAnsi="Segoe UI" w:eastAsia="Segoe UI" w:cs="Segoe UI"/>
          <w:i w:val="0"/>
          <w:iCs w:val="0"/>
          <w:caps w:val="0"/>
          <w:spacing w:val="0"/>
          <w:sz w:val="21"/>
          <w:szCs w:val="21"/>
          <w:bdr w:val="none" w:color="auto" w:sz="0" w:space="0"/>
        </w:rPr>
        <w:t>. Ten mirror the source tables, and three (staff roster, ward capacity, department target) are for files. Each RAW table also has lineage columns: ingestion timestamp, batch ID, source file name and ADF run ID.</w:t>
      </w:r>
    </w:p>
    <w:p w14:paraId="4B3C5C02">
      <w:pPr>
        <w:keepNext w:val="0"/>
        <w:keepLines w:val="0"/>
        <w:widowControl/>
        <w:numPr>
          <w:ilvl w:val="0"/>
          <w:numId w:val="5"/>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set up key-pair authentication.</w:t>
      </w:r>
      <w:r>
        <w:rPr>
          <w:rFonts w:hint="default" w:ascii="Segoe UI" w:hAnsi="Segoe UI" w:eastAsia="Segoe UI" w:cs="Segoe UI"/>
          <w:i w:val="0"/>
          <w:iCs w:val="0"/>
          <w:caps w:val="0"/>
          <w:spacing w:val="0"/>
          <w:sz w:val="21"/>
          <w:szCs w:val="21"/>
          <w:bdr w:val="none" w:color="auto" w:sz="0" w:space="0"/>
        </w:rPr>
        <w:t> I generated an RSA key pair with </w:t>
      </w:r>
      <w:r>
        <w:rPr>
          <w:rStyle w:val="7"/>
          <w:rFonts w:hint="default" w:ascii="Consolas" w:hAnsi="Consolas" w:eastAsia="Consolas" w:cs="Consolas"/>
          <w:i w:val="0"/>
          <w:iCs w:val="0"/>
          <w:caps w:val="0"/>
          <w:spacing w:val="0"/>
          <w:sz w:val="19"/>
          <w:szCs w:val="19"/>
          <w:bdr w:val="none" w:color="auto" w:sz="0" w:space="0"/>
        </w:rPr>
        <w:t>openssl</w:t>
      </w:r>
      <w:r>
        <w:rPr>
          <w:rFonts w:hint="default" w:ascii="Segoe UI" w:hAnsi="Segoe UI" w:eastAsia="Segoe UI" w:cs="Segoe UI"/>
          <w:i w:val="0"/>
          <w:iCs w:val="0"/>
          <w:caps w:val="0"/>
          <w:spacing w:val="0"/>
          <w:sz w:val="21"/>
          <w:szCs w:val="21"/>
          <w:bdr w:val="none" w:color="auto" w:sz="0" w:space="0"/>
        </w:rPr>
        <w:t>, then ran </w:t>
      </w:r>
      <w:r>
        <w:rPr>
          <w:rStyle w:val="7"/>
          <w:rFonts w:hint="default" w:ascii="Consolas" w:hAnsi="Consolas" w:eastAsia="Consolas" w:cs="Consolas"/>
          <w:i w:val="0"/>
          <w:iCs w:val="0"/>
          <w:caps w:val="0"/>
          <w:spacing w:val="0"/>
          <w:sz w:val="19"/>
          <w:szCs w:val="19"/>
          <w:bdr w:val="none" w:color="auto" w:sz="0" w:space="0"/>
        </w:rPr>
        <w:t>ALTER USER ... SET RSA_PUBLIC_KEY</w:t>
      </w:r>
      <w:r>
        <w:rPr>
          <w:rFonts w:hint="default" w:ascii="Segoe UI" w:hAnsi="Segoe UI" w:eastAsia="Segoe UI" w:cs="Segoe UI"/>
          <w:i w:val="0"/>
          <w:iCs w:val="0"/>
          <w:caps w:val="0"/>
          <w:spacing w:val="0"/>
          <w:sz w:val="21"/>
          <w:szCs w:val="21"/>
          <w:bdr w:val="none" w:color="auto" w:sz="0" w:space="0"/>
        </w:rPr>
        <w:t> in Snowflake as ACCOUNTADMIN. Automated tools like ADF and dbt use a key instead of a password.</w:t>
      </w:r>
    </w:p>
    <w:p w14:paraId="7264255C">
      <w:pPr>
        <w:keepNext w:val="0"/>
        <w:keepLines w:val="0"/>
        <w:widowControl/>
        <w:numPr>
          <w:ilvl w:val="0"/>
          <w:numId w:val="5"/>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two roles.</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HEALTHSPHERE_LOADER</w:t>
      </w:r>
      <w:r>
        <w:rPr>
          <w:rFonts w:hint="default" w:ascii="Segoe UI" w:hAnsi="Segoe UI" w:eastAsia="Segoe UI" w:cs="Segoe UI"/>
          <w:i w:val="0"/>
          <w:iCs w:val="0"/>
          <w:caps w:val="0"/>
          <w:spacing w:val="0"/>
          <w:sz w:val="21"/>
          <w:szCs w:val="21"/>
          <w:bdr w:val="none" w:color="auto" w:sz="0" w:space="0"/>
        </w:rPr>
        <w:t> is for ADF and gets read/write on RAW. </w:t>
      </w:r>
      <w:r>
        <w:rPr>
          <w:rStyle w:val="7"/>
          <w:rFonts w:hint="default" w:ascii="Consolas" w:hAnsi="Consolas" w:eastAsia="Consolas" w:cs="Consolas"/>
          <w:i w:val="0"/>
          <w:iCs w:val="0"/>
          <w:caps w:val="0"/>
          <w:spacing w:val="0"/>
          <w:sz w:val="19"/>
          <w:szCs w:val="19"/>
          <w:bdr w:val="none" w:color="auto" w:sz="0" w:space="0"/>
        </w:rPr>
        <w:t>HEALTHSPHERE_TRANSFORMER</w:t>
      </w:r>
      <w:r>
        <w:rPr>
          <w:rFonts w:hint="default" w:ascii="Segoe UI" w:hAnsi="Segoe UI" w:eastAsia="Segoe UI" w:cs="Segoe UI"/>
          <w:i w:val="0"/>
          <w:iCs w:val="0"/>
          <w:caps w:val="0"/>
          <w:spacing w:val="0"/>
          <w:sz w:val="21"/>
          <w:szCs w:val="21"/>
          <w:bdr w:val="none" w:color="auto" w:sz="0" w:space="0"/>
        </w:rPr>
        <w:t> is for dbt and gets read on RAW plus full control of the downstream schemas. I granted both to my user.</w:t>
      </w:r>
    </w:p>
    <w:p w14:paraId="51B9D5AD">
      <w:pPr>
        <w:keepNext w:val="0"/>
        <w:keepLines w:val="0"/>
        <w:widowControl/>
        <w:numPr>
          <w:ilvl w:val="0"/>
          <w:numId w:val="5"/>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the Snowflake linked service in ADF</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LS_SNOWFLAKE_V2</w:t>
      </w:r>
      <w:r>
        <w:rPr>
          <w:rFonts w:hint="default" w:ascii="Segoe UI" w:hAnsi="Segoe UI" w:eastAsia="Segoe UI" w:cs="Segoe UI"/>
          <w:i w:val="0"/>
          <w:iCs w:val="0"/>
          <w:caps w:val="0"/>
          <w:spacing w:val="0"/>
          <w:sz w:val="21"/>
          <w:szCs w:val="21"/>
          <w:bdr w:val="none" w:color="auto" w:sz="0" w:space="0"/>
        </w:rPr>
        <w:t>) with key-pair authentication, the loader role, the ingest warehouse and the RAW schema, and tested it successfully.</w:t>
      </w:r>
    </w:p>
    <w:p w14:paraId="4EF53331">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5: The ADF pipelines</w:t>
      </w:r>
    </w:p>
    <w:p w14:paraId="27E6A170">
      <w:pPr>
        <w:keepNext w:val="0"/>
        <w:keepLines w:val="0"/>
        <w:widowControl/>
        <w:numPr>
          <w:ilvl w:val="0"/>
          <w:numId w:val="6"/>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the ADLS folder structure</w:t>
      </w:r>
      <w:r>
        <w:rPr>
          <w:rFonts w:hint="default" w:ascii="Segoe UI" w:hAnsi="Segoe UI" w:eastAsia="Segoe UI" w:cs="Segoe UI"/>
          <w:i w:val="0"/>
          <w:iCs w:val="0"/>
          <w:caps w:val="0"/>
          <w:spacing w:val="0"/>
          <w:sz w:val="21"/>
          <w:szCs w:val="21"/>
          <w:bdr w:val="none" w:color="auto" w:sz="0" w:space="0"/>
        </w:rPr>
        <w:t> inside the container: </w:t>
      </w:r>
      <w:r>
        <w:rPr>
          <w:rStyle w:val="7"/>
          <w:rFonts w:hint="default" w:ascii="Consolas" w:hAnsi="Consolas" w:eastAsia="Consolas" w:cs="Consolas"/>
          <w:i w:val="0"/>
          <w:iCs w:val="0"/>
          <w:caps w:val="0"/>
          <w:spacing w:val="0"/>
          <w:sz w:val="19"/>
          <w:szCs w:val="19"/>
          <w:bdr w:val="none" w:color="auto" w:sz="0" w:space="0"/>
        </w:rPr>
        <w:t>landing/</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raw/azuresql/</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raw/files/</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archive/</w:t>
      </w:r>
      <w:r>
        <w:rPr>
          <w:rFonts w:hint="default" w:ascii="Segoe UI" w:hAnsi="Segoe UI" w:eastAsia="Segoe UI" w:cs="Segoe UI"/>
          <w:i w:val="0"/>
          <w:iCs w:val="0"/>
          <w:caps w:val="0"/>
          <w:spacing w:val="0"/>
          <w:sz w:val="21"/>
          <w:szCs w:val="21"/>
          <w:bdr w:val="none" w:color="auto" w:sz="0" w:space="0"/>
        </w:rPr>
        <w:t>, </w:t>
      </w:r>
      <w:r>
        <w:rPr>
          <w:rStyle w:val="7"/>
          <w:rFonts w:hint="default" w:ascii="Consolas" w:hAnsi="Consolas" w:eastAsia="Consolas" w:cs="Consolas"/>
          <w:i w:val="0"/>
          <w:iCs w:val="0"/>
          <w:caps w:val="0"/>
          <w:spacing w:val="0"/>
          <w:sz w:val="19"/>
          <w:szCs w:val="19"/>
          <w:bdr w:val="none" w:color="auto" w:sz="0" w:space="0"/>
        </w:rPr>
        <w:t>rejected/</w:t>
      </w:r>
      <w:r>
        <w:rPr>
          <w:rFonts w:hint="default" w:ascii="Segoe UI" w:hAnsi="Segoe UI" w:eastAsia="Segoe UI" w:cs="Segoe UI"/>
          <w:i w:val="0"/>
          <w:iCs w:val="0"/>
          <w:caps w:val="0"/>
          <w:spacing w:val="0"/>
          <w:sz w:val="21"/>
          <w:szCs w:val="21"/>
          <w:bdr w:val="none" w:color="auto" w:sz="0" w:space="0"/>
        </w:rPr>
        <w:t> and </w:t>
      </w:r>
      <w:r>
        <w:rPr>
          <w:rStyle w:val="7"/>
          <w:rFonts w:hint="default" w:ascii="Consolas" w:hAnsi="Consolas" w:eastAsia="Consolas" w:cs="Consolas"/>
          <w:i w:val="0"/>
          <w:iCs w:val="0"/>
          <w:caps w:val="0"/>
          <w:spacing w:val="0"/>
          <w:sz w:val="19"/>
          <w:szCs w:val="19"/>
          <w:bdr w:val="none" w:color="auto" w:sz="0" w:space="0"/>
        </w:rPr>
        <w:t>audit/</w:t>
      </w:r>
      <w:r>
        <w:rPr>
          <w:rFonts w:hint="default" w:ascii="Segoe UI" w:hAnsi="Segoe UI" w:eastAsia="Segoe UI" w:cs="Segoe UI"/>
          <w:i w:val="0"/>
          <w:iCs w:val="0"/>
          <w:caps w:val="0"/>
          <w:spacing w:val="0"/>
          <w:sz w:val="21"/>
          <w:szCs w:val="21"/>
          <w:bdr w:val="none" w:color="auto" w:sz="0" w:space="0"/>
        </w:rPr>
        <w:t>. The extract pipeline writes into </w:t>
      </w:r>
      <w:r>
        <w:rPr>
          <w:rStyle w:val="7"/>
          <w:rFonts w:hint="default" w:ascii="Consolas" w:hAnsi="Consolas" w:eastAsia="Consolas" w:cs="Consolas"/>
          <w:i w:val="0"/>
          <w:iCs w:val="0"/>
          <w:caps w:val="0"/>
          <w:spacing w:val="0"/>
          <w:sz w:val="19"/>
          <w:szCs w:val="19"/>
          <w:bdr w:val="none" w:color="auto" w:sz="0" w:space="0"/>
        </w:rPr>
        <w:t>raw/azuresql/</w:t>
      </w:r>
      <w:r>
        <w:rPr>
          <w:rFonts w:hint="default" w:ascii="Segoe UI" w:hAnsi="Segoe UI" w:eastAsia="Segoe UI" w:cs="Segoe UI"/>
          <w:i w:val="0"/>
          <w:iCs w:val="0"/>
          <w:caps w:val="0"/>
          <w:spacing w:val="0"/>
          <w:sz w:val="21"/>
          <w:szCs w:val="21"/>
          <w:bdr w:val="none" w:color="auto" w:sz="0" w:space="0"/>
        </w:rPr>
        <w:t> and Snowpipe watches </w:t>
      </w:r>
      <w:r>
        <w:rPr>
          <w:rStyle w:val="7"/>
          <w:rFonts w:hint="default" w:ascii="Consolas" w:hAnsi="Consolas" w:eastAsia="Consolas" w:cs="Consolas"/>
          <w:i w:val="0"/>
          <w:iCs w:val="0"/>
          <w:caps w:val="0"/>
          <w:spacing w:val="0"/>
          <w:sz w:val="19"/>
          <w:szCs w:val="19"/>
          <w:bdr w:val="none" w:color="auto" w:sz="0" w:space="0"/>
        </w:rPr>
        <w:t>raw/files/</w:t>
      </w:r>
      <w:r>
        <w:rPr>
          <w:rFonts w:hint="default" w:ascii="Segoe UI" w:hAnsi="Segoe UI" w:eastAsia="Segoe UI" w:cs="Segoe UI"/>
          <w:i w:val="0"/>
          <w:iCs w:val="0"/>
          <w:caps w:val="0"/>
          <w:spacing w:val="0"/>
          <w:sz w:val="21"/>
          <w:szCs w:val="21"/>
          <w:bdr w:val="none" w:color="auto" w:sz="0" w:space="0"/>
        </w:rPr>
        <w:t>. The other folders are created but not used yet.</w:t>
      </w:r>
    </w:p>
    <w:p w14:paraId="02BC2818">
      <w:pPr>
        <w:keepNext w:val="0"/>
        <w:keepLines w:val="0"/>
        <w:widowControl/>
        <w:numPr>
          <w:ilvl w:val="0"/>
          <w:numId w:val="6"/>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w:t>
      </w:r>
      <w:r>
        <w:rPr>
          <w:rStyle w:val="7"/>
          <w:rFonts w:hint="default" w:ascii="Consolas" w:hAnsi="Consolas" w:eastAsia="Consolas" w:cs="Consolas"/>
          <w:b/>
          <w:bCs/>
          <w:i w:val="0"/>
          <w:iCs w:val="0"/>
          <w:caps w:val="0"/>
          <w:spacing w:val="0"/>
          <w:sz w:val="19"/>
          <w:szCs w:val="19"/>
          <w:bdr w:val="none" w:color="auto" w:sz="0" w:space="0"/>
        </w:rPr>
        <w:t>PL_AZSQL_TO_ADLS_METADATA</w:t>
      </w:r>
      <w:r>
        <w:rPr>
          <w:rStyle w:val="11"/>
          <w:rFonts w:hint="default" w:ascii="Segoe UI" w:hAnsi="Segoe UI" w:eastAsia="Segoe UI" w:cs="Segoe UI"/>
          <w:b/>
          <w:bCs/>
          <w:i w:val="0"/>
          <w:iCs w:val="0"/>
          <w:caps w:val="0"/>
          <w:spacing w:val="0"/>
          <w:sz w:val="21"/>
          <w:szCs w:val="21"/>
          <w:bdr w:val="none" w:color="auto" w:sz="0" w:space="0"/>
        </w:rPr>
        <w:t> (extract).</w:t>
      </w:r>
      <w:r>
        <w:rPr>
          <w:rFonts w:hint="default" w:ascii="Segoe UI" w:hAnsi="Segoe UI" w:eastAsia="Segoe UI" w:cs="Segoe UI"/>
          <w:i w:val="0"/>
          <w:iCs w:val="0"/>
          <w:caps w:val="0"/>
          <w:spacing w:val="0"/>
          <w:sz w:val="21"/>
          <w:szCs w:val="21"/>
          <w:bdr w:val="none" w:color="auto" w:sz="0" w:space="0"/>
        </w:rPr>
        <w:t> A Lookup reads the active rows from the control table, and a sequential ForEach runs a Copy activity per table. Each Copy runs a query filtered by the watermark column and a window-end parameter, and writes a Parquet file to </w:t>
      </w:r>
      <w:r>
        <w:rPr>
          <w:rStyle w:val="7"/>
          <w:rFonts w:hint="default" w:ascii="Consolas" w:hAnsi="Consolas" w:eastAsia="Consolas" w:cs="Consolas"/>
          <w:i w:val="0"/>
          <w:iCs w:val="0"/>
          <w:caps w:val="0"/>
          <w:spacing w:val="0"/>
          <w:sz w:val="19"/>
          <w:szCs w:val="19"/>
          <w:bdr w:val="none" w:color="auto" w:sz="0" w:space="0"/>
        </w:rPr>
        <w:t>raw/azuresql/&lt;schema&gt;/&lt;table&gt;/load_date=&lt;date&gt;/</w:t>
      </w:r>
      <w:r>
        <w:rPr>
          <w:rFonts w:hint="default" w:ascii="Segoe UI" w:hAnsi="Segoe UI" w:eastAsia="Segoe UI" w:cs="Segoe UI"/>
          <w:i w:val="0"/>
          <w:iCs w:val="0"/>
          <w:caps w:val="0"/>
          <w:spacing w:val="0"/>
          <w:sz w:val="21"/>
          <w:szCs w:val="21"/>
          <w:bdr w:val="none" w:color="auto" w:sz="0" w:space="0"/>
        </w:rPr>
        <w:t>. One error taught me that a long expression pasted with a line break gets a leading space, and ADF then treats it as plain text. I re-entered it as one line.</w:t>
      </w:r>
    </w:p>
    <w:p w14:paraId="5814B39C">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5266055" cy="2593340"/>
            <wp:effectExtent l="0" t="0" r="444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055" cy="2593340"/>
                    </a:xfrm>
                    <a:prstGeom prst="rect">
                      <a:avLst/>
                    </a:prstGeom>
                    <a:noFill/>
                    <a:ln>
                      <a:noFill/>
                    </a:ln>
                  </pic:spPr>
                </pic:pic>
              </a:graphicData>
            </a:graphic>
          </wp:inline>
        </w:drawing>
      </w:r>
    </w:p>
    <w:p w14:paraId="6644BE88">
      <w:pPr>
        <w:keepNext w:val="0"/>
        <w:keepLines w:val="0"/>
        <w:widowControl/>
        <w:numPr>
          <w:ilvl w:val="0"/>
          <w:numId w:val="6"/>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w:t>
      </w:r>
      <w:r>
        <w:rPr>
          <w:rStyle w:val="7"/>
          <w:rFonts w:hint="default" w:ascii="Consolas" w:hAnsi="Consolas" w:eastAsia="Consolas" w:cs="Consolas"/>
          <w:b/>
          <w:bCs/>
          <w:i w:val="0"/>
          <w:iCs w:val="0"/>
          <w:caps w:val="0"/>
          <w:spacing w:val="0"/>
          <w:sz w:val="19"/>
          <w:szCs w:val="19"/>
          <w:bdr w:val="none" w:color="auto" w:sz="0" w:space="0"/>
        </w:rPr>
        <w:t>PL_ADLS_TO_SNOWFLAKE_BATCH</w:t>
      </w:r>
      <w:r>
        <w:rPr>
          <w:rStyle w:val="11"/>
          <w:rFonts w:hint="default" w:ascii="Segoe UI" w:hAnsi="Segoe UI" w:eastAsia="Segoe UI" w:cs="Segoe UI"/>
          <w:b/>
          <w:bCs/>
          <w:i w:val="0"/>
          <w:iCs w:val="0"/>
          <w:caps w:val="0"/>
          <w:spacing w:val="0"/>
          <w:sz w:val="21"/>
          <w:szCs w:val="21"/>
          <w:bdr w:val="none" w:color="auto" w:sz="0" w:space="0"/>
        </w:rPr>
        <w:t> (load).</w:t>
      </w:r>
      <w:r>
        <w:rPr>
          <w:rFonts w:hint="default" w:ascii="Segoe UI" w:hAnsi="Segoe UI" w:eastAsia="Segoe UI" w:cs="Segoe UI"/>
          <w:i w:val="0"/>
          <w:iCs w:val="0"/>
          <w:caps w:val="0"/>
          <w:spacing w:val="0"/>
          <w:sz w:val="21"/>
          <w:szCs w:val="21"/>
          <w:bdr w:val="none" w:color="auto" w:sz="0" w:space="0"/>
        </w:rPr>
        <w:t> It has the same Lookup and ForEach, and each Copy reads the Parquet file and loads it into the matching RAW table. The supplied template loaded one file at a time and had no loop, so I gave this pipeline its own loop. I hit a chain of Snowflake sink problems:</w:t>
      </w:r>
    </w:p>
    <w:p w14:paraId="00D8A229">
      <w:pPr>
        <w:keepNext w:val="0"/>
        <w:keepLines w:val="0"/>
        <w:widowControl/>
        <w:numPr>
          <w:ilvl w:val="1"/>
          <w:numId w:val="7"/>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Direct copy from ADLS Gen2 is not supported, so I enabled </w:t>
      </w:r>
      <w:r>
        <w:rPr>
          <w:rStyle w:val="11"/>
          <w:rFonts w:hint="default" w:ascii="Segoe UI" w:hAnsi="Segoe UI" w:eastAsia="Segoe UI" w:cs="Segoe UI"/>
          <w:b/>
          <w:bCs/>
          <w:i w:val="0"/>
          <w:iCs w:val="0"/>
          <w:caps w:val="0"/>
          <w:spacing w:val="0"/>
          <w:sz w:val="21"/>
          <w:szCs w:val="21"/>
          <w:bdr w:val="none" w:color="auto" w:sz="0" w:space="0"/>
        </w:rPr>
        <w:t>staging</w:t>
      </w:r>
      <w:r>
        <w:rPr>
          <w:rFonts w:hint="default" w:ascii="Segoe UI" w:hAnsi="Segoe UI" w:eastAsia="Segoe UI" w:cs="Segoe UI"/>
          <w:i w:val="0"/>
          <w:iCs w:val="0"/>
          <w:caps w:val="0"/>
          <w:spacing w:val="0"/>
          <w:sz w:val="21"/>
          <w:szCs w:val="21"/>
          <w:bdr w:val="none" w:color="auto" w:sz="0" w:space="0"/>
        </w:rPr>
        <w:t>.</w:t>
      </w:r>
    </w:p>
    <w:p w14:paraId="15BD2B0F">
      <w:pPr>
        <w:keepNext w:val="0"/>
        <w:keepLines w:val="0"/>
        <w:widowControl/>
        <w:numPr>
          <w:ilvl w:val="1"/>
          <w:numId w:val="7"/>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Staging rejected the ADLS Gen2 account, so I created a </w:t>
      </w:r>
      <w:r>
        <w:rPr>
          <w:rStyle w:val="11"/>
          <w:rFonts w:hint="default" w:ascii="Segoe UI" w:hAnsi="Segoe UI" w:eastAsia="Segoe UI" w:cs="Segoe UI"/>
          <w:b/>
          <w:bCs/>
          <w:i w:val="0"/>
          <w:iCs w:val="0"/>
          <w:caps w:val="0"/>
          <w:spacing w:val="0"/>
          <w:sz w:val="21"/>
          <w:szCs w:val="21"/>
          <w:bdr w:val="none" w:color="auto" w:sz="0" w:space="0"/>
        </w:rPr>
        <w:t>separate plain Blob storage account</w:t>
      </w:r>
      <w:r>
        <w:rPr>
          <w:rFonts w:hint="default" w:ascii="Segoe UI" w:hAnsi="Segoe UI" w:eastAsia="Segoe UI" w:cs="Segoe UI"/>
          <w:i w:val="0"/>
          <w:iCs w:val="0"/>
          <w:caps w:val="0"/>
          <w:spacing w:val="0"/>
          <w:sz w:val="21"/>
          <w:szCs w:val="21"/>
          <w:bdr w:val="none" w:color="auto" w:sz="0" w:space="0"/>
        </w:rPr>
        <w:t> and a linked service with </w:t>
      </w:r>
      <w:r>
        <w:rPr>
          <w:rStyle w:val="11"/>
          <w:rFonts w:hint="default" w:ascii="Segoe UI" w:hAnsi="Segoe UI" w:eastAsia="Segoe UI" w:cs="Segoe UI"/>
          <w:b/>
          <w:bCs/>
          <w:i w:val="0"/>
          <w:iCs w:val="0"/>
          <w:caps w:val="0"/>
          <w:spacing w:val="0"/>
          <w:sz w:val="21"/>
          <w:szCs w:val="21"/>
          <w:bdr w:val="none" w:color="auto" w:sz="0" w:space="0"/>
        </w:rPr>
        <w:t>SAS URI</w:t>
      </w:r>
      <w:r>
        <w:rPr>
          <w:rFonts w:hint="default" w:ascii="Segoe UI" w:hAnsi="Segoe UI" w:eastAsia="Segoe UI" w:cs="Segoe UI"/>
          <w:i w:val="0"/>
          <w:iCs w:val="0"/>
          <w:caps w:val="0"/>
          <w:spacing w:val="0"/>
          <w:sz w:val="21"/>
          <w:szCs w:val="21"/>
          <w:bdr w:val="none" w:color="auto" w:sz="0" w:space="0"/>
        </w:rPr>
        <w:t> authentication.</w:t>
      </w:r>
    </w:p>
    <w:p w14:paraId="4AD6FCA7">
      <w:pPr>
        <w:keepNext w:val="0"/>
        <w:keepLines w:val="0"/>
        <w:widowControl/>
        <w:numPr>
          <w:ilvl w:val="1"/>
          <w:numId w:val="7"/>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The staged copy needed permission to create a temporary stage, so I granted </w:t>
      </w:r>
      <w:r>
        <w:rPr>
          <w:rStyle w:val="7"/>
          <w:rFonts w:hint="default" w:ascii="Consolas" w:hAnsi="Consolas" w:eastAsia="Consolas" w:cs="Consolas"/>
          <w:i w:val="0"/>
          <w:iCs w:val="0"/>
          <w:caps w:val="0"/>
          <w:spacing w:val="0"/>
          <w:sz w:val="19"/>
          <w:szCs w:val="19"/>
          <w:bdr w:val="none" w:color="auto" w:sz="0" w:space="0"/>
        </w:rPr>
        <w:t>CREATE STAGE</w:t>
      </w:r>
      <w:r>
        <w:rPr>
          <w:rFonts w:hint="default" w:ascii="Segoe UI" w:hAnsi="Segoe UI" w:eastAsia="Segoe UI" w:cs="Segoe UI"/>
          <w:i w:val="0"/>
          <w:iCs w:val="0"/>
          <w:caps w:val="0"/>
          <w:spacing w:val="0"/>
          <w:sz w:val="21"/>
          <w:szCs w:val="21"/>
          <w:bdr w:val="none" w:color="auto" w:sz="0" w:space="0"/>
        </w:rPr>
        <w:t> on the RAW schema to the loader role.</w:t>
      </w:r>
    </w:p>
    <w:p w14:paraId="4B5BEE45">
      <w:pPr>
        <w:keepNext w:val="0"/>
        <w:keepLines w:val="0"/>
        <w:widowControl/>
        <w:numPr>
          <w:ilvl w:val="1"/>
          <w:numId w:val="7"/>
        </w:numPr>
        <w:suppressLineNumbers w:val="0"/>
        <w:tabs>
          <w:tab w:val="left" w:pos="1440"/>
        </w:tabs>
        <w:spacing w:before="0" w:beforeAutospacing="1" w:after="0" w:afterAutospacing="1"/>
        <w:ind w:left="0" w:hanging="360"/>
      </w:pPr>
      <w:r>
        <w:rPr>
          <w:rFonts w:hint="default" w:ascii="Segoe UI" w:hAnsi="Segoe UI" w:eastAsia="Segoe UI" w:cs="Segoe UI"/>
          <w:i w:val="0"/>
          <w:iCs w:val="0"/>
          <w:caps w:val="0"/>
          <w:spacing w:val="0"/>
          <w:sz w:val="21"/>
          <w:szCs w:val="21"/>
          <w:bdr w:val="none" w:color="auto" w:sz="0" w:space="0"/>
        </w:rPr>
        <w:t>The Parquet files had 9 columns and the RAW tables had 13 (the extra lineage columns), so I set the sink format option </w:t>
      </w:r>
      <w:r>
        <w:rPr>
          <w:rStyle w:val="7"/>
          <w:rFonts w:hint="default" w:ascii="Consolas" w:hAnsi="Consolas" w:eastAsia="Consolas" w:cs="Consolas"/>
          <w:i w:val="0"/>
          <w:iCs w:val="0"/>
          <w:caps w:val="0"/>
          <w:spacing w:val="0"/>
          <w:sz w:val="19"/>
          <w:szCs w:val="19"/>
          <w:bdr w:val="none" w:color="auto" w:sz="0" w:space="0"/>
        </w:rPr>
        <w:t>ERROR_ON_COLUMN_COUNT_MISMATCH = false</w:t>
      </w:r>
      <w:r>
        <w:rPr>
          <w:rFonts w:hint="default" w:ascii="Segoe UI" w:hAnsi="Segoe UI" w:eastAsia="Segoe UI" w:cs="Segoe UI"/>
          <w:i w:val="0"/>
          <w:iCs w:val="0"/>
          <w:caps w:val="0"/>
          <w:spacing w:val="0"/>
          <w:sz w:val="21"/>
          <w:szCs w:val="21"/>
          <w:bdr w:val="none" w:color="auto" w:sz="0" w:space="0"/>
        </w:rPr>
        <w:t>.</w:t>
      </w:r>
    </w:p>
    <w:p w14:paraId="28A02974">
      <w:pPr>
        <w:keepNext w:val="0"/>
        <w:keepLines w:val="0"/>
        <w:widowControl/>
        <w:numPr>
          <w:ilvl w:val="0"/>
          <w:numId w:val="7"/>
        </w:numPr>
        <w:suppressLineNumbers w:val="0"/>
        <w:spacing w:before="0" w:beforeAutospacing="1" w:after="0" w:afterAutospacing="1"/>
        <w:ind w:left="-420" w:leftChars="0" w:hanging="360"/>
      </w:pPr>
      <w:r>
        <w:drawing>
          <wp:inline distT="0" distB="0" distL="114300" distR="114300">
            <wp:extent cx="5264785" cy="26720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785" cy="2672080"/>
                    </a:xfrm>
                    <a:prstGeom prst="rect">
                      <a:avLst/>
                    </a:prstGeom>
                    <a:noFill/>
                    <a:ln>
                      <a:noFill/>
                    </a:ln>
                  </pic:spPr>
                </pic:pic>
              </a:graphicData>
            </a:graphic>
          </wp:inline>
        </w:drawing>
      </w:r>
    </w:p>
    <w:p w14:paraId="7CE799A0">
      <w:pPr>
        <w:keepNext w:val="0"/>
        <w:keepLines w:val="0"/>
        <w:widowControl/>
        <w:numPr>
          <w:ilvl w:val="0"/>
          <w:numId w:val="6"/>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w:t>
      </w:r>
      <w:r>
        <w:rPr>
          <w:rStyle w:val="7"/>
          <w:rFonts w:hint="default" w:ascii="Consolas" w:hAnsi="Consolas" w:eastAsia="Consolas" w:cs="Consolas"/>
          <w:b/>
          <w:bCs/>
          <w:i w:val="0"/>
          <w:iCs w:val="0"/>
          <w:caps w:val="0"/>
          <w:spacing w:val="0"/>
          <w:sz w:val="19"/>
          <w:szCs w:val="19"/>
          <w:bdr w:val="none" w:color="auto" w:sz="0" w:space="0"/>
        </w:rPr>
        <w:t>PL_HEALTHSPHERE_DAILY_MASTER</w:t>
      </w:r>
      <w:r>
        <w:rPr>
          <w:rStyle w:val="11"/>
          <w:rFonts w:hint="default" w:ascii="Segoe UI" w:hAnsi="Segoe UI" w:eastAsia="Segoe UI" w:cs="Segoe UI"/>
          <w:b/>
          <w:bCs/>
          <w:i w:val="0"/>
          <w:iCs w:val="0"/>
          <w:caps w:val="0"/>
          <w:spacing w:val="0"/>
          <w:sz w:val="21"/>
          <w:szCs w:val="21"/>
          <w:bdr w:val="none" w:color="auto" w:sz="0" w:space="0"/>
        </w:rPr>
        <w:t>.</w:t>
      </w:r>
      <w:r>
        <w:rPr>
          <w:rFonts w:hint="default" w:ascii="Segoe UI" w:hAnsi="Segoe UI" w:eastAsia="Segoe UI" w:cs="Segoe UI"/>
          <w:i w:val="0"/>
          <w:iCs w:val="0"/>
          <w:caps w:val="0"/>
          <w:spacing w:val="0"/>
          <w:sz w:val="21"/>
          <w:szCs w:val="21"/>
          <w:bdr w:val="none" w:color="auto" w:sz="0" w:space="0"/>
        </w:rPr>
        <w:t> It runs the extract pipeline, then the load pipeline only if the first succeeded.</w:t>
      </w:r>
    </w:p>
    <w:p w14:paraId="3CDEF721">
      <w:pPr>
        <w:keepNext w:val="0"/>
        <w:keepLines w:val="0"/>
        <w:widowControl/>
        <w:numPr>
          <w:ilvl w:val="0"/>
          <w:numId w:val="6"/>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tested the whole chain.</w:t>
      </w:r>
      <w:r>
        <w:rPr>
          <w:rFonts w:hint="default" w:ascii="Segoe UI" w:hAnsi="Segoe UI" w:eastAsia="Segoe UI" w:cs="Segoe UI"/>
          <w:i w:val="0"/>
          <w:iCs w:val="0"/>
          <w:caps w:val="0"/>
          <w:spacing w:val="0"/>
          <w:sz w:val="21"/>
          <w:szCs w:val="21"/>
          <w:bdr w:val="none" w:color="auto" w:sz="0" w:space="0"/>
        </w:rPr>
        <w:t> I truncated the Snowflake RAW tables so my earlier test runs would not cause duplicates, ran the master pipeline, and confirmed the RAW row counts matched Azure SQL.</w:t>
      </w:r>
    </w:p>
    <w:p w14:paraId="25BF3AAF">
      <w:pPr>
        <w:keepNext w:val="0"/>
        <w:keepLines w:val="0"/>
        <w:widowControl/>
        <w:numPr>
          <w:numId w:val="0"/>
        </w:numPr>
        <w:suppressLineNumbers w:val="0"/>
        <w:spacing w:before="0" w:beforeAutospacing="1" w:after="0" w:afterAutospacing="1"/>
        <w:ind w:left="-360" w:leftChars="0"/>
      </w:pPr>
      <w:r>
        <w:drawing>
          <wp:inline distT="0" distB="0" distL="114300" distR="114300">
            <wp:extent cx="635" cy="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35" cy="0"/>
                    </a:xfrm>
                    <a:prstGeom prst="rect">
                      <a:avLst/>
                    </a:prstGeom>
                    <a:noFill/>
                    <a:ln>
                      <a:noFill/>
                    </a:ln>
                  </pic:spPr>
                </pic:pic>
              </a:graphicData>
            </a:graphic>
          </wp:inline>
        </w:drawing>
      </w:r>
      <w:r>
        <w:drawing>
          <wp:inline distT="0" distB="0" distL="114300" distR="114300">
            <wp:extent cx="5272405" cy="2625725"/>
            <wp:effectExtent l="0" t="0" r="1079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2625725"/>
                    </a:xfrm>
                    <a:prstGeom prst="rect">
                      <a:avLst/>
                    </a:prstGeom>
                    <a:noFill/>
                    <a:ln>
                      <a:noFill/>
                    </a:ln>
                  </pic:spPr>
                </pic:pic>
              </a:graphicData>
            </a:graphic>
          </wp:inline>
        </w:drawing>
      </w:r>
      <w:bookmarkStart w:id="0" w:name="_GoBack"/>
      <w:bookmarkEnd w:id="0"/>
    </w:p>
    <w:p w14:paraId="51760EB5">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6: Loading the file-based data</w:t>
      </w:r>
    </w:p>
    <w:p w14:paraId="269D0527">
      <w:pPr>
        <w:keepNext w:val="0"/>
        <w:keepLines w:val="0"/>
        <w:widowControl/>
        <w:numPr>
          <w:ilvl w:val="0"/>
          <w:numId w:val="8"/>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uploaded three files</w:t>
      </w:r>
      <w:r>
        <w:rPr>
          <w:rFonts w:hint="default" w:ascii="Segoe UI" w:hAnsi="Segoe UI" w:eastAsia="Segoe UI" w:cs="Segoe UI"/>
          <w:i w:val="0"/>
          <w:iCs w:val="0"/>
          <w:caps w:val="0"/>
          <w:spacing w:val="0"/>
          <w:sz w:val="21"/>
          <w:szCs w:val="21"/>
          <w:bdr w:val="none" w:color="auto" w:sz="0" w:space="0"/>
        </w:rPr>
        <w:t> into </w:t>
      </w:r>
      <w:r>
        <w:rPr>
          <w:rStyle w:val="7"/>
          <w:rFonts w:hint="default" w:ascii="Consolas" w:hAnsi="Consolas" w:eastAsia="Consolas" w:cs="Consolas"/>
          <w:i w:val="0"/>
          <w:iCs w:val="0"/>
          <w:caps w:val="0"/>
          <w:spacing w:val="0"/>
          <w:sz w:val="19"/>
          <w:szCs w:val="19"/>
          <w:bdr w:val="none" w:color="auto" w:sz="0" w:space="0"/>
        </w:rPr>
        <w:t>raw/files/</w:t>
      </w:r>
      <w:r>
        <w:rPr>
          <w:rFonts w:hint="default" w:ascii="Segoe UI" w:hAnsi="Segoe UI" w:eastAsia="Segoe UI" w:cs="Segoe UI"/>
          <w:i w:val="0"/>
          <w:iCs w:val="0"/>
          <w:caps w:val="0"/>
          <w:spacing w:val="0"/>
          <w:sz w:val="21"/>
          <w:szCs w:val="21"/>
          <w:bdr w:val="none" w:color="auto" w:sz="0" w:space="0"/>
        </w:rPr>
        <w:t>: a staff roster CSV, a ward capacity CSV and a department targets JSON.</w:t>
      </w:r>
    </w:p>
    <w:p w14:paraId="6D367085">
      <w:pPr>
        <w:keepNext w:val="0"/>
        <w:keepLines w:val="0"/>
        <w:widowControl/>
        <w:numPr>
          <w:ilvl w:val="0"/>
          <w:numId w:val="8"/>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a Snowflake storage integration and an external stage</w:t>
      </w:r>
      <w:r>
        <w:rPr>
          <w:rFonts w:hint="default" w:ascii="Segoe UI" w:hAnsi="Segoe UI" w:eastAsia="Segoe UI" w:cs="Segoe UI"/>
          <w:i w:val="0"/>
          <w:iCs w:val="0"/>
          <w:caps w:val="0"/>
          <w:spacing w:val="0"/>
          <w:sz w:val="21"/>
          <w:szCs w:val="21"/>
          <w:bdr w:val="none" w:color="auto" w:sz="0" w:space="0"/>
        </w:rPr>
        <w:t> pointing at the </w:t>
      </w:r>
      <w:r>
        <w:rPr>
          <w:rStyle w:val="7"/>
          <w:rFonts w:hint="default" w:ascii="Consolas" w:hAnsi="Consolas" w:eastAsia="Consolas" w:cs="Consolas"/>
          <w:i w:val="0"/>
          <w:iCs w:val="0"/>
          <w:caps w:val="0"/>
          <w:spacing w:val="0"/>
          <w:sz w:val="19"/>
          <w:szCs w:val="19"/>
          <w:bdr w:val="none" w:color="auto" w:sz="0" w:space="0"/>
        </w:rPr>
        <w:t>raw</w:t>
      </w:r>
      <w:r>
        <w:rPr>
          <w:rFonts w:hint="default" w:ascii="Segoe UI" w:hAnsi="Segoe UI" w:eastAsia="Segoe UI" w:cs="Segoe UI"/>
          <w:i w:val="0"/>
          <w:iCs w:val="0"/>
          <w:caps w:val="0"/>
          <w:spacing w:val="0"/>
          <w:sz w:val="21"/>
          <w:szCs w:val="21"/>
          <w:bdr w:val="none" w:color="auto" w:sz="0" w:space="0"/>
        </w:rPr>
        <w:t> path of the container. I opened the integration's consent URL and gave Snowflake's service principal the </w:t>
      </w:r>
      <w:r>
        <w:rPr>
          <w:rStyle w:val="11"/>
          <w:rFonts w:hint="default" w:ascii="Segoe UI" w:hAnsi="Segoe UI" w:eastAsia="Segoe UI" w:cs="Segoe UI"/>
          <w:b/>
          <w:bCs/>
          <w:i w:val="0"/>
          <w:iCs w:val="0"/>
          <w:caps w:val="0"/>
          <w:spacing w:val="0"/>
          <w:sz w:val="21"/>
          <w:szCs w:val="21"/>
          <w:bdr w:val="none" w:color="auto" w:sz="0" w:space="0"/>
        </w:rPr>
        <w:t>Storage Blob Data Contributor</w:t>
      </w:r>
      <w:r>
        <w:rPr>
          <w:rFonts w:hint="default" w:ascii="Segoe UI" w:hAnsi="Segoe UI" w:eastAsia="Segoe UI" w:cs="Segoe UI"/>
          <w:i w:val="0"/>
          <w:iCs w:val="0"/>
          <w:caps w:val="0"/>
          <w:spacing w:val="0"/>
          <w:sz w:val="21"/>
          <w:szCs w:val="21"/>
          <w:bdr w:val="none" w:color="auto" w:sz="0" w:space="0"/>
        </w:rPr>
        <w:t> role on the storage account. </w:t>
      </w:r>
      <w:r>
        <w:rPr>
          <w:rStyle w:val="7"/>
          <w:rFonts w:hint="default" w:ascii="Consolas" w:hAnsi="Consolas" w:eastAsia="Consolas" w:cs="Consolas"/>
          <w:i w:val="0"/>
          <w:iCs w:val="0"/>
          <w:caps w:val="0"/>
          <w:spacing w:val="0"/>
          <w:sz w:val="19"/>
          <w:szCs w:val="19"/>
          <w:bdr w:val="none" w:color="auto" w:sz="0" w:space="0"/>
        </w:rPr>
        <w:t>LIST</w:t>
      </w:r>
      <w:r>
        <w:rPr>
          <w:rFonts w:hint="default" w:ascii="Segoe UI" w:hAnsi="Segoe UI" w:eastAsia="Segoe UI" w:cs="Segoe UI"/>
          <w:i w:val="0"/>
          <w:iCs w:val="0"/>
          <w:caps w:val="0"/>
          <w:spacing w:val="0"/>
          <w:sz w:val="21"/>
          <w:szCs w:val="21"/>
          <w:bdr w:val="none" w:color="auto" w:sz="0" w:space="0"/>
        </w:rPr>
        <w:t> on the stage then showed my files.</w:t>
      </w:r>
    </w:p>
    <w:p w14:paraId="06FD50A9">
      <w:pPr>
        <w:keepNext w:val="0"/>
        <w:keepLines w:val="0"/>
        <w:widowControl/>
        <w:numPr>
          <w:ilvl w:val="0"/>
          <w:numId w:val="8"/>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loaded the files with </w:t>
      </w:r>
      <w:r>
        <w:rPr>
          <w:rStyle w:val="7"/>
          <w:rFonts w:hint="default" w:ascii="Consolas" w:hAnsi="Consolas" w:eastAsia="Consolas" w:cs="Consolas"/>
          <w:b/>
          <w:bCs/>
          <w:i w:val="0"/>
          <w:iCs w:val="0"/>
          <w:caps w:val="0"/>
          <w:spacing w:val="0"/>
          <w:sz w:val="19"/>
          <w:szCs w:val="19"/>
          <w:bdr w:val="none" w:color="auto" w:sz="0" w:space="0"/>
        </w:rPr>
        <w:t>COPY INTO</w:t>
      </w:r>
      <w:r>
        <w:rPr>
          <w:rStyle w:val="11"/>
          <w:rFonts w:hint="default" w:ascii="Segoe UI" w:hAnsi="Segoe UI" w:eastAsia="Segoe UI" w:cs="Segoe UI"/>
          <w:b/>
          <w:bCs/>
          <w:i w:val="0"/>
          <w:iCs w:val="0"/>
          <w:caps w:val="0"/>
          <w:spacing w:val="0"/>
          <w:sz w:val="21"/>
          <w:szCs w:val="21"/>
          <w:bdr w:val="none" w:color="auto" w:sz="0" w:space="0"/>
        </w:rPr>
        <w:t>.</w:t>
      </w:r>
      <w:r>
        <w:rPr>
          <w:rFonts w:hint="default" w:ascii="Segoe UI" w:hAnsi="Segoe UI" w:eastAsia="Segoe UI" w:cs="Segoe UI"/>
          <w:i w:val="0"/>
          <w:iCs w:val="0"/>
          <w:caps w:val="0"/>
          <w:spacing w:val="0"/>
          <w:sz w:val="21"/>
          <w:szCs w:val="21"/>
          <w:bdr w:val="none" w:color="auto" w:sz="0" w:space="0"/>
        </w:rPr>
        <w:t> Counts matched: 84,051 staff roster rows, 5,096 ward capacity rows and 280 department target rows.</w:t>
      </w:r>
    </w:p>
    <w:p w14:paraId="7A9D8796">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7: dbt</w:t>
      </w:r>
    </w:p>
    <w:p w14:paraId="23A65E9E">
      <w:pPr>
        <w:keepNext w:val="0"/>
        <w:keepLines w:val="0"/>
        <w:widowControl/>
        <w:numPr>
          <w:ilvl w:val="0"/>
          <w:numId w:val="9"/>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installed dbt</w:t>
      </w:r>
      <w:r>
        <w:rPr>
          <w:rFonts w:hint="default" w:ascii="Segoe UI" w:hAnsi="Segoe UI" w:eastAsia="Segoe UI" w:cs="Segoe UI"/>
          <w:i w:val="0"/>
          <w:iCs w:val="0"/>
          <w:caps w:val="0"/>
          <w:spacing w:val="0"/>
          <w:sz w:val="21"/>
          <w:szCs w:val="21"/>
          <w:bdr w:val="none" w:color="auto" w:sz="0" w:space="0"/>
        </w:rPr>
        <w:t> with </w:t>
      </w:r>
      <w:r>
        <w:rPr>
          <w:rStyle w:val="7"/>
          <w:rFonts w:hint="default" w:ascii="Consolas" w:hAnsi="Consolas" w:eastAsia="Consolas" w:cs="Consolas"/>
          <w:i w:val="0"/>
          <w:iCs w:val="0"/>
          <w:caps w:val="0"/>
          <w:spacing w:val="0"/>
          <w:sz w:val="19"/>
          <w:szCs w:val="19"/>
          <w:bdr w:val="none" w:color="auto" w:sz="0" w:space="0"/>
        </w:rPr>
        <w:t>pip install dbt-snowflake</w:t>
      </w:r>
      <w:r>
        <w:rPr>
          <w:rFonts w:hint="default" w:ascii="Segoe UI" w:hAnsi="Segoe UI" w:eastAsia="Segoe UI" w:cs="Segoe UI"/>
          <w:i w:val="0"/>
          <w:iCs w:val="0"/>
          <w:caps w:val="0"/>
          <w:spacing w:val="0"/>
          <w:sz w:val="21"/>
          <w:szCs w:val="21"/>
          <w:bdr w:val="none" w:color="auto" w:sz="0" w:space="0"/>
        </w:rPr>
        <w:t> in Anaconda Prompt. I chose local dbt Core over Snowflake's built-in dbt option because it matches the project files exactly.</w:t>
      </w:r>
    </w:p>
    <w:p w14:paraId="798B4319">
      <w:pPr>
        <w:keepNext w:val="0"/>
        <w:keepLines w:val="0"/>
        <w:widowControl/>
        <w:numPr>
          <w:ilvl w:val="0"/>
          <w:numId w:val="9"/>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w:t>
      </w:r>
      <w:r>
        <w:rPr>
          <w:rStyle w:val="7"/>
          <w:rFonts w:hint="default" w:ascii="Consolas" w:hAnsi="Consolas" w:eastAsia="Consolas" w:cs="Consolas"/>
          <w:b/>
          <w:bCs/>
          <w:i w:val="0"/>
          <w:iCs w:val="0"/>
          <w:caps w:val="0"/>
          <w:spacing w:val="0"/>
          <w:sz w:val="19"/>
          <w:szCs w:val="19"/>
          <w:bdr w:val="none" w:color="auto" w:sz="0" w:space="0"/>
        </w:rPr>
        <w:t>profiles.yml</w:t>
      </w:r>
      <w:r>
        <w:rPr>
          <w:rFonts w:hint="default" w:ascii="Segoe UI" w:hAnsi="Segoe UI" w:eastAsia="Segoe UI" w:cs="Segoe UI"/>
          <w:i w:val="0"/>
          <w:iCs w:val="0"/>
          <w:caps w:val="0"/>
          <w:spacing w:val="0"/>
          <w:sz w:val="21"/>
          <w:szCs w:val="21"/>
          <w:bdr w:val="none" w:color="auto" w:sz="0" w:space="0"/>
        </w:rPr>
        <w:t> in my </w:t>
      </w:r>
      <w:r>
        <w:rPr>
          <w:rStyle w:val="7"/>
          <w:rFonts w:hint="default" w:ascii="Consolas" w:hAnsi="Consolas" w:eastAsia="Consolas" w:cs="Consolas"/>
          <w:i w:val="0"/>
          <w:iCs w:val="0"/>
          <w:caps w:val="0"/>
          <w:spacing w:val="0"/>
          <w:sz w:val="19"/>
          <w:szCs w:val="19"/>
          <w:bdr w:val="none" w:color="auto" w:sz="0" w:space="0"/>
        </w:rPr>
        <w:t>.dbt</w:t>
      </w:r>
      <w:r>
        <w:rPr>
          <w:rFonts w:hint="default" w:ascii="Segoe UI" w:hAnsi="Segoe UI" w:eastAsia="Segoe UI" w:cs="Segoe UI"/>
          <w:i w:val="0"/>
          <w:iCs w:val="0"/>
          <w:caps w:val="0"/>
          <w:spacing w:val="0"/>
          <w:sz w:val="21"/>
          <w:szCs w:val="21"/>
          <w:bdr w:val="none" w:color="auto" w:sz="0" w:space="0"/>
        </w:rPr>
        <w:t> folder with the account, user, key path, transformer role, </w:t>
      </w:r>
      <w:r>
        <w:rPr>
          <w:rStyle w:val="7"/>
          <w:rFonts w:hint="default" w:ascii="Consolas" w:hAnsi="Consolas" w:eastAsia="Consolas" w:cs="Consolas"/>
          <w:i w:val="0"/>
          <w:iCs w:val="0"/>
          <w:caps w:val="0"/>
          <w:spacing w:val="0"/>
          <w:sz w:val="19"/>
          <w:szCs w:val="19"/>
          <w:bdr w:val="none" w:color="auto" w:sz="0" w:space="0"/>
        </w:rPr>
        <w:t>HEALTHSPHERE_DBT_WH</w:t>
      </w:r>
      <w:r>
        <w:rPr>
          <w:rFonts w:hint="default" w:ascii="Segoe UI" w:hAnsi="Segoe UI" w:eastAsia="Segoe UI" w:cs="Segoe UI"/>
          <w:i w:val="0"/>
          <w:iCs w:val="0"/>
          <w:caps w:val="0"/>
          <w:spacing w:val="0"/>
          <w:sz w:val="21"/>
          <w:szCs w:val="21"/>
          <w:bdr w:val="none" w:color="auto" w:sz="0" w:space="0"/>
        </w:rPr>
        <w:t> and database, and </w:t>
      </w:r>
      <w:r>
        <w:rPr>
          <w:rStyle w:val="7"/>
          <w:rFonts w:hint="default" w:ascii="Consolas" w:hAnsi="Consolas" w:eastAsia="Consolas" w:cs="Consolas"/>
          <w:i w:val="0"/>
          <w:iCs w:val="0"/>
          <w:caps w:val="0"/>
          <w:spacing w:val="0"/>
          <w:sz w:val="19"/>
          <w:szCs w:val="19"/>
          <w:bdr w:val="none" w:color="auto" w:sz="0" w:space="0"/>
        </w:rPr>
        <w:t>dbt debug</w:t>
      </w:r>
      <w:r>
        <w:rPr>
          <w:rFonts w:hint="default" w:ascii="Segoe UI" w:hAnsi="Segoe UI" w:eastAsia="Segoe UI" w:cs="Segoe UI"/>
          <w:i w:val="0"/>
          <w:iCs w:val="0"/>
          <w:caps w:val="0"/>
          <w:spacing w:val="0"/>
          <w:sz w:val="21"/>
          <w:szCs w:val="21"/>
          <w:bdr w:val="none" w:color="auto" w:sz="0" w:space="0"/>
        </w:rPr>
        <w:t> passed all checks.</w:t>
      </w:r>
    </w:p>
    <w:p w14:paraId="33C1EE28">
      <w:pPr>
        <w:keepNext w:val="0"/>
        <w:keepLines w:val="0"/>
        <w:widowControl/>
        <w:numPr>
          <w:ilvl w:val="0"/>
          <w:numId w:val="9"/>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ran </w:t>
      </w:r>
      <w:r>
        <w:rPr>
          <w:rStyle w:val="7"/>
          <w:rFonts w:hint="default" w:ascii="Consolas" w:hAnsi="Consolas" w:eastAsia="Consolas" w:cs="Consolas"/>
          <w:b/>
          <w:bCs/>
          <w:i w:val="0"/>
          <w:iCs w:val="0"/>
          <w:caps w:val="0"/>
          <w:spacing w:val="0"/>
          <w:sz w:val="19"/>
          <w:szCs w:val="19"/>
          <w:bdr w:val="none" w:color="auto" w:sz="0" w:space="0"/>
        </w:rPr>
        <w:t>dbt build</w:t>
      </w:r>
      <w:r>
        <w:rPr>
          <w:rFonts w:hint="default" w:ascii="Segoe UI" w:hAnsi="Segoe UI" w:eastAsia="Segoe UI" w:cs="Segoe UI"/>
          <w:i w:val="0"/>
          <w:iCs w:val="0"/>
          <w:caps w:val="0"/>
          <w:spacing w:val="0"/>
          <w:sz w:val="21"/>
          <w:szCs w:val="21"/>
          <w:bdr w:val="none" w:color="auto" w:sz="0" w:space="0"/>
        </w:rPr>
        <w:t> and got 38 of 38 passing with no errors. The layers are:</w:t>
      </w:r>
    </w:p>
    <w:p w14:paraId="5EF917CB">
      <w:pPr>
        <w:keepNext w:val="0"/>
        <w:keepLines w:val="0"/>
        <w:widowControl/>
        <w:numPr>
          <w:ilvl w:val="1"/>
          <w:numId w:val="10"/>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Staging</w:t>
      </w:r>
      <w:r>
        <w:rPr>
          <w:rFonts w:hint="default" w:ascii="Segoe UI" w:hAnsi="Segoe UI" w:eastAsia="Segoe UI" w:cs="Segoe UI"/>
          <w:i w:val="0"/>
          <w:iCs w:val="0"/>
          <w:caps w:val="0"/>
          <w:spacing w:val="0"/>
          <w:sz w:val="21"/>
          <w:szCs w:val="21"/>
          <w:bdr w:val="none" w:color="auto" w:sz="0" w:space="0"/>
        </w:rPr>
        <w:t> views clean each RAW table and keep the latest record per key.</w:t>
      </w:r>
    </w:p>
    <w:p w14:paraId="55E39BFB">
      <w:pPr>
        <w:keepNext w:val="0"/>
        <w:keepLines w:val="0"/>
        <w:widowControl/>
        <w:numPr>
          <w:ilvl w:val="1"/>
          <w:numId w:val="10"/>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Intermediate</w:t>
      </w:r>
      <w:r>
        <w:rPr>
          <w:rFonts w:hint="default" w:ascii="Segoe UI" w:hAnsi="Segoe UI" w:eastAsia="Segoe UI" w:cs="Segoe UI"/>
          <w:i w:val="0"/>
          <w:iCs w:val="0"/>
          <w:caps w:val="0"/>
          <w:spacing w:val="0"/>
          <w:sz w:val="21"/>
          <w:szCs w:val="21"/>
          <w:bdr w:val="none" w:color="auto" w:sz="0" w:space="0"/>
        </w:rPr>
        <w:t> models hold the business logic: length of stay, delayed discharge, 28-day readmission and daily occupancy. They are ephemeral, so they run inside downstream queries and do not appear as objects in Snowflake.</w:t>
      </w:r>
    </w:p>
    <w:p w14:paraId="4D61D252">
      <w:pPr>
        <w:keepNext w:val="0"/>
        <w:keepLines w:val="0"/>
        <w:widowControl/>
        <w:numPr>
          <w:ilvl w:val="1"/>
          <w:numId w:val="10"/>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Marts</w:t>
      </w:r>
      <w:r>
        <w:rPr>
          <w:rFonts w:hint="default" w:ascii="Segoe UI" w:hAnsi="Segoe UI" w:eastAsia="Segoe UI" w:cs="Segoe UI"/>
          <w:i w:val="0"/>
          <w:iCs w:val="0"/>
          <w:caps w:val="0"/>
          <w:spacing w:val="0"/>
          <w:sz w:val="21"/>
          <w:szCs w:val="21"/>
          <w:bdr w:val="none" w:color="auto" w:sz="0" w:space="0"/>
        </w:rPr>
        <w:t> are the star schema: five dimensions (patient, facility, department, bed, date) and four facts (admission, encounter, bed occupancy daily, staffing daily). Facts use incremental merge.</w:t>
      </w:r>
    </w:p>
    <w:p w14:paraId="42EFA9F6">
      <w:pPr>
        <w:keepNext w:val="0"/>
        <w:keepLines w:val="0"/>
        <w:widowControl/>
        <w:numPr>
          <w:ilvl w:val="1"/>
          <w:numId w:val="10"/>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Tests</w:t>
      </w:r>
      <w:r>
        <w:rPr>
          <w:rFonts w:hint="default" w:ascii="Segoe UI" w:hAnsi="Segoe UI" w:eastAsia="Segoe UI" w:cs="Segoe UI"/>
          <w:i w:val="0"/>
          <w:iCs w:val="0"/>
          <w:caps w:val="0"/>
          <w:spacing w:val="0"/>
          <w:sz w:val="21"/>
          <w:szCs w:val="21"/>
          <w:bdr w:val="none" w:color="auto" w:sz="0" w:space="0"/>
        </w:rPr>
        <w:t> cover uniqueness, not-null, relationships, accepted values and a check that no discharge happens before admission.</w:t>
      </w:r>
    </w:p>
    <w:p w14:paraId="31C28F9F">
      <w:pPr>
        <w:keepNext w:val="0"/>
        <w:keepLines w:val="0"/>
        <w:widowControl/>
        <w:numPr>
          <w:ilvl w:val="0"/>
          <w:numId w:val="9"/>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checked the MART tables.</w:t>
      </w:r>
      <w:r>
        <w:rPr>
          <w:rFonts w:hint="default" w:ascii="Segoe UI" w:hAnsi="Segoe UI" w:eastAsia="Segoe UI" w:cs="Segoe UI"/>
          <w:i w:val="0"/>
          <w:iCs w:val="0"/>
          <w:caps w:val="0"/>
          <w:spacing w:val="0"/>
          <w:sz w:val="21"/>
          <w:szCs w:val="21"/>
          <w:bdr w:val="none" w:color="auto" w:sz="0" w:space="0"/>
        </w:rPr>
        <w:t> Dimensions and the admission and encounter facts matched their source counts. Bed occupancy has 5,096 rows and staffing has 15,288 daily aggregate rows.</w:t>
      </w:r>
    </w:p>
    <w:p w14:paraId="512B0446">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8: Power BI</w:t>
      </w:r>
    </w:p>
    <w:p w14:paraId="49C60C24">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connected Power BI Desktop to Snowflake</w:t>
      </w:r>
      <w:r>
        <w:rPr>
          <w:rFonts w:hint="default" w:ascii="Segoe UI" w:hAnsi="Segoe UI" w:eastAsia="Segoe UI" w:cs="Segoe UI"/>
          <w:i w:val="0"/>
          <w:iCs w:val="0"/>
          <w:caps w:val="0"/>
          <w:spacing w:val="0"/>
          <w:sz w:val="21"/>
          <w:szCs w:val="21"/>
          <w:bdr w:val="none" w:color="auto" w:sz="0" w:space="0"/>
        </w:rPr>
        <w:t> with the </w:t>
      </w:r>
      <w:r>
        <w:rPr>
          <w:rStyle w:val="7"/>
          <w:rFonts w:hint="default" w:ascii="Consolas" w:hAnsi="Consolas" w:eastAsia="Consolas" w:cs="Consolas"/>
          <w:i w:val="0"/>
          <w:iCs w:val="0"/>
          <w:caps w:val="0"/>
          <w:spacing w:val="0"/>
          <w:sz w:val="19"/>
          <w:szCs w:val="19"/>
          <w:bdr w:val="none" w:color="auto" w:sz="0" w:space="0"/>
        </w:rPr>
        <w:t>HEALTHSPHERE_TRANSFORMER</w:t>
      </w:r>
      <w:r>
        <w:rPr>
          <w:rFonts w:hint="default" w:ascii="Segoe UI" w:hAnsi="Segoe UI" w:eastAsia="Segoe UI" w:cs="Segoe UI"/>
          <w:i w:val="0"/>
          <w:iCs w:val="0"/>
          <w:caps w:val="0"/>
          <w:spacing w:val="0"/>
          <w:sz w:val="21"/>
          <w:szCs w:val="21"/>
          <w:bdr w:val="none" w:color="auto" w:sz="0" w:space="0"/>
        </w:rPr>
        <w:t> role in import mode and loaded the nine MART tables.</w:t>
      </w:r>
    </w:p>
    <w:p w14:paraId="52A1DAA3">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the star schema relationships</w:t>
      </w:r>
      <w:r>
        <w:rPr>
          <w:rFonts w:hint="default" w:ascii="Segoe UI" w:hAnsi="Segoe UI" w:eastAsia="Segoe UI" w:cs="Segoe UI"/>
          <w:i w:val="0"/>
          <w:iCs w:val="0"/>
          <w:caps w:val="0"/>
          <w:spacing w:val="0"/>
          <w:sz w:val="21"/>
          <w:szCs w:val="21"/>
          <w:bdr w:val="none" w:color="auto" w:sz="0" w:space="0"/>
        </w:rPr>
        <w:t>, 15 in all. Each fact connects to its dimensions through hashed key columns, and dates join through an integer date key.</w:t>
      </w:r>
    </w:p>
    <w:p w14:paraId="35295374">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renamed the tables</w:t>
      </w:r>
      <w:r>
        <w:rPr>
          <w:rFonts w:hint="default" w:ascii="Segoe UI" w:hAnsi="Segoe UI" w:eastAsia="Segoe UI" w:cs="Segoe UI"/>
          <w:i w:val="0"/>
          <w:iCs w:val="0"/>
          <w:caps w:val="0"/>
          <w:spacing w:val="0"/>
          <w:sz w:val="21"/>
          <w:szCs w:val="21"/>
          <w:bdr w:val="none" w:color="auto" w:sz="0" w:space="0"/>
        </w:rPr>
        <w:t> to readable names like </w:t>
      </w:r>
      <w:r>
        <w:rPr>
          <w:rStyle w:val="7"/>
          <w:rFonts w:hint="default" w:ascii="Consolas" w:hAnsi="Consolas" w:eastAsia="Consolas" w:cs="Consolas"/>
          <w:i w:val="0"/>
          <w:iCs w:val="0"/>
          <w:caps w:val="0"/>
          <w:spacing w:val="0"/>
          <w:sz w:val="19"/>
          <w:szCs w:val="19"/>
          <w:bdr w:val="none" w:color="auto" w:sz="0" w:space="0"/>
        </w:rPr>
        <w:t>Fact Admission</w:t>
      </w:r>
      <w:r>
        <w:rPr>
          <w:rFonts w:hint="default" w:ascii="Segoe UI" w:hAnsi="Segoe UI" w:eastAsia="Segoe UI" w:cs="Segoe UI"/>
          <w:i w:val="0"/>
          <w:iCs w:val="0"/>
          <w:caps w:val="0"/>
          <w:spacing w:val="0"/>
          <w:sz w:val="21"/>
          <w:szCs w:val="21"/>
          <w:bdr w:val="none" w:color="auto" w:sz="0" w:space="0"/>
        </w:rPr>
        <w:t> and </w:t>
      </w:r>
      <w:r>
        <w:rPr>
          <w:rStyle w:val="7"/>
          <w:rFonts w:hint="default" w:ascii="Consolas" w:hAnsi="Consolas" w:eastAsia="Consolas" w:cs="Consolas"/>
          <w:i w:val="0"/>
          <w:iCs w:val="0"/>
          <w:caps w:val="0"/>
          <w:spacing w:val="0"/>
          <w:sz w:val="19"/>
          <w:szCs w:val="19"/>
          <w:bdr w:val="none" w:color="auto" w:sz="0" w:space="0"/>
        </w:rPr>
        <w:t>Dim Department</w:t>
      </w:r>
      <w:r>
        <w:rPr>
          <w:rFonts w:hint="default" w:ascii="Segoe UI" w:hAnsi="Segoe UI" w:eastAsia="Segoe UI" w:cs="Segoe UI"/>
          <w:i w:val="0"/>
          <w:iCs w:val="0"/>
          <w:caps w:val="0"/>
          <w:spacing w:val="0"/>
          <w:sz w:val="21"/>
          <w:szCs w:val="21"/>
          <w:bdr w:val="none" w:color="auto" w:sz="0" w:space="0"/>
        </w:rPr>
        <w:t>, and created a dedicated </w:t>
      </w:r>
      <w:r>
        <w:rPr>
          <w:rStyle w:val="7"/>
          <w:rFonts w:hint="default" w:ascii="Consolas" w:hAnsi="Consolas" w:eastAsia="Consolas" w:cs="Consolas"/>
          <w:i w:val="0"/>
          <w:iCs w:val="0"/>
          <w:caps w:val="0"/>
          <w:spacing w:val="0"/>
          <w:sz w:val="19"/>
          <w:szCs w:val="19"/>
          <w:bdr w:val="none" w:color="auto" w:sz="0" w:space="0"/>
        </w:rPr>
        <w:t>_Measures</w:t>
      </w:r>
      <w:r>
        <w:rPr>
          <w:rFonts w:hint="default" w:ascii="Segoe UI" w:hAnsi="Segoe UI" w:eastAsia="Segoe UI" w:cs="Segoe UI"/>
          <w:i w:val="0"/>
          <w:iCs w:val="0"/>
          <w:caps w:val="0"/>
          <w:spacing w:val="0"/>
          <w:sz w:val="21"/>
          <w:szCs w:val="21"/>
          <w:bdr w:val="none" w:color="auto" w:sz="0" w:space="0"/>
        </w:rPr>
        <w:t> table to hold all DAX measures in one place.</w:t>
      </w:r>
    </w:p>
    <w:p w14:paraId="27E2FC82">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wrote about 28 DAX measures</w:t>
      </w:r>
      <w:r>
        <w:rPr>
          <w:rFonts w:hint="default" w:ascii="Segoe UI" w:hAnsi="Segoe UI" w:eastAsia="Segoe UI" w:cs="Segoe UI"/>
          <w:i w:val="0"/>
          <w:iCs w:val="0"/>
          <w:caps w:val="0"/>
          <w:spacing w:val="0"/>
          <w:sz w:val="21"/>
          <w:szCs w:val="21"/>
          <w:bdr w:val="none" w:color="auto" w:sz="0" w:space="0"/>
        </w:rPr>
        <w:t>, including patient and admission counts, occupancy percent, average length of stay, 28-day readmission rate, delayed discharge hours, average wait, staff hours and absence rate, and percent seen within triage target. I formatted the percentage ones.</w:t>
      </w:r>
    </w:p>
    <w:p w14:paraId="1F84AF08">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imported four more staging tables</w:t>
      </w:r>
      <w:r>
        <w:rPr>
          <w:rFonts w:hint="default" w:ascii="Segoe UI" w:hAnsi="Segoe UI" w:eastAsia="Segoe UI" w:cs="Segoe UI"/>
          <w:i w:val="0"/>
          <w:iCs w:val="0"/>
          <w:caps w:val="0"/>
          <w:spacing w:val="0"/>
          <w:sz w:val="21"/>
          <w:szCs w:val="21"/>
          <w:bdr w:val="none" w:color="auto" w:sz="0" w:space="0"/>
        </w:rPr>
        <w:t> because the mart layer had nothing for them: department targets, patient transfers, diagnoses and procedures. I related each to the model (targets to </w:t>
      </w:r>
      <w:r>
        <w:rPr>
          <w:rStyle w:val="7"/>
          <w:rFonts w:hint="default" w:ascii="Consolas" w:hAnsi="Consolas" w:eastAsia="Consolas" w:cs="Consolas"/>
          <w:i w:val="0"/>
          <w:iCs w:val="0"/>
          <w:caps w:val="0"/>
          <w:spacing w:val="0"/>
          <w:sz w:val="19"/>
          <w:szCs w:val="19"/>
          <w:bdr w:val="none" w:color="auto" w:sz="0" w:space="0"/>
        </w:rPr>
        <w:t>Dim Department</w:t>
      </w:r>
      <w:r>
        <w:rPr>
          <w:rFonts w:hint="default" w:ascii="Segoe UI" w:hAnsi="Segoe UI" w:eastAsia="Segoe UI" w:cs="Segoe UI"/>
          <w:i w:val="0"/>
          <w:iCs w:val="0"/>
          <w:caps w:val="0"/>
          <w:spacing w:val="0"/>
          <w:sz w:val="21"/>
          <w:szCs w:val="21"/>
          <w:bdr w:val="none" w:color="auto" w:sz="0" w:space="0"/>
        </w:rPr>
        <w:t>, transfers to </w:t>
      </w:r>
      <w:r>
        <w:rPr>
          <w:rStyle w:val="7"/>
          <w:rFonts w:hint="default" w:ascii="Consolas" w:hAnsi="Consolas" w:eastAsia="Consolas" w:cs="Consolas"/>
          <w:i w:val="0"/>
          <w:iCs w:val="0"/>
          <w:caps w:val="0"/>
          <w:spacing w:val="0"/>
          <w:sz w:val="19"/>
          <w:szCs w:val="19"/>
          <w:bdr w:val="none" w:color="auto" w:sz="0" w:space="0"/>
        </w:rPr>
        <w:t>Fact Admission</w:t>
      </w:r>
      <w:r>
        <w:rPr>
          <w:rFonts w:hint="default" w:ascii="Segoe UI" w:hAnsi="Segoe UI" w:eastAsia="Segoe UI" w:cs="Segoe UI"/>
          <w:i w:val="0"/>
          <w:iCs w:val="0"/>
          <w:caps w:val="0"/>
          <w:spacing w:val="0"/>
          <w:sz w:val="21"/>
          <w:szCs w:val="21"/>
          <w:bdr w:val="none" w:color="auto" w:sz="0" w:space="0"/>
        </w:rPr>
        <w:t>, diagnoses and procedures to </w:t>
      </w:r>
      <w:r>
        <w:rPr>
          <w:rStyle w:val="7"/>
          <w:rFonts w:hint="default" w:ascii="Consolas" w:hAnsi="Consolas" w:eastAsia="Consolas" w:cs="Consolas"/>
          <w:i w:val="0"/>
          <w:iCs w:val="0"/>
          <w:caps w:val="0"/>
          <w:spacing w:val="0"/>
          <w:sz w:val="19"/>
          <w:szCs w:val="19"/>
          <w:bdr w:val="none" w:color="auto" w:sz="0" w:space="0"/>
        </w:rPr>
        <w:t>Fact Encounter</w:t>
      </w:r>
      <w:r>
        <w:rPr>
          <w:rFonts w:hint="default" w:ascii="Segoe UI" w:hAnsi="Segoe UI" w:eastAsia="Segoe UI" w:cs="Segoe UI"/>
          <w:i w:val="0"/>
          <w:iCs w:val="0"/>
          <w:caps w:val="0"/>
          <w:spacing w:val="0"/>
          <w:sz w:val="21"/>
          <w:szCs w:val="21"/>
          <w:bdr w:val="none" w:color="auto" w:sz="0" w:space="0"/>
        </w:rPr>
        <w:t>).</w:t>
      </w:r>
    </w:p>
    <w:p w14:paraId="3779FEC4">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an actual-versus-target matrix.</w:t>
      </w:r>
      <w:r>
        <w:rPr>
          <w:rFonts w:hint="default" w:ascii="Segoe UI" w:hAnsi="Segoe UI" w:eastAsia="Segoe UI" w:cs="Segoe UI"/>
          <w:i w:val="0"/>
          <w:iCs w:val="0"/>
          <w:caps w:val="0"/>
          <w:spacing w:val="0"/>
          <w:sz w:val="21"/>
          <w:szCs w:val="21"/>
          <w:bdr w:val="none" w:color="auto" w:sz="0" w:space="0"/>
        </w:rPr>
        <w:t> A </w:t>
      </w:r>
      <w:r>
        <w:rPr>
          <w:rStyle w:val="7"/>
          <w:rFonts w:hint="default" w:ascii="Consolas" w:hAnsi="Consolas" w:eastAsia="Consolas" w:cs="Consolas"/>
          <w:i w:val="0"/>
          <w:iCs w:val="0"/>
          <w:caps w:val="0"/>
          <w:spacing w:val="0"/>
          <w:sz w:val="19"/>
          <w:szCs w:val="19"/>
          <w:bdr w:val="none" w:color="auto" w:sz="0" w:space="0"/>
        </w:rPr>
        <w:t>SWITCH</w:t>
      </w:r>
      <w:r>
        <w:rPr>
          <w:rFonts w:hint="default" w:ascii="Segoe UI" w:hAnsi="Segoe UI" w:eastAsia="Segoe UI" w:cs="Segoe UI"/>
          <w:i w:val="0"/>
          <w:iCs w:val="0"/>
          <w:caps w:val="0"/>
          <w:spacing w:val="0"/>
          <w:sz w:val="21"/>
          <w:szCs w:val="21"/>
          <w:bdr w:val="none" w:color="auto" w:sz="0" w:space="0"/>
        </w:rPr>
        <w:t> measure picks the right actual value for each metric code (occupancy, length of stay, wait, readmission, staffing ratio) so it can sit next to the target. It shows blank until the rows are expanded to the metric level, because one metric must be in context.</w:t>
      </w:r>
    </w:p>
    <w:p w14:paraId="5003C0EE">
      <w:pPr>
        <w:keepNext w:val="0"/>
        <w:keepLines w:val="0"/>
        <w:widowControl/>
        <w:numPr>
          <w:ilvl w:val="0"/>
          <w:numId w:val="11"/>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built three dashboards:</w:t>
      </w:r>
    </w:p>
    <w:p w14:paraId="0959D0CE">
      <w:pPr>
        <w:keepNext w:val="0"/>
        <w:keepLines w:val="0"/>
        <w:widowControl/>
        <w:numPr>
          <w:ilvl w:val="1"/>
          <w:numId w:val="12"/>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Executive Overview:</w:t>
      </w:r>
      <w:r>
        <w:rPr>
          <w:rFonts w:hint="default" w:ascii="Segoe UI" w:hAnsi="Segoe UI" w:eastAsia="Segoe UI" w:cs="Segoe UI"/>
          <w:i w:val="0"/>
          <w:iCs w:val="0"/>
          <w:caps w:val="0"/>
          <w:spacing w:val="0"/>
          <w:sz w:val="21"/>
          <w:szCs w:val="21"/>
          <w:bdr w:val="none" w:color="auto" w:sz="0" w:space="0"/>
        </w:rPr>
        <w:t> five KPI cards, the actual-vs-target matrix, a trend line, a facility occupancy bar chart, admissions by type, admissions by state and a sorted department table. Map visuals were blocked on my machine, so I used a state bar chart.</w:t>
      </w:r>
    </w:p>
    <w:p w14:paraId="69E7E52D">
      <w:pPr>
        <w:keepNext w:val="0"/>
        <w:keepLines w:val="0"/>
        <w:widowControl/>
        <w:numPr>
          <w:ilvl w:val="1"/>
          <w:numId w:val="12"/>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Bed Occupancy and Flow:</w:t>
      </w:r>
      <w:r>
        <w:rPr>
          <w:rFonts w:hint="default" w:ascii="Segoe UI" w:hAnsi="Segoe UI" w:eastAsia="Segoe UI" w:cs="Segoe UI"/>
          <w:i w:val="0"/>
          <w:iCs w:val="0"/>
          <w:caps w:val="0"/>
          <w:spacing w:val="0"/>
          <w:sz w:val="21"/>
          <w:szCs w:val="21"/>
          <w:bdr w:val="none" w:color="auto" w:sz="0" w:space="0"/>
        </w:rPr>
        <w:t> occupied and available bed cards, a daily occupancy trend with a target line, a facility-by-department heat map with conditional colouring, length of stay by department, delayed discharge hours by facility, an admissions/transfers/discharges chart and a patient detail table with a drillthrough page.</w:t>
      </w:r>
    </w:p>
    <w:p w14:paraId="1B283D74">
      <w:pPr>
        <w:keepNext w:val="0"/>
        <w:keepLines w:val="0"/>
        <w:widowControl/>
        <w:numPr>
          <w:ilvl w:val="1"/>
          <w:numId w:val="12"/>
        </w:numPr>
        <w:suppressLineNumbers w:val="0"/>
        <w:tabs>
          <w:tab w:val="left" w:pos="1440"/>
        </w:tabs>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Department and Patient Performance:</w:t>
      </w:r>
      <w:r>
        <w:rPr>
          <w:rFonts w:hint="default" w:ascii="Segoe UI" w:hAnsi="Segoe UI" w:eastAsia="Segoe UI" w:cs="Segoe UI"/>
          <w:i w:val="0"/>
          <w:iCs w:val="0"/>
          <w:caps w:val="0"/>
          <w:spacing w:val="0"/>
          <w:sz w:val="21"/>
          <w:szCs w:val="21"/>
          <w:bdr w:val="none" w:color="auto" w:sz="0" w:space="0"/>
        </w:rPr>
        <w:t> KPI cards, wait time by triage category, readmission rate by department, diagnosis and procedure mix, staff hours against admissions, and the target matrix again.</w:t>
      </w:r>
    </w:p>
    <w:p w14:paraId="44AB39BE">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9: Row-level security and bookmarks</w:t>
      </w:r>
    </w:p>
    <w:p w14:paraId="176C8C77">
      <w:pPr>
        <w:keepNext w:val="0"/>
        <w:keepLines w:val="0"/>
        <w:widowControl/>
        <w:numPr>
          <w:ilvl w:val="0"/>
          <w:numId w:val="1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imported the user access list</w:t>
      </w:r>
      <w:r>
        <w:rPr>
          <w:rFonts w:hint="default" w:ascii="Segoe UI" w:hAnsi="Segoe UI" w:eastAsia="Segoe UI" w:cs="Segoe UI"/>
          <w:i w:val="0"/>
          <w:iCs w:val="0"/>
          <w:caps w:val="0"/>
          <w:spacing w:val="0"/>
          <w:sz w:val="21"/>
          <w:szCs w:val="21"/>
          <w:bdr w:val="none" w:color="auto" w:sz="0" w:space="0"/>
        </w:rPr>
        <w:t> as </w:t>
      </w:r>
      <w:r>
        <w:rPr>
          <w:rStyle w:val="7"/>
          <w:rFonts w:hint="default" w:ascii="Consolas" w:hAnsi="Consolas" w:eastAsia="Consolas" w:cs="Consolas"/>
          <w:i w:val="0"/>
          <w:iCs w:val="0"/>
          <w:caps w:val="0"/>
          <w:spacing w:val="0"/>
          <w:sz w:val="19"/>
          <w:szCs w:val="19"/>
          <w:bdr w:val="none" w:color="auto" w:sz="0" w:space="0"/>
        </w:rPr>
        <w:t>Security User Access</w:t>
      </w:r>
      <w:r>
        <w:rPr>
          <w:rFonts w:hint="default" w:ascii="Segoe UI" w:hAnsi="Segoe UI" w:eastAsia="Segoe UI" w:cs="Segoe UI"/>
          <w:i w:val="0"/>
          <w:iCs w:val="0"/>
          <w:caps w:val="0"/>
          <w:spacing w:val="0"/>
          <w:sz w:val="21"/>
          <w:szCs w:val="21"/>
          <w:bdr w:val="none" w:color="auto" w:sz="0" w:space="0"/>
        </w:rPr>
        <w:t> and defined three roles. </w:t>
      </w:r>
      <w:r>
        <w:rPr>
          <w:rStyle w:val="7"/>
          <w:rFonts w:hint="default" w:ascii="Consolas" w:hAnsi="Consolas" w:eastAsia="Consolas" w:cs="Consolas"/>
          <w:i w:val="0"/>
          <w:iCs w:val="0"/>
          <w:caps w:val="0"/>
          <w:spacing w:val="0"/>
          <w:sz w:val="19"/>
          <w:szCs w:val="19"/>
          <w:bdr w:val="none" w:color="auto" w:sz="0" w:space="0"/>
        </w:rPr>
        <w:t>Executive</w:t>
      </w:r>
      <w:r>
        <w:rPr>
          <w:rFonts w:hint="default" w:ascii="Segoe UI" w:hAnsi="Segoe UI" w:eastAsia="Segoe UI" w:cs="Segoe UI"/>
          <w:i w:val="0"/>
          <w:iCs w:val="0"/>
          <w:caps w:val="0"/>
          <w:spacing w:val="0"/>
          <w:sz w:val="21"/>
          <w:szCs w:val="21"/>
          <w:bdr w:val="none" w:color="auto" w:sz="0" w:space="0"/>
        </w:rPr>
        <w:t> has no filter and sees everything. </w:t>
      </w:r>
      <w:r>
        <w:rPr>
          <w:rStyle w:val="7"/>
          <w:rFonts w:hint="default" w:ascii="Consolas" w:hAnsi="Consolas" w:eastAsia="Consolas" w:cs="Consolas"/>
          <w:i w:val="0"/>
          <w:iCs w:val="0"/>
          <w:caps w:val="0"/>
          <w:spacing w:val="0"/>
          <w:sz w:val="19"/>
          <w:szCs w:val="19"/>
          <w:bdr w:val="none" w:color="auto" w:sz="0" w:space="0"/>
        </w:rPr>
        <w:t>FacilityManager</w:t>
      </w:r>
      <w:r>
        <w:rPr>
          <w:rFonts w:hint="default" w:ascii="Segoe UI" w:hAnsi="Segoe UI" w:eastAsia="Segoe UI" w:cs="Segoe UI"/>
          <w:i w:val="0"/>
          <w:iCs w:val="0"/>
          <w:caps w:val="0"/>
          <w:spacing w:val="0"/>
          <w:sz w:val="21"/>
          <w:szCs w:val="21"/>
          <w:bdr w:val="none" w:color="auto" w:sz="0" w:space="0"/>
        </w:rPr>
        <w:t> filters </w:t>
      </w:r>
      <w:r>
        <w:rPr>
          <w:rStyle w:val="7"/>
          <w:rFonts w:hint="default" w:ascii="Consolas" w:hAnsi="Consolas" w:eastAsia="Consolas" w:cs="Consolas"/>
          <w:i w:val="0"/>
          <w:iCs w:val="0"/>
          <w:caps w:val="0"/>
          <w:spacing w:val="0"/>
          <w:sz w:val="19"/>
          <w:szCs w:val="19"/>
          <w:bdr w:val="none" w:color="auto" w:sz="0" w:space="0"/>
        </w:rPr>
        <w:t>Dim Facility</w:t>
      </w:r>
      <w:r>
        <w:rPr>
          <w:rFonts w:hint="default" w:ascii="Segoe UI" w:hAnsi="Segoe UI" w:eastAsia="Segoe UI" w:cs="Segoe UI"/>
          <w:i w:val="0"/>
          <w:iCs w:val="0"/>
          <w:caps w:val="0"/>
          <w:spacing w:val="0"/>
          <w:sz w:val="21"/>
          <w:szCs w:val="21"/>
          <w:bdr w:val="none" w:color="auto" w:sz="0" w:space="0"/>
        </w:rPr>
        <w:t> by the signed-in user's email. </w:t>
      </w:r>
      <w:r>
        <w:rPr>
          <w:rStyle w:val="7"/>
          <w:rFonts w:hint="default" w:ascii="Consolas" w:hAnsi="Consolas" w:eastAsia="Consolas" w:cs="Consolas"/>
          <w:i w:val="0"/>
          <w:iCs w:val="0"/>
          <w:caps w:val="0"/>
          <w:spacing w:val="0"/>
          <w:sz w:val="19"/>
          <w:szCs w:val="19"/>
          <w:bdr w:val="none" w:color="auto" w:sz="0" w:space="0"/>
        </w:rPr>
        <w:t>DepartmentManager</w:t>
      </w:r>
      <w:r>
        <w:rPr>
          <w:rFonts w:hint="default" w:ascii="Segoe UI" w:hAnsi="Segoe UI" w:eastAsia="Segoe UI" w:cs="Segoe UI"/>
          <w:i w:val="0"/>
          <w:iCs w:val="0"/>
          <w:caps w:val="0"/>
          <w:spacing w:val="0"/>
          <w:sz w:val="21"/>
          <w:szCs w:val="21"/>
          <w:bdr w:val="none" w:color="auto" w:sz="0" w:space="0"/>
        </w:rPr>
        <w:t> filters </w:t>
      </w:r>
      <w:r>
        <w:rPr>
          <w:rStyle w:val="7"/>
          <w:rFonts w:hint="default" w:ascii="Consolas" w:hAnsi="Consolas" w:eastAsia="Consolas" w:cs="Consolas"/>
          <w:i w:val="0"/>
          <w:iCs w:val="0"/>
          <w:caps w:val="0"/>
          <w:spacing w:val="0"/>
          <w:sz w:val="19"/>
          <w:szCs w:val="19"/>
          <w:bdr w:val="none" w:color="auto" w:sz="0" w:space="0"/>
        </w:rPr>
        <w:t>Dim Department</w:t>
      </w:r>
      <w:r>
        <w:rPr>
          <w:rFonts w:hint="default" w:ascii="Segoe UI" w:hAnsi="Segoe UI" w:eastAsia="Segoe UI" w:cs="Segoe UI"/>
          <w:i w:val="0"/>
          <w:iCs w:val="0"/>
          <w:caps w:val="0"/>
          <w:spacing w:val="0"/>
          <w:sz w:val="21"/>
          <w:szCs w:val="21"/>
          <w:bdr w:val="none" w:color="auto" w:sz="0" w:space="0"/>
        </w:rPr>
        <w:t> the same way.</w:t>
      </w:r>
    </w:p>
    <w:p w14:paraId="4E85DBD4">
      <w:pPr>
        <w:keepNext w:val="0"/>
        <w:keepLines w:val="0"/>
        <w:widowControl/>
        <w:numPr>
          <w:ilvl w:val="0"/>
          <w:numId w:val="1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tested with "View as"</w:t>
      </w:r>
      <w:r>
        <w:rPr>
          <w:rFonts w:hint="default" w:ascii="Segoe UI" w:hAnsi="Segoe UI" w:eastAsia="Segoe UI" w:cs="Segoe UI"/>
          <w:i w:val="0"/>
          <w:iCs w:val="0"/>
          <w:caps w:val="0"/>
          <w:spacing w:val="0"/>
          <w:sz w:val="21"/>
          <w:szCs w:val="21"/>
          <w:bdr w:val="none" w:color="auto" w:sz="0" w:space="0"/>
        </w:rPr>
        <w:t>, ticking the role and typing a test user's email. The first result was wrong: the targets matrix still showed all facilities. Adding a relationship between department and facility would have created ambiguous paths, so I added a second filter on </w:t>
      </w:r>
      <w:r>
        <w:rPr>
          <w:rStyle w:val="7"/>
          <w:rFonts w:hint="default" w:ascii="Consolas" w:hAnsi="Consolas" w:eastAsia="Consolas" w:cs="Consolas"/>
          <w:i w:val="0"/>
          <w:iCs w:val="0"/>
          <w:caps w:val="0"/>
          <w:spacing w:val="0"/>
          <w:sz w:val="19"/>
          <w:szCs w:val="19"/>
          <w:bdr w:val="none" w:color="auto" w:sz="0" w:space="0"/>
        </w:rPr>
        <w:t>Dim Department</w:t>
      </w:r>
      <w:r>
        <w:rPr>
          <w:rFonts w:hint="default" w:ascii="Segoe UI" w:hAnsi="Segoe UI" w:eastAsia="Segoe UI" w:cs="Segoe UI"/>
          <w:i w:val="0"/>
          <w:iCs w:val="0"/>
          <w:caps w:val="0"/>
          <w:spacing w:val="0"/>
          <w:sz w:val="21"/>
          <w:szCs w:val="21"/>
          <w:bdr w:val="none" w:color="auto" w:sz="0" w:space="0"/>
        </w:rPr>
        <w:t> inside the FacilityManager role instead. After that, a facility manager saw only their hospital, and a department manager saw only one department.</w:t>
      </w:r>
    </w:p>
    <w:p w14:paraId="2B2F672A">
      <w:pPr>
        <w:keepNext w:val="0"/>
        <w:keepLines w:val="0"/>
        <w:widowControl/>
        <w:numPr>
          <w:ilvl w:val="0"/>
          <w:numId w:val="13"/>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six bookmarks</w:t>
      </w:r>
      <w:r>
        <w:rPr>
          <w:rFonts w:hint="default" w:ascii="Segoe UI" w:hAnsi="Segoe UI" w:eastAsia="Segoe UI" w:cs="Segoe UI"/>
          <w:i w:val="0"/>
          <w:iCs w:val="0"/>
          <w:caps w:val="0"/>
          <w:spacing w:val="0"/>
          <w:sz w:val="21"/>
          <w:szCs w:val="21"/>
          <w:bdr w:val="none" w:color="auto" w:sz="0" w:space="0"/>
        </w:rPr>
        <w:t> (Show KPI Definitions, Hide KPI Definitions, Executive View, Occupancy View, Department View, Reset Filters). The KPI ones toggle a definitions overlay using the selection pane. I added a bookmark navigator and grouped the four navigation bookmarks so only those show.</w:t>
      </w:r>
    </w:p>
    <w:p w14:paraId="7809F986">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10: Snowpipe automation</w:t>
      </w:r>
    </w:p>
    <w:p w14:paraId="24FA71E5">
      <w:pPr>
        <w:keepNext w:val="0"/>
        <w:keepLines w:val="0"/>
        <w:widowControl/>
        <w:numPr>
          <w:ilvl w:val="0"/>
          <w:numId w:val="14"/>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registered the </w:t>
      </w:r>
      <w:r>
        <w:rPr>
          <w:rStyle w:val="7"/>
          <w:rFonts w:hint="default" w:ascii="Consolas" w:hAnsi="Consolas" w:eastAsia="Consolas" w:cs="Consolas"/>
          <w:b/>
          <w:bCs/>
          <w:i w:val="0"/>
          <w:iCs w:val="0"/>
          <w:caps w:val="0"/>
          <w:spacing w:val="0"/>
          <w:sz w:val="19"/>
          <w:szCs w:val="19"/>
          <w:bdr w:val="none" w:color="auto" w:sz="0" w:space="0"/>
        </w:rPr>
        <w:t>Microsoft.EventGrid</w:t>
      </w:r>
      <w:r>
        <w:rPr>
          <w:rStyle w:val="11"/>
          <w:rFonts w:hint="default" w:ascii="Segoe UI" w:hAnsi="Segoe UI" w:eastAsia="Segoe UI" w:cs="Segoe UI"/>
          <w:b/>
          <w:bCs/>
          <w:i w:val="0"/>
          <w:iCs w:val="0"/>
          <w:caps w:val="0"/>
          <w:spacing w:val="0"/>
          <w:sz w:val="21"/>
          <w:szCs w:val="21"/>
          <w:bdr w:val="none" w:color="auto" w:sz="0" w:space="0"/>
        </w:rPr>
        <w:t> resource provider</w:t>
      </w:r>
      <w:r>
        <w:rPr>
          <w:rFonts w:hint="default" w:ascii="Segoe UI" w:hAnsi="Segoe UI" w:eastAsia="Segoe UI" w:cs="Segoe UI"/>
          <w:i w:val="0"/>
          <w:iCs w:val="0"/>
          <w:caps w:val="0"/>
          <w:spacing w:val="0"/>
          <w:sz w:val="21"/>
          <w:szCs w:val="21"/>
          <w:bdr w:val="none" w:color="auto" w:sz="0" w:space="0"/>
        </w:rPr>
        <w:t> on the subscription after the first attempt failed with a "not registered" error.</w:t>
      </w:r>
    </w:p>
    <w:p w14:paraId="3839FBC2">
      <w:pPr>
        <w:keepNext w:val="0"/>
        <w:keepLines w:val="0"/>
        <w:widowControl/>
        <w:numPr>
          <w:ilvl w:val="0"/>
          <w:numId w:val="14"/>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a storage queue</w:t>
      </w:r>
      <w:r>
        <w:rPr>
          <w:rFonts w:hint="default" w:ascii="Segoe UI" w:hAnsi="Segoe UI" w:eastAsia="Segoe UI" w:cs="Segoe UI"/>
          <w:i w:val="0"/>
          <w:iCs w:val="0"/>
          <w:caps w:val="0"/>
          <w:spacing w:val="0"/>
          <w:sz w:val="21"/>
          <w:szCs w:val="21"/>
          <w:bdr w:val="none" w:color="auto" w:sz="0" w:space="0"/>
        </w:rPr>
        <w:t> named </w:t>
      </w:r>
      <w:r>
        <w:rPr>
          <w:rStyle w:val="7"/>
          <w:rFonts w:hint="default" w:ascii="Consolas" w:hAnsi="Consolas" w:eastAsia="Consolas" w:cs="Consolas"/>
          <w:i w:val="0"/>
          <w:iCs w:val="0"/>
          <w:caps w:val="0"/>
          <w:spacing w:val="0"/>
          <w:sz w:val="19"/>
          <w:szCs w:val="19"/>
          <w:bdr w:val="none" w:color="auto" w:sz="0" w:space="0"/>
        </w:rPr>
        <w:t>healthsphere-file-events</w:t>
      </w:r>
      <w:r>
        <w:rPr>
          <w:rFonts w:hint="default" w:ascii="Segoe UI" w:hAnsi="Segoe UI" w:eastAsia="Segoe UI" w:cs="Segoe UI"/>
          <w:i w:val="0"/>
          <w:iCs w:val="0"/>
          <w:caps w:val="0"/>
          <w:spacing w:val="0"/>
          <w:sz w:val="21"/>
          <w:szCs w:val="21"/>
          <w:bdr w:val="none" w:color="auto" w:sz="0" w:space="0"/>
        </w:rPr>
        <w:t> and an </w:t>
      </w:r>
      <w:r>
        <w:rPr>
          <w:rStyle w:val="11"/>
          <w:rFonts w:hint="default" w:ascii="Segoe UI" w:hAnsi="Segoe UI" w:eastAsia="Segoe UI" w:cs="Segoe UI"/>
          <w:b/>
          <w:bCs/>
          <w:i w:val="0"/>
          <w:iCs w:val="0"/>
          <w:caps w:val="0"/>
          <w:spacing w:val="0"/>
          <w:sz w:val="21"/>
          <w:szCs w:val="21"/>
          <w:bdr w:val="none" w:color="auto" w:sz="0" w:space="0"/>
        </w:rPr>
        <w:t>Event Grid subscription</w:t>
      </w:r>
      <w:r>
        <w:rPr>
          <w:rFonts w:hint="default" w:ascii="Segoe UI" w:hAnsi="Segoe UI" w:eastAsia="Segoe UI" w:cs="Segoe UI"/>
          <w:i w:val="0"/>
          <w:iCs w:val="0"/>
          <w:caps w:val="0"/>
          <w:spacing w:val="0"/>
          <w:sz w:val="21"/>
          <w:szCs w:val="21"/>
          <w:bdr w:val="none" w:color="auto" w:sz="0" w:space="0"/>
        </w:rPr>
        <w:t> on the storage account. It fires on Blob Created events under </w:t>
      </w:r>
      <w:r>
        <w:rPr>
          <w:rStyle w:val="7"/>
          <w:rFonts w:hint="default" w:ascii="Consolas" w:hAnsi="Consolas" w:eastAsia="Consolas" w:cs="Consolas"/>
          <w:i w:val="0"/>
          <w:iCs w:val="0"/>
          <w:caps w:val="0"/>
          <w:spacing w:val="0"/>
          <w:sz w:val="19"/>
          <w:szCs w:val="19"/>
          <w:bdr w:val="none" w:color="auto" w:sz="0" w:space="0"/>
        </w:rPr>
        <w:t>raw/files/</w:t>
      </w:r>
      <w:r>
        <w:rPr>
          <w:rFonts w:hint="default" w:ascii="Segoe UI" w:hAnsi="Segoe UI" w:eastAsia="Segoe UI" w:cs="Segoe UI"/>
          <w:i w:val="0"/>
          <w:iCs w:val="0"/>
          <w:caps w:val="0"/>
          <w:spacing w:val="0"/>
          <w:sz w:val="21"/>
          <w:szCs w:val="21"/>
          <w:bdr w:val="none" w:color="auto" w:sz="0" w:space="0"/>
        </w:rPr>
        <w:t> and delivers them to the queue.</w:t>
      </w:r>
    </w:p>
    <w:p w14:paraId="7B70AEA5">
      <w:pPr>
        <w:keepNext w:val="0"/>
        <w:keepLines w:val="0"/>
        <w:widowControl/>
        <w:numPr>
          <w:ilvl w:val="0"/>
          <w:numId w:val="14"/>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a Snowflake notification integration</w:t>
      </w:r>
      <w:r>
        <w:rPr>
          <w:rFonts w:hint="default" w:ascii="Segoe UI" w:hAnsi="Segoe UI" w:eastAsia="Segoe UI" w:cs="Segoe UI"/>
          <w:i w:val="0"/>
          <w:iCs w:val="0"/>
          <w:caps w:val="0"/>
          <w:spacing w:val="0"/>
          <w:sz w:val="21"/>
          <w:szCs w:val="21"/>
          <w:bdr w:val="none" w:color="auto" w:sz="0" w:space="0"/>
        </w:rPr>
        <w:t> pointing at the queue, opened its consent URL and gave Snowflake's service principal the </w:t>
      </w:r>
      <w:r>
        <w:rPr>
          <w:rStyle w:val="11"/>
          <w:rFonts w:hint="default" w:ascii="Segoe UI" w:hAnsi="Segoe UI" w:eastAsia="Segoe UI" w:cs="Segoe UI"/>
          <w:b/>
          <w:bCs/>
          <w:i w:val="0"/>
          <w:iCs w:val="0"/>
          <w:caps w:val="0"/>
          <w:spacing w:val="0"/>
          <w:sz w:val="21"/>
          <w:szCs w:val="21"/>
          <w:bdr w:val="none" w:color="auto" w:sz="0" w:space="0"/>
        </w:rPr>
        <w:t>Storage Queue Data Contributor</w:t>
      </w:r>
      <w:r>
        <w:rPr>
          <w:rFonts w:hint="default" w:ascii="Segoe UI" w:hAnsi="Segoe UI" w:eastAsia="Segoe UI" w:cs="Segoe UI"/>
          <w:i w:val="0"/>
          <w:iCs w:val="0"/>
          <w:caps w:val="0"/>
          <w:spacing w:val="0"/>
          <w:sz w:val="21"/>
          <w:szCs w:val="21"/>
          <w:bdr w:val="none" w:color="auto" w:sz="0" w:space="0"/>
        </w:rPr>
        <w:t> role.</w:t>
      </w:r>
    </w:p>
    <w:p w14:paraId="071BB880">
      <w:pPr>
        <w:keepNext w:val="0"/>
        <w:keepLines w:val="0"/>
        <w:widowControl/>
        <w:numPr>
          <w:ilvl w:val="0"/>
          <w:numId w:val="14"/>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created three pipes</w:t>
      </w:r>
      <w:r>
        <w:rPr>
          <w:rFonts w:hint="default" w:ascii="Segoe UI" w:hAnsi="Segoe UI" w:eastAsia="Segoe UI" w:cs="Segoe UI"/>
          <w:i w:val="0"/>
          <w:iCs w:val="0"/>
          <w:caps w:val="0"/>
          <w:spacing w:val="0"/>
          <w:sz w:val="21"/>
          <w:szCs w:val="21"/>
          <w:bdr w:val="none" w:color="auto" w:sz="0" w:space="0"/>
        </w:rPr>
        <w:t> with auto-ingest on: one each for staff roster, ward capacity and department target, reading from the external stage.</w:t>
      </w:r>
    </w:p>
    <w:p w14:paraId="21502045">
      <w:pPr>
        <w:keepNext w:val="0"/>
        <w:keepLines w:val="0"/>
        <w:widowControl/>
        <w:numPr>
          <w:ilvl w:val="0"/>
          <w:numId w:val="14"/>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ran the live test.</w:t>
      </w:r>
      <w:r>
        <w:rPr>
          <w:rFonts w:hint="default" w:ascii="Segoe UI" w:hAnsi="Segoe UI" w:eastAsia="Segoe UI" w:cs="Segoe UI"/>
          <w:i w:val="0"/>
          <w:iCs w:val="0"/>
          <w:caps w:val="0"/>
          <w:spacing w:val="0"/>
          <w:sz w:val="21"/>
          <w:szCs w:val="21"/>
          <w:bdr w:val="none" w:color="auto" w:sz="0" w:space="0"/>
        </w:rPr>
        <w:t> I uploaded a new staff roster file to </w:t>
      </w:r>
      <w:r>
        <w:rPr>
          <w:rStyle w:val="7"/>
          <w:rFonts w:hint="default" w:ascii="Consolas" w:hAnsi="Consolas" w:eastAsia="Consolas" w:cs="Consolas"/>
          <w:i w:val="0"/>
          <w:iCs w:val="0"/>
          <w:caps w:val="0"/>
          <w:spacing w:val="0"/>
          <w:sz w:val="19"/>
          <w:szCs w:val="19"/>
          <w:bdr w:val="none" w:color="auto" w:sz="0" w:space="0"/>
        </w:rPr>
        <w:t>raw/files/workforce/</w:t>
      </w:r>
      <w:r>
        <w:rPr>
          <w:rFonts w:hint="default" w:ascii="Segoe UI" w:hAnsi="Segoe UI" w:eastAsia="Segoe UI" w:cs="Segoe UI"/>
          <w:i w:val="0"/>
          <w:iCs w:val="0"/>
          <w:caps w:val="0"/>
          <w:spacing w:val="0"/>
          <w:sz w:val="21"/>
          <w:szCs w:val="21"/>
          <w:bdr w:val="none" w:color="auto" w:sz="0" w:space="0"/>
        </w:rPr>
        <w:t> without touching ADF or running any SQL. Snowflake loaded all 84,051 rows on its own, and </w:t>
      </w:r>
      <w:r>
        <w:rPr>
          <w:rStyle w:val="7"/>
          <w:rFonts w:hint="default" w:ascii="Consolas" w:hAnsi="Consolas" w:eastAsia="Consolas" w:cs="Consolas"/>
          <w:i w:val="0"/>
          <w:iCs w:val="0"/>
          <w:caps w:val="0"/>
          <w:spacing w:val="0"/>
          <w:sz w:val="19"/>
          <w:szCs w:val="19"/>
          <w:bdr w:val="none" w:color="auto" w:sz="0" w:space="0"/>
        </w:rPr>
        <w:t>COPY_HISTORY</w:t>
      </w:r>
      <w:r>
        <w:rPr>
          <w:rFonts w:hint="default" w:ascii="Segoe UI" w:hAnsi="Segoe UI" w:eastAsia="Segoe UI" w:cs="Segoe UI"/>
          <w:i w:val="0"/>
          <w:iCs w:val="0"/>
          <w:caps w:val="0"/>
          <w:spacing w:val="0"/>
          <w:sz w:val="21"/>
          <w:szCs w:val="21"/>
          <w:bdr w:val="none" w:color="auto" w:sz="0" w:space="0"/>
        </w:rPr>
        <w:t> showed the load under the pipe name.</w:t>
      </w:r>
    </w:p>
    <w:p w14:paraId="64C31929">
      <w:pPr>
        <w:pStyle w:val="2"/>
        <w:keepNext w:val="0"/>
        <w:keepLines w:val="0"/>
        <w:widowControl/>
        <w:suppressLineNumbers w:val="0"/>
        <w:spacing w:before="60" w:beforeAutospacing="0" w:after="0" w:afterAutospacing="0" w:line="13" w:lineRule="atLeast"/>
        <w:ind w:left="0" w:righ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rPr>
        <w:t>Part 11: Final validation</w:t>
      </w:r>
    </w:p>
    <w:p w14:paraId="36204C9C">
      <w:pPr>
        <w:keepNext w:val="0"/>
        <w:keepLines w:val="0"/>
        <w:widowControl/>
        <w:numPr>
          <w:ilvl w:val="0"/>
          <w:numId w:val="15"/>
        </w:numPr>
        <w:suppressLineNumbers w:val="0"/>
        <w:spacing w:before="0" w:beforeAutospacing="1" w:after="0" w:afterAutospacing="1"/>
        <w:ind w:left="0" w:hanging="360"/>
      </w:pPr>
      <w:r>
        <w:rPr>
          <w:rStyle w:val="11"/>
          <w:rFonts w:hint="default" w:ascii="Segoe UI" w:hAnsi="Segoe UI" w:eastAsia="Segoe UI" w:cs="Segoe UI"/>
          <w:b/>
          <w:bCs/>
          <w:i w:val="0"/>
          <w:iCs w:val="0"/>
          <w:caps w:val="0"/>
          <w:spacing w:val="0"/>
          <w:sz w:val="21"/>
          <w:szCs w:val="21"/>
          <w:bdr w:val="none" w:color="auto" w:sz="0" w:space="0"/>
        </w:rPr>
        <w:t>I checked every item on the validation list:</w:t>
      </w:r>
      <w:r>
        <w:rPr>
          <w:rFonts w:hint="default" w:ascii="Segoe UI" w:hAnsi="Segoe UI" w:eastAsia="Segoe UI" w:cs="Segoe UI"/>
          <w:i w:val="0"/>
          <w:iCs w:val="0"/>
          <w:caps w:val="0"/>
          <w:spacing w:val="0"/>
          <w:sz w:val="21"/>
          <w:szCs w:val="21"/>
          <w:bdr w:val="none" w:color="auto" w:sz="0" w:space="0"/>
        </w:rPr>
        <w:t> source counts, the control table returning ten rows, Parquet files in ADLS, </w:t>
      </w:r>
      <w:r>
        <w:rPr>
          <w:rStyle w:val="7"/>
          <w:rFonts w:hint="default" w:ascii="Consolas" w:hAnsi="Consolas" w:eastAsia="Consolas" w:cs="Consolas"/>
          <w:i w:val="0"/>
          <w:iCs w:val="0"/>
          <w:caps w:val="0"/>
          <w:spacing w:val="0"/>
          <w:sz w:val="19"/>
          <w:szCs w:val="19"/>
          <w:bdr w:val="none" w:color="auto" w:sz="0" w:space="0"/>
        </w:rPr>
        <w:t>COPY_HISTORY</w:t>
      </w:r>
      <w:r>
        <w:rPr>
          <w:rFonts w:hint="default" w:ascii="Segoe UI" w:hAnsi="Segoe UI" w:eastAsia="Segoe UI" w:cs="Segoe UI"/>
          <w:i w:val="0"/>
          <w:iCs w:val="0"/>
          <w:caps w:val="0"/>
          <w:spacing w:val="0"/>
          <w:sz w:val="21"/>
          <w:szCs w:val="21"/>
          <w:bdr w:val="none" w:color="auto" w:sz="0" w:space="0"/>
        </w:rPr>
        <w:t>, RAW reconciliation, the clean dbt build, key uniqueness, Power BI totals against Snowflake, RLS behaviour, bookmarks and the Snowpipe auto-load. All passed.</w:t>
      </w:r>
    </w:p>
    <w:p w14:paraId="77D658F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80D6A"/>
    <w:multiLevelType w:val="multilevel"/>
    <w:tmpl w:val="85980D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D724F4"/>
    <w:multiLevelType w:val="multilevel"/>
    <w:tmpl w:val="A0D724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4C176E3"/>
    <w:multiLevelType w:val="multilevel"/>
    <w:tmpl w:val="A4C176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CB25BFB"/>
    <w:multiLevelType w:val="multilevel"/>
    <w:tmpl w:val="ACB25B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E2C01E1"/>
    <w:multiLevelType w:val="multilevel"/>
    <w:tmpl w:val="EE2C01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9FC053E"/>
    <w:multiLevelType w:val="multilevel"/>
    <w:tmpl w:val="09FC05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805800E"/>
    <w:multiLevelType w:val="multilevel"/>
    <w:tmpl w:val="280580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1E69352"/>
    <w:multiLevelType w:val="multilevel"/>
    <w:tmpl w:val="31E693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7E675FD"/>
    <w:multiLevelType w:val="multilevel"/>
    <w:tmpl w:val="57E675F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F20C340"/>
    <w:multiLevelType w:val="multilevel"/>
    <w:tmpl w:val="5F20C3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523A4C9"/>
    <w:multiLevelType w:val="multilevel"/>
    <w:tmpl w:val="7523A4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0"/>
  </w:num>
  <w:num w:numId="3">
    <w:abstractNumId w:val="7"/>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5"/>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BB5E31"/>
    <w:rsid w:val="2F775E86"/>
    <w:rsid w:val="4BBB5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523</Words>
  <Characters>3983</Characters>
  <Lines>0</Lines>
  <Paragraphs>0</Paragraphs>
  <TotalTime>96</TotalTime>
  <ScaleCrop>false</ScaleCrop>
  <LinksUpToDate>false</LinksUpToDate>
  <CharactersWithSpaces>4480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2026-09-20T21:30:00Z</dcterms:created>
  <dc:creator>appu thangads</dc:creator>
  <cp:lastModifiedBy>appu thangads</cp:lastModifiedBy>
  <dcterms:modified xsi:type="dcterms:W3CDTF">2026-09-28T06:22:37Z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08D398FE33124D6EA2293F70CE2A7E8D_11</vt:lpwstr>
  </property>
  <property fmtid="{D5CDD505-2E9C-101B-9397-08002B2CF9AE}" pid="4" name="KSOTemplateDocerSaveRecord">
    <vt:lpwstr>eyJoZGlkIjoiYjgyOGQyODI3NTAyMDJjYmRjZmFkZWE1NDI5Y2Q4NDIiLCJ1c2VySWQiOiI1NjcxNTEyNTQwNTIifQ==</vt:lpwstr>
  </property>
</Properties>
</file>