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A0C96" w14:textId="77777777" w:rsidR="00820510" w:rsidRDefault="00820510" w:rsidP="00820510">
      <w:r>
        <w:t>TECHWEALTHGUIDE</w:t>
      </w:r>
    </w:p>
    <w:p w14:paraId="2D41C78F" w14:textId="77777777" w:rsidR="00820510" w:rsidRDefault="00820510" w:rsidP="00820510">
      <w:r>
        <w:t>DEFI PLAYBOOK — ADVANCED CRYPTO</w:t>
      </w:r>
    </w:p>
    <w:p w14:paraId="4F919676" w14:textId="77777777" w:rsidR="00820510" w:rsidRDefault="00820510" w:rsidP="00820510">
      <w:r>
        <w:t>------------------------------------------------------------</w:t>
      </w:r>
    </w:p>
    <w:p w14:paraId="1F45FAB8" w14:textId="77777777" w:rsidR="00820510" w:rsidRDefault="00820510" w:rsidP="00820510"/>
    <w:p w14:paraId="5AB0341E" w14:textId="77777777" w:rsidR="00820510" w:rsidRDefault="00820510" w:rsidP="00820510">
      <w:r>
        <w:t>Contents:</w:t>
      </w:r>
    </w:p>
    <w:p w14:paraId="34CC437B" w14:textId="77777777" w:rsidR="00820510" w:rsidRDefault="00820510" w:rsidP="00820510">
      <w:r>
        <w:t>1. What is DeFi</w:t>
      </w:r>
    </w:p>
    <w:p w14:paraId="1B45A4B2" w14:textId="77777777" w:rsidR="00820510" w:rsidRDefault="00820510" w:rsidP="00820510">
      <w:r>
        <w:t>2. How Lending Works</w:t>
      </w:r>
    </w:p>
    <w:p w14:paraId="59CC006D" w14:textId="77777777" w:rsidR="00820510" w:rsidRDefault="00820510" w:rsidP="00820510">
      <w:r>
        <w:t>3. Liquidity Pools</w:t>
      </w:r>
    </w:p>
    <w:p w14:paraId="0239458B" w14:textId="77777777" w:rsidR="00820510" w:rsidRDefault="00820510" w:rsidP="00820510">
      <w:r>
        <w:t>4. Farming &amp; Staking</w:t>
      </w:r>
    </w:p>
    <w:p w14:paraId="6A2DA735" w14:textId="77777777" w:rsidR="00820510" w:rsidRDefault="00820510" w:rsidP="00820510">
      <w:r>
        <w:t>5. DeFi Risks</w:t>
      </w:r>
    </w:p>
    <w:p w14:paraId="7474818E" w14:textId="77777777" w:rsidR="00820510" w:rsidRDefault="00820510" w:rsidP="00820510">
      <w:r>
        <w:t>6. Safe DeFi Strategy</w:t>
      </w:r>
    </w:p>
    <w:p w14:paraId="349B2B9C" w14:textId="77777777" w:rsidR="00820510" w:rsidRDefault="00820510" w:rsidP="00820510"/>
    <w:p w14:paraId="3FE4BF49" w14:textId="77777777" w:rsidR="00820510" w:rsidRDefault="00820510" w:rsidP="00820510">
      <w:r>
        <w:t>Each module explained clearly.</w:t>
      </w:r>
    </w:p>
    <w:p w14:paraId="458B3587" w14:textId="77777777" w:rsidR="00820510" w:rsidRDefault="00820510" w:rsidP="00820510"/>
    <w:p w14:paraId="08914600" w14:textId="77777777" w:rsidR="00820510" w:rsidRDefault="00820510" w:rsidP="00820510">
      <w:r>
        <w:t>Safe Strategy:</w:t>
      </w:r>
    </w:p>
    <w:p w14:paraId="48372C31" w14:textId="77777777" w:rsidR="00820510" w:rsidRDefault="00820510" w:rsidP="00820510">
      <w:r>
        <w:t>- Only use top protocols: Aave, MakerDAO, Curve</w:t>
      </w:r>
    </w:p>
    <w:p w14:paraId="07A72481" w14:textId="77777777" w:rsidR="00820510" w:rsidRDefault="00820510" w:rsidP="00820510">
      <w:r>
        <w:t>- Avoid insane APYs—they are scams</w:t>
      </w:r>
    </w:p>
    <w:p w14:paraId="56743A3D" w14:textId="32300E07" w:rsidR="00820510" w:rsidRDefault="00820510">
      <w:r>
        <w:t>- Stick to stablecoin strategies</w:t>
      </w:r>
    </w:p>
    <w:sectPr w:rsidR="008205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510"/>
    <w:rsid w:val="00820510"/>
    <w:rsid w:val="0098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A1CA11"/>
  <w15:chartTrackingRefBased/>
  <w15:docId w15:val="{7C01F498-FFFC-2D43-B287-8C4C9607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5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5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5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5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5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5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5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5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5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5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2025-12-12T12:11:00Z</dcterms:created>
  <dcterms:modified xsi:type="dcterms:W3CDTF">2025-12-12T12:12:00Z</dcterms:modified>
</cp:coreProperties>
</file>