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6D588" w14:textId="77777777" w:rsidR="005B7F4C" w:rsidRDefault="005B7F4C" w:rsidP="005B7F4C">
      <w:r>
        <w:t>TECHWEALTHGUIDE</w:t>
      </w:r>
    </w:p>
    <w:p w14:paraId="797A907A" w14:textId="77777777" w:rsidR="005B7F4C" w:rsidRDefault="005B7F4C" w:rsidP="005B7F4C">
      <w:r>
        <w:t>STOCK ANALYSIS CHECKLIST</w:t>
      </w:r>
    </w:p>
    <w:p w14:paraId="6E05A2DC" w14:textId="77777777" w:rsidR="005B7F4C" w:rsidRDefault="005B7F4C" w:rsidP="005B7F4C">
      <w:r>
        <w:t>------------------------------------------------------------</w:t>
      </w:r>
    </w:p>
    <w:p w14:paraId="6945CC94" w14:textId="77777777" w:rsidR="005B7F4C" w:rsidRDefault="005B7F4C" w:rsidP="005B7F4C"/>
    <w:p w14:paraId="35C630F1" w14:textId="77777777" w:rsidR="005B7F4C" w:rsidRDefault="005B7F4C" w:rsidP="005B7F4C">
      <w:r>
        <w:t>Checklist Items:</w:t>
      </w:r>
    </w:p>
    <w:p w14:paraId="0F506BF7" w14:textId="77777777" w:rsidR="005B7F4C" w:rsidRDefault="005B7F4C" w:rsidP="005B7F4C">
      <w:r>
        <w:t>1. Business Model</w:t>
      </w:r>
    </w:p>
    <w:p w14:paraId="1B4A911D" w14:textId="77777777" w:rsidR="005B7F4C" w:rsidRDefault="005B7F4C" w:rsidP="005B7F4C">
      <w:r>
        <w:t>2. Revenue Growth</w:t>
      </w:r>
    </w:p>
    <w:p w14:paraId="16ADC9B9" w14:textId="77777777" w:rsidR="005B7F4C" w:rsidRDefault="005B7F4C" w:rsidP="005B7F4C">
      <w:r>
        <w:t>3. Profit Margins</w:t>
      </w:r>
    </w:p>
    <w:p w14:paraId="24207CED" w14:textId="77777777" w:rsidR="005B7F4C" w:rsidRDefault="005B7F4C" w:rsidP="005B7F4C">
      <w:r>
        <w:t>4. Debt Levels</w:t>
      </w:r>
    </w:p>
    <w:p w14:paraId="0D6544DA" w14:textId="77777777" w:rsidR="005B7F4C" w:rsidRDefault="005B7F4C" w:rsidP="005B7F4C">
      <w:r>
        <w:t>5. Management Quality</w:t>
      </w:r>
    </w:p>
    <w:p w14:paraId="010F0DE1" w14:textId="77777777" w:rsidR="005B7F4C" w:rsidRDefault="005B7F4C" w:rsidP="005B7F4C">
      <w:r>
        <w:t>6. Future Trends</w:t>
      </w:r>
    </w:p>
    <w:p w14:paraId="39942A6F" w14:textId="77777777" w:rsidR="005B7F4C" w:rsidRDefault="005B7F4C" w:rsidP="005B7F4C"/>
    <w:p w14:paraId="5D1F8BFB" w14:textId="042CB8EC" w:rsidR="005B7F4C" w:rsidRDefault="005B7F4C">
      <w:r>
        <w:t>Each item has 3–6 questions for deep evaluation.</w:t>
      </w:r>
    </w:p>
    <w:sectPr w:rsidR="005B7F4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F4C"/>
    <w:rsid w:val="005B7F4C"/>
    <w:rsid w:val="00980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790457"/>
  <w15:chartTrackingRefBased/>
  <w15:docId w15:val="{6146DA5A-1CC8-814B-8A0A-85315E9F1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7F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7F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7F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7F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7F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7F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7F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7F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7F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7F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7F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7F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7F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7F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7F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7F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7F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7F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7F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7F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7F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7F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7F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7F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7F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7F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7F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7F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7F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41</Words>
  <Characters>237</Characters>
  <Application>Microsoft Office Word</Application>
  <DocSecurity>0</DocSecurity>
  <Lines>1</Lines>
  <Paragraphs>1</Paragraphs>
  <ScaleCrop>false</ScaleCrop>
  <Company/>
  <LinksUpToDate>false</LinksUpToDate>
  <CharactersWithSpaces>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Guest User</dc:creator>
  <cp:keywords/>
  <dc:description/>
  <cp:lastModifiedBy>Guest User</cp:lastModifiedBy>
  <cp:revision>2</cp:revision>
  <dcterms:created xsi:type="dcterms:W3CDTF">2025-12-12T12:13:00Z</dcterms:created>
  <dcterms:modified xsi:type="dcterms:W3CDTF">2025-12-12T12:14:00Z</dcterms:modified>
</cp:coreProperties>
</file>