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5" w:type="dxa"/>
        <w:tblLook w:val="04A0" w:firstRow="1" w:lastRow="0" w:firstColumn="1" w:lastColumn="0" w:noHBand="0" w:noVBand="1"/>
      </w:tblPr>
      <w:tblGrid>
        <w:gridCol w:w="1694"/>
        <w:gridCol w:w="4892"/>
        <w:gridCol w:w="3376"/>
      </w:tblGrid>
      <w:tr w:rsidR="002625CC" w:rsidTr="00614E68">
        <w:trPr>
          <w:trHeight w:val="354"/>
        </w:trPr>
        <w:tc>
          <w:tcPr>
            <w:tcW w:w="1694" w:type="dxa"/>
            <w:vMerge w:val="restart"/>
          </w:tcPr>
          <w:p w:rsidR="002625CC" w:rsidRDefault="002625CC" w:rsidP="00614E68">
            <w:r>
              <w:rPr>
                <w:noProof/>
                <w:lang w:eastAsia="es-MX"/>
              </w:rPr>
              <w:drawing>
                <wp:anchor distT="0" distB="0" distL="114300" distR="114300" simplePos="0" relativeHeight="251659264" behindDoc="1" locked="0" layoutInCell="1" allowOverlap="1" wp14:anchorId="470A7A98" wp14:editId="780DF96C">
                  <wp:simplePos x="0" y="0"/>
                  <wp:positionH relativeFrom="column">
                    <wp:posOffset>1905</wp:posOffset>
                  </wp:positionH>
                  <wp:positionV relativeFrom="paragraph">
                    <wp:posOffset>2540</wp:posOffset>
                  </wp:positionV>
                  <wp:extent cx="871855" cy="689317"/>
                  <wp:effectExtent l="0" t="0" r="4445" b="0"/>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855" cy="689317"/>
                          </a:xfrm>
                          <a:prstGeom prst="rect">
                            <a:avLst/>
                          </a:prstGeom>
                        </pic:spPr>
                      </pic:pic>
                    </a:graphicData>
                  </a:graphic>
                  <wp14:sizeRelH relativeFrom="page">
                    <wp14:pctWidth>0</wp14:pctWidth>
                  </wp14:sizeRelH>
                  <wp14:sizeRelV relativeFrom="page">
                    <wp14:pctHeight>0</wp14:pctHeight>
                  </wp14:sizeRelV>
                </wp:anchor>
              </w:drawing>
            </w:r>
          </w:p>
        </w:tc>
        <w:tc>
          <w:tcPr>
            <w:tcW w:w="4892" w:type="dxa"/>
            <w:vMerge w:val="restart"/>
            <w:vAlign w:val="center"/>
          </w:tcPr>
          <w:p w:rsidR="002625CC" w:rsidRDefault="002625CC" w:rsidP="00614E68">
            <w:pPr>
              <w:jc w:val="center"/>
            </w:pPr>
            <w:r>
              <w:t>Documento de Problemática.</w:t>
            </w:r>
          </w:p>
        </w:tc>
        <w:tc>
          <w:tcPr>
            <w:tcW w:w="3376" w:type="dxa"/>
            <w:vAlign w:val="center"/>
          </w:tcPr>
          <w:p w:rsidR="002625CC" w:rsidRPr="00C1043E" w:rsidRDefault="002625CC" w:rsidP="00614E68">
            <w:pPr>
              <w:jc w:val="center"/>
              <w:rPr>
                <w:u w:val="single"/>
              </w:rPr>
            </w:pPr>
            <w:r>
              <w:t>Fecha:</w:t>
            </w:r>
            <w:r>
              <w:rPr>
                <w:u w:val="single"/>
              </w:rPr>
              <w:t xml:space="preserve"> 23 de marzo del 2019.</w:t>
            </w:r>
          </w:p>
        </w:tc>
      </w:tr>
      <w:tr w:rsidR="002625CC" w:rsidTr="00614E68">
        <w:trPr>
          <w:trHeight w:val="403"/>
        </w:trPr>
        <w:tc>
          <w:tcPr>
            <w:tcW w:w="1694" w:type="dxa"/>
            <w:vMerge/>
          </w:tcPr>
          <w:p w:rsidR="002625CC" w:rsidRDefault="002625CC" w:rsidP="00614E68">
            <w:pPr>
              <w:rPr>
                <w:noProof/>
                <w:lang w:eastAsia="es-MX"/>
              </w:rPr>
            </w:pPr>
          </w:p>
        </w:tc>
        <w:tc>
          <w:tcPr>
            <w:tcW w:w="4892" w:type="dxa"/>
            <w:vMerge/>
            <w:vAlign w:val="center"/>
          </w:tcPr>
          <w:p w:rsidR="002625CC" w:rsidRDefault="002625CC" w:rsidP="00614E68">
            <w:pPr>
              <w:jc w:val="center"/>
            </w:pPr>
          </w:p>
        </w:tc>
        <w:tc>
          <w:tcPr>
            <w:tcW w:w="3376" w:type="dxa"/>
            <w:vAlign w:val="center"/>
          </w:tcPr>
          <w:p w:rsidR="002625CC" w:rsidRDefault="002625CC" w:rsidP="00614E68">
            <w:pPr>
              <w:jc w:val="center"/>
            </w:pPr>
            <w:r>
              <w:t>Fecha modificación:_________.</w:t>
            </w:r>
          </w:p>
        </w:tc>
      </w:tr>
      <w:tr w:rsidR="002625CC" w:rsidTr="00614E68">
        <w:trPr>
          <w:trHeight w:val="275"/>
        </w:trPr>
        <w:tc>
          <w:tcPr>
            <w:tcW w:w="1694" w:type="dxa"/>
            <w:vMerge/>
          </w:tcPr>
          <w:p w:rsidR="002625CC" w:rsidRDefault="002625CC" w:rsidP="00614E68">
            <w:pPr>
              <w:rPr>
                <w:noProof/>
                <w:lang w:eastAsia="es-MX"/>
              </w:rPr>
            </w:pPr>
          </w:p>
        </w:tc>
        <w:tc>
          <w:tcPr>
            <w:tcW w:w="4892" w:type="dxa"/>
            <w:vMerge/>
            <w:vAlign w:val="center"/>
          </w:tcPr>
          <w:p w:rsidR="002625CC" w:rsidRDefault="002625CC" w:rsidP="00614E68">
            <w:pPr>
              <w:jc w:val="center"/>
            </w:pPr>
          </w:p>
        </w:tc>
        <w:tc>
          <w:tcPr>
            <w:tcW w:w="3376" w:type="dxa"/>
            <w:vAlign w:val="center"/>
          </w:tcPr>
          <w:p w:rsidR="002625CC" w:rsidRPr="00C1043E" w:rsidRDefault="002625CC" w:rsidP="00614E68">
            <w:pPr>
              <w:jc w:val="center"/>
              <w:rPr>
                <w:u w:val="single"/>
              </w:rPr>
            </w:pPr>
            <w:r>
              <w:t xml:space="preserve">Versión: </w:t>
            </w:r>
            <w:r>
              <w:rPr>
                <w:u w:val="single"/>
              </w:rPr>
              <w:t>1.</w:t>
            </w:r>
          </w:p>
        </w:tc>
      </w:tr>
    </w:tbl>
    <w:p w:rsidR="002625CC" w:rsidRDefault="002625CC" w:rsidP="002625CC">
      <w:pPr>
        <w:pStyle w:val="Sinespaciado"/>
      </w:pPr>
    </w:p>
    <w:tbl>
      <w:tblPr>
        <w:tblStyle w:val="Tablaconcuadrcula"/>
        <w:tblW w:w="0" w:type="auto"/>
        <w:tblLook w:val="04A0" w:firstRow="1" w:lastRow="0" w:firstColumn="1" w:lastColumn="0" w:noHBand="0" w:noVBand="1"/>
      </w:tblPr>
      <w:tblGrid>
        <w:gridCol w:w="9962"/>
      </w:tblGrid>
      <w:tr w:rsidR="002625CC" w:rsidTr="00614E68">
        <w:tc>
          <w:tcPr>
            <w:tcW w:w="9962" w:type="dxa"/>
            <w:tcBorders>
              <w:top w:val="nil"/>
              <w:left w:val="nil"/>
              <w:bottom w:val="nil"/>
              <w:right w:val="nil"/>
            </w:tcBorders>
            <w:shd w:val="clear" w:color="auto" w:fill="808080" w:themeFill="background1" w:themeFillShade="80"/>
          </w:tcPr>
          <w:p w:rsidR="002625CC" w:rsidRPr="00096C04" w:rsidRDefault="002625CC" w:rsidP="00614E68">
            <w:pPr>
              <w:pStyle w:val="Sinespaciado"/>
              <w:numPr>
                <w:ilvl w:val="0"/>
                <w:numId w:val="1"/>
              </w:numPr>
              <w:jc w:val="center"/>
              <w:rPr>
                <w:b/>
              </w:rPr>
            </w:pPr>
            <w:r>
              <w:rPr>
                <w:b/>
              </w:rPr>
              <w:t>DATOS DEL PROYECTO.</w:t>
            </w:r>
          </w:p>
        </w:tc>
      </w:tr>
    </w:tbl>
    <w:p w:rsidR="002625CC" w:rsidRDefault="002625CC" w:rsidP="002625CC">
      <w:pPr>
        <w:pStyle w:val="Sinespaciado"/>
      </w:pPr>
    </w:p>
    <w:p w:rsidR="002625CC" w:rsidRDefault="002625CC" w:rsidP="002625CC">
      <w:pPr>
        <w:pStyle w:val="Sinespaciado"/>
      </w:pPr>
      <w:r>
        <w:t xml:space="preserve">Encargado: </w:t>
      </w:r>
      <w:r>
        <w:rPr>
          <w:u w:val="single"/>
        </w:rPr>
        <w:t>Georgina Andrea Méndez Hernández___________________________________________</w:t>
      </w:r>
      <w:r>
        <w:t>.</w:t>
      </w:r>
    </w:p>
    <w:p w:rsidR="002625CC" w:rsidRPr="00C1043E" w:rsidRDefault="002625CC" w:rsidP="002625CC">
      <w:pPr>
        <w:pStyle w:val="Sinespaciado"/>
        <w:rPr>
          <w:u w:val="single"/>
        </w:rPr>
      </w:pPr>
      <w:r>
        <w:t xml:space="preserve">Nombre del proyecto: </w:t>
      </w:r>
      <w:r>
        <w:rPr>
          <w:u w:val="single"/>
        </w:rPr>
        <w:t>El gatito feliz______________________________________________________.</w:t>
      </w:r>
    </w:p>
    <w:p w:rsidR="002625CC" w:rsidRDefault="002625CC" w:rsidP="002625CC">
      <w:pPr>
        <w:pStyle w:val="Sinespaciado"/>
      </w:pPr>
      <w:r>
        <w:t xml:space="preserve">Nombre de la empresa: </w:t>
      </w:r>
      <w:r>
        <w:rPr>
          <w:u w:val="single"/>
        </w:rPr>
        <w:t>Veterinaria El Gatito Feliz___________________________________________</w:t>
      </w:r>
      <w:r>
        <w:t>.</w:t>
      </w:r>
    </w:p>
    <w:p w:rsidR="002625CC" w:rsidRDefault="002625CC" w:rsidP="002625CC">
      <w:pPr>
        <w:pStyle w:val="Sinespaciado"/>
      </w:pPr>
    </w:p>
    <w:tbl>
      <w:tblPr>
        <w:tblStyle w:val="Tablaconcuadrcula"/>
        <w:tblW w:w="0" w:type="auto"/>
        <w:tblLook w:val="04A0" w:firstRow="1" w:lastRow="0" w:firstColumn="1" w:lastColumn="0" w:noHBand="0" w:noVBand="1"/>
      </w:tblPr>
      <w:tblGrid>
        <w:gridCol w:w="9962"/>
      </w:tblGrid>
      <w:tr w:rsidR="002625CC" w:rsidTr="00614E68">
        <w:tc>
          <w:tcPr>
            <w:tcW w:w="9962" w:type="dxa"/>
            <w:tcBorders>
              <w:top w:val="nil"/>
              <w:left w:val="nil"/>
              <w:bottom w:val="single" w:sz="4" w:space="0" w:color="auto"/>
              <w:right w:val="nil"/>
            </w:tcBorders>
            <w:shd w:val="clear" w:color="auto" w:fill="808080" w:themeFill="background1" w:themeFillShade="80"/>
          </w:tcPr>
          <w:p w:rsidR="002625CC" w:rsidRPr="009501E5" w:rsidRDefault="002625CC" w:rsidP="00614E68">
            <w:pPr>
              <w:pStyle w:val="Sinespaciado"/>
              <w:numPr>
                <w:ilvl w:val="0"/>
                <w:numId w:val="1"/>
              </w:numPr>
              <w:jc w:val="center"/>
              <w:rPr>
                <w:b/>
              </w:rPr>
            </w:pPr>
            <w:r>
              <w:rPr>
                <w:b/>
              </w:rPr>
              <w:t>PROBLEMÁTICA.</w:t>
            </w:r>
          </w:p>
        </w:tc>
      </w:tr>
      <w:tr w:rsidR="002625CC" w:rsidTr="00614E68">
        <w:trPr>
          <w:trHeight w:val="2104"/>
        </w:trPr>
        <w:tc>
          <w:tcPr>
            <w:tcW w:w="9962" w:type="dxa"/>
            <w:tcBorders>
              <w:top w:val="single" w:sz="4" w:space="0" w:color="auto"/>
            </w:tcBorders>
          </w:tcPr>
          <w:p w:rsidR="002625CC" w:rsidRDefault="002625CC" w:rsidP="00614E68">
            <w:pPr>
              <w:pStyle w:val="Sinespaciado"/>
            </w:pPr>
            <w:r>
              <w:t>La veterinaria “El gatito feliz” tiene muy poco control sobre el registro de las mascotas que entran a consulta y a hospedaje por lo cual no existe un control del estado clínico anterior, no cuenta con un punto de venta para sus productos, así como también solo cuenta con una computadora que por lo general pertenece a alguno de los empleados.</w:t>
            </w:r>
          </w:p>
          <w:p w:rsidR="002625CC" w:rsidRPr="00C862A4" w:rsidRDefault="002625CC" w:rsidP="00614E68">
            <w:pPr>
              <w:pStyle w:val="Sinespaciado"/>
            </w:pPr>
          </w:p>
        </w:tc>
      </w:tr>
    </w:tbl>
    <w:p w:rsidR="002625CC" w:rsidRDefault="002625CC" w:rsidP="002625CC">
      <w:pPr>
        <w:pStyle w:val="Sinespaciado"/>
      </w:pPr>
    </w:p>
    <w:tbl>
      <w:tblPr>
        <w:tblStyle w:val="Tablaconcuadrcula"/>
        <w:tblW w:w="0" w:type="auto"/>
        <w:tblLook w:val="04A0" w:firstRow="1" w:lastRow="0" w:firstColumn="1" w:lastColumn="0" w:noHBand="0" w:noVBand="1"/>
      </w:tblPr>
      <w:tblGrid>
        <w:gridCol w:w="9962"/>
      </w:tblGrid>
      <w:tr w:rsidR="002625CC" w:rsidTr="00614E68">
        <w:tc>
          <w:tcPr>
            <w:tcW w:w="9962" w:type="dxa"/>
            <w:tcBorders>
              <w:top w:val="nil"/>
              <w:left w:val="nil"/>
              <w:bottom w:val="single" w:sz="4" w:space="0" w:color="auto"/>
              <w:right w:val="nil"/>
            </w:tcBorders>
            <w:shd w:val="clear" w:color="auto" w:fill="808080" w:themeFill="background1" w:themeFillShade="80"/>
          </w:tcPr>
          <w:p w:rsidR="002625CC" w:rsidRPr="009501E5" w:rsidRDefault="002625CC" w:rsidP="00614E68">
            <w:pPr>
              <w:pStyle w:val="Sinespaciado"/>
              <w:numPr>
                <w:ilvl w:val="0"/>
                <w:numId w:val="1"/>
              </w:numPr>
              <w:jc w:val="center"/>
              <w:rPr>
                <w:b/>
              </w:rPr>
            </w:pPr>
            <w:r>
              <w:rPr>
                <w:b/>
              </w:rPr>
              <w:t>ALCANCE.</w:t>
            </w:r>
          </w:p>
        </w:tc>
      </w:tr>
      <w:tr w:rsidR="002625CC" w:rsidTr="00614E68">
        <w:trPr>
          <w:trHeight w:val="1817"/>
        </w:trPr>
        <w:tc>
          <w:tcPr>
            <w:tcW w:w="9962" w:type="dxa"/>
            <w:tcBorders>
              <w:top w:val="single" w:sz="4" w:space="0" w:color="auto"/>
            </w:tcBorders>
          </w:tcPr>
          <w:p w:rsidR="002625CC" w:rsidRDefault="002625CC" w:rsidP="00614E68">
            <w:pPr>
              <w:pStyle w:val="Sinespaciado"/>
              <w:numPr>
                <w:ilvl w:val="0"/>
                <w:numId w:val="3"/>
              </w:numPr>
            </w:pPr>
            <w:r>
              <w:t xml:space="preserve">El sistema contara con un </w:t>
            </w:r>
            <w:proofErr w:type="spellStart"/>
            <w:r>
              <w:t>login</w:t>
            </w:r>
            <w:proofErr w:type="spellEnd"/>
            <w:r>
              <w:t>.</w:t>
            </w:r>
          </w:p>
          <w:p w:rsidR="002625CC" w:rsidRDefault="002625CC" w:rsidP="00614E68">
            <w:pPr>
              <w:pStyle w:val="Sinespaciado"/>
              <w:numPr>
                <w:ilvl w:val="0"/>
                <w:numId w:val="3"/>
              </w:numPr>
            </w:pPr>
            <w:r>
              <w:t>Se podrá visualizar las citas previamente hechas.</w:t>
            </w:r>
          </w:p>
          <w:p w:rsidR="002625CC" w:rsidRDefault="002625CC" w:rsidP="00614E68">
            <w:pPr>
              <w:pStyle w:val="Sinespaciado"/>
              <w:numPr>
                <w:ilvl w:val="0"/>
                <w:numId w:val="3"/>
              </w:numPr>
            </w:pPr>
            <w:r>
              <w:t>Se podrá cancelar las citas.</w:t>
            </w:r>
          </w:p>
          <w:p w:rsidR="002625CC" w:rsidRDefault="002625CC" w:rsidP="00614E68">
            <w:pPr>
              <w:pStyle w:val="Sinespaciado"/>
              <w:numPr>
                <w:ilvl w:val="0"/>
                <w:numId w:val="3"/>
              </w:numPr>
            </w:pPr>
            <w:r>
              <w:t>Se podrá ver el historial clínico de cada paciente, en donde se visualizará la razón y fecha de las citas anteriores.</w:t>
            </w:r>
          </w:p>
          <w:p w:rsidR="002625CC" w:rsidRDefault="002625CC" w:rsidP="00614E68">
            <w:pPr>
              <w:pStyle w:val="Prrafodelista"/>
              <w:numPr>
                <w:ilvl w:val="0"/>
                <w:numId w:val="3"/>
              </w:numPr>
              <w:rPr>
                <w:rFonts w:cs="Times New Roman"/>
                <w:szCs w:val="24"/>
                <w:lang w:val="es-ES"/>
              </w:rPr>
            </w:pPr>
            <w:r w:rsidRPr="00C862A4">
              <w:rPr>
                <w:rFonts w:cs="Times New Roman"/>
                <w:szCs w:val="24"/>
                <w:lang w:val="es-ES"/>
              </w:rPr>
              <w:t>Se podrán agregar productos al inventario.</w:t>
            </w:r>
          </w:p>
          <w:p w:rsidR="002625CC" w:rsidRDefault="002625CC" w:rsidP="00614E68">
            <w:pPr>
              <w:pStyle w:val="Prrafodelista"/>
              <w:numPr>
                <w:ilvl w:val="0"/>
                <w:numId w:val="3"/>
              </w:numPr>
              <w:rPr>
                <w:rFonts w:cs="Times New Roman"/>
                <w:szCs w:val="24"/>
                <w:lang w:val="es-ES"/>
              </w:rPr>
            </w:pPr>
            <w:r w:rsidRPr="00C862A4">
              <w:rPr>
                <w:rFonts w:cs="Times New Roman"/>
                <w:szCs w:val="24"/>
                <w:lang w:val="es-ES"/>
              </w:rPr>
              <w:t>Se podrán agregar nuevos usuarios.</w:t>
            </w:r>
          </w:p>
          <w:p w:rsidR="002625CC" w:rsidRDefault="002625CC" w:rsidP="00614E68">
            <w:pPr>
              <w:pStyle w:val="Prrafodelista"/>
              <w:numPr>
                <w:ilvl w:val="0"/>
                <w:numId w:val="3"/>
              </w:numPr>
              <w:rPr>
                <w:rFonts w:cs="Times New Roman"/>
                <w:szCs w:val="24"/>
                <w:lang w:val="es-ES"/>
              </w:rPr>
            </w:pPr>
            <w:r w:rsidRPr="00C862A4">
              <w:rPr>
                <w:rFonts w:cs="Times New Roman"/>
                <w:szCs w:val="24"/>
                <w:lang w:val="es-ES"/>
              </w:rPr>
              <w:t>Se podrá hacer el proceso de hospedaje tanto para pacientes que se encuentran clínicamente estable como para los que no.</w:t>
            </w:r>
          </w:p>
          <w:p w:rsidR="002625CC" w:rsidRDefault="002625CC" w:rsidP="00614E68">
            <w:pPr>
              <w:pStyle w:val="Prrafodelista"/>
              <w:numPr>
                <w:ilvl w:val="0"/>
                <w:numId w:val="3"/>
              </w:numPr>
              <w:rPr>
                <w:rFonts w:cs="Times New Roman"/>
                <w:szCs w:val="24"/>
                <w:lang w:val="es-ES"/>
              </w:rPr>
            </w:pPr>
            <w:r w:rsidRPr="00C862A4">
              <w:rPr>
                <w:rFonts w:cs="Times New Roman"/>
                <w:szCs w:val="24"/>
                <w:lang w:val="es-ES"/>
              </w:rPr>
              <w:t>El método de pago para el punto de venta será en efectivo.</w:t>
            </w:r>
          </w:p>
          <w:p w:rsidR="002625CC" w:rsidRPr="00C862A4" w:rsidRDefault="002625CC" w:rsidP="00614E68">
            <w:pPr>
              <w:pStyle w:val="Prrafodelista"/>
              <w:numPr>
                <w:ilvl w:val="0"/>
                <w:numId w:val="3"/>
              </w:numPr>
              <w:rPr>
                <w:rFonts w:cs="Times New Roman"/>
                <w:szCs w:val="24"/>
                <w:lang w:val="es-ES"/>
              </w:rPr>
            </w:pPr>
            <w:r w:rsidRPr="00C862A4">
              <w:rPr>
                <w:rFonts w:cs="Times New Roman"/>
                <w:szCs w:val="24"/>
                <w:lang w:val="es-ES"/>
              </w:rPr>
              <w:t>El punto de venta contara con un lector de barras.</w:t>
            </w:r>
          </w:p>
          <w:p w:rsidR="002625CC" w:rsidRPr="00C862A4" w:rsidRDefault="002625CC" w:rsidP="00614E68">
            <w:pPr>
              <w:pStyle w:val="Sinespaciado"/>
            </w:pPr>
          </w:p>
        </w:tc>
      </w:tr>
    </w:tbl>
    <w:p w:rsidR="002625CC" w:rsidRDefault="002625CC" w:rsidP="002625CC">
      <w:pPr>
        <w:pStyle w:val="Sinespaciado"/>
      </w:pPr>
    </w:p>
    <w:tbl>
      <w:tblPr>
        <w:tblStyle w:val="Tablaconcuadrcula"/>
        <w:tblW w:w="0" w:type="auto"/>
        <w:tblLook w:val="04A0" w:firstRow="1" w:lastRow="0" w:firstColumn="1" w:lastColumn="0" w:noHBand="0" w:noVBand="1"/>
      </w:tblPr>
      <w:tblGrid>
        <w:gridCol w:w="9962"/>
      </w:tblGrid>
      <w:tr w:rsidR="002625CC" w:rsidTr="00614E68">
        <w:tc>
          <w:tcPr>
            <w:tcW w:w="9962" w:type="dxa"/>
            <w:tcBorders>
              <w:top w:val="nil"/>
              <w:left w:val="nil"/>
              <w:bottom w:val="single" w:sz="4" w:space="0" w:color="auto"/>
              <w:right w:val="nil"/>
            </w:tcBorders>
            <w:shd w:val="clear" w:color="auto" w:fill="808080" w:themeFill="background1" w:themeFillShade="80"/>
          </w:tcPr>
          <w:p w:rsidR="002625CC" w:rsidRPr="007F420C" w:rsidRDefault="002625CC" w:rsidP="00614E68">
            <w:pPr>
              <w:pStyle w:val="Sinespaciado"/>
              <w:numPr>
                <w:ilvl w:val="0"/>
                <w:numId w:val="1"/>
              </w:numPr>
              <w:tabs>
                <w:tab w:val="left" w:pos="3261"/>
              </w:tabs>
              <w:jc w:val="center"/>
              <w:rPr>
                <w:b/>
              </w:rPr>
            </w:pPr>
            <w:r>
              <w:rPr>
                <w:b/>
              </w:rPr>
              <w:t xml:space="preserve"> USUARIOS FINALES.</w:t>
            </w:r>
          </w:p>
        </w:tc>
      </w:tr>
      <w:tr w:rsidR="002625CC" w:rsidTr="00614E68">
        <w:trPr>
          <w:trHeight w:val="1723"/>
        </w:trPr>
        <w:tc>
          <w:tcPr>
            <w:tcW w:w="9962" w:type="dxa"/>
            <w:tcBorders>
              <w:top w:val="single" w:sz="4" w:space="0" w:color="auto"/>
            </w:tcBorders>
          </w:tcPr>
          <w:p w:rsidR="002625CC" w:rsidRPr="009501E5" w:rsidRDefault="002625CC" w:rsidP="00614E68">
            <w:pPr>
              <w:pStyle w:val="Sinespaciado"/>
              <w:numPr>
                <w:ilvl w:val="0"/>
                <w:numId w:val="2"/>
              </w:numPr>
            </w:pPr>
            <w:r>
              <w:t>Administrador.</w:t>
            </w:r>
          </w:p>
          <w:p w:rsidR="002625CC" w:rsidRPr="009501E5" w:rsidRDefault="002625CC" w:rsidP="00614E68">
            <w:pPr>
              <w:pStyle w:val="Sinespaciado"/>
              <w:numPr>
                <w:ilvl w:val="0"/>
                <w:numId w:val="2"/>
              </w:numPr>
            </w:pPr>
            <w:r>
              <w:t>Veterinario.</w:t>
            </w:r>
          </w:p>
          <w:p w:rsidR="002625CC" w:rsidRDefault="002625CC" w:rsidP="00614E68">
            <w:pPr>
              <w:pStyle w:val="Sinespaciado"/>
              <w:numPr>
                <w:ilvl w:val="0"/>
                <w:numId w:val="2"/>
              </w:numPr>
            </w:pPr>
            <w:r>
              <w:t>Recepcionista.</w:t>
            </w:r>
          </w:p>
        </w:tc>
      </w:tr>
    </w:tbl>
    <w:p w:rsidR="002625CC" w:rsidRDefault="002625CC" w:rsidP="002625CC">
      <w:pPr>
        <w:pStyle w:val="Sinespaciado"/>
      </w:pPr>
      <w:bookmarkStart w:id="0" w:name="_GoBack"/>
      <w:bookmarkEnd w:id="0"/>
    </w:p>
    <w:tbl>
      <w:tblPr>
        <w:tblStyle w:val="Tablaconcuadrcula"/>
        <w:tblW w:w="0" w:type="auto"/>
        <w:tblLook w:val="04A0" w:firstRow="1" w:lastRow="0" w:firstColumn="1" w:lastColumn="0" w:noHBand="0" w:noVBand="1"/>
      </w:tblPr>
      <w:tblGrid>
        <w:gridCol w:w="9962"/>
      </w:tblGrid>
      <w:tr w:rsidR="002625CC" w:rsidRPr="00FE66C8" w:rsidTr="00614E68">
        <w:tc>
          <w:tcPr>
            <w:tcW w:w="9962" w:type="dxa"/>
            <w:tcBorders>
              <w:top w:val="nil"/>
              <w:left w:val="nil"/>
              <w:bottom w:val="single" w:sz="4" w:space="0" w:color="auto"/>
              <w:right w:val="nil"/>
            </w:tcBorders>
            <w:shd w:val="clear" w:color="auto" w:fill="808080" w:themeFill="background1" w:themeFillShade="80"/>
          </w:tcPr>
          <w:p w:rsidR="002625CC" w:rsidRPr="00FE66C8" w:rsidRDefault="002625CC" w:rsidP="00614E68">
            <w:pPr>
              <w:pStyle w:val="Sinespaciado"/>
              <w:numPr>
                <w:ilvl w:val="0"/>
                <w:numId w:val="1"/>
              </w:numPr>
              <w:jc w:val="center"/>
              <w:rPr>
                <w:b/>
              </w:rPr>
            </w:pPr>
            <w:r>
              <w:rPr>
                <w:b/>
              </w:rPr>
              <w:t>PROCESOS DE NEGOCIO.</w:t>
            </w:r>
          </w:p>
        </w:tc>
      </w:tr>
      <w:tr w:rsidR="002625CC" w:rsidTr="00614E68">
        <w:tc>
          <w:tcPr>
            <w:tcW w:w="9962" w:type="dxa"/>
            <w:tcBorders>
              <w:top w:val="single" w:sz="4" w:space="0" w:color="auto"/>
            </w:tcBorders>
          </w:tcPr>
          <w:p w:rsidR="002625CC" w:rsidRDefault="002625CC" w:rsidP="00614E68">
            <w:pPr>
              <w:pStyle w:val="Sinespaciado"/>
              <w:numPr>
                <w:ilvl w:val="0"/>
                <w:numId w:val="4"/>
              </w:numPr>
            </w:pPr>
            <w:r>
              <w:t>Registra el hospedaje de pacientes.</w:t>
            </w:r>
          </w:p>
          <w:p w:rsidR="002625CC" w:rsidRDefault="002625CC" w:rsidP="00614E68">
            <w:pPr>
              <w:pStyle w:val="Sinespaciado"/>
              <w:numPr>
                <w:ilvl w:val="0"/>
                <w:numId w:val="4"/>
              </w:numPr>
            </w:pPr>
            <w:r>
              <w:t>Registra citas médicas.</w:t>
            </w:r>
          </w:p>
          <w:p w:rsidR="002625CC" w:rsidRDefault="002625CC" w:rsidP="00614E68">
            <w:pPr>
              <w:pStyle w:val="Sinespaciado"/>
              <w:numPr>
                <w:ilvl w:val="0"/>
                <w:numId w:val="4"/>
              </w:numPr>
            </w:pPr>
            <w:r>
              <w:t>Agregar productos al inventario.</w:t>
            </w:r>
          </w:p>
          <w:p w:rsidR="002625CC" w:rsidRDefault="002625CC" w:rsidP="00614E68">
            <w:pPr>
              <w:pStyle w:val="Sinespaciado"/>
              <w:numPr>
                <w:ilvl w:val="0"/>
                <w:numId w:val="4"/>
              </w:numPr>
            </w:pPr>
            <w:r>
              <w:t>Agregar usuarios.</w:t>
            </w:r>
          </w:p>
          <w:p w:rsidR="002625CC" w:rsidRDefault="002625CC" w:rsidP="00614E68">
            <w:pPr>
              <w:pStyle w:val="Sinespaciado"/>
              <w:numPr>
                <w:ilvl w:val="0"/>
                <w:numId w:val="4"/>
              </w:numPr>
            </w:pPr>
            <w:r>
              <w:lastRenderedPageBreak/>
              <w:t>Agenda citas</w:t>
            </w:r>
          </w:p>
          <w:p w:rsidR="002625CC" w:rsidRDefault="002625CC" w:rsidP="00614E68">
            <w:pPr>
              <w:pStyle w:val="Sinespaciado"/>
              <w:numPr>
                <w:ilvl w:val="0"/>
                <w:numId w:val="4"/>
              </w:numPr>
            </w:pPr>
            <w:r>
              <w:t>Proporciona un corte de caja.</w:t>
            </w:r>
          </w:p>
          <w:p w:rsidR="002625CC" w:rsidRDefault="002625CC" w:rsidP="00614E68">
            <w:pPr>
              <w:pStyle w:val="Sinespaciado"/>
              <w:numPr>
                <w:ilvl w:val="0"/>
                <w:numId w:val="4"/>
              </w:numPr>
            </w:pPr>
            <w:r>
              <w:t>Modifica la existencia de producto.</w:t>
            </w:r>
          </w:p>
          <w:p w:rsidR="002625CC" w:rsidRPr="00FE66C8" w:rsidRDefault="002625CC" w:rsidP="00614E68">
            <w:pPr>
              <w:pStyle w:val="Sinespaciado"/>
              <w:numPr>
                <w:ilvl w:val="0"/>
                <w:numId w:val="4"/>
              </w:numPr>
            </w:pPr>
            <w:r>
              <w:t>Venta de productos.</w:t>
            </w:r>
          </w:p>
          <w:p w:rsidR="002625CC" w:rsidRDefault="002625CC" w:rsidP="00614E68">
            <w:pPr>
              <w:pStyle w:val="Sinespaciado"/>
              <w:numPr>
                <w:ilvl w:val="0"/>
                <w:numId w:val="4"/>
              </w:numPr>
            </w:pPr>
            <w:r>
              <w:t>Visualización de productos (Inventario).</w:t>
            </w:r>
          </w:p>
          <w:p w:rsidR="002625CC" w:rsidRDefault="002625CC" w:rsidP="00614E68">
            <w:pPr>
              <w:pStyle w:val="Sinespaciado"/>
              <w:numPr>
                <w:ilvl w:val="0"/>
                <w:numId w:val="4"/>
              </w:numPr>
            </w:pPr>
            <w:r>
              <w:t>Visualización de citas.</w:t>
            </w:r>
          </w:p>
          <w:p w:rsidR="002625CC" w:rsidRDefault="002625CC" w:rsidP="00614E68">
            <w:pPr>
              <w:pStyle w:val="Sinespaciado"/>
              <w:numPr>
                <w:ilvl w:val="0"/>
                <w:numId w:val="4"/>
              </w:numPr>
            </w:pPr>
            <w:r>
              <w:t>Cancela citas.</w:t>
            </w:r>
          </w:p>
          <w:p w:rsidR="002625CC" w:rsidRDefault="002625CC" w:rsidP="00614E68">
            <w:pPr>
              <w:pStyle w:val="Sinespaciado"/>
              <w:numPr>
                <w:ilvl w:val="0"/>
                <w:numId w:val="4"/>
              </w:numPr>
            </w:pPr>
            <w:r>
              <w:t>Muestra el historial de mascotas.</w:t>
            </w:r>
          </w:p>
        </w:tc>
      </w:tr>
    </w:tbl>
    <w:p w:rsidR="002625CC" w:rsidRDefault="002625CC" w:rsidP="002625CC">
      <w:pPr>
        <w:pStyle w:val="Sinespaciado"/>
      </w:pPr>
    </w:p>
    <w:tbl>
      <w:tblPr>
        <w:tblStyle w:val="Tablaconcuadrcula"/>
        <w:tblW w:w="0" w:type="auto"/>
        <w:tblLook w:val="04A0" w:firstRow="1" w:lastRow="0" w:firstColumn="1" w:lastColumn="0" w:noHBand="0" w:noVBand="1"/>
      </w:tblPr>
      <w:tblGrid>
        <w:gridCol w:w="9962"/>
      </w:tblGrid>
      <w:tr w:rsidR="002625CC" w:rsidRPr="005B177B" w:rsidTr="00614E68">
        <w:tc>
          <w:tcPr>
            <w:tcW w:w="9962" w:type="dxa"/>
            <w:tcBorders>
              <w:top w:val="nil"/>
              <w:left w:val="nil"/>
              <w:bottom w:val="single" w:sz="4" w:space="0" w:color="auto"/>
              <w:right w:val="nil"/>
            </w:tcBorders>
            <w:shd w:val="clear" w:color="auto" w:fill="808080" w:themeFill="background1" w:themeFillShade="80"/>
          </w:tcPr>
          <w:p w:rsidR="002625CC" w:rsidRPr="005B177B" w:rsidRDefault="002625CC" w:rsidP="00614E68">
            <w:pPr>
              <w:pStyle w:val="Prrafodelista"/>
              <w:numPr>
                <w:ilvl w:val="0"/>
                <w:numId w:val="1"/>
              </w:numPr>
              <w:jc w:val="center"/>
              <w:rPr>
                <w:b/>
              </w:rPr>
            </w:pPr>
            <w:r>
              <w:rPr>
                <w:b/>
              </w:rPr>
              <w:t>DIRECCIÓN</w:t>
            </w:r>
          </w:p>
        </w:tc>
      </w:tr>
      <w:tr w:rsidR="002625CC" w:rsidTr="00614E68">
        <w:tc>
          <w:tcPr>
            <w:tcW w:w="9962" w:type="dxa"/>
            <w:tcBorders>
              <w:top w:val="single" w:sz="4" w:space="0" w:color="auto"/>
            </w:tcBorders>
          </w:tcPr>
          <w:p w:rsidR="002625CC" w:rsidRPr="006508A8" w:rsidRDefault="002625CC" w:rsidP="00614E68">
            <w:pPr>
              <w:rPr>
                <w:color w:val="002060"/>
              </w:rPr>
            </w:pPr>
            <w:hyperlink r:id="rId6" w:history="1">
              <w:r w:rsidRPr="006508A8">
                <w:rPr>
                  <w:rStyle w:val="Hipervnculo"/>
                  <w:color w:val="002060"/>
                </w:rPr>
                <w:t>https://github.com/TecnoSoftDeveloment/Evidencia/tree/master/Analisis</w:t>
              </w:r>
            </w:hyperlink>
          </w:p>
          <w:p w:rsidR="002625CC" w:rsidRPr="005B177B" w:rsidRDefault="002625CC" w:rsidP="00614E68">
            <w:pPr>
              <w:rPr>
                <w:color w:val="0070C0"/>
              </w:rPr>
            </w:pPr>
          </w:p>
        </w:tc>
      </w:tr>
    </w:tbl>
    <w:p w:rsidR="002625CC" w:rsidRDefault="002625CC" w:rsidP="002625CC"/>
    <w:p w:rsidR="00B6507D" w:rsidRDefault="00B6507D"/>
    <w:sectPr w:rsidR="00B6507D" w:rsidSect="002625CC">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1BEA"/>
    <w:multiLevelType w:val="hybridMultilevel"/>
    <w:tmpl w:val="123A8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490040"/>
    <w:multiLevelType w:val="hybridMultilevel"/>
    <w:tmpl w:val="7EECC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7C660A"/>
    <w:multiLevelType w:val="hybridMultilevel"/>
    <w:tmpl w:val="D4704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2F270F"/>
    <w:multiLevelType w:val="hybridMultilevel"/>
    <w:tmpl w:val="5E82F9B8"/>
    <w:lvl w:ilvl="0" w:tplc="A860F0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CC"/>
    <w:rsid w:val="002625CC"/>
    <w:rsid w:val="00B65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F6FB"/>
  <w15:chartTrackingRefBased/>
  <w15:docId w15:val="{124F2C6C-51C0-4841-99EA-DDDD5554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CC"/>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25CC"/>
    <w:rPr>
      <w:color w:val="0563C1" w:themeColor="hyperlink"/>
      <w:u w:val="single"/>
    </w:rPr>
  </w:style>
  <w:style w:type="paragraph" w:styleId="Prrafodelista">
    <w:name w:val="List Paragraph"/>
    <w:basedOn w:val="Normal"/>
    <w:uiPriority w:val="34"/>
    <w:qFormat/>
    <w:rsid w:val="002625CC"/>
    <w:pPr>
      <w:ind w:left="720"/>
      <w:contextualSpacing/>
    </w:pPr>
  </w:style>
  <w:style w:type="paragraph" w:styleId="Sinespaciado">
    <w:name w:val="No Spacing"/>
    <w:uiPriority w:val="1"/>
    <w:qFormat/>
    <w:rsid w:val="002625CC"/>
    <w:pPr>
      <w:spacing w:after="0" w:line="240" w:lineRule="auto"/>
      <w:jc w:val="both"/>
    </w:pPr>
    <w:rPr>
      <w:rFonts w:ascii="Times New Roman" w:hAnsi="Times New Roman"/>
      <w:sz w:val="24"/>
    </w:rPr>
  </w:style>
  <w:style w:type="table" w:styleId="Tablaconcuadrcula">
    <w:name w:val="Table Grid"/>
    <w:basedOn w:val="Tablanormal"/>
    <w:uiPriority w:val="39"/>
    <w:rsid w:val="0026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cnoSoftDeveloment/Evidencia/tree/master/Analisi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1612</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dc:creator>
  <cp:keywords/>
  <dc:description/>
  <cp:lastModifiedBy>Lesly</cp:lastModifiedBy>
  <cp:revision>1</cp:revision>
  <dcterms:created xsi:type="dcterms:W3CDTF">2019-03-27T01:41:00Z</dcterms:created>
  <dcterms:modified xsi:type="dcterms:W3CDTF">2019-03-27T01:42:00Z</dcterms:modified>
</cp:coreProperties>
</file>