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642"/>
        <w:gridCol w:w="4949"/>
        <w:gridCol w:w="3376"/>
      </w:tblGrid>
      <w:tr>
        <w:trPr>
          <w:trHeight w:val="480" w:hRule="auto"/>
          <w:jc w:val="left"/>
        </w:trPr>
        <w:tc>
          <w:tcPr>
            <w:tcW w:w="16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33" w:dyaOrig="1055">
                <v:rect xmlns:o="urn:schemas-microsoft-com:office:office" xmlns:v="urn:schemas-microsoft-com:vml" id="rectole0000000000" style="width:66.650000pt;height:52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94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Documento de Mejoras.</w:t>
            </w:r>
          </w:p>
        </w:tc>
        <w:tc>
          <w:tcPr>
            <w:tcW w:w="3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Fecha:____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24 de marzo de 2019</w:t>
            </w:r>
          </w:p>
        </w:tc>
      </w:tr>
      <w:tr>
        <w:trPr>
          <w:trHeight w:val="260" w:hRule="auto"/>
          <w:jc w:val="left"/>
        </w:trPr>
        <w:tc>
          <w:tcPr>
            <w:tcW w:w="16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Versión:_____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____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9962"/>
      </w:tblGrid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1080" w:hanging="72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ASISTENTES A LA REUNIÓN.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Nombre del Gerente: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Lesly Citlally Gutiérrez Ochoa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Nombre del Product Owner: 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Georgina Andrea López Hernández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Nombre del Scrum Master: ____________Rodrigo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enagos Ruiz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_______________________________________________.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9962"/>
      </w:tblGrid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1080" w:hanging="72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ERRORES Y DEFICIENCIAS.</w:t>
            </w:r>
          </w:p>
        </w:tc>
      </w:tr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 parte estética del programa no satisface al cliente, esté aclaro que la posición de botones y otras partes del programa deberían de estar mejor organizadas ya que crean confusion y no es agradable a la vista.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9962"/>
      </w:tblGrid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1080" w:hanging="72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SOLUCIONES.</w:t>
            </w:r>
          </w:p>
        </w:tc>
      </w:tr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 utilizará un modelo base para generar la interfaz del programa.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 utilizarán herramientas especializadas para generar  la interfaz gráfica.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9962"/>
      </w:tblGrid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1080" w:hanging="72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SOLUCIONES APLICADAS.</w:t>
            </w:r>
          </w:p>
        </w:tc>
      </w:tr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 utilizarán herramientas especializadas para generar la interfaz gráfica.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9962"/>
      </w:tblGrid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160" w:line="259"/>
              <w:ind w:right="0" w:left="1080" w:hanging="72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DIRECCIÓN </w:t>
            </w:r>
          </w:p>
        </w:tc>
      </w:tr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70C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https://github.com/TecnoSoftDeveloment/Evidencia</w:t>
              </w:r>
            </w:hyperlink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2">
    <w:abstractNumId w:val="24"/>
  </w:num>
  <w:num w:numId="16">
    <w:abstractNumId w:val="18"/>
  </w:num>
  <w:num w:numId="23">
    <w:abstractNumId w:val="12"/>
  </w:num>
  <w:num w:numId="30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TecnoSoftDeveloment/Evidencia" Id="docRId2" Type="http://schemas.openxmlformats.org/officeDocument/2006/relationships/hyperlink" /><Relationship Target="styles.xml" Id="docRId4" Type="http://schemas.openxmlformats.org/officeDocument/2006/relationships/styles" /></Relationships>
</file>