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2 2009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u w:val="single"/>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modify and discuss the below answers as you see fit. If you think an answer looks incorrect, investigate and comment what you think it should be and why.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Exam paper on library website -</w:t>
      </w:r>
      <w:hyperlink r:id="rId8">
        <w:r w:rsidDel="00000000" w:rsidR="00000000" w:rsidRPr="00000000">
          <w:rPr>
            <w:rtl w:val="0"/>
          </w:rPr>
          <w:t xml:space="preserve"> </w:t>
        </w:r>
      </w:hyperlink>
      <w:r w:rsidDel="00000000" w:rsidR="00000000" w:rsidRPr="00000000">
        <w:rPr>
          <w:color w:val="1155cc"/>
          <w:u w:val="single"/>
          <w:rtl w:val="0"/>
        </w:rPr>
        <w:t xml:space="preserve">http://www.library.uq.edu.au/pdfserve.php?image=0902/csse1001_st.pdf</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b)</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CSSE1001 Semester 1 2009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u w:val="singl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www.library.uq.edu.au/pdfserve.php?image=1001/csse1001_st.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