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86" w:rsidRDefault="00741986" w:rsidP="00741986">
      <w:pPr>
        <w:widowControl/>
        <w:jc w:val="left"/>
        <w:rPr>
          <w:rFonts w:ascii="Arial" w:eastAsia="宋体" w:hAnsi="Arial" w:cs="Arial" w:hint="eastAsia"/>
          <w:color w:val="98834C"/>
          <w:kern w:val="0"/>
          <w:sz w:val="24"/>
          <w:szCs w:val="24"/>
          <w:shd w:val="clear" w:color="auto" w:fill="F5F7EF"/>
        </w:rPr>
      </w:pPr>
    </w:p>
    <w:p w:rsidR="00741986" w:rsidRDefault="00741986" w:rsidP="00741986">
      <w:pPr>
        <w:widowControl/>
        <w:jc w:val="left"/>
        <w:rPr>
          <w:rFonts w:ascii="Arial" w:eastAsia="宋体" w:hAnsi="Arial" w:cs="Arial" w:hint="eastAsia"/>
          <w:color w:val="98834C"/>
          <w:kern w:val="0"/>
          <w:sz w:val="24"/>
          <w:szCs w:val="24"/>
          <w:shd w:val="clear" w:color="auto" w:fill="F5F7EF"/>
        </w:rPr>
      </w:pPr>
    </w:p>
    <w:p w:rsidR="0072112B" w:rsidRDefault="0072112B" w:rsidP="00741986">
      <w:pPr>
        <w:widowControl/>
        <w:jc w:val="left"/>
        <w:rPr>
          <w:rFonts w:ascii="Arial" w:eastAsia="宋体" w:hAnsi="Arial" w:cs="Arial" w:hint="eastAsia"/>
          <w:color w:val="98834C"/>
          <w:kern w:val="0"/>
          <w:sz w:val="24"/>
          <w:szCs w:val="24"/>
          <w:shd w:val="clear" w:color="auto" w:fill="F5F7EF"/>
        </w:rPr>
      </w:pPr>
    </w:p>
    <w:p w:rsidR="0072112B" w:rsidRDefault="0072112B" w:rsidP="00741986">
      <w:pPr>
        <w:widowControl/>
        <w:jc w:val="left"/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</w:pPr>
      <w:bookmarkStart w:id="0" w:name="_GoBack"/>
      <w:bookmarkEnd w:id="0"/>
    </w:p>
    <w:p w:rsidR="00741986" w:rsidRPr="00741986" w:rsidRDefault="00741986" w:rsidP="007419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函数原型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gluLookAt(GLdoble eyex,GLdouble eyey,GLdouble eyez,GLdouble centerx,GLdouble centery,GLdouble centerz,GLdouble upx,GLdouble upy,GLdouble upz);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gluPerspective(GLdouble fovy,GLdouble aspect,GLdouble zNear,GLdouble zFar)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一个一个来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首先</w:t>
      </w:r>
      <w:proofErr w:type="gramStart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得设置</w:t>
      </w:r>
      <w:proofErr w:type="gramEnd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gluPerspective,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来看看它的参数都表示什么意思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fovy,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这个最难理解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我的理解是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眼睛睁开的角度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即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视角的大小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如果设置为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0,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相当你闭上眼睛了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所以什么也看不到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如果为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180,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那么可以认为你的</w:t>
      </w:r>
      <w:proofErr w:type="gramStart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视界很</w:t>
      </w:r>
      <w:proofErr w:type="gramEnd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广阔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aspect,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这个好理解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就是实际窗口的纵横比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即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x/y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zNear,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这个呢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表示你近处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proofErr w:type="gramStart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的裁面</w:t>
      </w:r>
      <w:proofErr w:type="gramEnd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zFar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表示远处</w:t>
      </w:r>
      <w:proofErr w:type="gramStart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的裁面</w:t>
      </w:r>
      <w:proofErr w:type="gramEnd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如果还没有理解就继续看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我们知道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远处的东西看起来要小一些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近处的东西看起来会大一些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这就是透视原理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如下图所示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6800" cy="3657600"/>
            <wp:effectExtent l="19050" t="0" r="0" b="0"/>
            <wp:docPr id="1" name="图片 1" descr="GL学习笔记(2) - 终于搞明白gluPerspective和gluLookAt的关系了(zz) - cowboy小屋 - cowboy小屋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学习笔记(2) - 终于搞明白gluPerspective和gluLookAt的关系了(zz) - cowboy小屋 - cowboy小屋的博客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86" w:rsidRPr="00741986" w:rsidRDefault="00741986" w:rsidP="00741986">
      <w:pPr>
        <w:widowControl/>
        <w:shd w:val="clear" w:color="auto" w:fill="F5F7EF"/>
        <w:spacing w:line="420" w:lineRule="atLeast"/>
        <w:jc w:val="left"/>
        <w:rPr>
          <w:rFonts w:ascii="Arial" w:eastAsia="宋体" w:hAnsi="Arial" w:cs="Arial"/>
          <w:color w:val="98834C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98834C"/>
          <w:kern w:val="0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2" name="图片 2" descr="GL学习笔记(2) - 终于搞明白gluPerspective和gluLookAt的关系了(zz) - cowboy小屋 - cowboy小屋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L学习笔记(2) - 终于搞明白gluPerspective和gluLookAt的关系了(zz) - cowboy小屋 - cowboy小屋的博客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86" w:rsidRPr="00741986" w:rsidRDefault="00741986" w:rsidP="007419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假设那两条线表示公路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理论上讲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它们的两条边是平行的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但现实情况中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它们在远方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(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可以无限远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总要相交于一点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实际线段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AB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的长度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=CD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的长度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只是在此例中使用了透视角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故会有如上的效果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是不是很接近现实的情况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?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结合我们刚才这两个函数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zNear,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眼睛距离近处的距离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假设为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10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米远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请不要设置为负值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,OpenGl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就傻了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不知道怎么算了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zFar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表示远处</w:t>
      </w:r>
      <w:proofErr w:type="gramStart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的裁面</w:t>
      </w:r>
      <w:proofErr w:type="gramEnd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假设为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1000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米远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就是这两个参数的意义了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再解释下那个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眼睛睁开的角度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是什么意思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首先假设我们现在距离物体有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50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个单位距离远的位置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在眼睛睁开角度设置为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45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时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请看大屏幕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:</w:t>
      </w:r>
    </w:p>
    <w:p w:rsidR="00741986" w:rsidRPr="00741986" w:rsidRDefault="00741986" w:rsidP="00741986">
      <w:pPr>
        <w:widowControl/>
        <w:shd w:val="clear" w:color="auto" w:fill="F5F7EF"/>
        <w:spacing w:line="420" w:lineRule="atLeast"/>
        <w:jc w:val="left"/>
        <w:rPr>
          <w:rFonts w:ascii="Arial" w:eastAsia="宋体" w:hAnsi="Arial" w:cs="Arial"/>
          <w:color w:val="98834C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98834C"/>
          <w:kern w:val="0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3" name="图片 3" descr="GL学习笔记(2) - 终于搞明白gluPerspective和gluLookAt的关系了(zz) - cowboy小屋 - cowboy小屋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L学习笔记(2) - 终于搞明白gluPerspective和gluLookAt的关系了(zz) - cowboy小屋 - cowboy小屋的博客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86" w:rsidRPr="00741986" w:rsidRDefault="00741986" w:rsidP="00741986">
      <w:pPr>
        <w:widowControl/>
        <w:shd w:val="clear" w:color="auto" w:fill="F5F7EF"/>
        <w:spacing w:line="420" w:lineRule="atLeast"/>
        <w:jc w:val="left"/>
        <w:rPr>
          <w:rFonts w:ascii="Arial" w:eastAsia="宋体" w:hAnsi="Arial" w:cs="Arial"/>
          <w:color w:val="98834C"/>
          <w:kern w:val="0"/>
          <w:sz w:val="24"/>
          <w:szCs w:val="24"/>
        </w:rPr>
      </w:pP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我们可以看到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在远处一个球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很</w:t>
      </w:r>
      <w:proofErr w:type="gramStart"/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好玩哈</w:t>
      </w:r>
      <w:proofErr w:type="gramEnd"/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现在我们将眼睛再张开点看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眼睛睁开的角度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设置为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178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  <w:t>(180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度表示平角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那时候我们将什么也看不到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眼睛睁太大了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眼大无神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)</w:t>
      </w:r>
    </w:p>
    <w:p w:rsidR="00741986" w:rsidRPr="00741986" w:rsidRDefault="00741986" w:rsidP="00741986">
      <w:pPr>
        <w:widowControl/>
        <w:shd w:val="clear" w:color="auto" w:fill="F5F7EF"/>
        <w:spacing w:line="420" w:lineRule="atLeast"/>
        <w:jc w:val="left"/>
        <w:rPr>
          <w:rFonts w:ascii="Arial" w:eastAsia="宋体" w:hAnsi="Arial" w:cs="Arial"/>
          <w:color w:val="98834C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98834C"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4" name="图片 4" descr="GL学习笔记(2) - 终于搞明白gluPerspective和gluLookAt的关系了(zz) - cowboy小屋 - cowboy小屋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L学习笔记(2) - 终于搞明白gluPerspective和gluLookAt的关系了(zz) - cowboy小屋 - cowboy小屋的博客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86" w:rsidRPr="00741986" w:rsidRDefault="00741986" w:rsidP="00741986">
      <w:pPr>
        <w:widowControl/>
        <w:shd w:val="clear" w:color="auto" w:fill="F5F7EF"/>
        <w:spacing w:line="420" w:lineRule="atLeast"/>
        <w:jc w:val="left"/>
        <w:rPr>
          <w:rFonts w:ascii="Arial" w:eastAsia="宋体" w:hAnsi="Arial" w:cs="Arial"/>
          <w:color w:val="98834C"/>
          <w:kern w:val="0"/>
          <w:sz w:val="24"/>
          <w:szCs w:val="24"/>
        </w:rPr>
      </w:pP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我们只看到一个点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,,,,,,,,,,,,,,,,,,,,,,,,,,,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因为我们看的范围太大了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这个球本身大小没有改变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但是它在我们的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视界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内太小了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lastRenderedPageBreak/>
        <w:br/>
      </w:r>
      <w:proofErr w:type="gramStart"/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反之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proofErr w:type="gramEnd"/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我们将</w:t>
      </w:r>
      <w:proofErr w:type="gramStart"/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眼睛闭小些</w:t>
      </w:r>
      <w:proofErr w:type="gramEnd"/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改为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1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度看看会出现什么情况呢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?</w:t>
      </w:r>
    </w:p>
    <w:p w:rsidR="00741986" w:rsidRPr="00741986" w:rsidRDefault="00741986" w:rsidP="00741986">
      <w:pPr>
        <w:widowControl/>
        <w:shd w:val="clear" w:color="auto" w:fill="F5F7EF"/>
        <w:spacing w:line="420" w:lineRule="atLeast"/>
        <w:jc w:val="left"/>
        <w:rPr>
          <w:rFonts w:ascii="Arial" w:eastAsia="宋体" w:hAnsi="Arial" w:cs="Arial"/>
          <w:color w:val="98834C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98834C"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5" name="图片 5" descr="GL学习笔记(2) - 终于搞明白gluPerspective和gluLookAt的关系了(zz) - cowboy小屋 - cowboy小屋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学习笔记(2) - 终于搞明白gluPerspective和gluLookAt的关系了(zz) - cowboy小屋 - cowboy小屋的博客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在我们距离该物体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3000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距离远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眼睛睁开的角度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1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时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我们似乎走进了这个球内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这个是不是类似于相机的焦距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?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当我们将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透视角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设置为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0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时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我们相当于闭上双眼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这个世界清静了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我们什么也看不到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,,,,,,,,,</w:t>
      </w:r>
    </w:p>
    <w:p w:rsidR="00741986" w:rsidRPr="00741986" w:rsidRDefault="00741986" w:rsidP="007419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现在来看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gluLookAt(GLdoble eyex,GLdouble eyey,GLdouble eyez,GLdouble centerx,GLdouble centery,GLdouble centerz,GLdouble upx,GLdouble upy,GLdouble upz);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它共接受三对坐标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分别为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eye,center,up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proofErr w:type="gramStart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故名思义</w:t>
      </w:r>
      <w:proofErr w:type="gramEnd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,eye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表示我们眼睛在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世界坐标系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中的位置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center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表示眼睛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看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的那个点的坐标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最后那个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up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坐标表示观察者本身的方向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如果将观察点比喻成我们的眼睛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那么这个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up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则表示我们是正</w:t>
      </w:r>
      <w:proofErr w:type="gramStart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立还是倒</w:t>
      </w:r>
      <w:proofErr w:type="gramEnd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立异或某一个角度在看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所看的影像大不相同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故此时需要指明我们现在正立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那么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X,Z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轴为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0,Y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轴为正即可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通常将其设置为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1,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只要表示一个向上的向量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(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方向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即可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球是画在世界坐标系的原点上的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即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O(0,0,0)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坐标上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我们的眼睛位于观察点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A(0,0,100),Z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轴向屏幕里看去的方向为负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屏幕外我们的位置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,Z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轴为正值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其实很好理解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即我们距离原点的距离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设置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100,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将观察到如下图所示的影像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</w:p>
    <w:p w:rsidR="00741986" w:rsidRPr="00741986" w:rsidRDefault="00741986" w:rsidP="00741986">
      <w:pPr>
        <w:widowControl/>
        <w:shd w:val="clear" w:color="auto" w:fill="F5F7EF"/>
        <w:spacing w:line="420" w:lineRule="atLeast"/>
        <w:jc w:val="left"/>
        <w:rPr>
          <w:rFonts w:ascii="Arial" w:eastAsia="宋体" w:hAnsi="Arial" w:cs="Arial"/>
          <w:color w:val="98834C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98834C"/>
          <w:kern w:val="0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6" name="图片 6" descr="GL学习笔记(2) - 终于搞明白gluPerspective和gluLookAt的关系了(zz) - cowboy小屋 - cowboy小屋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L学习笔记(2) - 终于搞明白gluPerspective和gluLookAt的关系了(zz) - cowboy小屋 - cowboy小屋的博客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86" w:rsidRPr="00741986" w:rsidRDefault="00741986" w:rsidP="007419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如果我们向前或向后移动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则相应的图像会变大或变小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这里其实就是运用了透视原理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近处的物体大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远处的物体小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实际物体的大小是不变的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同理改变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center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坐标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(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眼睛看去的那个点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可简单理解为视线的终点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也会影响球的大小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同样可以认为是改变了物体与观察点的距离所致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最后那个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up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坐标表示观察者本身的方向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如果将观察点比喻成我们的眼睛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那么这个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up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则表示我们是正</w:t>
      </w:r>
      <w:proofErr w:type="gramStart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立还是倒</w:t>
      </w:r>
      <w:proofErr w:type="gramEnd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立异或某一个角度在看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所看的影像大不相同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 xml:space="preserve">, 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故此时需要指明我们现在正立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那么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X,Z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轴为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0,Y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轴为正即可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通常将其设置为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1,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只要表示一个向上的向量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(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方向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即可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我们指定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0.1f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或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 xml:space="preserve"> 0.00001f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异或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1000.0f,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效果是一样的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只要能表示方向即可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以上理解了之后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来做一个测试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透视图不变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最远处仍为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3000,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近处为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0.1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 xml:space="preserve">gluPerspective                            // 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设置透视图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 xml:space="preserve">        (45,                            // 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透视</w:t>
      </w:r>
      <w:proofErr w:type="gramStart"/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角设置</w:t>
      </w:r>
      <w:proofErr w:type="gramEnd"/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为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 xml:space="preserve"> 45 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度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,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在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Y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方向上以角度为单位的视野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 xml:space="preserve">        (GLfloat)x/(GLfloat)y,    // 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窗口的宽与高比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 xml:space="preserve">        0.1f,                                // 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视野透视深度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: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近点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1.0f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 xml:space="preserve">        3000.0f                            // 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视野透视深度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: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始点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0.1f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远点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1000.0f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        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将我们的观察点置于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A(0,10,0),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将观察位置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(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视线终点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坐标置于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(0,0,0)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然后在原点开始绘图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画一个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V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字形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并将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Z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轴的值从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-</w:t>
      </w:r>
      <w:proofErr w:type="gramStart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1000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递增</w:t>
      </w:r>
      <w:proofErr w:type="gramEnd"/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加到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+1000,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增量为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10,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代码如下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lastRenderedPageBreak/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    glColor3f(0.5f, 0.7f, 1.0f);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    glBegin(GL_LINES);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        for(int i=-1000;i&lt;=1000;i+=10)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        {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            glVertex3f(0,0,i);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            glVertex3f(10,10,i);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            glVertex3f(0,0,i);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            glVertex3f(-10,10,i);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        }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</w:rPr>
        <w:t>    glEnd();</w:t>
      </w:r>
      <w:r w:rsidRPr="00741986">
        <w:rPr>
          <w:rFonts w:ascii="Arial" w:eastAsia="宋体" w:hAnsi="Arial" w:cs="Arial"/>
          <w:i/>
          <w:iCs/>
          <w:color w:val="98834C"/>
          <w:kern w:val="0"/>
          <w:sz w:val="24"/>
          <w:szCs w:val="24"/>
          <w:shd w:val="clear" w:color="auto" w:fill="F5F7EF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F5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运行效果如下图</w:t>
      </w:r>
    </w:p>
    <w:p w:rsidR="00741986" w:rsidRPr="00741986" w:rsidRDefault="00741986" w:rsidP="00741986">
      <w:pPr>
        <w:widowControl/>
        <w:shd w:val="clear" w:color="auto" w:fill="F5F7EF"/>
        <w:spacing w:line="420" w:lineRule="atLeast"/>
        <w:jc w:val="left"/>
        <w:rPr>
          <w:rFonts w:ascii="Arial" w:eastAsia="宋体" w:hAnsi="Arial" w:cs="Arial"/>
          <w:color w:val="98834C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98834C"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7" name="图片 7" descr="GL学习笔记(2) - 终于搞明白gluPerspective和gluLookAt的关系了(zz) - cowboy小屋 - cowboy小屋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L学习笔记(2) - 终于搞明白gluPerspective和gluLookAt的关系了(zz) - cowboy小屋 - cowboy小屋的博客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上图证实了我们的推测</w:t>
      </w:r>
    </w:p>
    <w:p w:rsidR="00741986" w:rsidRPr="00741986" w:rsidRDefault="00741986" w:rsidP="007419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//---------------------------------------------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lastRenderedPageBreak/>
        <w:t>    //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生成网络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glColor3f(0.5f, 0.7f, 1.0f);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int x=(int)(40*2);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 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glBegin(GL_LINES);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for(int i=-x;i&lt;=x;i+=4)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    glVertex3i(-x,0,i);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    glVertex3i(x,0,i);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    glVertex3i(i,0,x);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    glVertex3i(i,0,-x);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glEnd();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//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生成球体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GLUquadricObj * pObj;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pObj = gluNewQuadric();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gluQuadricDrawStyle(pObj,GLU_LINE);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gluQuadricNormals(pObj,GLU_SMOOTH);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gluSphere(pObj,16,16,16);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QT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范例源代码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glwidget.h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#ifndef glwidget_H_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#define glwidget_H_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#include &lt;QtGui/QtGui&gt;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#include &lt;QtOpenGL/QtOpenGL&gt;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class GLWidget : public QGLWidget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 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Q_OBJECT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public: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GLWidget();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protected: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void initializeGL();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void paintGL();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void resizeGL(int width,int height);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void mousePressEvent(QMouseEvent *ev);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void mouseMoveEvent(QMouseEvent *ev);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void mouseDoubleClickEvent(QMouseEvent *ev);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void wheelEvent(QWheelEvent *ev);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private: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lastRenderedPageBreak/>
        <w:t>    QPoint lastPos;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GLfloat eyeX,eyeY,eyeZ;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};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#endif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glwidget.cpp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#include "glwidget.h"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GLWidget::GLWidget()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:QGLWidget()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setGeometry(300,300,600,480);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setWindowTitle(tr("glulookat test"));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void GLWidget::initializeGL()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glShadeModel(GL_SMOOTH);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glClearColor(0.5,0.5,0.5,0.5);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glClearDepth(1.0);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glEnable(GL_DEPTH_TEST);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glEnable(GL_LEQUAL);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glHint(GL_PERSPECTIVE_CORRECTION_HINT,GL_NICEST);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 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eyeX = 0.0;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eyeY = 80.0;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eyeZ = 0.0;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void GLWidget::paintGL()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glClear(GL_COLOR_BUFFER_BIT | GL_DEPTH_BUFFER_BIT);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glLoadIdentity();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//gluLookAt(9.0,0.0,10.0,0.0,0.0,-10.0,0.0,1.0,0.0);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//to look at the second lines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gluLookAt(eyeX,eyeY,eyeZ,0.0,0.0,0.0,1.0,0.0,0.0);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//glTranslatef(0.0,0.0,-10.0);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/*glBegin(GL_TRIANGLES);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glColor3f(1.0,0.0,0.0);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glVertex3f(0.0,1.0,0.0);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glVertex3f(-1.0,0.0,0.0);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glVertex3f(1.0,0.0,0.0);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glEnd();*/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lastRenderedPageBreak/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glColor3f(0.5f,0.7f,1.0f);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//glBegin(GL_LINES);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    for(int i = -1000;i &lt;= 1000;i+=10)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    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        glVertex3f(0.0,0.0,i);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        glVertex3f(10.0,10.0,i);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        glVertex3f(0.0,0.0,i);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        glVertex3f(-10.0,10.0,i);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    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//glEnd();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int x = (int)(40*2);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glBegin(GL_LINES);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for(int i = -x ;i &lt;= x ; i+=4 )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glVertex3i(-x,0,i);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glVertex3i(x,0,i);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glVertex3i(i,0,x);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glVertex3i(i,0,-x);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glEnd();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GLUquadricObj *pObj;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pObj = gluNewQuadric();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gluQuadricDrawStyle(pObj,GLU_LINE);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gluQuadricNormals(pObj,GLU_SMOOTH);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gluSphere(pObj,16,16,16);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void GLWidget::resizeGL(int width,int height)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if(height == 0)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height = 1;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glViewport(0,0,width,height);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glMatrixMode(GL_PROJECTION);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glLoadIdentity();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gluPerspective(45.0,(GLfloat)width/(GLfloat)height,0.1,3000.0);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glMatrixMode(GL_MODELVIEW);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glLoadIdentity();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 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void GLWidget::mousePressEvent(QMouseEvent *ev)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lastRenderedPageBreak/>
        <w:t>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if(ev-&gt;buttons() &amp; Qt::LeftButton)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lastPos = ev-&gt;pos();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void GLWidget::mouseMoveEvent(QMouseEvent *ev)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if(ev-&gt;buttons() &amp; Qt::LeftButton)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QPoint pt = ev-&gt;pos() - lastPos;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if(eyeY &gt;= 3000.0 &amp;&amp; pt.y() &gt; 0)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return 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if(eyeY &lt;= 1.0 &amp;&amp; pt.y() &lt; 0)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    return 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eyeY += pt.y();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    updateGL();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}   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t> 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void GLWidget::mouseDoubleClickEvent(QMouseEvent *ev)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QString str = QString("X:%1-Y:%2-Z:%3").arg(eyeX).arg(eyeY).arg(eyeZ);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QMessageBox::information(this,str,str);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void GLWidget::wheelEvent(QWheelEvent *ev)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{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QString str = QString("delta: %1").arg(ev-&gt;delta());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    //QMessageBox::information(this,str,str);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}</w:t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</w:rPr>
        <w:br/>
      </w:r>
      <w:r w:rsidRPr="00741986">
        <w:rPr>
          <w:rFonts w:ascii="Arial" w:eastAsia="宋体" w:hAnsi="Arial" w:cs="Arial"/>
          <w:color w:val="98834C"/>
          <w:kern w:val="0"/>
          <w:sz w:val="24"/>
          <w:szCs w:val="24"/>
          <w:shd w:val="clear" w:color="auto" w:fill="F5F7EF"/>
        </w:rPr>
        <w:t>运行结果：</w:t>
      </w:r>
    </w:p>
    <w:p w:rsidR="00741986" w:rsidRPr="00741986" w:rsidRDefault="00741986" w:rsidP="00741986">
      <w:pPr>
        <w:widowControl/>
        <w:shd w:val="clear" w:color="auto" w:fill="F5F7EF"/>
        <w:spacing w:line="420" w:lineRule="atLeast"/>
        <w:jc w:val="left"/>
        <w:rPr>
          <w:rFonts w:ascii="Arial" w:eastAsia="宋体" w:hAnsi="Arial" w:cs="Arial"/>
          <w:color w:val="98834C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98834C"/>
          <w:kern w:val="0"/>
          <w:sz w:val="24"/>
          <w:szCs w:val="24"/>
        </w:rPr>
        <w:lastRenderedPageBreak/>
        <w:drawing>
          <wp:inline distT="0" distB="0" distL="0" distR="0">
            <wp:extent cx="6410325" cy="5219700"/>
            <wp:effectExtent l="19050" t="0" r="9525" b="0"/>
            <wp:docPr id="8" name="图片 8" descr="GL学习笔记(2) - 终于搞明白gluPerspective和gluLookAt的关系了(zz) - cowboy小屋 - cowboy小屋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L学习笔记(2) - 终于搞明白gluPerspective和gluLookAt的关系了(zz) - cowboy小屋 - cowboy小屋的博客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41C" w:rsidRPr="00741986" w:rsidRDefault="009C641C"/>
    <w:sectPr w:rsidR="009C641C" w:rsidRPr="00741986" w:rsidSect="00741986">
      <w:footerReference w:type="default" r:id="rId14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41C" w:rsidRDefault="009C641C" w:rsidP="00741986">
      <w:r>
        <w:separator/>
      </w:r>
    </w:p>
  </w:endnote>
  <w:endnote w:type="continuationSeparator" w:id="0">
    <w:p w:rsidR="009C641C" w:rsidRDefault="009C641C" w:rsidP="0074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80391"/>
      <w:docPartObj>
        <w:docPartGallery w:val="Page Numbers (Bottom of Page)"/>
        <w:docPartUnique/>
      </w:docPartObj>
    </w:sdtPr>
    <w:sdtEndPr/>
    <w:sdtContent>
      <w:p w:rsidR="00741986" w:rsidRDefault="0072112B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2112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41986" w:rsidRDefault="007419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41C" w:rsidRDefault="009C641C" w:rsidP="00741986">
      <w:r>
        <w:separator/>
      </w:r>
    </w:p>
  </w:footnote>
  <w:footnote w:type="continuationSeparator" w:id="0">
    <w:p w:rsidR="009C641C" w:rsidRDefault="009C641C" w:rsidP="00741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986"/>
    <w:rsid w:val="004D74BE"/>
    <w:rsid w:val="0072112B"/>
    <w:rsid w:val="00741986"/>
    <w:rsid w:val="009C641C"/>
    <w:rsid w:val="00A4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9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986"/>
    <w:rPr>
      <w:sz w:val="18"/>
      <w:szCs w:val="18"/>
    </w:rPr>
  </w:style>
  <w:style w:type="character" w:styleId="a5">
    <w:name w:val="Emphasis"/>
    <w:basedOn w:val="a0"/>
    <w:uiPriority w:val="20"/>
    <w:qFormat/>
    <w:rsid w:val="00741986"/>
    <w:rPr>
      <w:i/>
      <w:iCs/>
    </w:rPr>
  </w:style>
  <w:style w:type="character" w:customStyle="1" w:styleId="apple-converted-space">
    <w:name w:val="apple-converted-space"/>
    <w:basedOn w:val="a0"/>
    <w:rsid w:val="00741986"/>
  </w:style>
  <w:style w:type="paragraph" w:styleId="a6">
    <w:name w:val="Balloon Text"/>
    <w:basedOn w:val="a"/>
    <w:link w:val="Char1"/>
    <w:uiPriority w:val="99"/>
    <w:semiHidden/>
    <w:unhideWhenUsed/>
    <w:rsid w:val="007419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9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951</Words>
  <Characters>5427</Characters>
  <Application>Microsoft Office Word</Application>
  <DocSecurity>0</DocSecurity>
  <Lines>45</Lines>
  <Paragraphs>12</Paragraphs>
  <ScaleCrop>false</ScaleCrop>
  <Company>tinno</Company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Zale</cp:lastModifiedBy>
  <cp:revision>5</cp:revision>
  <dcterms:created xsi:type="dcterms:W3CDTF">2013-12-23T09:12:00Z</dcterms:created>
  <dcterms:modified xsi:type="dcterms:W3CDTF">2013-12-24T01:36:00Z</dcterms:modified>
</cp:coreProperties>
</file>