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E07D" w14:textId="0A99D8AD" w:rsidR="00F5180A" w:rsidRPr="00EC767C" w:rsidRDefault="00F5180A" w:rsidP="000A60BF">
      <w:pPr>
        <w:pStyle w:val="tiptap-paragraph"/>
        <w:spacing w:line="480" w:lineRule="auto"/>
        <w:jc w:val="center"/>
        <w:rPr>
          <w:b/>
          <w:bCs/>
        </w:rPr>
      </w:pPr>
      <w:r w:rsidRPr="00EC767C">
        <w:rPr>
          <w:b/>
          <w:bCs/>
        </w:rPr>
        <w:t>Summary:</w:t>
      </w:r>
    </w:p>
    <w:p w14:paraId="42B63EC8" w14:textId="363A0CFD" w:rsidR="00F5180A" w:rsidRDefault="00F5180A" w:rsidP="000A60BF">
      <w:pPr>
        <w:pStyle w:val="tiptap-paragraph"/>
        <w:spacing w:line="480" w:lineRule="auto"/>
        <w:ind w:firstLine="720"/>
      </w:pPr>
      <w:r>
        <w:t>In developing the three core features – contact, task, and appointment services – my unit testing approach was rooted in the principles of Test-Driven Development and comprehensive test coverage. For the contact service, I systematically tested critical functionalities, including updating first names, last names, phone numbers, and addresses, as well as adding and deleting contacts. In aligning my approach with software requirements, I ensured that my test cases validated each requirement. For instance, in 'testUpdateFirstName', I confirmed that contact first names can be modified accurately, directly adhering to a software requirement.</w:t>
      </w:r>
    </w:p>
    <w:p w14:paraId="3D7C3E2F" w14:textId="6E24251F" w:rsidR="00F5180A" w:rsidRDefault="00F5180A" w:rsidP="000A60BF">
      <w:pPr>
        <w:pStyle w:val="tiptap-paragraph"/>
        <w:spacing w:line="480" w:lineRule="auto"/>
        <w:ind w:firstLine="720"/>
      </w:pPr>
      <w:r>
        <w:t xml:space="preserve">The task service followed a similar TDD approach, where I meticulously tested the addition, updating of task names and descriptions, deletion, and the uniqueness of task IDs. My tests closely mirror the software requirements, with specific methods such as </w:t>
      </w:r>
      <w:r w:rsidR="002479B6">
        <w:t>‘</w:t>
      </w:r>
      <w:r>
        <w:t>testTaskIDsAreUnique</w:t>
      </w:r>
      <w:r w:rsidR="002479B6">
        <w:t>’</w:t>
      </w:r>
      <w:r>
        <w:t xml:space="preserve"> confirming that task IDs are indeed unique, as stipulated in the requirements. In the appointment service, my tests were designed to ensure effective appointment addition, date and description updates, and successful deletion. These tests precisely mirrored the software requirements. For instance, </w:t>
      </w:r>
      <w:r w:rsidR="002479B6">
        <w:t>‘</w:t>
      </w:r>
      <w:r>
        <w:t>testAddAppointment</w:t>
      </w:r>
      <w:r w:rsidR="002479B6">
        <w:t>’</w:t>
      </w:r>
      <w:r>
        <w:t xml:space="preserve"> confirmed that new appointments are added accurately, aligning perfectly with the software requirement. To assess the quality of my JUnit tests, I employed code coverage metrics, which revealed consistently high coverage percentages across all three services. These metrics provided strong evidence of my tests' effectiveness.</w:t>
      </w:r>
      <w:r w:rsidR="000A60BF">
        <w:t xml:space="preserve"> </w:t>
      </w:r>
      <w:r>
        <w:t xml:space="preserve">Throughout the development process, my JUnit tests adhered to best practices, such as maintaining clear and meaningful test method names. In 'testAddTask', for instance, I emphasized clarity by ensuring the test method's name directly conveyed its purpose. My testing approach was technically sound, with well-structured test methods that kept </w:t>
      </w:r>
      <w:r>
        <w:lastRenderedPageBreak/>
        <w:t>assertions concise and directly related to the functionality under test. For example, in 'testUpdateFirstName', I maintained a clear separation of the Arrange, Act, and Assert sections, which is standard practice in test-driven development. Efficiency was also a critical consideration. In 'testTaskIDsAreUnique', I verified that the test was executed rapidly, as speedy test execution is important in maintaining an efficient testing suite. My tests were designed to minimize unnecessary overhead and swiftly confirm the validity of the code.</w:t>
      </w:r>
    </w:p>
    <w:p w14:paraId="6E8C6F8A" w14:textId="15307A43" w:rsidR="00EC767C" w:rsidRDefault="00EC767C" w:rsidP="000A60BF">
      <w:pPr>
        <w:pStyle w:val="tiptap-paragraph"/>
        <w:spacing w:line="480" w:lineRule="auto"/>
        <w:jc w:val="center"/>
        <w:rPr>
          <w:b/>
          <w:bCs/>
        </w:rPr>
      </w:pPr>
      <w:r>
        <w:rPr>
          <w:b/>
          <w:bCs/>
        </w:rPr>
        <w:t>Reflection:</w:t>
      </w:r>
    </w:p>
    <w:p w14:paraId="3211B982" w14:textId="125A8E1F" w:rsidR="007F6745" w:rsidRDefault="007F6745" w:rsidP="000A60BF">
      <w:pPr>
        <w:pStyle w:val="tiptap-paragraph"/>
        <w:spacing w:line="480" w:lineRule="auto"/>
        <w:ind w:firstLine="720"/>
      </w:pPr>
      <w:r>
        <w:t xml:space="preserve">Throughout this project, I tested a range of techniques to make sure important features worked: how to contact people, make lists of tasks, and write down appointments. Specifically, I thought of and did tests just on single pieces of code, making separate test files for each thing and coming up with specific ways to check they did what they should. For example, in the 'ContactServiceTest' file, focusing on methods and functions, to ensure they did their jobs without any problems. Additionally, testing without insight into the architecture allowed me to judge how the software served users, unveiling issues they encountered and guaranteeing it carried out as anticipated. This approach proved pivotal in finding troubles </w:t>
      </w:r>
      <w:r w:rsidR="006824AF">
        <w:t>customers would</w:t>
      </w:r>
      <w:r>
        <w:t xml:space="preserve"> face and establishing that the application behaved as planned. Our venture concerned numerous pieces functioning jointly and compliantly, so we confirmed their smooth teamwork through meticulous coordination examination. Integration assessments ensured compatible collaboration between every segment, fixing any prospective difficulties in interaction. This strategy validated their effortless alliance for our complex undertaking requiring diverse parts to work seamlessly as one. Boundary values were explored to see how the program behaved when inputs approached acceptable extremes. However, it's important to note that load testing, usually implemented in </w:t>
      </w:r>
      <w:r>
        <w:lastRenderedPageBreak/>
        <w:t>projects with immense user traffic or scalability issues, was neglected. Load testing examines an application's performance under heavy user load, pinpointing performance bottlenecks and scalability problems under such conditions. I also neglected some features that would be critical in a real-life environment such as security. Checking reliability, like trying to get in and checking for areas to improve, is essential for confirming the program stays strong against dangers to security, approved admission, and ruptures of information. Safety checking, including trying to get in testing and checking for areas to improve, is essential for ensuring that the application remains resilient against security threats, unauthorized access, and data breaches. While choosing testing approaches is pivotal and really should fit the precise needs as well as attributes of the software challenge. While unit and integration verification are globally advantageous, load and protection verification might be indispensable for projects with giant movement or protection worries. The selection of these approaches significantly affects the application's high quality, dependability, and overall performance under fluctuating states, underlining the value of a balanced verification strategy in software progress.</w:t>
      </w:r>
    </w:p>
    <w:p w14:paraId="44DDFF43" w14:textId="25F3DF9D" w:rsidR="00EC767C" w:rsidRPr="00EC767C" w:rsidRDefault="000A60BF" w:rsidP="000A60BF">
      <w:pPr>
        <w:pStyle w:val="tiptap-paragraph"/>
        <w:spacing w:line="480" w:lineRule="auto"/>
        <w:ind w:firstLine="720"/>
      </w:pPr>
      <w:r>
        <w:t xml:space="preserve">While analyzing this project, I was watchful and step-by-step, recognizing the importance of examining it thoroughly, particularly after prior mistakes found issues. The intertwining relationships inside the codebase were aspects I couldn't afford to overlook, as I learned from earlier experiences. For example, when scrutinizing the appointment service's scheduling logic, I carefully evaluated the date and time tallies, valuing how a small error could lead to cascading effects, potentially causing skipped appointments or wrong alerts. Ensuring impartiality in code assessment was a concern. Given my previous struggles, I knew confirmation bias could be problematic, especially when checking my own work. To counter this, I actively pursued information from more professional sources. For example, when considering the task service </w:t>
      </w:r>
      <w:r>
        <w:lastRenderedPageBreak/>
        <w:t>code, I dissected the specific test cases to examine the logic for potential weaknesses I may have missed due to familiarity. While dedicated to quality in my software role became clear through this undertaking. Understanding the effects of failing to pinpoint issues in earlier stages, I grew mindful of the importance of not taking shortcuts in coding or assurance work. For example, during constructing the contact service, I avoided hasty moves when carrying out checks for user contributions. I made certain each contribution was evaluated thoroughly. For instance, when faced with an elaborate task scheduling approach, initiative was taken to invest additional cycles in restructuring, simplifying the logic and enhancing readability. This methodology aimed to reduce the risk of allowing technical debt to build up, making future upkeep more direct and efficient.</w:t>
      </w:r>
    </w:p>
    <w:sectPr w:rsidR="00EC767C" w:rsidRPr="00EC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0A"/>
    <w:rsid w:val="000A60BF"/>
    <w:rsid w:val="001E52CB"/>
    <w:rsid w:val="002479B6"/>
    <w:rsid w:val="00653492"/>
    <w:rsid w:val="006824AF"/>
    <w:rsid w:val="007C6520"/>
    <w:rsid w:val="007F6745"/>
    <w:rsid w:val="009D4062"/>
    <w:rsid w:val="00EC767C"/>
    <w:rsid w:val="00F5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966A"/>
  <w15:chartTrackingRefBased/>
  <w15:docId w15:val="{D583EF4E-2F84-4052-910B-CF5D020D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ap-paragraph">
    <w:name w:val="tiptap-paragraph"/>
    <w:basedOn w:val="Normal"/>
    <w:rsid w:val="00F518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9689">
      <w:bodyDiv w:val="1"/>
      <w:marLeft w:val="0"/>
      <w:marRight w:val="0"/>
      <w:marTop w:val="0"/>
      <w:marBottom w:val="0"/>
      <w:divBdr>
        <w:top w:val="none" w:sz="0" w:space="0" w:color="auto"/>
        <w:left w:val="none" w:sz="0" w:space="0" w:color="auto"/>
        <w:bottom w:val="none" w:sz="0" w:space="0" w:color="auto"/>
        <w:right w:val="none" w:sz="0" w:space="0" w:color="auto"/>
      </w:divBdr>
    </w:div>
    <w:div w:id="241451086">
      <w:bodyDiv w:val="1"/>
      <w:marLeft w:val="0"/>
      <w:marRight w:val="0"/>
      <w:marTop w:val="0"/>
      <w:marBottom w:val="0"/>
      <w:divBdr>
        <w:top w:val="none" w:sz="0" w:space="0" w:color="auto"/>
        <w:left w:val="none" w:sz="0" w:space="0" w:color="auto"/>
        <w:bottom w:val="none" w:sz="0" w:space="0" w:color="auto"/>
        <w:right w:val="none" w:sz="0" w:space="0" w:color="auto"/>
      </w:divBdr>
    </w:div>
    <w:div w:id="20077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Soqui, Jose</dc:creator>
  <cp:keywords/>
  <dc:description/>
  <cp:lastModifiedBy>Soqui, Jose</cp:lastModifiedBy>
  <cp:revision>5</cp:revision>
  <dcterms:created xsi:type="dcterms:W3CDTF">2023-10-15T15:22:00Z</dcterms:created>
  <dcterms:modified xsi:type="dcterms:W3CDTF">2023-10-16T01:31:00Z</dcterms:modified>
</cp:coreProperties>
</file>