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D7836" w14:textId="77777777" w:rsidR="00E47F67" w:rsidRPr="002D577C" w:rsidRDefault="006E569F" w:rsidP="002D577C">
      <w:pPr>
        <w:spacing w:line="360" w:lineRule="auto"/>
        <w:jc w:val="center"/>
        <w:rPr>
          <w:b/>
          <w:sz w:val="44"/>
          <w:szCs w:val="44"/>
        </w:rPr>
      </w:pPr>
      <w:r w:rsidRPr="002D577C">
        <w:rPr>
          <w:rFonts w:hint="eastAsia"/>
          <w:b/>
          <w:sz w:val="44"/>
          <w:szCs w:val="44"/>
        </w:rPr>
        <w:t>什么使</w:t>
      </w:r>
      <w:r w:rsidRPr="002D577C">
        <w:rPr>
          <w:rFonts w:hint="eastAsia"/>
          <w:b/>
          <w:sz w:val="44"/>
          <w:szCs w:val="44"/>
        </w:rPr>
        <w:t>80</w:t>
      </w:r>
      <w:r w:rsidRPr="002D577C">
        <w:rPr>
          <w:rFonts w:hint="eastAsia"/>
          <w:b/>
          <w:sz w:val="44"/>
          <w:szCs w:val="44"/>
        </w:rPr>
        <w:t>后家庭</w:t>
      </w:r>
      <w:r w:rsidR="007835AD" w:rsidRPr="002D577C">
        <w:rPr>
          <w:rFonts w:hint="eastAsia"/>
          <w:b/>
          <w:sz w:val="44"/>
          <w:szCs w:val="44"/>
        </w:rPr>
        <w:t>更满意家庭生活</w:t>
      </w:r>
    </w:p>
    <w:p w14:paraId="6069B24A" w14:textId="77777777" w:rsidR="006E569F" w:rsidRPr="00882CC8" w:rsidRDefault="006E569F" w:rsidP="002D577C">
      <w:pPr>
        <w:spacing w:line="360" w:lineRule="auto"/>
        <w:jc w:val="right"/>
        <w:rPr>
          <w:sz w:val="24"/>
          <w:szCs w:val="24"/>
        </w:rPr>
      </w:pPr>
      <w:r w:rsidRPr="00882CC8">
        <w:rPr>
          <w:sz w:val="24"/>
          <w:szCs w:val="24"/>
        </w:rPr>
        <w:t>——</w:t>
      </w:r>
      <w:r w:rsidR="00C35873" w:rsidRPr="00882CC8">
        <w:rPr>
          <w:rFonts w:hint="eastAsia"/>
          <w:sz w:val="24"/>
          <w:szCs w:val="24"/>
        </w:rPr>
        <w:t>基于调查问卷的家庭总体</w:t>
      </w:r>
      <w:r w:rsidR="007835AD" w:rsidRPr="00882CC8">
        <w:rPr>
          <w:rFonts w:hint="eastAsia"/>
          <w:sz w:val="24"/>
          <w:szCs w:val="24"/>
        </w:rPr>
        <w:t>满意度</w:t>
      </w:r>
      <w:r w:rsidR="00C35873" w:rsidRPr="00882CC8">
        <w:rPr>
          <w:rFonts w:hint="eastAsia"/>
          <w:sz w:val="24"/>
          <w:szCs w:val="24"/>
        </w:rPr>
        <w:t>的影响因素分析</w:t>
      </w:r>
    </w:p>
    <w:p w14:paraId="51E9B8B1" w14:textId="77777777" w:rsidR="00C35873" w:rsidRPr="00882CC8" w:rsidRDefault="00C35873" w:rsidP="00DB028E">
      <w:pPr>
        <w:spacing w:line="360" w:lineRule="auto"/>
        <w:rPr>
          <w:sz w:val="24"/>
          <w:szCs w:val="24"/>
        </w:rPr>
      </w:pPr>
    </w:p>
    <w:p w14:paraId="0E5F4927" w14:textId="77777777" w:rsidR="00261555" w:rsidRPr="002D577C" w:rsidRDefault="004912B9" w:rsidP="00DB028E">
      <w:pPr>
        <w:spacing w:line="360" w:lineRule="auto"/>
        <w:rPr>
          <w:b/>
          <w:sz w:val="28"/>
          <w:szCs w:val="28"/>
        </w:rPr>
      </w:pPr>
      <w:r>
        <w:rPr>
          <w:rFonts w:hint="eastAsia"/>
          <w:b/>
          <w:sz w:val="28"/>
          <w:szCs w:val="28"/>
        </w:rPr>
        <w:t>一、</w:t>
      </w:r>
      <w:r w:rsidR="006C4BB8" w:rsidRPr="002D577C">
        <w:rPr>
          <w:rFonts w:hint="eastAsia"/>
          <w:b/>
          <w:sz w:val="28"/>
          <w:szCs w:val="28"/>
        </w:rPr>
        <w:t>研究背景</w:t>
      </w:r>
    </w:p>
    <w:p w14:paraId="78861164" w14:textId="77777777" w:rsidR="00261555" w:rsidRPr="00882CC8" w:rsidRDefault="00432D84" w:rsidP="002D577C">
      <w:pPr>
        <w:spacing w:line="360" w:lineRule="auto"/>
        <w:ind w:firstLineChars="200" w:firstLine="480"/>
        <w:rPr>
          <w:sz w:val="24"/>
          <w:szCs w:val="24"/>
        </w:rPr>
      </w:pPr>
      <w:r w:rsidRPr="00882CC8">
        <w:rPr>
          <w:sz w:val="24"/>
          <w:szCs w:val="24"/>
        </w:rPr>
        <w:t>“80</w:t>
      </w:r>
      <w:r w:rsidRPr="00882CC8">
        <w:rPr>
          <w:rFonts w:hint="eastAsia"/>
          <w:sz w:val="24"/>
          <w:szCs w:val="24"/>
        </w:rPr>
        <w:t>后</w:t>
      </w:r>
      <w:r w:rsidRPr="00882CC8">
        <w:rPr>
          <w:sz w:val="24"/>
          <w:szCs w:val="24"/>
        </w:rPr>
        <w:t>”</w:t>
      </w:r>
      <w:r w:rsidRPr="00882CC8">
        <w:rPr>
          <w:rFonts w:hint="eastAsia"/>
          <w:sz w:val="24"/>
          <w:szCs w:val="24"/>
        </w:rPr>
        <w:t>由于他们生活在物质逐渐充裕、更加容易接触到国外思想、独生子女等前所未有的特点，成为备受关注的一代人。于是当</w:t>
      </w:r>
      <w:r w:rsidRPr="00882CC8">
        <w:rPr>
          <w:sz w:val="24"/>
          <w:szCs w:val="24"/>
        </w:rPr>
        <w:t>“80</w:t>
      </w:r>
      <w:r w:rsidRPr="00882CC8">
        <w:rPr>
          <w:rFonts w:hint="eastAsia"/>
          <w:sz w:val="24"/>
          <w:szCs w:val="24"/>
        </w:rPr>
        <w:t>后</w:t>
      </w:r>
      <w:r w:rsidRPr="00882CC8">
        <w:rPr>
          <w:sz w:val="24"/>
          <w:szCs w:val="24"/>
        </w:rPr>
        <w:t>”</w:t>
      </w:r>
      <w:r w:rsidRPr="00882CC8">
        <w:rPr>
          <w:rFonts w:hint="eastAsia"/>
          <w:sz w:val="24"/>
          <w:szCs w:val="24"/>
        </w:rPr>
        <w:t>逐渐进入家庭只要生产力这个角色的时候，人们便开始关心他们在婚姻家庭生活下的状态。</w:t>
      </w:r>
    </w:p>
    <w:p w14:paraId="4A561A52" w14:textId="77777777" w:rsidR="00C35873" w:rsidRPr="00882CC8" w:rsidRDefault="00C35873" w:rsidP="00DB028E">
      <w:pPr>
        <w:spacing w:line="360" w:lineRule="auto"/>
        <w:rPr>
          <w:sz w:val="24"/>
          <w:szCs w:val="24"/>
        </w:rPr>
      </w:pPr>
    </w:p>
    <w:p w14:paraId="643C9254" w14:textId="77777777" w:rsidR="00261555" w:rsidRPr="002D577C" w:rsidRDefault="004912B9" w:rsidP="00DB028E">
      <w:pPr>
        <w:spacing w:line="360" w:lineRule="auto"/>
        <w:rPr>
          <w:b/>
          <w:sz w:val="28"/>
          <w:szCs w:val="28"/>
        </w:rPr>
      </w:pPr>
      <w:r>
        <w:rPr>
          <w:rFonts w:hint="eastAsia"/>
          <w:b/>
          <w:sz w:val="28"/>
          <w:szCs w:val="28"/>
        </w:rPr>
        <w:t>二、</w:t>
      </w:r>
      <w:r w:rsidR="00261555" w:rsidRPr="002D577C">
        <w:rPr>
          <w:rFonts w:hint="eastAsia"/>
          <w:b/>
          <w:sz w:val="28"/>
          <w:szCs w:val="28"/>
        </w:rPr>
        <w:t>数据</w:t>
      </w:r>
      <w:r w:rsidR="00C35873" w:rsidRPr="002D577C">
        <w:rPr>
          <w:rFonts w:hint="eastAsia"/>
          <w:b/>
          <w:sz w:val="28"/>
          <w:szCs w:val="28"/>
        </w:rPr>
        <w:t>说明</w:t>
      </w:r>
    </w:p>
    <w:p w14:paraId="02C698DB" w14:textId="304595C5" w:rsidR="00261555" w:rsidRPr="00882CC8" w:rsidRDefault="00432D84" w:rsidP="00DB028E">
      <w:pPr>
        <w:spacing w:line="360" w:lineRule="auto"/>
        <w:ind w:firstLineChars="200" w:firstLine="480"/>
        <w:rPr>
          <w:kern w:val="0"/>
          <w:sz w:val="24"/>
          <w:szCs w:val="24"/>
        </w:rPr>
      </w:pPr>
      <w:r w:rsidRPr="00882CC8">
        <w:rPr>
          <w:rFonts w:hint="eastAsia"/>
          <w:sz w:val="24"/>
          <w:szCs w:val="24"/>
        </w:rPr>
        <w:t>本报告的分析基于</w:t>
      </w:r>
      <w:r w:rsidRPr="00882CC8">
        <w:rPr>
          <w:rFonts w:hint="eastAsia"/>
          <w:kern w:val="0"/>
          <w:sz w:val="24"/>
          <w:szCs w:val="24"/>
        </w:rPr>
        <w:t>“婚姻与家庭”</w:t>
      </w:r>
      <w:bookmarkStart w:id="0" w:name="_GoBack"/>
      <w:bookmarkEnd w:id="0"/>
      <w:r w:rsidRPr="00882CC8">
        <w:rPr>
          <w:rFonts w:hint="eastAsia"/>
          <w:kern w:val="0"/>
          <w:sz w:val="24"/>
          <w:szCs w:val="24"/>
        </w:rPr>
        <w:t>课上同学们收集到的</w:t>
      </w:r>
      <w:r w:rsidRPr="00882CC8">
        <w:rPr>
          <w:kern w:val="0"/>
          <w:sz w:val="24"/>
          <w:szCs w:val="24"/>
        </w:rPr>
        <w:t>118</w:t>
      </w:r>
      <w:r w:rsidRPr="00882CC8">
        <w:rPr>
          <w:rFonts w:hint="eastAsia"/>
          <w:kern w:val="0"/>
          <w:sz w:val="24"/>
          <w:szCs w:val="24"/>
        </w:rPr>
        <w:t>份</w:t>
      </w:r>
      <w:r w:rsidRPr="00882CC8">
        <w:rPr>
          <w:kern w:val="0"/>
          <w:sz w:val="24"/>
          <w:szCs w:val="24"/>
        </w:rPr>
        <w:t>80</w:t>
      </w:r>
      <w:r w:rsidRPr="00882CC8">
        <w:rPr>
          <w:rFonts w:hint="eastAsia"/>
          <w:kern w:val="0"/>
          <w:sz w:val="24"/>
          <w:szCs w:val="24"/>
        </w:rPr>
        <w:t>后填写的问卷中的数据。</w:t>
      </w:r>
      <w:r w:rsidR="00261555" w:rsidRPr="00882CC8">
        <w:rPr>
          <w:rFonts w:hint="eastAsia"/>
          <w:kern w:val="0"/>
          <w:sz w:val="24"/>
          <w:szCs w:val="24"/>
        </w:rPr>
        <w:t>问卷的内容涉及家庭结构、家庭成员受教育水平、家庭收入开支、住房情况、饮食习惯等方面。本次探究的目的是了解家庭总体</w:t>
      </w:r>
      <w:r w:rsidR="007835AD" w:rsidRPr="00882CC8">
        <w:rPr>
          <w:rFonts w:hint="eastAsia"/>
          <w:kern w:val="0"/>
          <w:sz w:val="24"/>
          <w:szCs w:val="24"/>
        </w:rPr>
        <w:t>满意度</w:t>
      </w:r>
      <w:r w:rsidR="00261555" w:rsidRPr="00882CC8">
        <w:rPr>
          <w:rFonts w:hint="eastAsia"/>
          <w:kern w:val="0"/>
          <w:sz w:val="24"/>
          <w:szCs w:val="24"/>
        </w:rPr>
        <w:t>和以上那些因素有更为显著的关系。</w:t>
      </w:r>
    </w:p>
    <w:p w14:paraId="17E2B219" w14:textId="77777777" w:rsidR="006C4BB8" w:rsidRPr="002D577C" w:rsidRDefault="00261555" w:rsidP="002D577C">
      <w:pPr>
        <w:spacing w:line="360" w:lineRule="auto"/>
        <w:ind w:firstLineChars="200" w:firstLine="480"/>
        <w:rPr>
          <w:kern w:val="0"/>
          <w:sz w:val="24"/>
          <w:szCs w:val="24"/>
        </w:rPr>
      </w:pPr>
      <w:r w:rsidRPr="00882CC8">
        <w:rPr>
          <w:rFonts w:hint="eastAsia"/>
          <w:kern w:val="0"/>
          <w:sz w:val="24"/>
          <w:szCs w:val="24"/>
        </w:rPr>
        <w:t>对于部分有缺失的数据，本次的处理方法是不使用，最终</w:t>
      </w:r>
      <w:r w:rsidR="006E569F" w:rsidRPr="00882CC8">
        <w:rPr>
          <w:rFonts w:hint="eastAsia"/>
          <w:kern w:val="0"/>
          <w:sz w:val="24"/>
          <w:szCs w:val="24"/>
        </w:rPr>
        <w:t>所有信息都完整可用的记录共有</w:t>
      </w:r>
      <w:r w:rsidR="006E569F" w:rsidRPr="00882CC8">
        <w:rPr>
          <w:rFonts w:hint="eastAsia"/>
          <w:kern w:val="0"/>
          <w:sz w:val="24"/>
          <w:szCs w:val="24"/>
        </w:rPr>
        <w:t>96</w:t>
      </w:r>
      <w:r w:rsidR="006E569F" w:rsidRPr="00882CC8">
        <w:rPr>
          <w:rFonts w:hint="eastAsia"/>
          <w:kern w:val="0"/>
          <w:sz w:val="24"/>
          <w:szCs w:val="24"/>
        </w:rPr>
        <w:t>条，研究者认为这不会明显影响数据的规模。</w:t>
      </w:r>
    </w:p>
    <w:p w14:paraId="6ED726D3" w14:textId="77777777" w:rsidR="00C35873" w:rsidRPr="00882CC8" w:rsidRDefault="00C35873" w:rsidP="00DB028E">
      <w:pPr>
        <w:spacing w:line="360" w:lineRule="auto"/>
        <w:rPr>
          <w:sz w:val="24"/>
          <w:szCs w:val="24"/>
        </w:rPr>
      </w:pPr>
    </w:p>
    <w:p w14:paraId="4EF950E8" w14:textId="77777777" w:rsidR="006C4BB8" w:rsidRPr="002D577C" w:rsidRDefault="004912B9" w:rsidP="00DB028E">
      <w:pPr>
        <w:spacing w:line="360" w:lineRule="auto"/>
        <w:rPr>
          <w:b/>
          <w:sz w:val="28"/>
          <w:szCs w:val="28"/>
        </w:rPr>
      </w:pPr>
      <w:r>
        <w:rPr>
          <w:rFonts w:hint="eastAsia"/>
          <w:b/>
          <w:sz w:val="28"/>
          <w:szCs w:val="28"/>
        </w:rPr>
        <w:t>三、</w:t>
      </w:r>
      <w:r w:rsidR="00F640DE" w:rsidRPr="002D577C">
        <w:rPr>
          <w:rFonts w:hint="eastAsia"/>
          <w:b/>
          <w:sz w:val="28"/>
          <w:szCs w:val="28"/>
        </w:rPr>
        <w:t>列联表分析</w:t>
      </w:r>
    </w:p>
    <w:p w14:paraId="4DA1AF9E" w14:textId="77777777" w:rsidR="006C4BB8" w:rsidRPr="002D577C" w:rsidRDefault="00F640DE" w:rsidP="00DB028E">
      <w:pPr>
        <w:pStyle w:val="a3"/>
        <w:numPr>
          <w:ilvl w:val="0"/>
          <w:numId w:val="1"/>
        </w:numPr>
        <w:spacing w:line="360" w:lineRule="auto"/>
        <w:ind w:firstLineChars="0"/>
        <w:rPr>
          <w:b/>
          <w:sz w:val="24"/>
          <w:szCs w:val="24"/>
          <w:u w:val="single"/>
        </w:rPr>
      </w:pPr>
      <w:r w:rsidRPr="002D577C">
        <w:rPr>
          <w:rFonts w:hint="eastAsia"/>
          <w:b/>
          <w:sz w:val="24"/>
          <w:szCs w:val="24"/>
          <w:u w:val="single"/>
        </w:rPr>
        <w:t>家庭总体</w:t>
      </w:r>
      <w:r w:rsidR="007835AD" w:rsidRPr="002D577C">
        <w:rPr>
          <w:rFonts w:hint="eastAsia"/>
          <w:b/>
          <w:sz w:val="24"/>
          <w:szCs w:val="24"/>
          <w:u w:val="single"/>
        </w:rPr>
        <w:t>满意度</w:t>
      </w:r>
      <w:r w:rsidRPr="002D577C">
        <w:rPr>
          <w:rFonts w:hint="eastAsia"/>
          <w:b/>
          <w:sz w:val="24"/>
          <w:szCs w:val="24"/>
          <w:u w:val="single"/>
        </w:rPr>
        <w:t>和被调查者对和家人共进晚餐这一行为的看重程度之间的关系。</w:t>
      </w:r>
    </w:p>
    <w:p w14:paraId="4EDB2A59" w14:textId="77777777" w:rsidR="00A72BD9" w:rsidRPr="00A72BD9" w:rsidRDefault="00A72BD9" w:rsidP="00A72BD9">
      <w:pPr>
        <w:spacing w:line="360" w:lineRule="auto"/>
        <w:rPr>
          <w:sz w:val="24"/>
          <w:szCs w:val="24"/>
          <w:u w:val="single"/>
        </w:rPr>
      </w:pPr>
      <w:r w:rsidRPr="00A72BD9">
        <w:rPr>
          <w:rFonts w:hint="eastAsia"/>
          <w:sz w:val="24"/>
          <w:szCs w:val="24"/>
          <w:u w:val="single"/>
        </w:rPr>
        <w:t>变量说明</w:t>
      </w:r>
      <w:r w:rsidRPr="00A72BD9">
        <w:rPr>
          <w:rFonts w:hint="eastAsia"/>
          <w:sz w:val="24"/>
          <w:szCs w:val="24"/>
          <w:u w:val="single"/>
        </w:rPr>
        <w:t>:</w:t>
      </w:r>
    </w:p>
    <w:p w14:paraId="48F46C07" w14:textId="77777777" w:rsidR="00F640DE" w:rsidRPr="00882CC8" w:rsidRDefault="007835AD" w:rsidP="00A72BD9">
      <w:pPr>
        <w:spacing w:line="360" w:lineRule="auto"/>
        <w:ind w:firstLineChars="200" w:firstLine="480"/>
        <w:rPr>
          <w:sz w:val="24"/>
          <w:szCs w:val="24"/>
        </w:rPr>
      </w:pPr>
      <w:r w:rsidRPr="00882CC8">
        <w:rPr>
          <w:rFonts w:hint="eastAsia"/>
          <w:sz w:val="24"/>
          <w:szCs w:val="24"/>
        </w:rPr>
        <w:t>问卷中家庭总体满意度分为</w:t>
      </w:r>
      <w:r w:rsidRPr="00882CC8">
        <w:rPr>
          <w:rFonts w:hint="eastAsia"/>
          <w:sz w:val="24"/>
          <w:szCs w:val="24"/>
        </w:rPr>
        <w:t>5</w:t>
      </w:r>
      <w:r w:rsidRPr="00882CC8">
        <w:rPr>
          <w:rFonts w:hint="eastAsia"/>
          <w:sz w:val="24"/>
          <w:szCs w:val="24"/>
        </w:rPr>
        <w:t>档：满意、比较满意、一般、不太满意、不满意。实际调查结果只有</w:t>
      </w:r>
      <w:r w:rsidRPr="00882CC8">
        <w:rPr>
          <w:rFonts w:hint="eastAsia"/>
          <w:sz w:val="24"/>
          <w:szCs w:val="24"/>
        </w:rPr>
        <w:t>1</w:t>
      </w:r>
      <w:r w:rsidRPr="00882CC8">
        <w:rPr>
          <w:rFonts w:hint="eastAsia"/>
          <w:sz w:val="24"/>
          <w:szCs w:val="24"/>
        </w:rPr>
        <w:t>人填写了不太满意，而无人填写不满意。结合中国人所谓</w:t>
      </w:r>
      <w:r w:rsidRPr="00882CC8">
        <w:rPr>
          <w:sz w:val="24"/>
          <w:szCs w:val="24"/>
        </w:rPr>
        <w:t>“</w:t>
      </w:r>
      <w:r w:rsidRPr="00882CC8">
        <w:rPr>
          <w:rFonts w:hint="eastAsia"/>
          <w:sz w:val="24"/>
          <w:szCs w:val="24"/>
        </w:rPr>
        <w:t>家丑不可外扬</w:t>
      </w:r>
      <w:r w:rsidRPr="00882CC8">
        <w:rPr>
          <w:sz w:val="24"/>
          <w:szCs w:val="24"/>
        </w:rPr>
        <w:t>”</w:t>
      </w:r>
      <w:r w:rsidRPr="00882CC8">
        <w:rPr>
          <w:rFonts w:hint="eastAsia"/>
          <w:sz w:val="24"/>
          <w:szCs w:val="24"/>
        </w:rPr>
        <w:t>的传统想法，研究者认为被调查者会有意或无意的填写比实际感受更高的评价。基于这个想法，研究者将</w:t>
      </w:r>
      <w:r w:rsidRPr="00882CC8">
        <w:rPr>
          <w:sz w:val="24"/>
          <w:szCs w:val="24"/>
        </w:rPr>
        <w:t>“</w:t>
      </w:r>
      <w:r w:rsidRPr="00882CC8">
        <w:rPr>
          <w:rFonts w:hint="eastAsia"/>
          <w:sz w:val="24"/>
          <w:szCs w:val="24"/>
        </w:rPr>
        <w:t>满意</w:t>
      </w:r>
      <w:r w:rsidRPr="00882CC8">
        <w:rPr>
          <w:sz w:val="24"/>
          <w:szCs w:val="24"/>
        </w:rPr>
        <w:t>”</w:t>
      </w:r>
      <w:r w:rsidRPr="00882CC8">
        <w:rPr>
          <w:rFonts w:hint="eastAsia"/>
          <w:sz w:val="24"/>
          <w:szCs w:val="24"/>
        </w:rPr>
        <w:t>设为</w:t>
      </w:r>
      <w:r w:rsidRPr="00882CC8">
        <w:rPr>
          <w:rFonts w:hint="eastAsia"/>
          <w:sz w:val="24"/>
          <w:szCs w:val="24"/>
        </w:rPr>
        <w:t>0</w:t>
      </w:r>
      <w:r w:rsidRPr="00882CC8">
        <w:rPr>
          <w:rFonts w:hint="eastAsia"/>
          <w:sz w:val="24"/>
          <w:szCs w:val="24"/>
        </w:rPr>
        <w:t>，将</w:t>
      </w:r>
      <w:r w:rsidRPr="00882CC8">
        <w:rPr>
          <w:sz w:val="24"/>
          <w:szCs w:val="24"/>
        </w:rPr>
        <w:t>“</w:t>
      </w:r>
      <w:r w:rsidRPr="00882CC8">
        <w:rPr>
          <w:rFonts w:hint="eastAsia"/>
          <w:sz w:val="24"/>
          <w:szCs w:val="24"/>
        </w:rPr>
        <w:t>比较满意</w:t>
      </w:r>
      <w:r w:rsidRPr="00882CC8">
        <w:rPr>
          <w:sz w:val="24"/>
          <w:szCs w:val="24"/>
        </w:rPr>
        <w:t>”</w:t>
      </w:r>
      <w:r w:rsidRPr="00882CC8">
        <w:rPr>
          <w:rFonts w:hint="eastAsia"/>
          <w:sz w:val="24"/>
          <w:szCs w:val="24"/>
        </w:rPr>
        <w:t>及以下的程度设为</w:t>
      </w:r>
      <w:r w:rsidRPr="00882CC8">
        <w:rPr>
          <w:rFonts w:hint="eastAsia"/>
          <w:sz w:val="24"/>
          <w:szCs w:val="24"/>
        </w:rPr>
        <w:t>1</w:t>
      </w:r>
      <w:r w:rsidRPr="00882CC8">
        <w:rPr>
          <w:rFonts w:hint="eastAsia"/>
          <w:sz w:val="24"/>
          <w:szCs w:val="24"/>
        </w:rPr>
        <w:t>，从而将家庭总体满意度作为一个</w:t>
      </w:r>
      <w:r w:rsidRPr="00882CC8">
        <w:rPr>
          <w:rFonts w:hint="eastAsia"/>
          <w:sz w:val="24"/>
          <w:szCs w:val="24"/>
        </w:rPr>
        <w:t>0-1</w:t>
      </w:r>
      <w:r w:rsidRPr="00882CC8">
        <w:rPr>
          <w:rFonts w:hint="eastAsia"/>
          <w:sz w:val="24"/>
          <w:szCs w:val="24"/>
        </w:rPr>
        <w:t>变量。</w:t>
      </w:r>
    </w:p>
    <w:p w14:paraId="63E11E42" w14:textId="77777777" w:rsidR="007835AD" w:rsidRPr="00882CC8" w:rsidRDefault="007835AD" w:rsidP="00DB028E">
      <w:pPr>
        <w:spacing w:line="360" w:lineRule="auto"/>
        <w:ind w:firstLineChars="200" w:firstLine="480"/>
        <w:rPr>
          <w:sz w:val="24"/>
          <w:szCs w:val="24"/>
        </w:rPr>
      </w:pPr>
      <w:r w:rsidRPr="00882CC8">
        <w:rPr>
          <w:rFonts w:hint="eastAsia"/>
          <w:sz w:val="24"/>
          <w:szCs w:val="24"/>
        </w:rPr>
        <w:t>问题</w:t>
      </w:r>
      <w:r w:rsidRPr="00882CC8">
        <w:rPr>
          <w:sz w:val="24"/>
          <w:szCs w:val="24"/>
        </w:rPr>
        <w:t>“</w:t>
      </w:r>
      <w:r w:rsidRPr="00882CC8">
        <w:rPr>
          <w:rFonts w:hint="eastAsia"/>
          <w:sz w:val="24"/>
          <w:szCs w:val="24"/>
        </w:rPr>
        <w:t>你认为与家人共进晚餐是否重要？</w:t>
      </w:r>
      <w:r w:rsidRPr="00882CC8">
        <w:rPr>
          <w:sz w:val="24"/>
          <w:szCs w:val="24"/>
        </w:rPr>
        <w:t>”</w:t>
      </w:r>
      <w:r w:rsidRPr="00882CC8">
        <w:rPr>
          <w:rFonts w:hint="eastAsia"/>
          <w:sz w:val="24"/>
          <w:szCs w:val="24"/>
        </w:rPr>
        <w:t>的答案选项有</w:t>
      </w:r>
      <w:r w:rsidRPr="00882CC8">
        <w:rPr>
          <w:rFonts w:hint="eastAsia"/>
          <w:sz w:val="24"/>
          <w:szCs w:val="24"/>
        </w:rPr>
        <w:t>5</w:t>
      </w:r>
      <w:r w:rsidRPr="00882CC8">
        <w:rPr>
          <w:rFonts w:hint="eastAsia"/>
          <w:sz w:val="24"/>
          <w:szCs w:val="24"/>
        </w:rPr>
        <w:t>档：重要、比较重要</w:t>
      </w:r>
      <w:r w:rsidRPr="00882CC8">
        <w:rPr>
          <w:rFonts w:hint="eastAsia"/>
          <w:sz w:val="24"/>
          <w:szCs w:val="24"/>
        </w:rPr>
        <w:tab/>
      </w:r>
      <w:r w:rsidRPr="00882CC8">
        <w:rPr>
          <w:rFonts w:hint="eastAsia"/>
          <w:sz w:val="24"/>
          <w:szCs w:val="24"/>
        </w:rPr>
        <w:t>、一般、不太重要、不重要。分别记为重要程度</w:t>
      </w:r>
      <w:r w:rsidRPr="00882CC8">
        <w:rPr>
          <w:rFonts w:hint="eastAsia"/>
          <w:sz w:val="24"/>
          <w:szCs w:val="24"/>
        </w:rPr>
        <w:t>1~5</w:t>
      </w:r>
      <w:r w:rsidR="00BE2A89">
        <w:rPr>
          <w:rFonts w:hint="eastAsia"/>
          <w:sz w:val="24"/>
          <w:szCs w:val="24"/>
        </w:rPr>
        <w:t>，其中</w:t>
      </w:r>
      <w:r w:rsidR="00BE2A89">
        <w:rPr>
          <w:rFonts w:hint="eastAsia"/>
          <w:sz w:val="24"/>
          <w:szCs w:val="24"/>
        </w:rPr>
        <w:t>1</w:t>
      </w:r>
      <w:r w:rsidR="00BE2A89">
        <w:rPr>
          <w:rFonts w:hint="eastAsia"/>
          <w:sz w:val="24"/>
          <w:szCs w:val="24"/>
        </w:rPr>
        <w:t>表示重要。</w:t>
      </w:r>
    </w:p>
    <w:p w14:paraId="4E52C263" w14:textId="77777777" w:rsidR="007835AD" w:rsidRPr="00882CC8" w:rsidRDefault="002D577C" w:rsidP="00BE2A89">
      <w:pPr>
        <w:spacing w:line="360" w:lineRule="auto"/>
        <w:ind w:firstLineChars="200" w:firstLine="420"/>
        <w:jc w:val="center"/>
        <w:rPr>
          <w:sz w:val="24"/>
          <w:szCs w:val="24"/>
        </w:rPr>
      </w:pPr>
      <w:r w:rsidRPr="002D577C">
        <w:rPr>
          <w:rFonts w:hint="eastAsia"/>
          <w:noProof/>
        </w:rPr>
        <w:lastRenderedPageBreak/>
        <w:drawing>
          <wp:inline distT="0" distB="0" distL="0" distR="0" wp14:anchorId="78F34BEA" wp14:editId="28B43DB4">
            <wp:extent cx="4381500" cy="1990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90725"/>
                    </a:xfrm>
                    <a:prstGeom prst="rect">
                      <a:avLst/>
                    </a:prstGeom>
                    <a:noFill/>
                    <a:ln>
                      <a:noFill/>
                    </a:ln>
                  </pic:spPr>
                </pic:pic>
              </a:graphicData>
            </a:graphic>
          </wp:inline>
        </w:drawing>
      </w:r>
    </w:p>
    <w:p w14:paraId="57F825D5" w14:textId="77777777" w:rsidR="00860C12" w:rsidRPr="00D81BDA" w:rsidRDefault="00BE2A89" w:rsidP="008149AE">
      <w:pPr>
        <w:spacing w:line="360" w:lineRule="auto"/>
        <w:rPr>
          <w:sz w:val="24"/>
          <w:szCs w:val="24"/>
          <w:u w:val="single"/>
        </w:rPr>
      </w:pPr>
      <w:r w:rsidRPr="00D81BDA">
        <w:rPr>
          <w:rFonts w:hint="eastAsia"/>
          <w:sz w:val="24"/>
          <w:szCs w:val="24"/>
          <w:u w:val="single"/>
        </w:rPr>
        <w:t>分析：</w:t>
      </w:r>
    </w:p>
    <w:p w14:paraId="65D03C5C" w14:textId="77777777" w:rsidR="00860C12" w:rsidRDefault="008149AE" w:rsidP="008149AE">
      <w:pPr>
        <w:spacing w:line="360" w:lineRule="auto"/>
        <w:rPr>
          <w:sz w:val="24"/>
          <w:szCs w:val="24"/>
        </w:rPr>
      </w:pPr>
      <w:r>
        <w:rPr>
          <w:sz w:val="24"/>
          <w:szCs w:val="24"/>
        </w:rPr>
        <w:t>(1)</w:t>
      </w:r>
      <w:r w:rsidR="00DB028E" w:rsidRPr="00882CC8">
        <w:rPr>
          <w:sz w:val="24"/>
          <w:szCs w:val="24"/>
        </w:rPr>
        <w:t>P</w:t>
      </w:r>
      <w:r w:rsidR="00DB028E" w:rsidRPr="00882CC8">
        <w:rPr>
          <w:rFonts w:hint="eastAsia"/>
          <w:sz w:val="24"/>
          <w:szCs w:val="24"/>
        </w:rPr>
        <w:t>e</w:t>
      </w:r>
      <w:r w:rsidR="00DB028E" w:rsidRPr="00882CC8">
        <w:rPr>
          <w:sz w:val="24"/>
          <w:szCs w:val="24"/>
        </w:rPr>
        <w:t>arson</w:t>
      </w:r>
      <w:r w:rsidR="00DB028E" w:rsidRPr="00882CC8">
        <w:rPr>
          <w:rFonts w:hint="eastAsia"/>
          <w:sz w:val="24"/>
          <w:szCs w:val="24"/>
        </w:rPr>
        <w:t>检验：</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=8.71</m:t>
        </m:r>
      </m:oMath>
      <w:r w:rsidR="00BE2A89">
        <w:rPr>
          <w:sz w:val="24"/>
          <w:szCs w:val="24"/>
        </w:rPr>
        <w:t>,</w:t>
      </w:r>
      <m:oMath>
        <m:r>
          <m:rPr>
            <m:sty m:val="p"/>
          </m:rPr>
          <w:rPr>
            <w:rFonts w:ascii="Cambria Math" w:hAnsi="Cambria Math" w:hint="eastAsia"/>
            <w:sz w:val="24"/>
            <w:szCs w:val="24"/>
          </w:rPr>
          <m:t>df</m:t>
        </m:r>
        <m:r>
          <m:rPr>
            <m:sty m:val="p"/>
          </m:rPr>
          <w:rPr>
            <w:rFonts w:ascii="Cambria Math" w:hAnsi="Cambria Math"/>
            <w:sz w:val="24"/>
            <w:szCs w:val="24"/>
          </w:rPr>
          <m:t>=4</m:t>
        </m:r>
      </m:oMath>
      <w:r w:rsidR="00BE2A89">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value</m:t>
            </m:r>
          </m:sub>
        </m:sSub>
        <m:r>
          <m:rPr>
            <m:sty m:val="p"/>
          </m:rPr>
          <w:rPr>
            <w:rFonts w:ascii="Cambria Math" w:hAnsi="Cambria Math"/>
            <w:sz w:val="24"/>
            <w:szCs w:val="24"/>
          </w:rPr>
          <m:t>&lt;0.1</m:t>
        </m:r>
      </m:oMath>
    </w:p>
    <w:p w14:paraId="00A8896A" w14:textId="77777777" w:rsidR="008149AE" w:rsidRDefault="008149AE" w:rsidP="008149AE">
      <w:pPr>
        <w:spacing w:line="360" w:lineRule="auto"/>
        <w:rPr>
          <w:sz w:val="24"/>
          <w:szCs w:val="24"/>
        </w:rPr>
      </w:pPr>
      <w:r>
        <w:rPr>
          <w:rFonts w:hint="eastAsia"/>
          <w:sz w:val="24"/>
          <w:szCs w:val="24"/>
        </w:rPr>
        <w:t>拒绝</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假设（即</w:t>
      </w:r>
      <w:r w:rsidR="00D81BDA">
        <w:rPr>
          <w:rFonts w:hint="eastAsia"/>
          <w:sz w:val="24"/>
          <w:szCs w:val="24"/>
        </w:rPr>
        <w:t>对共进晚餐重要性的认识与家庭总体满意度不独立）</w:t>
      </w:r>
    </w:p>
    <w:p w14:paraId="5CAC61E0" w14:textId="77777777" w:rsidR="00A72BD9" w:rsidRPr="00882CC8" w:rsidRDefault="00A72BD9" w:rsidP="008149AE">
      <w:pPr>
        <w:spacing w:line="360" w:lineRule="auto"/>
        <w:rPr>
          <w:sz w:val="24"/>
          <w:szCs w:val="24"/>
        </w:rPr>
      </w:pPr>
    </w:p>
    <w:p w14:paraId="5C33BB52" w14:textId="77777777" w:rsidR="00DB028E" w:rsidRDefault="00D81BDA" w:rsidP="00D81BDA">
      <w:pPr>
        <w:spacing w:line="360" w:lineRule="auto"/>
        <w:rPr>
          <w:sz w:val="24"/>
          <w:szCs w:val="24"/>
        </w:rPr>
      </w:pPr>
      <w:r>
        <w:rPr>
          <w:sz w:val="24"/>
          <w:szCs w:val="24"/>
        </w:rPr>
        <w:t>(2)</w:t>
      </w:r>
      <w:r>
        <w:rPr>
          <w:rFonts w:hint="eastAsia"/>
          <w:sz w:val="24"/>
          <w:szCs w:val="24"/>
        </w:rPr>
        <w:t>同调对与异调对：</w:t>
      </w:r>
    </w:p>
    <w:p w14:paraId="47A62223" w14:textId="77777777" w:rsidR="00D81BDA" w:rsidRDefault="00D81BDA" w:rsidP="00D81BDA">
      <w:pPr>
        <w:spacing w:line="360" w:lineRule="auto"/>
        <w:rPr>
          <w:sz w:val="24"/>
          <w:szCs w:val="24"/>
        </w:rPr>
      </w:pPr>
      <w:r>
        <w:rPr>
          <w:rFonts w:hint="eastAsia"/>
          <w:sz w:val="24"/>
          <w:szCs w:val="24"/>
        </w:rPr>
        <w:t>同调对数量</w:t>
      </w:r>
      <w:r>
        <w:rPr>
          <w:rFonts w:hint="eastAsia"/>
          <w:sz w:val="24"/>
          <w:szCs w:val="24"/>
        </w:rPr>
        <w:t xml:space="preserve">(number of concordant pairs) </w:t>
      </w:r>
      <m:oMath>
        <m:r>
          <m:rPr>
            <m:sty m:val="p"/>
          </m:rPr>
          <w:rPr>
            <w:rFonts w:ascii="Cambria Math" w:hAnsi="Cambria Math"/>
            <w:sz w:val="24"/>
            <w:szCs w:val="24"/>
          </w:rPr>
          <m:t>C=1210</m:t>
        </m:r>
      </m:oMath>
    </w:p>
    <w:p w14:paraId="4B788164" w14:textId="77777777" w:rsidR="00D81BDA" w:rsidRDefault="00D81BDA" w:rsidP="00D81BDA">
      <w:pPr>
        <w:spacing w:line="360" w:lineRule="auto"/>
        <w:rPr>
          <w:sz w:val="24"/>
          <w:szCs w:val="24"/>
        </w:rPr>
      </w:pPr>
      <w:r>
        <w:rPr>
          <w:rFonts w:hint="eastAsia"/>
          <w:sz w:val="24"/>
          <w:szCs w:val="24"/>
        </w:rPr>
        <w:t>异调对数量</w:t>
      </w:r>
      <w:r>
        <w:rPr>
          <w:rFonts w:hint="eastAsia"/>
          <w:sz w:val="24"/>
          <w:szCs w:val="24"/>
        </w:rPr>
        <w:t xml:space="preserve">(number of discordant pairs) </w:t>
      </w:r>
      <m:oMath>
        <m:r>
          <m:rPr>
            <m:sty m:val="p"/>
          </m:rPr>
          <w:rPr>
            <w:rFonts w:ascii="Cambria Math" w:hAnsi="Cambria Math"/>
            <w:sz w:val="24"/>
            <w:szCs w:val="24"/>
          </w:rPr>
          <m:t>D=508</m:t>
        </m:r>
      </m:oMath>
    </w:p>
    <w:p w14:paraId="6908A9A6" w14:textId="77777777" w:rsidR="00DB028E" w:rsidRDefault="005A731E" w:rsidP="00D81BDA">
      <w:pPr>
        <w:spacing w:line="360" w:lineRule="auto"/>
        <w:rPr>
          <w:sz w:val="24"/>
          <w:szCs w:val="24"/>
        </w:rPr>
      </w:pPr>
      <m:oMath>
        <m:acc>
          <m:accPr>
            <m:ctrlPr>
              <w:rPr>
                <w:rFonts w:ascii="Cambria Math" w:hAnsi="Cambria Math"/>
                <w:sz w:val="24"/>
                <w:szCs w:val="24"/>
              </w:rPr>
            </m:ctrlPr>
          </m:accPr>
          <m:e>
            <m:r>
              <w:rPr>
                <w:rFonts w:ascii="Cambria Math" w:hAnsi="Cambria Math"/>
                <w:sz w:val="24"/>
                <w:szCs w:val="24"/>
              </w:rPr>
              <m:t>γ</m:t>
            </m:r>
          </m:e>
        </m:acc>
        <m:r>
          <w:rPr>
            <w:rFonts w:ascii="Cambria Math" w:hAnsi="Cambria Math"/>
            <w:sz w:val="24"/>
            <w:szCs w:val="24"/>
          </w:rPr>
          <m:t>=0.408</m:t>
        </m:r>
      </m:oMath>
      <w:r w:rsidR="00D81BDA">
        <w:rPr>
          <w:rFonts w:hint="eastAsia"/>
          <w:sz w:val="24"/>
          <w:szCs w:val="24"/>
        </w:rPr>
        <w:t xml:space="preserve"> </w:t>
      </w:r>
    </w:p>
    <w:p w14:paraId="0C613AB9" w14:textId="77777777" w:rsidR="00A72BD9" w:rsidRDefault="00A72BD9" w:rsidP="00D81BDA">
      <w:pPr>
        <w:spacing w:line="360" w:lineRule="auto"/>
        <w:rPr>
          <w:sz w:val="24"/>
          <w:szCs w:val="24"/>
        </w:rPr>
      </w:pPr>
      <w:r>
        <w:rPr>
          <w:rFonts w:hint="eastAsia"/>
          <w:sz w:val="24"/>
          <w:szCs w:val="24"/>
        </w:rPr>
        <w:t>这个结果暗示对共进晚餐重要性的认识与家庭总体满意度可能存在联系。</w:t>
      </w:r>
    </w:p>
    <w:p w14:paraId="09167086" w14:textId="77777777" w:rsidR="00D81BDA" w:rsidRPr="00882CC8" w:rsidRDefault="00D81BDA" w:rsidP="00D81BDA">
      <w:pPr>
        <w:spacing w:line="360" w:lineRule="auto"/>
        <w:rPr>
          <w:sz w:val="24"/>
          <w:szCs w:val="24"/>
        </w:rPr>
      </w:pPr>
    </w:p>
    <w:p w14:paraId="3CE789B0" w14:textId="77777777" w:rsidR="00F640DE" w:rsidRPr="002D577C" w:rsidRDefault="00F640DE" w:rsidP="00DB028E">
      <w:pPr>
        <w:pStyle w:val="a3"/>
        <w:numPr>
          <w:ilvl w:val="0"/>
          <w:numId w:val="1"/>
        </w:numPr>
        <w:spacing w:line="360" w:lineRule="auto"/>
        <w:ind w:firstLineChars="0"/>
        <w:rPr>
          <w:b/>
          <w:sz w:val="24"/>
          <w:szCs w:val="24"/>
          <w:u w:val="single"/>
        </w:rPr>
      </w:pPr>
      <w:r w:rsidRPr="002D577C">
        <w:rPr>
          <w:rFonts w:hint="eastAsia"/>
          <w:b/>
          <w:sz w:val="24"/>
          <w:szCs w:val="24"/>
          <w:u w:val="single"/>
        </w:rPr>
        <w:t>家庭总体</w:t>
      </w:r>
      <w:r w:rsidR="007835AD" w:rsidRPr="002D577C">
        <w:rPr>
          <w:rFonts w:hint="eastAsia"/>
          <w:b/>
          <w:sz w:val="24"/>
          <w:szCs w:val="24"/>
          <w:u w:val="single"/>
        </w:rPr>
        <w:t>满意度</w:t>
      </w:r>
      <w:r w:rsidRPr="002D577C">
        <w:rPr>
          <w:rFonts w:hint="eastAsia"/>
          <w:b/>
          <w:sz w:val="24"/>
          <w:szCs w:val="24"/>
          <w:u w:val="single"/>
        </w:rPr>
        <w:t>和住房面积之间的关系。</w:t>
      </w:r>
    </w:p>
    <w:p w14:paraId="199A09F2" w14:textId="77777777" w:rsidR="00A72BD9" w:rsidRPr="00A72BD9" w:rsidRDefault="00A72BD9" w:rsidP="00A72BD9">
      <w:pPr>
        <w:spacing w:line="360" w:lineRule="auto"/>
        <w:rPr>
          <w:sz w:val="24"/>
          <w:szCs w:val="24"/>
          <w:u w:val="single"/>
        </w:rPr>
      </w:pPr>
      <w:r w:rsidRPr="00A72BD9">
        <w:rPr>
          <w:rFonts w:hint="eastAsia"/>
          <w:sz w:val="24"/>
          <w:szCs w:val="24"/>
          <w:u w:val="single"/>
        </w:rPr>
        <w:t>变量说明</w:t>
      </w:r>
      <w:r w:rsidRPr="00A72BD9">
        <w:rPr>
          <w:rFonts w:hint="eastAsia"/>
          <w:sz w:val="24"/>
          <w:szCs w:val="24"/>
          <w:u w:val="single"/>
        </w:rPr>
        <w:t>:</w:t>
      </w:r>
    </w:p>
    <w:p w14:paraId="457C36B2" w14:textId="77777777" w:rsidR="00860C12" w:rsidRPr="00882CC8" w:rsidRDefault="00860C12" w:rsidP="00DB028E">
      <w:pPr>
        <w:spacing w:line="360" w:lineRule="auto"/>
        <w:ind w:firstLineChars="200" w:firstLine="480"/>
        <w:rPr>
          <w:sz w:val="24"/>
          <w:szCs w:val="24"/>
        </w:rPr>
      </w:pPr>
      <w:r w:rsidRPr="00882CC8">
        <w:rPr>
          <w:rFonts w:hint="eastAsia"/>
          <w:sz w:val="24"/>
          <w:szCs w:val="24"/>
        </w:rPr>
        <w:t>住房建筑面积选项分为</w:t>
      </w:r>
      <w:r w:rsidRPr="00882CC8">
        <w:rPr>
          <w:rFonts w:hint="eastAsia"/>
          <w:sz w:val="24"/>
          <w:szCs w:val="24"/>
        </w:rPr>
        <w:t>6</w:t>
      </w:r>
      <w:r w:rsidRPr="00882CC8">
        <w:rPr>
          <w:rFonts w:hint="eastAsia"/>
          <w:sz w:val="24"/>
          <w:szCs w:val="24"/>
        </w:rPr>
        <w:t>档：</w:t>
      </w:r>
      <w:r w:rsidRPr="00882CC8">
        <w:rPr>
          <w:rFonts w:hint="eastAsia"/>
          <w:sz w:val="24"/>
          <w:szCs w:val="24"/>
        </w:rPr>
        <w:t>50</w:t>
      </w:r>
      <w:r w:rsidRPr="00882CC8">
        <w:rPr>
          <w:rFonts w:hint="eastAsia"/>
          <w:sz w:val="24"/>
          <w:szCs w:val="24"/>
        </w:rPr>
        <w:t>平方米以下、</w:t>
      </w:r>
      <w:r w:rsidRPr="00882CC8">
        <w:rPr>
          <w:rFonts w:hint="eastAsia"/>
          <w:sz w:val="24"/>
          <w:szCs w:val="24"/>
        </w:rPr>
        <w:t>50-75</w:t>
      </w:r>
      <w:r w:rsidRPr="00882CC8">
        <w:rPr>
          <w:rFonts w:hint="eastAsia"/>
          <w:sz w:val="24"/>
          <w:szCs w:val="24"/>
        </w:rPr>
        <w:t>平方米、</w:t>
      </w:r>
      <w:r w:rsidRPr="00882CC8">
        <w:rPr>
          <w:rFonts w:hint="eastAsia"/>
          <w:sz w:val="24"/>
          <w:szCs w:val="24"/>
        </w:rPr>
        <w:t>75-100</w:t>
      </w:r>
      <w:r w:rsidRPr="00882CC8">
        <w:rPr>
          <w:rFonts w:hint="eastAsia"/>
          <w:sz w:val="24"/>
          <w:szCs w:val="24"/>
        </w:rPr>
        <w:t>平方米、</w:t>
      </w:r>
      <w:r w:rsidRPr="00882CC8">
        <w:rPr>
          <w:rFonts w:hint="eastAsia"/>
          <w:sz w:val="24"/>
          <w:szCs w:val="24"/>
        </w:rPr>
        <w:t>100-125</w:t>
      </w:r>
      <w:r w:rsidR="00E257C0" w:rsidRPr="00882CC8">
        <w:rPr>
          <w:rFonts w:hint="eastAsia"/>
          <w:sz w:val="24"/>
          <w:szCs w:val="24"/>
        </w:rPr>
        <w:t>平方米、</w:t>
      </w:r>
      <w:r w:rsidRPr="00882CC8">
        <w:rPr>
          <w:rFonts w:hint="eastAsia"/>
          <w:sz w:val="24"/>
          <w:szCs w:val="24"/>
        </w:rPr>
        <w:t>125-150</w:t>
      </w:r>
      <w:r w:rsidR="00E257C0" w:rsidRPr="00882CC8">
        <w:rPr>
          <w:rFonts w:hint="eastAsia"/>
          <w:sz w:val="24"/>
          <w:szCs w:val="24"/>
        </w:rPr>
        <w:t>平方米、</w:t>
      </w:r>
      <w:r w:rsidRPr="00882CC8">
        <w:rPr>
          <w:rFonts w:hint="eastAsia"/>
          <w:sz w:val="24"/>
          <w:szCs w:val="24"/>
        </w:rPr>
        <w:t>150</w:t>
      </w:r>
      <w:r w:rsidR="00E257C0" w:rsidRPr="00882CC8">
        <w:rPr>
          <w:rFonts w:hint="eastAsia"/>
          <w:sz w:val="24"/>
          <w:szCs w:val="24"/>
        </w:rPr>
        <w:t>平方米</w:t>
      </w:r>
      <w:r w:rsidRPr="00882CC8">
        <w:rPr>
          <w:rFonts w:hint="eastAsia"/>
          <w:sz w:val="24"/>
          <w:szCs w:val="24"/>
        </w:rPr>
        <w:t>以上</w:t>
      </w:r>
      <w:r w:rsidR="00E257C0" w:rsidRPr="00882CC8">
        <w:rPr>
          <w:rFonts w:hint="eastAsia"/>
          <w:sz w:val="24"/>
          <w:szCs w:val="24"/>
        </w:rPr>
        <w:t>。一次记为</w:t>
      </w:r>
      <w:r w:rsidR="00E257C0" w:rsidRPr="00882CC8">
        <w:rPr>
          <w:rFonts w:hint="eastAsia"/>
          <w:sz w:val="24"/>
          <w:szCs w:val="24"/>
        </w:rPr>
        <w:t>1~6</w:t>
      </w:r>
      <w:r w:rsidR="00E257C0" w:rsidRPr="00882CC8">
        <w:rPr>
          <w:rFonts w:hint="eastAsia"/>
          <w:sz w:val="24"/>
          <w:szCs w:val="24"/>
        </w:rPr>
        <w:t>档。</w:t>
      </w:r>
    </w:p>
    <w:p w14:paraId="494B23D4" w14:textId="77777777" w:rsidR="00860C12" w:rsidRPr="00882CC8" w:rsidRDefault="00A72BD9" w:rsidP="009C04FE">
      <w:pPr>
        <w:spacing w:line="360" w:lineRule="auto"/>
        <w:ind w:firstLineChars="200" w:firstLine="420"/>
        <w:jc w:val="center"/>
        <w:rPr>
          <w:sz w:val="24"/>
          <w:szCs w:val="24"/>
        </w:rPr>
      </w:pPr>
      <w:r w:rsidRPr="00A72BD9">
        <w:rPr>
          <w:noProof/>
        </w:rPr>
        <w:drawing>
          <wp:inline distT="0" distB="0" distL="0" distR="0" wp14:anchorId="25AFF93C" wp14:editId="6AF93A47">
            <wp:extent cx="4619625" cy="1990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990725"/>
                    </a:xfrm>
                    <a:prstGeom prst="rect">
                      <a:avLst/>
                    </a:prstGeom>
                    <a:noFill/>
                    <a:ln>
                      <a:noFill/>
                    </a:ln>
                  </pic:spPr>
                </pic:pic>
              </a:graphicData>
            </a:graphic>
          </wp:inline>
        </w:drawing>
      </w:r>
    </w:p>
    <w:p w14:paraId="62AA5BB2" w14:textId="77777777" w:rsidR="00A72BD9" w:rsidRPr="00D81BDA" w:rsidRDefault="00A72BD9" w:rsidP="00A72BD9">
      <w:pPr>
        <w:spacing w:line="360" w:lineRule="auto"/>
        <w:rPr>
          <w:sz w:val="24"/>
          <w:szCs w:val="24"/>
          <w:u w:val="single"/>
        </w:rPr>
      </w:pPr>
      <w:r w:rsidRPr="00D81BDA">
        <w:rPr>
          <w:rFonts w:hint="eastAsia"/>
          <w:sz w:val="24"/>
          <w:szCs w:val="24"/>
          <w:u w:val="single"/>
        </w:rPr>
        <w:t>分析：</w:t>
      </w:r>
    </w:p>
    <w:p w14:paraId="3C8CBA25" w14:textId="77777777" w:rsidR="00A72BD9" w:rsidRDefault="00A72BD9" w:rsidP="00A72BD9">
      <w:pPr>
        <w:spacing w:line="360" w:lineRule="auto"/>
        <w:rPr>
          <w:sz w:val="24"/>
          <w:szCs w:val="24"/>
        </w:rPr>
      </w:pPr>
      <w:r>
        <w:rPr>
          <w:sz w:val="24"/>
          <w:szCs w:val="24"/>
        </w:rPr>
        <w:lastRenderedPageBreak/>
        <w:t>(1)</w:t>
      </w:r>
      <w:r w:rsidRPr="00882CC8">
        <w:rPr>
          <w:sz w:val="24"/>
          <w:szCs w:val="24"/>
        </w:rPr>
        <w:t>P</w:t>
      </w:r>
      <w:r w:rsidRPr="00882CC8">
        <w:rPr>
          <w:rFonts w:hint="eastAsia"/>
          <w:sz w:val="24"/>
          <w:szCs w:val="24"/>
        </w:rPr>
        <w:t>e</w:t>
      </w:r>
      <w:r w:rsidRPr="00882CC8">
        <w:rPr>
          <w:sz w:val="24"/>
          <w:szCs w:val="24"/>
        </w:rPr>
        <w:t>arson</w:t>
      </w:r>
      <w:r w:rsidRPr="00882CC8">
        <w:rPr>
          <w:rFonts w:hint="eastAsia"/>
          <w:sz w:val="24"/>
          <w:szCs w:val="24"/>
        </w:rPr>
        <w:t>检验：</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=2.59</m:t>
        </m:r>
      </m:oMath>
      <w:r>
        <w:rPr>
          <w:sz w:val="24"/>
          <w:szCs w:val="24"/>
        </w:rPr>
        <w:t>,</w:t>
      </w:r>
      <m:oMath>
        <m:r>
          <m:rPr>
            <m:sty m:val="p"/>
          </m:rPr>
          <w:rPr>
            <w:rFonts w:ascii="Cambria Math" w:hAnsi="Cambria Math" w:hint="eastAsia"/>
            <w:sz w:val="24"/>
            <w:szCs w:val="24"/>
          </w:rPr>
          <m:t>df</m:t>
        </m:r>
        <m:r>
          <m:rPr>
            <m:sty m:val="p"/>
          </m:rPr>
          <w:rPr>
            <w:rFonts w:ascii="Cambria Math" w:hAnsi="Cambria Math"/>
            <w:sz w:val="24"/>
            <w:szCs w:val="24"/>
          </w:rPr>
          <m:t>=5</m:t>
        </m:r>
      </m:oMath>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value</m:t>
            </m:r>
          </m:sub>
        </m:sSub>
        <m:r>
          <m:rPr>
            <m:sty m:val="p"/>
          </m:rPr>
          <w:rPr>
            <w:rFonts w:ascii="Cambria Math" w:hAnsi="Cambria Math"/>
            <w:sz w:val="24"/>
            <w:szCs w:val="24"/>
          </w:rPr>
          <m:t>&gt;0.75</m:t>
        </m:r>
      </m:oMath>
    </w:p>
    <w:p w14:paraId="7DCDE84B" w14:textId="77777777" w:rsidR="00A72BD9" w:rsidRDefault="00A72BD9" w:rsidP="00A72BD9">
      <w:pPr>
        <w:spacing w:line="360" w:lineRule="auto"/>
        <w:rPr>
          <w:sz w:val="24"/>
          <w:szCs w:val="24"/>
        </w:rPr>
      </w:pPr>
      <w:r>
        <w:rPr>
          <w:rFonts w:hint="eastAsia"/>
          <w:sz w:val="24"/>
          <w:szCs w:val="24"/>
        </w:rPr>
        <w:t>不拒绝</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假设（即住房建筑面积与家庭总体满意度相对独立）</w:t>
      </w:r>
    </w:p>
    <w:p w14:paraId="5F5570B1" w14:textId="77777777" w:rsidR="00A72BD9" w:rsidRPr="00882CC8" w:rsidRDefault="00A72BD9" w:rsidP="00A72BD9">
      <w:pPr>
        <w:spacing w:line="360" w:lineRule="auto"/>
        <w:rPr>
          <w:sz w:val="24"/>
          <w:szCs w:val="24"/>
        </w:rPr>
      </w:pPr>
    </w:p>
    <w:p w14:paraId="6BD1226C" w14:textId="77777777" w:rsidR="00A72BD9" w:rsidRDefault="00A72BD9" w:rsidP="00A72BD9">
      <w:pPr>
        <w:spacing w:line="360" w:lineRule="auto"/>
        <w:rPr>
          <w:sz w:val="24"/>
          <w:szCs w:val="24"/>
        </w:rPr>
      </w:pPr>
      <w:r>
        <w:rPr>
          <w:sz w:val="24"/>
          <w:szCs w:val="24"/>
        </w:rPr>
        <w:t>(2)</w:t>
      </w:r>
      <w:r>
        <w:rPr>
          <w:rFonts w:hint="eastAsia"/>
          <w:sz w:val="24"/>
          <w:szCs w:val="24"/>
        </w:rPr>
        <w:t>同调对与异调对：</w:t>
      </w:r>
    </w:p>
    <w:p w14:paraId="51226732" w14:textId="77777777" w:rsidR="00A72BD9" w:rsidRDefault="00A72BD9" w:rsidP="00A72BD9">
      <w:pPr>
        <w:spacing w:line="360" w:lineRule="auto"/>
        <w:rPr>
          <w:sz w:val="24"/>
          <w:szCs w:val="24"/>
        </w:rPr>
      </w:pPr>
      <w:r>
        <w:rPr>
          <w:rFonts w:hint="eastAsia"/>
          <w:sz w:val="24"/>
          <w:szCs w:val="24"/>
        </w:rPr>
        <w:t>同调对数量</w:t>
      </w:r>
      <w:r>
        <w:rPr>
          <w:rFonts w:hint="eastAsia"/>
          <w:sz w:val="24"/>
          <w:szCs w:val="24"/>
        </w:rPr>
        <w:t xml:space="preserve">(number of concordant pairs) </w:t>
      </w:r>
      <m:oMath>
        <m:r>
          <m:rPr>
            <m:sty m:val="p"/>
          </m:rPr>
          <w:rPr>
            <w:rFonts w:ascii="Cambria Math" w:hAnsi="Cambria Math"/>
            <w:sz w:val="24"/>
            <w:szCs w:val="24"/>
          </w:rPr>
          <m:t>C=1032</m:t>
        </m:r>
      </m:oMath>
    </w:p>
    <w:p w14:paraId="2FDDBA9D" w14:textId="77777777" w:rsidR="00A72BD9" w:rsidRDefault="00A72BD9" w:rsidP="00A72BD9">
      <w:pPr>
        <w:spacing w:line="360" w:lineRule="auto"/>
        <w:rPr>
          <w:sz w:val="24"/>
          <w:szCs w:val="24"/>
        </w:rPr>
      </w:pPr>
      <w:r>
        <w:rPr>
          <w:rFonts w:hint="eastAsia"/>
          <w:sz w:val="24"/>
          <w:szCs w:val="24"/>
        </w:rPr>
        <w:t>异调对数量</w:t>
      </w:r>
      <w:r>
        <w:rPr>
          <w:rFonts w:hint="eastAsia"/>
          <w:sz w:val="24"/>
          <w:szCs w:val="24"/>
        </w:rPr>
        <w:t xml:space="preserve">(number of discordant pairs) </w:t>
      </w:r>
      <m:oMath>
        <m:r>
          <m:rPr>
            <m:sty m:val="p"/>
          </m:rPr>
          <w:rPr>
            <w:rFonts w:ascii="Cambria Math" w:hAnsi="Cambria Math"/>
            <w:sz w:val="24"/>
            <w:szCs w:val="24"/>
          </w:rPr>
          <m:t>D=1413</m:t>
        </m:r>
      </m:oMath>
    </w:p>
    <w:p w14:paraId="684CDD84" w14:textId="77777777" w:rsidR="00A72BD9" w:rsidRDefault="005A731E" w:rsidP="00A72BD9">
      <w:pPr>
        <w:spacing w:line="360" w:lineRule="auto"/>
        <w:rPr>
          <w:sz w:val="24"/>
          <w:szCs w:val="24"/>
        </w:rPr>
      </w:pPr>
      <m:oMath>
        <m:acc>
          <m:accPr>
            <m:ctrlPr>
              <w:rPr>
                <w:rFonts w:ascii="Cambria Math" w:hAnsi="Cambria Math"/>
                <w:sz w:val="24"/>
                <w:szCs w:val="24"/>
              </w:rPr>
            </m:ctrlPr>
          </m:accPr>
          <m:e>
            <m:r>
              <w:rPr>
                <w:rFonts w:ascii="Cambria Math" w:hAnsi="Cambria Math"/>
                <w:sz w:val="24"/>
                <w:szCs w:val="24"/>
              </w:rPr>
              <m:t>γ</m:t>
            </m:r>
          </m:e>
        </m:acc>
        <m:r>
          <w:rPr>
            <w:rFonts w:ascii="Cambria Math" w:hAnsi="Cambria Math"/>
            <w:sz w:val="24"/>
            <w:szCs w:val="24"/>
          </w:rPr>
          <m:t>=-0.156</m:t>
        </m:r>
      </m:oMath>
      <w:r w:rsidR="00A72BD9">
        <w:rPr>
          <w:rFonts w:hint="eastAsia"/>
          <w:sz w:val="24"/>
          <w:szCs w:val="24"/>
        </w:rPr>
        <w:t xml:space="preserve"> </w:t>
      </w:r>
    </w:p>
    <w:p w14:paraId="67DB11E7" w14:textId="77777777" w:rsidR="00A72BD9" w:rsidRDefault="00A72BD9" w:rsidP="00A72BD9">
      <w:pPr>
        <w:spacing w:line="360" w:lineRule="auto"/>
        <w:rPr>
          <w:sz w:val="24"/>
          <w:szCs w:val="24"/>
        </w:rPr>
      </w:pPr>
      <w:r>
        <w:rPr>
          <w:rFonts w:hint="eastAsia"/>
          <w:sz w:val="24"/>
          <w:szCs w:val="24"/>
        </w:rPr>
        <w:t>这个结果</w:t>
      </w:r>
      <w:r w:rsidR="004912B9">
        <w:rPr>
          <w:rFonts w:hint="eastAsia"/>
          <w:sz w:val="24"/>
          <w:szCs w:val="24"/>
        </w:rPr>
        <w:t>说明住房建筑面积</w:t>
      </w:r>
      <w:r>
        <w:rPr>
          <w:rFonts w:hint="eastAsia"/>
          <w:sz w:val="24"/>
          <w:szCs w:val="24"/>
        </w:rPr>
        <w:t>与家庭总体满意度</w:t>
      </w:r>
      <w:r w:rsidR="004912B9">
        <w:rPr>
          <w:rFonts w:hint="eastAsia"/>
          <w:sz w:val="24"/>
          <w:szCs w:val="24"/>
        </w:rPr>
        <w:t>之间没有明显</w:t>
      </w:r>
      <w:r>
        <w:rPr>
          <w:rFonts w:hint="eastAsia"/>
          <w:sz w:val="24"/>
          <w:szCs w:val="24"/>
        </w:rPr>
        <w:t>联系。</w:t>
      </w:r>
    </w:p>
    <w:p w14:paraId="5A4ABBE9" w14:textId="77777777" w:rsidR="002D577C" w:rsidRDefault="002D577C">
      <w:pPr>
        <w:widowControl/>
        <w:jc w:val="left"/>
        <w:rPr>
          <w:b/>
          <w:sz w:val="28"/>
          <w:szCs w:val="28"/>
        </w:rPr>
      </w:pPr>
    </w:p>
    <w:p w14:paraId="0017B031" w14:textId="77777777" w:rsidR="006C4BB8" w:rsidRPr="002D577C" w:rsidRDefault="004912B9" w:rsidP="00DB028E">
      <w:pPr>
        <w:spacing w:line="360" w:lineRule="auto"/>
        <w:rPr>
          <w:b/>
          <w:sz w:val="28"/>
          <w:szCs w:val="28"/>
        </w:rPr>
      </w:pPr>
      <w:r>
        <w:rPr>
          <w:rFonts w:hint="eastAsia"/>
          <w:b/>
          <w:sz w:val="28"/>
          <w:szCs w:val="28"/>
        </w:rPr>
        <w:t>四、</w:t>
      </w:r>
      <w:r w:rsidR="006C4BB8" w:rsidRPr="002D577C">
        <w:rPr>
          <w:rFonts w:hint="eastAsia"/>
          <w:b/>
          <w:sz w:val="28"/>
          <w:szCs w:val="28"/>
        </w:rPr>
        <w:t>用向后回归进行自变量选择</w:t>
      </w:r>
    </w:p>
    <w:p w14:paraId="27CEF369" w14:textId="77777777" w:rsidR="004605EB" w:rsidRDefault="002819A3" w:rsidP="00FF2883">
      <w:pPr>
        <w:spacing w:line="360" w:lineRule="auto"/>
        <w:ind w:firstLineChars="200" w:firstLine="480"/>
        <w:rPr>
          <w:sz w:val="24"/>
          <w:szCs w:val="24"/>
        </w:rPr>
      </w:pPr>
      <w:r w:rsidRPr="00882CC8">
        <w:rPr>
          <w:rFonts w:hint="eastAsia"/>
          <w:sz w:val="24"/>
          <w:szCs w:val="24"/>
        </w:rPr>
        <w:t>用</w:t>
      </w:r>
      <w:r w:rsidRPr="00882CC8">
        <w:rPr>
          <w:rFonts w:hint="eastAsia"/>
          <w:sz w:val="24"/>
          <w:szCs w:val="24"/>
        </w:rPr>
        <w:t>R</w:t>
      </w:r>
      <w:r w:rsidRPr="00882CC8">
        <w:rPr>
          <w:rFonts w:hint="eastAsia"/>
          <w:sz w:val="24"/>
          <w:szCs w:val="24"/>
        </w:rPr>
        <w:t>进行向后回归变量选择得到的结果如下表所示。其中因变量是家庭总体满意度，参与选择的变量有：</w:t>
      </w:r>
    </w:p>
    <w:p w14:paraId="495CD20C" w14:textId="77777777" w:rsidR="004605EB" w:rsidRDefault="00FF2883" w:rsidP="00FF2883">
      <w:pPr>
        <w:spacing w:line="360" w:lineRule="auto"/>
        <w:ind w:firstLineChars="200" w:firstLine="480"/>
        <w:rPr>
          <w:sz w:val="24"/>
          <w:szCs w:val="24"/>
        </w:rPr>
      </w:pPr>
      <w:r w:rsidRPr="00882CC8">
        <w:rPr>
          <w:rFonts w:hint="eastAsia"/>
          <w:sz w:val="24"/>
          <w:szCs w:val="24"/>
        </w:rPr>
        <w:t>（家庭基本情况）</w:t>
      </w:r>
      <w:r w:rsidR="002819A3" w:rsidRPr="00882CC8">
        <w:rPr>
          <w:rFonts w:hint="eastAsia"/>
          <w:sz w:val="24"/>
          <w:szCs w:val="24"/>
        </w:rPr>
        <w:t>家庭人数、家庭类型、家庭所在</w:t>
      </w:r>
      <w:r w:rsidR="004605EB">
        <w:rPr>
          <w:rFonts w:hint="eastAsia"/>
          <w:sz w:val="24"/>
          <w:szCs w:val="24"/>
        </w:rPr>
        <w:t>城市。</w:t>
      </w:r>
    </w:p>
    <w:p w14:paraId="08F2E1BE" w14:textId="77777777" w:rsidR="004605EB" w:rsidRDefault="00FF2883" w:rsidP="00FF2883">
      <w:pPr>
        <w:spacing w:line="360" w:lineRule="auto"/>
        <w:ind w:firstLineChars="200" w:firstLine="480"/>
        <w:rPr>
          <w:sz w:val="24"/>
          <w:szCs w:val="24"/>
        </w:rPr>
      </w:pPr>
      <w:r w:rsidRPr="00882CC8">
        <w:rPr>
          <w:rFonts w:hint="eastAsia"/>
          <w:sz w:val="24"/>
          <w:szCs w:val="24"/>
        </w:rPr>
        <w:t>（财务）</w:t>
      </w:r>
      <w:r w:rsidR="002819A3" w:rsidRPr="00882CC8">
        <w:rPr>
          <w:rFonts w:hint="eastAsia"/>
          <w:sz w:val="24"/>
          <w:szCs w:val="24"/>
        </w:rPr>
        <w:t>家庭总收入、</w:t>
      </w:r>
      <w:r w:rsidR="008B7E02" w:rsidRPr="00882CC8">
        <w:rPr>
          <w:rFonts w:hint="eastAsia"/>
          <w:sz w:val="24"/>
          <w:szCs w:val="24"/>
        </w:rPr>
        <w:t>家庭</w:t>
      </w:r>
      <w:r w:rsidRPr="00882CC8">
        <w:rPr>
          <w:rFonts w:hint="eastAsia"/>
          <w:sz w:val="24"/>
          <w:szCs w:val="24"/>
        </w:rPr>
        <w:t>财务由何人</w:t>
      </w:r>
      <w:r w:rsidR="004605EB">
        <w:rPr>
          <w:rFonts w:hint="eastAsia"/>
          <w:sz w:val="24"/>
          <w:szCs w:val="24"/>
        </w:rPr>
        <w:t>掌管。</w:t>
      </w:r>
    </w:p>
    <w:p w14:paraId="68CADF28" w14:textId="77777777" w:rsidR="004605EB" w:rsidRDefault="00FF2883" w:rsidP="00FF2883">
      <w:pPr>
        <w:spacing w:line="360" w:lineRule="auto"/>
        <w:ind w:firstLineChars="200" w:firstLine="480"/>
        <w:rPr>
          <w:sz w:val="24"/>
          <w:szCs w:val="24"/>
        </w:rPr>
      </w:pPr>
      <w:r w:rsidRPr="00882CC8">
        <w:rPr>
          <w:rFonts w:hint="eastAsia"/>
          <w:sz w:val="24"/>
          <w:szCs w:val="24"/>
        </w:rPr>
        <w:t>（饮食习惯）每周和家人一起吃晚餐的天数、认为和家人共进晚餐是否重要、甜食、酒水、水果、饮料、其他食物、</w:t>
      </w:r>
      <w:r w:rsidR="004605EB">
        <w:rPr>
          <w:rFonts w:hint="eastAsia"/>
          <w:sz w:val="24"/>
          <w:szCs w:val="24"/>
        </w:rPr>
        <w:t>夜宵。</w:t>
      </w:r>
    </w:p>
    <w:p w14:paraId="49DFF705" w14:textId="77777777" w:rsidR="006C4BB8" w:rsidRDefault="00FF2883" w:rsidP="00FF2883">
      <w:pPr>
        <w:spacing w:line="360" w:lineRule="auto"/>
        <w:ind w:firstLineChars="200" w:firstLine="480"/>
        <w:rPr>
          <w:sz w:val="24"/>
          <w:szCs w:val="24"/>
        </w:rPr>
      </w:pPr>
      <w:r w:rsidRPr="00882CC8">
        <w:rPr>
          <w:rFonts w:hint="eastAsia"/>
          <w:sz w:val="24"/>
          <w:szCs w:val="24"/>
        </w:rPr>
        <w:t>（住房情况）房屋面积、住房支出、住房类型（如购买、租住、自建、借住等）共</w:t>
      </w:r>
      <w:r w:rsidRPr="00882CC8">
        <w:rPr>
          <w:rFonts w:hint="eastAsia"/>
          <w:sz w:val="24"/>
          <w:szCs w:val="24"/>
        </w:rPr>
        <w:t>16</w:t>
      </w:r>
      <w:r w:rsidRPr="00882CC8">
        <w:rPr>
          <w:rFonts w:hint="eastAsia"/>
          <w:sz w:val="24"/>
          <w:szCs w:val="24"/>
        </w:rPr>
        <w:t>个备选因素，受到问卷形式限制，均为名义变量或有序变量。</w:t>
      </w:r>
    </w:p>
    <w:p w14:paraId="30144D77" w14:textId="77777777" w:rsidR="004605EB" w:rsidRDefault="004605EB" w:rsidP="00FF2883">
      <w:pPr>
        <w:spacing w:line="360" w:lineRule="auto"/>
        <w:ind w:firstLineChars="200" w:firstLine="480"/>
        <w:rPr>
          <w:sz w:val="24"/>
          <w:szCs w:val="24"/>
        </w:rPr>
      </w:pPr>
      <w:r>
        <w:rPr>
          <w:rFonts w:hint="eastAsia"/>
          <w:sz w:val="24"/>
          <w:szCs w:val="24"/>
        </w:rPr>
        <w:t>拟合模型是</w:t>
      </w:r>
      <w:r>
        <w:rPr>
          <w:rFonts w:hint="eastAsia"/>
          <w:sz w:val="24"/>
          <w:szCs w:val="24"/>
        </w:rPr>
        <w:t>logistic</w:t>
      </w:r>
      <w:r>
        <w:rPr>
          <w:rFonts w:hint="eastAsia"/>
          <w:sz w:val="24"/>
          <w:szCs w:val="24"/>
        </w:rPr>
        <w:t>回归模型（因变量是</w:t>
      </w:r>
      <w:r>
        <w:rPr>
          <w:rFonts w:hint="eastAsia"/>
          <w:sz w:val="24"/>
          <w:szCs w:val="24"/>
        </w:rPr>
        <w:t>0-1</w:t>
      </w:r>
      <w:r>
        <w:rPr>
          <w:rFonts w:hint="eastAsia"/>
          <w:sz w:val="24"/>
          <w:szCs w:val="24"/>
        </w:rPr>
        <w:t>变量，连接函数是</w:t>
      </w:r>
      <w:r>
        <w:rPr>
          <w:rFonts w:hint="eastAsia"/>
          <w:sz w:val="24"/>
          <w:szCs w:val="24"/>
        </w:rPr>
        <w:t>logit</w:t>
      </w:r>
      <w:r>
        <w:rPr>
          <w:rFonts w:hint="eastAsia"/>
          <w:sz w:val="24"/>
          <w:szCs w:val="24"/>
        </w:rPr>
        <w:t>的</w:t>
      </w:r>
      <w:r>
        <w:rPr>
          <w:rFonts w:hint="eastAsia"/>
          <w:sz w:val="24"/>
          <w:szCs w:val="24"/>
        </w:rPr>
        <w:t>GLM</w:t>
      </w:r>
      <w:r>
        <w:rPr>
          <w:rFonts w:hint="eastAsia"/>
          <w:sz w:val="24"/>
          <w:szCs w:val="24"/>
        </w:rPr>
        <w:t>）。</w:t>
      </w:r>
    </w:p>
    <w:p w14:paraId="15EC8F1F" w14:textId="77777777" w:rsidR="004605EB" w:rsidRPr="00882CC8" w:rsidRDefault="004605EB" w:rsidP="00FF2883">
      <w:pPr>
        <w:spacing w:line="360" w:lineRule="auto"/>
        <w:ind w:firstLineChars="200" w:firstLine="480"/>
        <w:rPr>
          <w:sz w:val="24"/>
          <w:szCs w:val="24"/>
        </w:rPr>
      </w:pPr>
      <m:oMathPara>
        <m:oMath>
          <m:r>
            <m:rPr>
              <m:sty m:val="p"/>
            </m:rPr>
            <w:rPr>
              <w:rFonts w:ascii="Cambria Math" w:hAnsi="Cambria Math" w:hint="eastAsia"/>
              <w:sz w:val="24"/>
              <w:szCs w:val="24"/>
            </w:rPr>
            <m:t>logit</m:t>
          </m:r>
          <m:d>
            <m:dPr>
              <m:ctrlPr>
                <w:rPr>
                  <w:rFonts w:ascii="Cambria Math" w:hAnsi="Cambria Math"/>
                  <w:sz w:val="24"/>
                  <w:szCs w:val="24"/>
                </w:rPr>
              </m:ctrlPr>
            </m:dPr>
            <m:e>
              <m:r>
                <m:rPr>
                  <m:sty m:val="p"/>
                </m:rPr>
                <w:rPr>
                  <w:rFonts w:ascii="Cambria Math" w:hAnsi="Cambria Math"/>
                  <w:sz w:val="24"/>
                  <w:szCs w:val="24"/>
                </w:rPr>
                <m:t>π</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=α+</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16</m:t>
              </m:r>
            </m:sup>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14:paraId="5B13BD8A" w14:textId="2C8F72B1" w:rsidR="00287A29" w:rsidRDefault="00287A29" w:rsidP="00287A29">
      <w:pPr>
        <w:spacing w:line="360" w:lineRule="auto"/>
        <w:rPr>
          <w:rFonts w:hint="eastAsia"/>
          <w:sz w:val="24"/>
          <w:szCs w:val="24"/>
        </w:rPr>
      </w:pPr>
    </w:p>
    <w:p w14:paraId="30C74DA2" w14:textId="16EDDB7F" w:rsidR="00287A29" w:rsidRPr="00882CC8" w:rsidRDefault="00287A29" w:rsidP="009C04FE">
      <w:pPr>
        <w:spacing w:line="360" w:lineRule="auto"/>
        <w:ind w:firstLineChars="200" w:firstLine="420"/>
        <w:jc w:val="center"/>
        <w:rPr>
          <w:rFonts w:hint="eastAsia"/>
          <w:sz w:val="24"/>
          <w:szCs w:val="24"/>
        </w:rPr>
      </w:pPr>
      <w:r w:rsidRPr="00287A29">
        <w:rPr>
          <w:rFonts w:hint="eastAsia"/>
        </w:rPr>
        <w:drawing>
          <wp:inline distT="0" distB="0" distL="0" distR="0" wp14:anchorId="09F5E780" wp14:editId="628EAF74">
            <wp:extent cx="4533900" cy="1247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1247775"/>
                    </a:xfrm>
                    <a:prstGeom prst="rect">
                      <a:avLst/>
                    </a:prstGeom>
                    <a:noFill/>
                    <a:ln>
                      <a:noFill/>
                    </a:ln>
                  </pic:spPr>
                </pic:pic>
              </a:graphicData>
            </a:graphic>
          </wp:inline>
        </w:drawing>
      </w:r>
    </w:p>
    <w:p w14:paraId="12900F6B" w14:textId="77777777" w:rsidR="00882CC8" w:rsidRPr="00882CC8" w:rsidRDefault="004605EB" w:rsidP="00FF2883">
      <w:pPr>
        <w:spacing w:line="360" w:lineRule="auto"/>
        <w:ind w:firstLineChars="200" w:firstLine="480"/>
        <w:rPr>
          <w:sz w:val="24"/>
          <w:szCs w:val="24"/>
        </w:rPr>
      </w:pPr>
      <w:r>
        <w:rPr>
          <w:rFonts w:hint="eastAsia"/>
          <w:sz w:val="24"/>
          <w:szCs w:val="24"/>
        </w:rPr>
        <w:t>向后回归的结果，当</w:t>
      </w:r>
      <w:r>
        <w:rPr>
          <w:rFonts w:hint="eastAsia"/>
          <w:sz w:val="24"/>
          <w:szCs w:val="24"/>
        </w:rPr>
        <w:t>AIC</w:t>
      </w:r>
      <w:r>
        <w:rPr>
          <w:rFonts w:hint="eastAsia"/>
          <w:sz w:val="24"/>
          <w:szCs w:val="24"/>
        </w:rPr>
        <w:t>最小是，选择的模型如上表所示，此时的</w:t>
      </w:r>
      <w:r>
        <w:rPr>
          <w:sz w:val="24"/>
          <w:szCs w:val="24"/>
        </w:rPr>
        <w:t>AIC</w:t>
      </w:r>
      <w:r>
        <w:rPr>
          <w:rFonts w:hint="eastAsia"/>
          <w:sz w:val="24"/>
          <w:szCs w:val="24"/>
        </w:rPr>
        <w:t>为</w:t>
      </w:r>
      <w:r w:rsidR="00882CC8" w:rsidRPr="00882CC8">
        <w:rPr>
          <w:sz w:val="24"/>
          <w:szCs w:val="24"/>
        </w:rPr>
        <w:t xml:space="preserve"> 121.93</w:t>
      </w:r>
      <w:r>
        <w:rPr>
          <w:rFonts w:hint="eastAsia"/>
          <w:sz w:val="24"/>
          <w:szCs w:val="24"/>
        </w:rPr>
        <w:t>。</w:t>
      </w:r>
    </w:p>
    <w:p w14:paraId="3BAC406E" w14:textId="77777777" w:rsidR="00882CC8" w:rsidRPr="00882CC8" w:rsidRDefault="00E903F6" w:rsidP="00882CC8">
      <w:pPr>
        <w:spacing w:line="360" w:lineRule="auto"/>
        <w:ind w:firstLineChars="200" w:firstLine="480"/>
        <w:rPr>
          <w:sz w:val="24"/>
          <w:szCs w:val="24"/>
        </w:rPr>
      </w:pPr>
      <w:r w:rsidRPr="00882CC8">
        <w:rPr>
          <w:rFonts w:hint="eastAsia"/>
          <w:sz w:val="24"/>
          <w:szCs w:val="24"/>
        </w:rPr>
        <w:t>最终有</w:t>
      </w:r>
      <w:r w:rsidRPr="00882CC8">
        <w:rPr>
          <w:rFonts w:hint="eastAsia"/>
          <w:sz w:val="24"/>
          <w:szCs w:val="24"/>
        </w:rPr>
        <w:t>3</w:t>
      </w:r>
      <w:r w:rsidRPr="00882CC8">
        <w:rPr>
          <w:rFonts w:hint="eastAsia"/>
          <w:sz w:val="24"/>
          <w:szCs w:val="24"/>
        </w:rPr>
        <w:t>个变量被选择：</w:t>
      </w:r>
      <w:r w:rsidR="00882CC8" w:rsidRPr="00882CC8">
        <w:rPr>
          <w:rFonts w:hint="eastAsia"/>
          <w:sz w:val="24"/>
          <w:szCs w:val="24"/>
        </w:rPr>
        <w:t>每周和家人一起吃晚餐的天数、认为和家人共进晚</w:t>
      </w:r>
      <w:r w:rsidR="00882CC8" w:rsidRPr="00882CC8">
        <w:rPr>
          <w:rFonts w:hint="eastAsia"/>
          <w:sz w:val="24"/>
          <w:szCs w:val="24"/>
        </w:rPr>
        <w:lastRenderedPageBreak/>
        <w:t>餐是否重要、晚餐有无酒水。这三个变量与家庭总体满意度的关系是：每周和家人一起吃晚餐的天数越多、认为和家人一起吃饭越重要、晚餐配有酒水，对应家庭</w:t>
      </w:r>
      <w:r w:rsidR="004912B9">
        <w:rPr>
          <w:rFonts w:hint="eastAsia"/>
          <w:sz w:val="24"/>
          <w:szCs w:val="24"/>
        </w:rPr>
        <w:t>越</w:t>
      </w:r>
      <w:r w:rsidR="00882CC8" w:rsidRPr="00882CC8">
        <w:rPr>
          <w:rFonts w:hint="eastAsia"/>
          <w:sz w:val="24"/>
          <w:szCs w:val="24"/>
        </w:rPr>
        <w:t>满意。</w:t>
      </w:r>
    </w:p>
    <w:p w14:paraId="5A309D84" w14:textId="77777777" w:rsidR="002D577C" w:rsidRDefault="002D577C">
      <w:pPr>
        <w:widowControl/>
        <w:jc w:val="left"/>
        <w:rPr>
          <w:b/>
          <w:sz w:val="28"/>
          <w:szCs w:val="28"/>
        </w:rPr>
      </w:pPr>
    </w:p>
    <w:p w14:paraId="1617BDD4" w14:textId="77777777" w:rsidR="006C4BB8" w:rsidRPr="002D577C" w:rsidRDefault="004912B9" w:rsidP="00DB028E">
      <w:pPr>
        <w:spacing w:line="360" w:lineRule="auto"/>
        <w:rPr>
          <w:b/>
          <w:sz w:val="28"/>
          <w:szCs w:val="28"/>
        </w:rPr>
      </w:pPr>
      <w:r>
        <w:rPr>
          <w:rFonts w:hint="eastAsia"/>
          <w:b/>
          <w:sz w:val="28"/>
          <w:szCs w:val="28"/>
        </w:rPr>
        <w:t>五、</w:t>
      </w:r>
      <w:r w:rsidR="006C4BB8" w:rsidRPr="002D577C">
        <w:rPr>
          <w:rFonts w:hint="eastAsia"/>
          <w:b/>
          <w:sz w:val="28"/>
          <w:szCs w:val="28"/>
        </w:rPr>
        <w:t>考虑交叉项影响下的模型选择</w:t>
      </w:r>
    </w:p>
    <w:p w14:paraId="27DA1E92" w14:textId="77777777" w:rsidR="00882CC8" w:rsidRPr="009C04FE" w:rsidRDefault="00882CC8" w:rsidP="009C04FE">
      <w:pPr>
        <w:spacing w:line="360" w:lineRule="auto"/>
        <w:rPr>
          <w:sz w:val="24"/>
          <w:szCs w:val="24"/>
        </w:rPr>
      </w:pPr>
      <w:r w:rsidRPr="00882CC8">
        <w:rPr>
          <w:rFonts w:hint="eastAsia"/>
          <w:sz w:val="24"/>
          <w:szCs w:val="24"/>
        </w:rPr>
        <w:t>接着研究者希望探究以上的</w:t>
      </w:r>
      <w:r w:rsidRPr="00882CC8">
        <w:rPr>
          <w:rFonts w:hint="eastAsia"/>
          <w:sz w:val="24"/>
          <w:szCs w:val="24"/>
        </w:rPr>
        <w:t>3</w:t>
      </w:r>
      <w:r w:rsidRPr="00882CC8">
        <w:rPr>
          <w:rFonts w:hint="eastAsia"/>
          <w:sz w:val="24"/>
          <w:szCs w:val="24"/>
        </w:rPr>
        <w:t>个变量之间有没有交叉关系。其中晚餐是否配有酒水是一个哑变量，只取有</w:t>
      </w:r>
      <w:r w:rsidRPr="00882CC8">
        <w:rPr>
          <w:rFonts w:hint="eastAsia"/>
          <w:sz w:val="24"/>
          <w:szCs w:val="24"/>
        </w:rPr>
        <w:t>(</w:t>
      </w:r>
      <w:r w:rsidRPr="00882CC8">
        <w:rPr>
          <w:sz w:val="24"/>
          <w:szCs w:val="24"/>
        </w:rPr>
        <w:t>1</w:t>
      </w:r>
      <w:r w:rsidRPr="00882CC8">
        <w:rPr>
          <w:rFonts w:hint="eastAsia"/>
          <w:sz w:val="24"/>
          <w:szCs w:val="24"/>
        </w:rPr>
        <w:t>)</w:t>
      </w:r>
      <w:r w:rsidRPr="00882CC8">
        <w:rPr>
          <w:rFonts w:hint="eastAsia"/>
          <w:sz w:val="24"/>
          <w:szCs w:val="24"/>
        </w:rPr>
        <w:t>或没有</w:t>
      </w:r>
      <w:r w:rsidRPr="00882CC8">
        <w:rPr>
          <w:rFonts w:hint="eastAsia"/>
          <w:sz w:val="24"/>
          <w:szCs w:val="24"/>
        </w:rPr>
        <w:t>(</w:t>
      </w:r>
      <w:r w:rsidR="004605EB">
        <w:rPr>
          <w:sz w:val="24"/>
          <w:szCs w:val="24"/>
        </w:rPr>
        <w:t>0</w:t>
      </w:r>
      <w:r w:rsidRPr="00882CC8">
        <w:rPr>
          <w:rFonts w:hint="eastAsia"/>
          <w:sz w:val="24"/>
          <w:szCs w:val="24"/>
        </w:rPr>
        <w:t>)</w:t>
      </w:r>
      <w:r w:rsidRPr="00882CC8">
        <w:rPr>
          <w:sz w:val="24"/>
          <w:szCs w:val="24"/>
        </w:rPr>
        <w:t>。</w:t>
      </w:r>
      <w:r w:rsidRPr="00882CC8">
        <w:rPr>
          <w:rFonts w:hint="eastAsia"/>
          <w:sz w:val="24"/>
          <w:szCs w:val="24"/>
        </w:rPr>
        <w:t>其他两个变量则作为有序变量。完整的模型</w:t>
      </w:r>
      <w:r w:rsidRPr="00882CC8">
        <w:rPr>
          <w:rFonts w:hint="eastAsia"/>
          <w:sz w:val="24"/>
          <w:szCs w:val="24"/>
        </w:rPr>
        <w:t>A*B*C</w:t>
      </w:r>
      <w:r w:rsidRPr="00882CC8">
        <w:rPr>
          <w:rFonts w:hint="eastAsia"/>
          <w:sz w:val="24"/>
          <w:szCs w:val="24"/>
        </w:rPr>
        <w:t>的公式如下所示：</w:t>
      </w:r>
      <w:r w:rsidR="009C04FE" w:rsidRPr="009C04FE">
        <w:rPr>
          <w:sz w:val="24"/>
          <w:szCs w:val="24"/>
        </w:rPr>
        <w:t xml:space="preserve"> </w:t>
      </w:r>
    </w:p>
    <w:p w14:paraId="75D3957C" w14:textId="77777777" w:rsidR="00171700" w:rsidRPr="00171700" w:rsidRDefault="00171700" w:rsidP="00DB028E">
      <w:pPr>
        <w:spacing w:line="360" w:lineRule="auto"/>
        <w:rPr>
          <w:sz w:val="24"/>
          <w:szCs w:val="24"/>
        </w:rPr>
      </w:pPr>
      <m:oMathPara>
        <m:oMath>
          <m:r>
            <m:rPr>
              <m:sty m:val="p"/>
            </m:rPr>
            <w:rPr>
              <w:rFonts w:ascii="Cambria Math" w:hAnsi="Cambria Math" w:hint="eastAsia"/>
              <w:sz w:val="24"/>
              <w:szCs w:val="24"/>
            </w:rPr>
            <m:t>logit</m:t>
          </m:r>
          <m:d>
            <m:dPr>
              <m:ctrlPr>
                <w:rPr>
                  <w:rFonts w:ascii="Cambria Math" w:hAnsi="Cambria Math"/>
                  <w:sz w:val="24"/>
                  <w:szCs w:val="24"/>
                </w:rPr>
              </m:ctrlPr>
            </m:dPr>
            <m:e>
              <m:r>
                <m:rPr>
                  <m:sty m:val="p"/>
                </m:rPr>
                <w:rPr>
                  <w:rFonts w:ascii="Cambria Math" w:hAnsi="Cambria Math"/>
                  <w:sz w:val="24"/>
                  <w:szCs w:val="24"/>
                </w:rPr>
                <m:t>π</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wine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together</m:t>
              </m:r>
            </m:sub>
          </m:sSub>
        </m:oMath>
      </m:oMathPara>
    </w:p>
    <w:p w14:paraId="511ABD11" w14:textId="77777777" w:rsidR="00171700" w:rsidRPr="00171700" w:rsidRDefault="00171700" w:rsidP="00DB028E">
      <w:pPr>
        <w:spacing w:line="360" w:lineRule="auto"/>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wine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together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wine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together</m:t>
              </m:r>
            </m:sub>
          </m:sSub>
        </m:oMath>
      </m:oMathPara>
    </w:p>
    <w:p w14:paraId="09D41B4F" w14:textId="77777777" w:rsidR="00882CC8" w:rsidRPr="009C04FE" w:rsidRDefault="00171700" w:rsidP="00DB028E">
      <w:pPr>
        <w:spacing w:line="360" w:lineRule="auto"/>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wine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together</m:t>
              </m:r>
            </m:sub>
          </m:sSub>
        </m:oMath>
      </m:oMathPara>
    </w:p>
    <w:p w14:paraId="292848EB" w14:textId="77777777" w:rsidR="009C04FE" w:rsidRPr="004605EB" w:rsidRDefault="009C04FE" w:rsidP="00DB028E">
      <w:pPr>
        <w:spacing w:line="360" w:lineRule="auto"/>
        <w:rPr>
          <w:sz w:val="24"/>
          <w:szCs w:val="24"/>
        </w:rPr>
      </w:pPr>
      <w:r>
        <w:rPr>
          <w:rFonts w:hint="eastAsia"/>
          <w:sz w:val="24"/>
          <w:szCs w:val="24"/>
        </w:rPr>
        <w:t>（用</w:t>
      </w:r>
      <w:r>
        <w:rPr>
          <w:rFonts w:hint="eastAsia"/>
          <w:sz w:val="24"/>
          <w:szCs w:val="24"/>
        </w:rPr>
        <w:t>A</w:t>
      </w:r>
      <w:r>
        <w:rPr>
          <w:rFonts w:hint="eastAsia"/>
          <w:sz w:val="24"/>
          <w:szCs w:val="24"/>
        </w:rPr>
        <w:t>代表</w:t>
      </w:r>
      <w:r>
        <w:rPr>
          <w:rFonts w:hint="eastAsia"/>
          <w:sz w:val="24"/>
          <w:szCs w:val="24"/>
        </w:rPr>
        <w:t>wine</w:t>
      </w:r>
      <w:r>
        <w:rPr>
          <w:rFonts w:hint="eastAsia"/>
          <w:sz w:val="24"/>
          <w:szCs w:val="24"/>
        </w:rPr>
        <w:t>，</w:t>
      </w:r>
      <w:r>
        <w:rPr>
          <w:rFonts w:hint="eastAsia"/>
          <w:sz w:val="24"/>
          <w:szCs w:val="24"/>
        </w:rPr>
        <w:t>B</w:t>
      </w:r>
      <w:r>
        <w:rPr>
          <w:rFonts w:hint="eastAsia"/>
          <w:sz w:val="24"/>
          <w:szCs w:val="24"/>
        </w:rPr>
        <w:t>代表</w:t>
      </w:r>
      <w:r>
        <w:rPr>
          <w:rFonts w:hint="eastAsia"/>
          <w:sz w:val="24"/>
          <w:szCs w:val="24"/>
        </w:rPr>
        <w:t>importance of dinner</w:t>
      </w:r>
      <w:r>
        <w:rPr>
          <w:rFonts w:hint="eastAsia"/>
          <w:sz w:val="24"/>
          <w:szCs w:val="24"/>
        </w:rPr>
        <w:t>，</w:t>
      </w:r>
      <w:r>
        <w:rPr>
          <w:rFonts w:hint="eastAsia"/>
          <w:sz w:val="24"/>
          <w:szCs w:val="24"/>
        </w:rPr>
        <w:t>C</w:t>
      </w:r>
      <w:r>
        <w:rPr>
          <w:rFonts w:hint="eastAsia"/>
          <w:sz w:val="24"/>
          <w:szCs w:val="24"/>
        </w:rPr>
        <w:t>代表</w:t>
      </w:r>
      <w:r>
        <w:rPr>
          <w:rFonts w:hint="eastAsia"/>
          <w:sz w:val="24"/>
          <w:szCs w:val="24"/>
        </w:rPr>
        <w:t>times</w:t>
      </w:r>
      <w:r>
        <w:rPr>
          <w:sz w:val="24"/>
          <w:szCs w:val="24"/>
        </w:rPr>
        <w:t xml:space="preserve"> of having dinner together.</w:t>
      </w:r>
      <w:r>
        <w:rPr>
          <w:sz w:val="24"/>
          <w:szCs w:val="24"/>
        </w:rPr>
        <w:t>）</w:t>
      </w:r>
    </w:p>
    <w:p w14:paraId="09822116" w14:textId="027D0332" w:rsidR="00882CC8" w:rsidRDefault="00287A29" w:rsidP="00287A29">
      <w:pPr>
        <w:spacing w:line="360" w:lineRule="auto"/>
        <w:jc w:val="center"/>
        <w:rPr>
          <w:sz w:val="24"/>
          <w:szCs w:val="24"/>
        </w:rPr>
      </w:pPr>
      <w:r w:rsidRPr="00287A29">
        <w:drawing>
          <wp:inline distT="0" distB="0" distL="0" distR="0" wp14:anchorId="61879C74" wp14:editId="4CA8CAE8">
            <wp:extent cx="48768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86025"/>
                    </a:xfrm>
                    <a:prstGeom prst="rect">
                      <a:avLst/>
                    </a:prstGeom>
                    <a:noFill/>
                    <a:ln>
                      <a:noFill/>
                    </a:ln>
                  </pic:spPr>
                </pic:pic>
              </a:graphicData>
            </a:graphic>
          </wp:inline>
        </w:drawing>
      </w:r>
    </w:p>
    <w:p w14:paraId="603C07EE" w14:textId="77777777" w:rsidR="004912B9" w:rsidRDefault="009C04FE" w:rsidP="00DB028E">
      <w:pPr>
        <w:spacing w:line="360" w:lineRule="auto"/>
        <w:rPr>
          <w:sz w:val="24"/>
          <w:szCs w:val="24"/>
        </w:rPr>
      </w:pPr>
      <w:r>
        <w:rPr>
          <w:rFonts w:hint="eastAsia"/>
          <w:sz w:val="24"/>
          <w:szCs w:val="24"/>
        </w:rPr>
        <w:t>从模型</w:t>
      </w:r>
      <w:r>
        <w:rPr>
          <w:rFonts w:hint="eastAsia"/>
          <w:sz w:val="24"/>
          <w:szCs w:val="24"/>
        </w:rPr>
        <w:t>A*B+A*C+B*C</w:t>
      </w:r>
      <w:r w:rsidR="006029AA">
        <w:rPr>
          <w:rFonts w:hint="eastAsia"/>
          <w:sz w:val="24"/>
          <w:szCs w:val="24"/>
        </w:rPr>
        <w:t>往下，可以看到模型总是可以被更简单的模型代替，最终所有的交叉项</w:t>
      </w:r>
      <w:r>
        <w:rPr>
          <w:rFonts w:hint="eastAsia"/>
          <w:sz w:val="24"/>
          <w:szCs w:val="24"/>
        </w:rPr>
        <w:t>都不起作用。这表明酒水、共进晚餐的次数、共进晚餐的重要性</w:t>
      </w:r>
      <w:r>
        <w:rPr>
          <w:rFonts w:hint="eastAsia"/>
          <w:sz w:val="24"/>
          <w:szCs w:val="24"/>
        </w:rPr>
        <w:t>3</w:t>
      </w:r>
      <w:r>
        <w:rPr>
          <w:rFonts w:hint="eastAsia"/>
          <w:sz w:val="24"/>
          <w:szCs w:val="24"/>
        </w:rPr>
        <w:t>个变量是分别影响家庭总体满意度的。</w:t>
      </w:r>
    </w:p>
    <w:p w14:paraId="7A09257A" w14:textId="77777777" w:rsidR="004912B9" w:rsidRDefault="004912B9" w:rsidP="00DB028E">
      <w:pPr>
        <w:spacing w:line="360" w:lineRule="auto"/>
        <w:rPr>
          <w:sz w:val="24"/>
          <w:szCs w:val="24"/>
        </w:rPr>
      </w:pPr>
    </w:p>
    <w:p w14:paraId="4BEFA85D" w14:textId="77777777" w:rsidR="004912B9" w:rsidRPr="006029AA" w:rsidRDefault="009C04FE" w:rsidP="00DB028E">
      <w:pPr>
        <w:spacing w:line="360" w:lineRule="auto"/>
        <w:rPr>
          <w:b/>
          <w:sz w:val="28"/>
          <w:szCs w:val="28"/>
        </w:rPr>
      </w:pPr>
      <w:r w:rsidRPr="006029AA">
        <w:rPr>
          <w:rFonts w:hint="eastAsia"/>
          <w:b/>
          <w:sz w:val="28"/>
          <w:szCs w:val="28"/>
        </w:rPr>
        <w:t>六</w:t>
      </w:r>
      <w:r w:rsidR="004912B9" w:rsidRPr="006029AA">
        <w:rPr>
          <w:rFonts w:hint="eastAsia"/>
          <w:b/>
          <w:sz w:val="28"/>
          <w:szCs w:val="28"/>
        </w:rPr>
        <w:t>、疑问</w:t>
      </w:r>
    </w:p>
    <w:p w14:paraId="441AD91E" w14:textId="77777777" w:rsidR="004912B9" w:rsidRDefault="009C04FE" w:rsidP="006029AA">
      <w:pPr>
        <w:spacing w:line="360" w:lineRule="auto"/>
        <w:ind w:firstLineChars="200" w:firstLine="480"/>
        <w:rPr>
          <w:sz w:val="24"/>
          <w:szCs w:val="24"/>
        </w:rPr>
      </w:pPr>
      <w:r>
        <w:rPr>
          <w:rFonts w:hint="eastAsia"/>
          <w:sz w:val="24"/>
          <w:szCs w:val="24"/>
        </w:rPr>
        <w:t>从表？？？可以看出，</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m:t>
            </m:r>
          </m:sub>
        </m:sSub>
        <m:r>
          <w:rPr>
            <w:rFonts w:ascii="Cambria Math" w:hAnsi="Cambria Math"/>
            <w:sz w:val="24"/>
            <w:szCs w:val="24"/>
          </w:rPr>
          <m:t>=0</m:t>
        </m:r>
      </m:oMath>
      <w:r>
        <w:rPr>
          <w:rFonts w:hint="eastAsia"/>
          <w:sz w:val="24"/>
          <w:szCs w:val="24"/>
        </w:rPr>
        <w:t>的假设</w:t>
      </w:r>
      <w:r w:rsidR="006029AA">
        <w:rPr>
          <w:rFonts w:hint="eastAsia"/>
          <w:sz w:val="24"/>
          <w:szCs w:val="24"/>
        </w:rPr>
        <w:t>被拒绝了，这似乎表明存在</w:t>
      </w:r>
      <w:r w:rsidR="006029AA">
        <w:rPr>
          <w:rFonts w:hint="eastAsia"/>
          <w:sz w:val="24"/>
          <w:szCs w:val="24"/>
        </w:rPr>
        <w:t>3</w:t>
      </w:r>
      <w:r w:rsidR="006029AA">
        <w:rPr>
          <w:rFonts w:hint="eastAsia"/>
          <w:sz w:val="24"/>
          <w:szCs w:val="24"/>
        </w:rPr>
        <w:t>个变量的</w:t>
      </w:r>
      <w:r w:rsidR="006029AA">
        <w:rPr>
          <w:rFonts w:hint="eastAsia"/>
          <w:sz w:val="24"/>
          <w:szCs w:val="24"/>
        </w:rPr>
        <w:lastRenderedPageBreak/>
        <w:t>交叉项。但模型</w:t>
      </w:r>
      <w:r w:rsidR="006029AA">
        <w:rPr>
          <w:rFonts w:hint="eastAsia"/>
          <w:sz w:val="24"/>
          <w:szCs w:val="24"/>
        </w:rPr>
        <w:t>A*B*C</w:t>
      </w:r>
      <w:r w:rsidR="006029AA">
        <w:rPr>
          <w:rFonts w:hint="eastAsia"/>
          <w:sz w:val="24"/>
          <w:szCs w:val="24"/>
        </w:rPr>
        <w:t>相比于模型</w:t>
      </w:r>
      <w:r w:rsidR="006029AA">
        <w:rPr>
          <w:rFonts w:hint="eastAsia"/>
          <w:sz w:val="24"/>
          <w:szCs w:val="24"/>
        </w:rPr>
        <w:t>A+B+C</w:t>
      </w:r>
      <w:r w:rsidR="006029AA">
        <w:rPr>
          <w:rFonts w:hint="eastAsia"/>
          <w:sz w:val="24"/>
          <w:szCs w:val="24"/>
        </w:rPr>
        <w:t>，后者更忧，这表明模型中不应该涵盖交叉项，与之间的现象矛盾。我们暂时还没有找到这一现象的解释。</w:t>
      </w:r>
    </w:p>
    <w:p w14:paraId="55082BDD" w14:textId="77777777" w:rsidR="006029AA" w:rsidRDefault="006029AA" w:rsidP="006029AA">
      <w:pPr>
        <w:spacing w:line="360" w:lineRule="auto"/>
        <w:rPr>
          <w:rFonts w:hint="eastAsia"/>
          <w:sz w:val="24"/>
          <w:szCs w:val="24"/>
        </w:rPr>
      </w:pPr>
    </w:p>
    <w:p w14:paraId="3587A091" w14:textId="77777777" w:rsidR="004912B9" w:rsidRPr="00DF43CB" w:rsidRDefault="009C04FE" w:rsidP="00DB028E">
      <w:pPr>
        <w:spacing w:line="360" w:lineRule="auto"/>
        <w:rPr>
          <w:b/>
          <w:sz w:val="28"/>
          <w:szCs w:val="28"/>
        </w:rPr>
      </w:pPr>
      <w:r w:rsidRPr="00DF43CB">
        <w:rPr>
          <w:rFonts w:hint="eastAsia"/>
          <w:b/>
          <w:sz w:val="28"/>
          <w:szCs w:val="28"/>
        </w:rPr>
        <w:t>七、对结果的解释</w:t>
      </w:r>
    </w:p>
    <w:p w14:paraId="2F27A801" w14:textId="77777777" w:rsidR="006029AA" w:rsidRDefault="006029AA" w:rsidP="00DB028E">
      <w:pPr>
        <w:spacing w:line="360" w:lineRule="auto"/>
        <w:rPr>
          <w:sz w:val="24"/>
          <w:szCs w:val="24"/>
        </w:rPr>
      </w:pPr>
      <w:r>
        <w:rPr>
          <w:rFonts w:hint="eastAsia"/>
          <w:sz w:val="24"/>
          <w:szCs w:val="24"/>
        </w:rPr>
        <w:t>结论</w:t>
      </w:r>
      <w:r>
        <w:rPr>
          <w:rFonts w:hint="eastAsia"/>
          <w:sz w:val="24"/>
          <w:szCs w:val="24"/>
        </w:rPr>
        <w:t>1</w:t>
      </w:r>
      <w:r>
        <w:rPr>
          <w:rFonts w:hint="eastAsia"/>
          <w:sz w:val="24"/>
          <w:szCs w:val="24"/>
        </w:rPr>
        <w:t>：被调查者越看重与家人共进晚餐这一行为，其家庭总体满意度越高。</w:t>
      </w:r>
    </w:p>
    <w:p w14:paraId="1F64F33A" w14:textId="77777777" w:rsidR="006029AA" w:rsidRDefault="006029AA" w:rsidP="00DB028E">
      <w:pPr>
        <w:spacing w:line="360" w:lineRule="auto"/>
        <w:rPr>
          <w:sz w:val="24"/>
          <w:szCs w:val="24"/>
        </w:rPr>
      </w:pPr>
      <w:r>
        <w:rPr>
          <w:rFonts w:hint="eastAsia"/>
          <w:sz w:val="24"/>
          <w:szCs w:val="24"/>
        </w:rPr>
        <w:t>结论</w:t>
      </w:r>
      <w:r>
        <w:rPr>
          <w:rFonts w:hint="eastAsia"/>
          <w:sz w:val="24"/>
          <w:szCs w:val="24"/>
        </w:rPr>
        <w:t>2</w:t>
      </w:r>
      <w:r>
        <w:rPr>
          <w:rFonts w:hint="eastAsia"/>
          <w:sz w:val="24"/>
          <w:szCs w:val="24"/>
        </w:rPr>
        <w:t>：住房建筑面积对</w:t>
      </w:r>
      <w:r>
        <w:rPr>
          <w:rFonts w:hint="eastAsia"/>
          <w:sz w:val="24"/>
          <w:szCs w:val="24"/>
        </w:rPr>
        <w:t>家庭总体满意度</w:t>
      </w:r>
      <w:r>
        <w:rPr>
          <w:rFonts w:hint="eastAsia"/>
          <w:sz w:val="24"/>
          <w:szCs w:val="24"/>
        </w:rPr>
        <w:t>之间没有明显影响。</w:t>
      </w:r>
    </w:p>
    <w:p w14:paraId="7ED3A8C5" w14:textId="77777777" w:rsidR="006029AA" w:rsidRDefault="006029AA" w:rsidP="00DB028E">
      <w:pPr>
        <w:spacing w:line="360" w:lineRule="auto"/>
        <w:rPr>
          <w:sz w:val="24"/>
          <w:szCs w:val="24"/>
        </w:rPr>
      </w:pPr>
      <w:r>
        <w:rPr>
          <w:rFonts w:hint="eastAsia"/>
          <w:sz w:val="24"/>
          <w:szCs w:val="24"/>
        </w:rPr>
        <w:t>结论</w:t>
      </w:r>
      <w:r>
        <w:rPr>
          <w:rFonts w:hint="eastAsia"/>
          <w:sz w:val="24"/>
          <w:szCs w:val="24"/>
        </w:rPr>
        <w:t>3</w:t>
      </w:r>
      <w:r>
        <w:rPr>
          <w:rFonts w:hint="eastAsia"/>
          <w:sz w:val="24"/>
          <w:szCs w:val="24"/>
        </w:rPr>
        <w:t>：晚餐饮用酒水、每周和家人共进晚餐的次数多、对于家人共进晚餐的看重，均可以与</w:t>
      </w:r>
      <w:r>
        <w:rPr>
          <w:rFonts w:hint="eastAsia"/>
          <w:sz w:val="24"/>
          <w:szCs w:val="24"/>
        </w:rPr>
        <w:t>家庭总体满意度</w:t>
      </w:r>
      <w:r>
        <w:rPr>
          <w:rFonts w:hint="eastAsia"/>
          <w:sz w:val="24"/>
          <w:szCs w:val="24"/>
        </w:rPr>
        <w:t>高相互关联，且各因素之间相互独立。</w:t>
      </w:r>
    </w:p>
    <w:p w14:paraId="18FE9052" w14:textId="77777777" w:rsidR="006029AA" w:rsidRPr="00882CC8" w:rsidRDefault="006029AA" w:rsidP="006029AA">
      <w:pPr>
        <w:spacing w:line="360" w:lineRule="auto"/>
        <w:ind w:firstLineChars="200" w:firstLine="480"/>
        <w:rPr>
          <w:rFonts w:hint="eastAsia"/>
          <w:sz w:val="24"/>
          <w:szCs w:val="24"/>
        </w:rPr>
      </w:pPr>
      <w:r>
        <w:rPr>
          <w:rFonts w:hint="eastAsia"/>
          <w:sz w:val="24"/>
          <w:szCs w:val="24"/>
        </w:rPr>
        <w:t>基于以上</w:t>
      </w:r>
      <w:r>
        <w:rPr>
          <w:rFonts w:hint="eastAsia"/>
          <w:sz w:val="24"/>
          <w:szCs w:val="24"/>
        </w:rPr>
        <w:t>3</w:t>
      </w:r>
      <w:r>
        <w:rPr>
          <w:rFonts w:hint="eastAsia"/>
          <w:sz w:val="24"/>
          <w:szCs w:val="24"/>
        </w:rPr>
        <w:t>点结论，研究者得出了如下的结论：</w:t>
      </w:r>
      <w:r w:rsidR="00F93818">
        <w:rPr>
          <w:rFonts w:hint="eastAsia"/>
          <w:sz w:val="24"/>
          <w:szCs w:val="24"/>
        </w:rPr>
        <w:t>首先，对于</w:t>
      </w:r>
      <w:r w:rsidR="00F93818">
        <w:rPr>
          <w:sz w:val="24"/>
          <w:szCs w:val="24"/>
        </w:rPr>
        <w:t>“80</w:t>
      </w:r>
      <w:r w:rsidR="00F93818">
        <w:rPr>
          <w:rFonts w:hint="eastAsia"/>
          <w:sz w:val="24"/>
          <w:szCs w:val="24"/>
        </w:rPr>
        <w:t>后</w:t>
      </w:r>
      <w:r w:rsidR="00F93818">
        <w:rPr>
          <w:sz w:val="24"/>
          <w:szCs w:val="24"/>
        </w:rPr>
        <w:t>”</w:t>
      </w:r>
      <w:r w:rsidR="00F93818">
        <w:rPr>
          <w:rFonts w:hint="eastAsia"/>
          <w:sz w:val="24"/>
          <w:szCs w:val="24"/>
        </w:rPr>
        <w:t>家庭来说，</w:t>
      </w:r>
      <w:r>
        <w:rPr>
          <w:rFonts w:hint="eastAsia"/>
          <w:sz w:val="24"/>
          <w:szCs w:val="24"/>
        </w:rPr>
        <w:t>相比于对住房</w:t>
      </w:r>
      <w:r w:rsidR="00F93818">
        <w:rPr>
          <w:rFonts w:hint="eastAsia"/>
          <w:sz w:val="24"/>
          <w:szCs w:val="24"/>
        </w:rPr>
        <w:t>面积的追求，与家人共进晚餐更能够增加家庭总体满意度。其次，如果不能增加和家人共进晚餐的次数，那么认识到与家人共进晚餐的重要性，好好珍惜与家人共进晚餐的机会，也能提高家庭总体满意程度。最后，晚餐时候适当饮酒，也是可取的做法。</w:t>
      </w:r>
    </w:p>
    <w:sectPr w:rsidR="006029AA" w:rsidRPr="00882CC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60618" w14:textId="77777777" w:rsidR="005A731E" w:rsidRDefault="005A731E" w:rsidP="002D577C">
      <w:r>
        <w:separator/>
      </w:r>
    </w:p>
  </w:endnote>
  <w:endnote w:type="continuationSeparator" w:id="0">
    <w:p w14:paraId="0CAE0CB0" w14:textId="77777777" w:rsidR="005A731E" w:rsidRDefault="005A731E" w:rsidP="002D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F5ED9" w14:textId="77777777" w:rsidR="005A731E" w:rsidRDefault="005A731E" w:rsidP="002D577C">
      <w:r>
        <w:separator/>
      </w:r>
    </w:p>
  </w:footnote>
  <w:footnote w:type="continuationSeparator" w:id="0">
    <w:p w14:paraId="7047D179" w14:textId="77777777" w:rsidR="005A731E" w:rsidRDefault="005A731E" w:rsidP="002D5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0BD8B" w14:textId="77777777" w:rsidR="004605EB" w:rsidRDefault="004605EB">
    <w:pPr>
      <w:pStyle w:val="a5"/>
    </w:pPr>
    <w:r>
      <w:rPr>
        <w:rFonts w:hint="eastAsia"/>
      </w:rPr>
      <w:t>属性数据分析</w:t>
    </w:r>
    <w:r>
      <w:rPr>
        <w:rFonts w:hint="eastAsia"/>
      </w:rPr>
      <w:t>MANA130097.01</w:t>
    </w:r>
    <w:r>
      <w:ptab w:relativeTo="margin" w:alignment="center" w:leader="none"/>
    </w:r>
    <w:r>
      <w:rPr>
        <w:rFonts w:hint="eastAsia"/>
      </w:rPr>
      <w:t>课程项目报告</w:t>
    </w:r>
    <w:r>
      <w:ptab w:relativeTo="margin" w:alignment="right" w:leader="none"/>
    </w:r>
    <w:r>
      <w:rPr>
        <w:rFonts w:hint="eastAsia"/>
      </w:rPr>
      <w:t>曹紫寒</w:t>
    </w:r>
    <w:r>
      <w:rPr>
        <w:rFonts w:hint="eastAsia"/>
      </w:rPr>
      <w:t xml:space="preserve"> </w:t>
    </w:r>
    <w:r>
      <w:rPr>
        <w:rFonts w:hint="eastAsia"/>
      </w:rPr>
      <w:t>姚文婕</w:t>
    </w:r>
    <w:r>
      <w:rPr>
        <w:rFonts w:hint="eastAsia"/>
      </w:rPr>
      <w:t xml:space="preserve"> </w:t>
    </w:r>
    <w:r>
      <w:rPr>
        <w:rFonts w:hint="eastAsia"/>
      </w:rPr>
      <w:t>俞昊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30BE3"/>
    <w:multiLevelType w:val="hybridMultilevel"/>
    <w:tmpl w:val="E56AC400"/>
    <w:lvl w:ilvl="0" w:tplc="D1E61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C000D5"/>
    <w:multiLevelType w:val="hybridMultilevel"/>
    <w:tmpl w:val="3DDA2326"/>
    <w:lvl w:ilvl="0" w:tplc="3B5A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B8"/>
    <w:rsid w:val="001602D5"/>
    <w:rsid w:val="00171700"/>
    <w:rsid w:val="00261555"/>
    <w:rsid w:val="00277141"/>
    <w:rsid w:val="002819A3"/>
    <w:rsid w:val="00287A29"/>
    <w:rsid w:val="002D577C"/>
    <w:rsid w:val="00432D84"/>
    <w:rsid w:val="004605EB"/>
    <w:rsid w:val="004912B9"/>
    <w:rsid w:val="005A731E"/>
    <w:rsid w:val="006029AA"/>
    <w:rsid w:val="00686B20"/>
    <w:rsid w:val="006C4BB8"/>
    <w:rsid w:val="006E569F"/>
    <w:rsid w:val="007835AD"/>
    <w:rsid w:val="008149AE"/>
    <w:rsid w:val="00860C12"/>
    <w:rsid w:val="00882CC8"/>
    <w:rsid w:val="008B7E02"/>
    <w:rsid w:val="009C04FE"/>
    <w:rsid w:val="00A72BD9"/>
    <w:rsid w:val="00BE2A89"/>
    <w:rsid w:val="00C35873"/>
    <w:rsid w:val="00CD70EF"/>
    <w:rsid w:val="00D81BDA"/>
    <w:rsid w:val="00DB028E"/>
    <w:rsid w:val="00DF43CB"/>
    <w:rsid w:val="00E20F20"/>
    <w:rsid w:val="00E257C0"/>
    <w:rsid w:val="00E47F67"/>
    <w:rsid w:val="00E903F6"/>
    <w:rsid w:val="00F640DE"/>
    <w:rsid w:val="00F93818"/>
    <w:rsid w:val="00FF2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F00BD"/>
  <w15:chartTrackingRefBased/>
  <w15:docId w15:val="{4518FB3D-FB41-48E1-A42F-12BF8F99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0DE"/>
    <w:pPr>
      <w:ind w:firstLineChars="200" w:firstLine="420"/>
    </w:pPr>
  </w:style>
  <w:style w:type="character" w:styleId="a4">
    <w:name w:val="Placeholder Text"/>
    <w:basedOn w:val="a0"/>
    <w:uiPriority w:val="99"/>
    <w:semiHidden/>
    <w:rsid w:val="00171700"/>
    <w:rPr>
      <w:color w:val="808080"/>
    </w:rPr>
  </w:style>
  <w:style w:type="paragraph" w:styleId="a5">
    <w:name w:val="header"/>
    <w:basedOn w:val="a"/>
    <w:link w:val="Char"/>
    <w:uiPriority w:val="99"/>
    <w:unhideWhenUsed/>
    <w:rsid w:val="002D57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577C"/>
    <w:rPr>
      <w:sz w:val="18"/>
      <w:szCs w:val="18"/>
    </w:rPr>
  </w:style>
  <w:style w:type="paragraph" w:styleId="a6">
    <w:name w:val="footer"/>
    <w:basedOn w:val="a"/>
    <w:link w:val="Char0"/>
    <w:uiPriority w:val="99"/>
    <w:unhideWhenUsed/>
    <w:rsid w:val="002D577C"/>
    <w:pPr>
      <w:tabs>
        <w:tab w:val="center" w:pos="4153"/>
        <w:tab w:val="right" w:pos="8306"/>
      </w:tabs>
      <w:snapToGrid w:val="0"/>
      <w:jc w:val="left"/>
    </w:pPr>
    <w:rPr>
      <w:sz w:val="18"/>
      <w:szCs w:val="18"/>
    </w:rPr>
  </w:style>
  <w:style w:type="character" w:customStyle="1" w:styleId="Char0">
    <w:name w:val="页脚 Char"/>
    <w:basedOn w:val="a0"/>
    <w:link w:val="a6"/>
    <w:uiPriority w:val="99"/>
    <w:rsid w:val="002D577C"/>
    <w:rPr>
      <w:sz w:val="18"/>
      <w:szCs w:val="18"/>
    </w:rPr>
  </w:style>
  <w:style w:type="character" w:styleId="a7">
    <w:name w:val="annotation reference"/>
    <w:basedOn w:val="a0"/>
    <w:uiPriority w:val="99"/>
    <w:semiHidden/>
    <w:unhideWhenUsed/>
    <w:rsid w:val="00F93818"/>
    <w:rPr>
      <w:sz w:val="21"/>
      <w:szCs w:val="21"/>
    </w:rPr>
  </w:style>
  <w:style w:type="paragraph" w:styleId="a8">
    <w:name w:val="annotation text"/>
    <w:basedOn w:val="a"/>
    <w:link w:val="Char1"/>
    <w:uiPriority w:val="99"/>
    <w:semiHidden/>
    <w:unhideWhenUsed/>
    <w:rsid w:val="00F93818"/>
    <w:pPr>
      <w:jc w:val="left"/>
    </w:pPr>
  </w:style>
  <w:style w:type="character" w:customStyle="1" w:styleId="Char1">
    <w:name w:val="批注文字 Char"/>
    <w:basedOn w:val="a0"/>
    <w:link w:val="a8"/>
    <w:uiPriority w:val="99"/>
    <w:semiHidden/>
    <w:rsid w:val="00F93818"/>
  </w:style>
  <w:style w:type="paragraph" w:styleId="a9">
    <w:name w:val="annotation subject"/>
    <w:basedOn w:val="a8"/>
    <w:next w:val="a8"/>
    <w:link w:val="Char2"/>
    <w:uiPriority w:val="99"/>
    <w:semiHidden/>
    <w:unhideWhenUsed/>
    <w:rsid w:val="00F93818"/>
    <w:rPr>
      <w:b/>
      <w:bCs/>
    </w:rPr>
  </w:style>
  <w:style w:type="character" w:customStyle="1" w:styleId="Char2">
    <w:name w:val="批注主题 Char"/>
    <w:basedOn w:val="Char1"/>
    <w:link w:val="a9"/>
    <w:uiPriority w:val="99"/>
    <w:semiHidden/>
    <w:rsid w:val="00F93818"/>
    <w:rPr>
      <w:b/>
      <w:bCs/>
    </w:rPr>
  </w:style>
  <w:style w:type="paragraph" w:styleId="aa">
    <w:name w:val="Balloon Text"/>
    <w:basedOn w:val="a"/>
    <w:link w:val="Char3"/>
    <w:uiPriority w:val="99"/>
    <w:semiHidden/>
    <w:unhideWhenUsed/>
    <w:rsid w:val="00F93818"/>
    <w:rPr>
      <w:sz w:val="18"/>
      <w:szCs w:val="18"/>
    </w:rPr>
  </w:style>
  <w:style w:type="character" w:customStyle="1" w:styleId="Char3">
    <w:name w:val="批注框文本 Char"/>
    <w:basedOn w:val="a0"/>
    <w:link w:val="aa"/>
    <w:uiPriority w:val="99"/>
    <w:semiHidden/>
    <w:rsid w:val="00F93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35597">
      <w:bodyDiv w:val="1"/>
      <w:marLeft w:val="0"/>
      <w:marRight w:val="0"/>
      <w:marTop w:val="0"/>
      <w:marBottom w:val="0"/>
      <w:divBdr>
        <w:top w:val="none" w:sz="0" w:space="0" w:color="auto"/>
        <w:left w:val="none" w:sz="0" w:space="0" w:color="auto"/>
        <w:bottom w:val="none" w:sz="0" w:space="0" w:color="auto"/>
        <w:right w:val="none" w:sz="0" w:space="0" w:color="auto"/>
      </w:divBdr>
    </w:div>
    <w:div w:id="464936034">
      <w:bodyDiv w:val="1"/>
      <w:marLeft w:val="0"/>
      <w:marRight w:val="0"/>
      <w:marTop w:val="0"/>
      <w:marBottom w:val="0"/>
      <w:divBdr>
        <w:top w:val="none" w:sz="0" w:space="0" w:color="auto"/>
        <w:left w:val="none" w:sz="0" w:space="0" w:color="auto"/>
        <w:bottom w:val="none" w:sz="0" w:space="0" w:color="auto"/>
        <w:right w:val="none" w:sz="0" w:space="0" w:color="auto"/>
      </w:divBdr>
    </w:div>
    <w:div w:id="631986647">
      <w:bodyDiv w:val="1"/>
      <w:marLeft w:val="0"/>
      <w:marRight w:val="0"/>
      <w:marTop w:val="0"/>
      <w:marBottom w:val="0"/>
      <w:divBdr>
        <w:top w:val="none" w:sz="0" w:space="0" w:color="auto"/>
        <w:left w:val="none" w:sz="0" w:space="0" w:color="auto"/>
        <w:bottom w:val="none" w:sz="0" w:space="0" w:color="auto"/>
        <w:right w:val="none" w:sz="0" w:space="0" w:color="auto"/>
      </w:divBdr>
    </w:div>
    <w:div w:id="698433077">
      <w:bodyDiv w:val="1"/>
      <w:marLeft w:val="0"/>
      <w:marRight w:val="0"/>
      <w:marTop w:val="0"/>
      <w:marBottom w:val="0"/>
      <w:divBdr>
        <w:top w:val="none" w:sz="0" w:space="0" w:color="auto"/>
        <w:left w:val="none" w:sz="0" w:space="0" w:color="auto"/>
        <w:bottom w:val="none" w:sz="0" w:space="0" w:color="auto"/>
        <w:right w:val="none" w:sz="0" w:space="0" w:color="auto"/>
      </w:divBdr>
    </w:div>
    <w:div w:id="864051597">
      <w:bodyDiv w:val="1"/>
      <w:marLeft w:val="0"/>
      <w:marRight w:val="0"/>
      <w:marTop w:val="0"/>
      <w:marBottom w:val="0"/>
      <w:divBdr>
        <w:top w:val="none" w:sz="0" w:space="0" w:color="auto"/>
        <w:left w:val="none" w:sz="0" w:space="0" w:color="auto"/>
        <w:bottom w:val="none" w:sz="0" w:space="0" w:color="auto"/>
        <w:right w:val="none" w:sz="0" w:space="0" w:color="auto"/>
      </w:divBdr>
    </w:div>
    <w:div w:id="1021667946">
      <w:bodyDiv w:val="1"/>
      <w:marLeft w:val="0"/>
      <w:marRight w:val="0"/>
      <w:marTop w:val="0"/>
      <w:marBottom w:val="0"/>
      <w:divBdr>
        <w:top w:val="none" w:sz="0" w:space="0" w:color="auto"/>
        <w:left w:val="none" w:sz="0" w:space="0" w:color="auto"/>
        <w:bottom w:val="none" w:sz="0" w:space="0" w:color="auto"/>
        <w:right w:val="none" w:sz="0" w:space="0" w:color="auto"/>
      </w:divBdr>
    </w:div>
    <w:div w:id="1135366257">
      <w:bodyDiv w:val="1"/>
      <w:marLeft w:val="0"/>
      <w:marRight w:val="0"/>
      <w:marTop w:val="0"/>
      <w:marBottom w:val="0"/>
      <w:divBdr>
        <w:top w:val="none" w:sz="0" w:space="0" w:color="auto"/>
        <w:left w:val="none" w:sz="0" w:space="0" w:color="auto"/>
        <w:bottom w:val="none" w:sz="0" w:space="0" w:color="auto"/>
        <w:right w:val="none" w:sz="0" w:space="0" w:color="auto"/>
      </w:divBdr>
    </w:div>
    <w:div w:id="1170294313">
      <w:bodyDiv w:val="1"/>
      <w:marLeft w:val="0"/>
      <w:marRight w:val="0"/>
      <w:marTop w:val="0"/>
      <w:marBottom w:val="0"/>
      <w:divBdr>
        <w:top w:val="none" w:sz="0" w:space="0" w:color="auto"/>
        <w:left w:val="none" w:sz="0" w:space="0" w:color="auto"/>
        <w:bottom w:val="none" w:sz="0" w:space="0" w:color="auto"/>
        <w:right w:val="none" w:sz="0" w:space="0" w:color="auto"/>
      </w:divBdr>
    </w:div>
    <w:div w:id="1331565127">
      <w:bodyDiv w:val="1"/>
      <w:marLeft w:val="0"/>
      <w:marRight w:val="0"/>
      <w:marTop w:val="0"/>
      <w:marBottom w:val="0"/>
      <w:divBdr>
        <w:top w:val="none" w:sz="0" w:space="0" w:color="auto"/>
        <w:left w:val="none" w:sz="0" w:space="0" w:color="auto"/>
        <w:bottom w:val="none" w:sz="0" w:space="0" w:color="auto"/>
        <w:right w:val="none" w:sz="0" w:space="0" w:color="auto"/>
      </w:divBdr>
    </w:div>
    <w:div w:id="1451244090">
      <w:bodyDiv w:val="1"/>
      <w:marLeft w:val="0"/>
      <w:marRight w:val="0"/>
      <w:marTop w:val="0"/>
      <w:marBottom w:val="0"/>
      <w:divBdr>
        <w:top w:val="none" w:sz="0" w:space="0" w:color="auto"/>
        <w:left w:val="none" w:sz="0" w:space="0" w:color="auto"/>
        <w:bottom w:val="none" w:sz="0" w:space="0" w:color="auto"/>
        <w:right w:val="none" w:sz="0" w:space="0" w:color="auto"/>
      </w:divBdr>
    </w:div>
    <w:div w:id="1499923160">
      <w:bodyDiv w:val="1"/>
      <w:marLeft w:val="0"/>
      <w:marRight w:val="0"/>
      <w:marTop w:val="0"/>
      <w:marBottom w:val="0"/>
      <w:divBdr>
        <w:top w:val="none" w:sz="0" w:space="0" w:color="auto"/>
        <w:left w:val="none" w:sz="0" w:space="0" w:color="auto"/>
        <w:bottom w:val="none" w:sz="0" w:space="0" w:color="auto"/>
        <w:right w:val="none" w:sz="0" w:space="0" w:color="auto"/>
      </w:divBdr>
    </w:div>
    <w:div w:id="1549102318">
      <w:bodyDiv w:val="1"/>
      <w:marLeft w:val="0"/>
      <w:marRight w:val="0"/>
      <w:marTop w:val="0"/>
      <w:marBottom w:val="0"/>
      <w:divBdr>
        <w:top w:val="none" w:sz="0" w:space="0" w:color="auto"/>
        <w:left w:val="none" w:sz="0" w:space="0" w:color="auto"/>
        <w:bottom w:val="none" w:sz="0" w:space="0" w:color="auto"/>
        <w:right w:val="none" w:sz="0" w:space="0" w:color="auto"/>
      </w:divBdr>
    </w:div>
    <w:div w:id="1679115164">
      <w:bodyDiv w:val="1"/>
      <w:marLeft w:val="0"/>
      <w:marRight w:val="0"/>
      <w:marTop w:val="0"/>
      <w:marBottom w:val="0"/>
      <w:divBdr>
        <w:top w:val="none" w:sz="0" w:space="0" w:color="auto"/>
        <w:left w:val="none" w:sz="0" w:space="0" w:color="auto"/>
        <w:bottom w:val="none" w:sz="0" w:space="0" w:color="auto"/>
        <w:right w:val="none" w:sz="0" w:space="0" w:color="auto"/>
      </w:divBdr>
    </w:div>
    <w:div w:id="17063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8CCF3-C0DC-4B58-B4EB-50578807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Yao</dc:creator>
  <cp:keywords/>
  <dc:description/>
  <cp:lastModifiedBy>Wenjie Yao</cp:lastModifiedBy>
  <cp:revision>3</cp:revision>
  <dcterms:created xsi:type="dcterms:W3CDTF">2015-12-23T14:50:00Z</dcterms:created>
  <dcterms:modified xsi:type="dcterms:W3CDTF">2015-12-23T14:50:00Z</dcterms:modified>
</cp:coreProperties>
</file>