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5F8" w:rsidRPr="00DC25F8" w:rsidRDefault="00DC25F8" w:rsidP="00DC25F8">
      <w:pPr>
        <w:widowControl/>
        <w:spacing w:before="240" w:after="240" w:line="312" w:lineRule="atLeast"/>
        <w:jc w:val="left"/>
        <w:outlineLvl w:val="1"/>
        <w:rPr>
          <w:rFonts w:ascii="Arial" w:eastAsia="宋体" w:hAnsi="Arial" w:cs="Arial"/>
          <w:b/>
          <w:bCs/>
          <w:color w:val="444444"/>
          <w:kern w:val="36"/>
          <w:sz w:val="31"/>
          <w:szCs w:val="31"/>
        </w:rPr>
      </w:pPr>
      <w:r w:rsidRPr="00DC25F8">
        <w:rPr>
          <w:rFonts w:ascii="Arial" w:eastAsia="宋体" w:hAnsi="Arial" w:cs="Arial"/>
          <w:b/>
          <w:bCs/>
          <w:color w:val="444444"/>
          <w:kern w:val="36"/>
          <w:sz w:val="31"/>
          <w:szCs w:val="31"/>
        </w:rPr>
        <w:t xml:space="preserve">Bribery environment and firm performance: Evidence from central and eastern European countries </w:t>
      </w:r>
    </w:p>
    <w:p w:rsidR="00DC25F8" w:rsidRPr="00DC25F8" w:rsidRDefault="00DC25F8" w:rsidP="00DC25F8">
      <w:pPr>
        <w:widowControl/>
        <w:spacing w:before="240" w:after="240"/>
        <w:jc w:val="left"/>
        <w:rPr>
          <w:rFonts w:ascii="Arial" w:eastAsia="宋体" w:hAnsi="Arial" w:cs="Arial"/>
          <w:kern w:val="0"/>
          <w:sz w:val="22"/>
        </w:rPr>
      </w:pPr>
      <w:r w:rsidRPr="00DC25F8">
        <w:rPr>
          <w:rFonts w:ascii="Arial" w:eastAsia="宋体" w:hAnsi="Arial" w:cs="Arial"/>
          <w:b/>
          <w:bCs/>
          <w:kern w:val="0"/>
          <w:sz w:val="22"/>
        </w:rPr>
        <w:t xml:space="preserve">Jan </w:t>
      </w:r>
      <w:bookmarkStart w:id="0" w:name="_GoBack"/>
      <w:r w:rsidRPr="00DC25F8">
        <w:rPr>
          <w:rFonts w:ascii="Arial" w:eastAsia="宋体" w:hAnsi="Arial" w:cs="Arial"/>
          <w:b/>
          <w:bCs/>
          <w:kern w:val="0"/>
          <w:sz w:val="22"/>
        </w:rPr>
        <w:t>Hanousek</w:t>
      </w:r>
      <w:bookmarkEnd w:id="0"/>
      <w:r w:rsidRPr="00DC25F8">
        <w:rPr>
          <w:rFonts w:ascii="Arial" w:eastAsia="宋体" w:hAnsi="Arial" w:cs="Arial"/>
          <w:b/>
          <w:bCs/>
          <w:kern w:val="0"/>
          <w:sz w:val="22"/>
        </w:rPr>
        <w:t xml:space="preserve">, Anna </w:t>
      </w:r>
      <w:proofErr w:type="spellStart"/>
      <w:r w:rsidRPr="00DC25F8">
        <w:rPr>
          <w:rFonts w:ascii="Arial" w:eastAsia="宋体" w:hAnsi="Arial" w:cs="Arial"/>
          <w:b/>
          <w:bCs/>
          <w:kern w:val="0"/>
          <w:sz w:val="22"/>
        </w:rPr>
        <w:t>Kochanova</w:t>
      </w:r>
      <w:proofErr w:type="spellEnd"/>
      <w:r w:rsidRPr="00DC25F8">
        <w:rPr>
          <w:rFonts w:ascii="Arial" w:eastAsia="宋体" w:hAnsi="Arial" w:cs="Arial"/>
          <w:kern w:val="0"/>
          <w:sz w:val="22"/>
        </w:rPr>
        <w:t xml:space="preserve"> 04 May 2015 </w:t>
      </w:r>
    </w:p>
    <w:p w:rsidR="00DC25F8" w:rsidRPr="00DC25F8" w:rsidRDefault="00DC25F8" w:rsidP="00DC25F8">
      <w:pPr>
        <w:widowControl/>
        <w:spacing w:before="240" w:after="240"/>
        <w:jc w:val="left"/>
        <w:rPr>
          <w:rFonts w:ascii="Arial" w:eastAsia="宋体" w:hAnsi="Arial" w:cs="Arial"/>
          <w:i/>
          <w:iCs/>
          <w:kern w:val="0"/>
          <w:sz w:val="22"/>
        </w:rPr>
      </w:pPr>
      <w:r w:rsidRPr="00DC25F8">
        <w:rPr>
          <w:rFonts w:ascii="Arial" w:eastAsia="宋体" w:hAnsi="Arial" w:cs="Arial"/>
          <w:i/>
          <w:iCs/>
          <w:kern w:val="0"/>
          <w:sz w:val="22"/>
        </w:rPr>
        <w:t>The evidence about the effect of bribery on economic growth is mixed. Some find it harmful while others believe it helps via a ‘grease the wheels’ effect. This column argues that the ambiguity can be explained by divergent effects of the mean and dispersion of corruption. A high bribery-mean retards productivity growth of firms, but a high bribery-dispersion facilitates performance of weak firms.</w:t>
      </w:r>
    </w:p>
    <w:p w:rsidR="00DC25F8" w:rsidRPr="00DC25F8" w:rsidRDefault="00DC25F8" w:rsidP="00DC25F8">
      <w:pPr>
        <w:widowControl/>
        <w:spacing w:before="100" w:beforeAutospacing="1" w:after="100" w:afterAutospacing="1"/>
        <w:jc w:val="left"/>
        <w:outlineLvl w:val="3"/>
        <w:rPr>
          <w:rFonts w:ascii="Arial" w:eastAsia="宋体" w:hAnsi="Arial" w:cs="Arial"/>
          <w:b/>
          <w:bCs/>
          <w:kern w:val="0"/>
          <w:sz w:val="24"/>
          <w:szCs w:val="24"/>
        </w:rPr>
      </w:pPr>
      <w:r w:rsidRPr="00DC25F8">
        <w:rPr>
          <w:rFonts w:ascii="Arial" w:eastAsia="宋体" w:hAnsi="Arial" w:cs="Arial"/>
          <w:b/>
          <w:bCs/>
          <w:kern w:val="0"/>
          <w:sz w:val="24"/>
          <w:szCs w:val="24"/>
        </w:rPr>
        <w:t>Related</w:t>
      </w:r>
    </w:p>
    <w:p w:rsidR="00DC25F8" w:rsidRPr="00DC25F8" w:rsidRDefault="000F4CF4" w:rsidP="00DC25F8">
      <w:pPr>
        <w:widowControl/>
        <w:numPr>
          <w:ilvl w:val="0"/>
          <w:numId w:val="1"/>
        </w:numPr>
        <w:spacing w:before="100" w:beforeAutospacing="1"/>
        <w:ind w:left="690"/>
        <w:jc w:val="left"/>
        <w:rPr>
          <w:rFonts w:ascii="Arial" w:eastAsia="宋体" w:hAnsi="Arial" w:cs="Arial"/>
          <w:kern w:val="0"/>
          <w:sz w:val="22"/>
        </w:rPr>
      </w:pPr>
      <w:hyperlink r:id="rId5" w:history="1">
        <w:r w:rsidR="00DC25F8" w:rsidRPr="00DC25F8">
          <w:rPr>
            <w:rFonts w:ascii="Arial" w:eastAsia="宋体" w:hAnsi="Arial" w:cs="Arial"/>
            <w:color w:val="085A92"/>
            <w:kern w:val="0"/>
            <w:sz w:val="22"/>
          </w:rPr>
          <w:t>Growing out of corruption</w:t>
        </w:r>
      </w:hyperlink>
      <w:r w:rsidR="00DC25F8" w:rsidRPr="00DC25F8">
        <w:rPr>
          <w:rFonts w:ascii="Arial" w:eastAsia="宋体" w:hAnsi="Arial" w:cs="Arial"/>
          <w:kern w:val="0"/>
          <w:sz w:val="22"/>
        </w:rPr>
        <w:t xml:space="preserve"> </w:t>
      </w:r>
    </w:p>
    <w:p w:rsidR="00DC25F8" w:rsidRPr="00DC25F8" w:rsidRDefault="00DC25F8" w:rsidP="00DC25F8">
      <w:pPr>
        <w:widowControl/>
        <w:spacing w:before="100" w:beforeAutospacing="1"/>
        <w:ind w:left="690"/>
        <w:jc w:val="left"/>
        <w:rPr>
          <w:rFonts w:ascii="Arial" w:eastAsia="宋体" w:hAnsi="Arial" w:cs="Arial"/>
          <w:kern w:val="0"/>
          <w:sz w:val="22"/>
        </w:rPr>
      </w:pPr>
      <w:proofErr w:type="spellStart"/>
      <w:r w:rsidRPr="00DC25F8">
        <w:rPr>
          <w:rFonts w:ascii="Arial" w:eastAsia="宋体" w:hAnsi="Arial" w:cs="Arial"/>
          <w:kern w:val="0"/>
          <w:sz w:val="22"/>
        </w:rPr>
        <w:t>Jie</w:t>
      </w:r>
      <w:proofErr w:type="spellEnd"/>
      <w:r w:rsidRPr="00DC25F8">
        <w:rPr>
          <w:rFonts w:ascii="Arial" w:eastAsia="宋体" w:hAnsi="Arial" w:cs="Arial"/>
          <w:kern w:val="0"/>
          <w:sz w:val="22"/>
        </w:rPr>
        <w:t xml:space="preserve"> Bai, Seema </w:t>
      </w:r>
      <w:proofErr w:type="spellStart"/>
      <w:r w:rsidRPr="00DC25F8">
        <w:rPr>
          <w:rFonts w:ascii="Arial" w:eastAsia="宋体" w:hAnsi="Arial" w:cs="Arial"/>
          <w:kern w:val="0"/>
          <w:sz w:val="22"/>
        </w:rPr>
        <w:t>Jayachandran</w:t>
      </w:r>
      <w:proofErr w:type="spellEnd"/>
      <w:r w:rsidRPr="00DC25F8">
        <w:rPr>
          <w:rFonts w:ascii="Arial" w:eastAsia="宋体" w:hAnsi="Arial" w:cs="Arial"/>
          <w:kern w:val="0"/>
          <w:sz w:val="22"/>
        </w:rPr>
        <w:t xml:space="preserve">, Edmund J. </w:t>
      </w:r>
      <w:proofErr w:type="spellStart"/>
      <w:r w:rsidRPr="00DC25F8">
        <w:rPr>
          <w:rFonts w:ascii="Arial" w:eastAsia="宋体" w:hAnsi="Arial" w:cs="Arial"/>
          <w:kern w:val="0"/>
          <w:sz w:val="22"/>
        </w:rPr>
        <w:t>Malesky</w:t>
      </w:r>
      <w:proofErr w:type="spellEnd"/>
      <w:r w:rsidRPr="00DC25F8">
        <w:rPr>
          <w:rFonts w:ascii="Arial" w:eastAsia="宋体" w:hAnsi="Arial" w:cs="Arial"/>
          <w:kern w:val="0"/>
          <w:sz w:val="22"/>
        </w:rPr>
        <w:t xml:space="preserve">, Benjamin </w:t>
      </w:r>
      <w:proofErr w:type="spellStart"/>
      <w:r w:rsidRPr="00DC25F8">
        <w:rPr>
          <w:rFonts w:ascii="Arial" w:eastAsia="宋体" w:hAnsi="Arial" w:cs="Arial"/>
          <w:kern w:val="0"/>
          <w:sz w:val="22"/>
        </w:rPr>
        <w:t>Olken</w:t>
      </w:r>
      <w:proofErr w:type="spellEnd"/>
      <w:r w:rsidRPr="00DC25F8">
        <w:rPr>
          <w:rFonts w:ascii="Arial" w:eastAsia="宋体" w:hAnsi="Arial" w:cs="Arial"/>
          <w:kern w:val="0"/>
          <w:sz w:val="22"/>
        </w:rPr>
        <w:t xml:space="preserve"> </w:t>
      </w:r>
    </w:p>
    <w:p w:rsidR="00DC25F8" w:rsidRPr="00DC25F8" w:rsidRDefault="000F4CF4" w:rsidP="00DC25F8">
      <w:pPr>
        <w:widowControl/>
        <w:numPr>
          <w:ilvl w:val="0"/>
          <w:numId w:val="1"/>
        </w:numPr>
        <w:spacing w:before="100" w:beforeAutospacing="1"/>
        <w:ind w:left="690"/>
        <w:jc w:val="left"/>
        <w:rPr>
          <w:rFonts w:ascii="Arial" w:eastAsia="宋体" w:hAnsi="Arial" w:cs="Arial"/>
          <w:kern w:val="0"/>
          <w:sz w:val="22"/>
        </w:rPr>
      </w:pPr>
      <w:hyperlink r:id="rId6" w:history="1">
        <w:r w:rsidR="00DC25F8" w:rsidRPr="00DC25F8">
          <w:rPr>
            <w:rFonts w:ascii="Arial" w:eastAsia="宋体" w:hAnsi="Arial" w:cs="Arial"/>
            <w:color w:val="085A92"/>
            <w:kern w:val="0"/>
            <w:sz w:val="22"/>
          </w:rPr>
          <w:t>Does corruption sand or grease the wheels of economic growth?</w:t>
        </w:r>
      </w:hyperlink>
      <w:r w:rsidR="00DC25F8" w:rsidRPr="00DC25F8">
        <w:rPr>
          <w:rFonts w:ascii="Arial" w:eastAsia="宋体" w:hAnsi="Arial" w:cs="Arial"/>
          <w:kern w:val="0"/>
          <w:sz w:val="22"/>
        </w:rPr>
        <w:t xml:space="preserve"> </w:t>
      </w:r>
    </w:p>
    <w:p w:rsidR="00DC25F8" w:rsidRPr="00DC25F8" w:rsidRDefault="00DC25F8" w:rsidP="00DC25F8">
      <w:pPr>
        <w:widowControl/>
        <w:spacing w:before="100" w:beforeAutospacing="1"/>
        <w:ind w:left="690"/>
        <w:jc w:val="left"/>
        <w:rPr>
          <w:rFonts w:ascii="Arial" w:eastAsia="宋体" w:hAnsi="Arial" w:cs="Arial"/>
          <w:kern w:val="0"/>
          <w:sz w:val="22"/>
        </w:rPr>
      </w:pPr>
      <w:proofErr w:type="spellStart"/>
      <w:r w:rsidRPr="00DC25F8">
        <w:rPr>
          <w:rFonts w:ascii="Arial" w:eastAsia="宋体" w:hAnsi="Arial" w:cs="Arial"/>
          <w:kern w:val="0"/>
          <w:sz w:val="22"/>
        </w:rPr>
        <w:t>Nauro</w:t>
      </w:r>
      <w:proofErr w:type="spellEnd"/>
      <w:r w:rsidRPr="00DC25F8">
        <w:rPr>
          <w:rFonts w:ascii="Arial" w:eastAsia="宋体" w:hAnsi="Arial" w:cs="Arial"/>
          <w:kern w:val="0"/>
          <w:sz w:val="22"/>
        </w:rPr>
        <w:t xml:space="preserve"> F. Campos, </w:t>
      </w:r>
      <w:proofErr w:type="spellStart"/>
      <w:r w:rsidRPr="00DC25F8">
        <w:rPr>
          <w:rFonts w:ascii="Arial" w:eastAsia="宋体" w:hAnsi="Arial" w:cs="Arial"/>
          <w:kern w:val="0"/>
          <w:sz w:val="22"/>
        </w:rPr>
        <w:t>Ralitza</w:t>
      </w:r>
      <w:proofErr w:type="spellEnd"/>
      <w:r w:rsidRPr="00DC25F8">
        <w:rPr>
          <w:rFonts w:ascii="Arial" w:eastAsia="宋体" w:hAnsi="Arial" w:cs="Arial"/>
          <w:kern w:val="0"/>
          <w:sz w:val="22"/>
        </w:rPr>
        <w:t xml:space="preserve"> </w:t>
      </w:r>
      <w:proofErr w:type="spellStart"/>
      <w:r w:rsidRPr="00DC25F8">
        <w:rPr>
          <w:rFonts w:ascii="Arial" w:eastAsia="宋体" w:hAnsi="Arial" w:cs="Arial"/>
          <w:kern w:val="0"/>
          <w:sz w:val="22"/>
        </w:rPr>
        <w:t>Dimova</w:t>
      </w:r>
      <w:proofErr w:type="spellEnd"/>
    </w:p>
    <w:p w:rsidR="00DC25F8" w:rsidRPr="00DC25F8" w:rsidRDefault="000F4CF4" w:rsidP="00DC25F8">
      <w:pPr>
        <w:widowControl/>
        <w:numPr>
          <w:ilvl w:val="0"/>
          <w:numId w:val="1"/>
        </w:numPr>
        <w:spacing w:before="100" w:beforeAutospacing="1"/>
        <w:ind w:left="690"/>
        <w:jc w:val="left"/>
        <w:rPr>
          <w:rFonts w:ascii="Arial" w:eastAsia="宋体" w:hAnsi="Arial" w:cs="Arial"/>
          <w:kern w:val="0"/>
          <w:sz w:val="22"/>
        </w:rPr>
      </w:pPr>
      <w:hyperlink r:id="rId7" w:history="1">
        <w:r w:rsidR="00DC25F8" w:rsidRPr="00DC25F8">
          <w:rPr>
            <w:rFonts w:ascii="Arial" w:eastAsia="宋体" w:hAnsi="Arial" w:cs="Arial"/>
            <w:color w:val="085A92"/>
            <w:kern w:val="0"/>
            <w:sz w:val="22"/>
          </w:rPr>
          <w:t>Corruption as a barrier to entry</w:t>
        </w:r>
      </w:hyperlink>
      <w:r w:rsidR="00DC25F8" w:rsidRPr="00DC25F8">
        <w:rPr>
          <w:rFonts w:ascii="Arial" w:eastAsia="宋体" w:hAnsi="Arial" w:cs="Arial"/>
          <w:kern w:val="0"/>
          <w:sz w:val="22"/>
        </w:rPr>
        <w:t xml:space="preserve"> </w:t>
      </w:r>
    </w:p>
    <w:p w:rsidR="00DC25F8" w:rsidRPr="00DC25F8" w:rsidRDefault="00DC25F8" w:rsidP="00DC25F8">
      <w:pPr>
        <w:widowControl/>
        <w:spacing w:before="100" w:beforeAutospacing="1"/>
        <w:ind w:left="690"/>
        <w:jc w:val="left"/>
        <w:rPr>
          <w:rFonts w:ascii="Arial" w:eastAsia="宋体" w:hAnsi="Arial" w:cs="Arial"/>
          <w:kern w:val="0"/>
          <w:sz w:val="22"/>
        </w:rPr>
      </w:pPr>
      <w:proofErr w:type="spellStart"/>
      <w:r w:rsidRPr="00DC25F8">
        <w:rPr>
          <w:rFonts w:ascii="Arial" w:eastAsia="宋体" w:hAnsi="Arial" w:cs="Arial"/>
          <w:kern w:val="0"/>
          <w:sz w:val="22"/>
        </w:rPr>
        <w:t>Nauro</w:t>
      </w:r>
      <w:proofErr w:type="spellEnd"/>
      <w:r w:rsidRPr="00DC25F8">
        <w:rPr>
          <w:rFonts w:ascii="Arial" w:eastAsia="宋体" w:hAnsi="Arial" w:cs="Arial"/>
          <w:kern w:val="0"/>
          <w:sz w:val="22"/>
        </w:rPr>
        <w:t xml:space="preserve"> F. Campos, Eugenio Proto, Saul Estrin</w:t>
      </w:r>
    </w:p>
    <w:p w:rsidR="00DC25F8" w:rsidRPr="00DC25F8" w:rsidRDefault="000F4CF4" w:rsidP="00DC25F8">
      <w:pPr>
        <w:widowControl/>
        <w:numPr>
          <w:ilvl w:val="0"/>
          <w:numId w:val="1"/>
        </w:numPr>
        <w:spacing w:before="100" w:beforeAutospacing="1"/>
        <w:ind w:left="690"/>
        <w:jc w:val="left"/>
        <w:rPr>
          <w:rFonts w:ascii="Arial" w:eastAsia="宋体" w:hAnsi="Arial" w:cs="Arial"/>
          <w:kern w:val="0"/>
          <w:sz w:val="22"/>
        </w:rPr>
      </w:pPr>
      <w:hyperlink r:id="rId8" w:history="1">
        <w:r w:rsidR="00DC25F8" w:rsidRPr="00DC25F8">
          <w:rPr>
            <w:rFonts w:ascii="Arial" w:eastAsia="宋体" w:hAnsi="Arial" w:cs="Arial"/>
            <w:color w:val="085A92"/>
            <w:kern w:val="0"/>
            <w:sz w:val="22"/>
          </w:rPr>
          <w:t>Corruption, institutions, and firm productivity</w:t>
        </w:r>
      </w:hyperlink>
      <w:r w:rsidR="00DC25F8" w:rsidRPr="00DC25F8">
        <w:rPr>
          <w:rFonts w:ascii="Arial" w:eastAsia="宋体" w:hAnsi="Arial" w:cs="Arial"/>
          <w:kern w:val="0"/>
          <w:sz w:val="22"/>
        </w:rPr>
        <w:t xml:space="preserve"> </w:t>
      </w:r>
    </w:p>
    <w:p w:rsidR="00DC25F8" w:rsidRPr="00DC25F8" w:rsidRDefault="00DC25F8" w:rsidP="00DC25F8">
      <w:pPr>
        <w:widowControl/>
        <w:spacing w:before="100" w:beforeAutospacing="1"/>
        <w:ind w:left="690"/>
        <w:jc w:val="left"/>
        <w:rPr>
          <w:rFonts w:ascii="Arial" w:eastAsia="宋体" w:hAnsi="Arial" w:cs="Arial"/>
          <w:kern w:val="0"/>
          <w:sz w:val="22"/>
        </w:rPr>
      </w:pPr>
      <w:r w:rsidRPr="00DC25F8">
        <w:rPr>
          <w:rFonts w:ascii="Arial" w:eastAsia="宋体" w:hAnsi="Arial" w:cs="Arial"/>
          <w:kern w:val="0"/>
          <w:sz w:val="22"/>
        </w:rPr>
        <w:t xml:space="preserve">Donato De Rosa, </w:t>
      </w:r>
      <w:proofErr w:type="spellStart"/>
      <w:r w:rsidRPr="00DC25F8">
        <w:rPr>
          <w:rFonts w:ascii="Arial" w:eastAsia="宋体" w:hAnsi="Arial" w:cs="Arial"/>
          <w:kern w:val="0"/>
          <w:sz w:val="22"/>
        </w:rPr>
        <w:t>Nishaal</w:t>
      </w:r>
      <w:proofErr w:type="spellEnd"/>
      <w:r w:rsidRPr="00DC25F8">
        <w:rPr>
          <w:rFonts w:ascii="Arial" w:eastAsia="宋体" w:hAnsi="Arial" w:cs="Arial"/>
          <w:kern w:val="0"/>
          <w:sz w:val="22"/>
        </w:rPr>
        <w:t xml:space="preserve"> </w:t>
      </w:r>
      <w:proofErr w:type="spellStart"/>
      <w:r w:rsidRPr="00DC25F8">
        <w:rPr>
          <w:rFonts w:ascii="Arial" w:eastAsia="宋体" w:hAnsi="Arial" w:cs="Arial"/>
          <w:kern w:val="0"/>
          <w:sz w:val="22"/>
        </w:rPr>
        <w:t>Gooroochurn</w:t>
      </w:r>
      <w:proofErr w:type="spellEnd"/>
      <w:r w:rsidRPr="00DC25F8">
        <w:rPr>
          <w:rFonts w:ascii="Arial" w:eastAsia="宋体" w:hAnsi="Arial" w:cs="Arial"/>
          <w:kern w:val="0"/>
          <w:sz w:val="22"/>
        </w:rPr>
        <w:t xml:space="preserve">, Holger </w:t>
      </w:r>
      <w:proofErr w:type="spellStart"/>
      <w:r w:rsidRPr="00DC25F8">
        <w:rPr>
          <w:rFonts w:ascii="Arial" w:eastAsia="宋体" w:hAnsi="Arial" w:cs="Arial"/>
          <w:kern w:val="0"/>
          <w:sz w:val="22"/>
        </w:rPr>
        <w:t>Görg</w:t>
      </w:r>
      <w:proofErr w:type="spellEnd"/>
    </w:p>
    <w:p w:rsidR="00DC25F8" w:rsidRPr="00DC25F8" w:rsidRDefault="00DC25F8" w:rsidP="00DC25F8">
      <w:pPr>
        <w:widowControl/>
        <w:spacing w:before="240" w:after="240"/>
        <w:jc w:val="left"/>
        <w:rPr>
          <w:rFonts w:ascii="Arial" w:eastAsia="宋体" w:hAnsi="Arial" w:cs="Arial"/>
          <w:kern w:val="0"/>
          <w:sz w:val="24"/>
          <w:szCs w:val="24"/>
        </w:rPr>
      </w:pPr>
      <w:r w:rsidRPr="00DC25F8">
        <w:rPr>
          <w:rFonts w:ascii="Arial" w:eastAsia="宋体" w:hAnsi="Arial" w:cs="Arial"/>
          <w:kern w:val="0"/>
          <w:sz w:val="24"/>
          <w:szCs w:val="24"/>
        </w:rPr>
        <w:t>Corruption is considered a strong constraint on growth and development. The academic literature, however, finds different effects of corruption on economic performance.</w:t>
      </w:r>
    </w:p>
    <w:p w:rsidR="00DC25F8" w:rsidRPr="00DC25F8" w:rsidRDefault="00DC25F8" w:rsidP="00DC25F8">
      <w:pPr>
        <w:widowControl/>
        <w:numPr>
          <w:ilvl w:val="0"/>
          <w:numId w:val="2"/>
        </w:numPr>
        <w:spacing w:before="100" w:beforeAutospacing="1"/>
        <w:ind w:left="690"/>
        <w:jc w:val="left"/>
        <w:rPr>
          <w:rFonts w:ascii="Arial" w:eastAsia="宋体" w:hAnsi="Arial" w:cs="Arial"/>
          <w:kern w:val="0"/>
          <w:sz w:val="24"/>
          <w:szCs w:val="24"/>
        </w:rPr>
      </w:pPr>
      <w:r w:rsidRPr="00DC25F8">
        <w:rPr>
          <w:rFonts w:ascii="Arial" w:eastAsia="宋体" w:hAnsi="Arial" w:cs="Arial"/>
          <w:kern w:val="0"/>
          <w:sz w:val="24"/>
          <w:szCs w:val="24"/>
        </w:rPr>
        <w:t>Some research considers corruption a ‘grease the wheels’ instrument.</w:t>
      </w:r>
    </w:p>
    <w:p w:rsidR="00DC25F8" w:rsidRPr="00DC25F8" w:rsidRDefault="00DC25F8" w:rsidP="00DC25F8">
      <w:pPr>
        <w:widowControl/>
        <w:spacing w:before="240" w:after="240"/>
        <w:jc w:val="left"/>
        <w:rPr>
          <w:rFonts w:ascii="Arial" w:eastAsia="宋体" w:hAnsi="Arial" w:cs="Arial"/>
          <w:kern w:val="0"/>
          <w:sz w:val="24"/>
          <w:szCs w:val="24"/>
        </w:rPr>
      </w:pPr>
      <w:r w:rsidRPr="00DC25F8">
        <w:rPr>
          <w:rFonts w:ascii="Arial" w:eastAsia="宋体" w:hAnsi="Arial" w:cs="Arial"/>
          <w:kern w:val="0"/>
          <w:sz w:val="24"/>
          <w:szCs w:val="24"/>
        </w:rPr>
        <w:t xml:space="preserve">In this view, corruption helps to overcome cumbersome bureaucratic constraints, inefficient provision of public services, and rigid laws (Huntington 1968, </w:t>
      </w:r>
      <w:proofErr w:type="spellStart"/>
      <w:r w:rsidRPr="00DC25F8">
        <w:rPr>
          <w:rFonts w:ascii="Arial" w:eastAsia="宋体" w:hAnsi="Arial" w:cs="Arial"/>
          <w:kern w:val="0"/>
          <w:sz w:val="24"/>
          <w:szCs w:val="24"/>
        </w:rPr>
        <w:t>Lui</w:t>
      </w:r>
      <w:proofErr w:type="spellEnd"/>
      <w:r w:rsidRPr="00DC25F8">
        <w:rPr>
          <w:rFonts w:ascii="Arial" w:eastAsia="宋体" w:hAnsi="Arial" w:cs="Arial"/>
          <w:kern w:val="0"/>
          <w:sz w:val="24"/>
          <w:szCs w:val="24"/>
        </w:rPr>
        <w:t xml:space="preserve"> 1985, </w:t>
      </w:r>
      <w:proofErr w:type="spellStart"/>
      <w:r w:rsidRPr="00DC25F8">
        <w:rPr>
          <w:rFonts w:ascii="Arial" w:eastAsia="宋体" w:hAnsi="Arial" w:cs="Arial"/>
          <w:kern w:val="0"/>
          <w:sz w:val="24"/>
          <w:szCs w:val="24"/>
        </w:rPr>
        <w:t>Lein</w:t>
      </w:r>
      <w:proofErr w:type="spellEnd"/>
      <w:r w:rsidRPr="00DC25F8">
        <w:rPr>
          <w:rFonts w:ascii="Arial" w:eastAsia="宋体" w:hAnsi="Arial" w:cs="Arial"/>
          <w:kern w:val="0"/>
          <w:sz w:val="24"/>
          <w:szCs w:val="24"/>
        </w:rPr>
        <w:t xml:space="preserve"> 1986), especially when countries’ institutions are weak and function poorly (</w:t>
      </w:r>
      <w:proofErr w:type="spellStart"/>
      <w:r w:rsidRPr="00DC25F8">
        <w:rPr>
          <w:rFonts w:ascii="Arial" w:eastAsia="宋体" w:hAnsi="Arial" w:cs="Arial"/>
          <w:kern w:val="0"/>
          <w:sz w:val="24"/>
          <w:szCs w:val="24"/>
        </w:rPr>
        <w:t>Acemoglu</w:t>
      </w:r>
      <w:proofErr w:type="spellEnd"/>
      <w:r w:rsidRPr="00DC25F8">
        <w:rPr>
          <w:rFonts w:ascii="Arial" w:eastAsia="宋体" w:hAnsi="Arial" w:cs="Arial"/>
          <w:kern w:val="0"/>
          <w:sz w:val="24"/>
          <w:szCs w:val="24"/>
        </w:rPr>
        <w:t xml:space="preserve"> and </w:t>
      </w:r>
      <w:proofErr w:type="spellStart"/>
      <w:r w:rsidRPr="00DC25F8">
        <w:rPr>
          <w:rFonts w:ascii="Arial" w:eastAsia="宋体" w:hAnsi="Arial" w:cs="Arial"/>
          <w:kern w:val="0"/>
          <w:sz w:val="24"/>
          <w:szCs w:val="24"/>
        </w:rPr>
        <w:t>Verdier</w:t>
      </w:r>
      <w:proofErr w:type="spellEnd"/>
      <w:r w:rsidRPr="00DC25F8">
        <w:rPr>
          <w:rFonts w:ascii="Arial" w:eastAsia="宋体" w:hAnsi="Arial" w:cs="Arial"/>
          <w:kern w:val="0"/>
          <w:sz w:val="24"/>
          <w:szCs w:val="24"/>
        </w:rPr>
        <w:t xml:space="preserve"> 2000, </w:t>
      </w:r>
      <w:proofErr w:type="spellStart"/>
      <w:r w:rsidRPr="00DC25F8">
        <w:rPr>
          <w:rFonts w:ascii="Arial" w:eastAsia="宋体" w:hAnsi="Arial" w:cs="Arial"/>
          <w:kern w:val="0"/>
          <w:sz w:val="24"/>
          <w:szCs w:val="24"/>
        </w:rPr>
        <w:t>Meon</w:t>
      </w:r>
      <w:proofErr w:type="spellEnd"/>
      <w:r w:rsidRPr="00DC25F8">
        <w:rPr>
          <w:rFonts w:ascii="Arial" w:eastAsia="宋体" w:hAnsi="Arial" w:cs="Arial"/>
          <w:kern w:val="0"/>
          <w:sz w:val="24"/>
          <w:szCs w:val="24"/>
        </w:rPr>
        <w:t xml:space="preserve"> and Weill 2010).</w:t>
      </w:r>
    </w:p>
    <w:p w:rsidR="00DC25F8" w:rsidRPr="00DC25F8" w:rsidRDefault="00DC25F8" w:rsidP="00DC25F8">
      <w:pPr>
        <w:widowControl/>
        <w:numPr>
          <w:ilvl w:val="0"/>
          <w:numId w:val="3"/>
        </w:numPr>
        <w:spacing w:before="100" w:beforeAutospacing="1"/>
        <w:ind w:left="690"/>
        <w:jc w:val="left"/>
        <w:rPr>
          <w:rFonts w:ascii="Arial" w:eastAsia="宋体" w:hAnsi="Arial" w:cs="Arial"/>
          <w:kern w:val="0"/>
          <w:sz w:val="24"/>
          <w:szCs w:val="24"/>
        </w:rPr>
      </w:pPr>
      <w:r w:rsidRPr="00DC25F8">
        <w:rPr>
          <w:rFonts w:ascii="Arial" w:eastAsia="宋体" w:hAnsi="Arial" w:cs="Arial"/>
          <w:kern w:val="0"/>
          <w:sz w:val="24"/>
          <w:szCs w:val="24"/>
        </w:rPr>
        <w:t>Other papers argue that corruption only reduces economic performance.</w:t>
      </w:r>
    </w:p>
    <w:p w:rsidR="00DC25F8" w:rsidRPr="00DC25F8" w:rsidRDefault="00DC25F8" w:rsidP="00DC25F8">
      <w:pPr>
        <w:widowControl/>
        <w:spacing w:before="240" w:after="240"/>
        <w:jc w:val="left"/>
        <w:rPr>
          <w:rFonts w:ascii="Arial" w:eastAsia="宋体" w:hAnsi="Arial" w:cs="Arial"/>
          <w:kern w:val="0"/>
          <w:sz w:val="24"/>
          <w:szCs w:val="24"/>
        </w:rPr>
      </w:pPr>
      <w:r w:rsidRPr="00DC25F8">
        <w:rPr>
          <w:rFonts w:ascii="Arial" w:eastAsia="宋体" w:hAnsi="Arial" w:cs="Arial"/>
          <w:kern w:val="0"/>
          <w:sz w:val="24"/>
          <w:szCs w:val="24"/>
        </w:rPr>
        <w:lastRenderedPageBreak/>
        <w:t xml:space="preserve">This is due to rent seeking, an increase of transaction costs and uncertainty, inefficient investments, and misallocation of production factors (Murphy et al. 1991, Shleifer and </w:t>
      </w:r>
      <w:proofErr w:type="spellStart"/>
      <w:r w:rsidRPr="00DC25F8">
        <w:rPr>
          <w:rFonts w:ascii="Arial" w:eastAsia="宋体" w:hAnsi="Arial" w:cs="Arial"/>
          <w:kern w:val="0"/>
          <w:sz w:val="24"/>
          <w:szCs w:val="24"/>
        </w:rPr>
        <w:t>Vishny</w:t>
      </w:r>
      <w:proofErr w:type="spellEnd"/>
      <w:r w:rsidRPr="00DC25F8">
        <w:rPr>
          <w:rFonts w:ascii="Arial" w:eastAsia="宋体" w:hAnsi="Arial" w:cs="Arial"/>
          <w:kern w:val="0"/>
          <w:sz w:val="24"/>
          <w:szCs w:val="24"/>
        </w:rPr>
        <w:t xml:space="preserve"> 1993, Rose-Ackerman 1997) that come with corruption.</w:t>
      </w:r>
    </w:p>
    <w:p w:rsidR="00DC25F8" w:rsidRPr="00DC25F8" w:rsidRDefault="00DC25F8" w:rsidP="00DC25F8">
      <w:pPr>
        <w:widowControl/>
        <w:numPr>
          <w:ilvl w:val="0"/>
          <w:numId w:val="4"/>
        </w:numPr>
        <w:spacing w:before="100" w:beforeAutospacing="1"/>
        <w:ind w:left="690"/>
        <w:jc w:val="left"/>
        <w:rPr>
          <w:rFonts w:ascii="Arial" w:eastAsia="宋体" w:hAnsi="Arial" w:cs="Arial"/>
          <w:kern w:val="0"/>
          <w:sz w:val="24"/>
          <w:szCs w:val="24"/>
        </w:rPr>
      </w:pPr>
      <w:r w:rsidRPr="00DC25F8">
        <w:rPr>
          <w:rFonts w:ascii="Arial" w:eastAsia="宋体" w:hAnsi="Arial" w:cs="Arial"/>
          <w:kern w:val="0"/>
          <w:sz w:val="24"/>
          <w:szCs w:val="24"/>
        </w:rPr>
        <w:t>A third stream finds ambiguous effects of corruption can be illustrated with respect to public finances in new EU member states.</w:t>
      </w:r>
    </w:p>
    <w:p w:rsidR="00DC25F8" w:rsidRPr="00DC25F8" w:rsidRDefault="00DC25F8" w:rsidP="00DC25F8">
      <w:pPr>
        <w:widowControl/>
        <w:spacing w:before="240" w:after="240"/>
        <w:jc w:val="left"/>
        <w:rPr>
          <w:rFonts w:ascii="Arial" w:eastAsia="宋体" w:hAnsi="Arial" w:cs="Arial"/>
          <w:kern w:val="0"/>
          <w:sz w:val="24"/>
          <w:szCs w:val="24"/>
        </w:rPr>
      </w:pPr>
      <w:r w:rsidRPr="00DC25F8">
        <w:rPr>
          <w:rFonts w:ascii="Arial" w:eastAsia="宋体" w:hAnsi="Arial" w:cs="Arial"/>
          <w:kern w:val="0"/>
          <w:sz w:val="24"/>
          <w:szCs w:val="24"/>
        </w:rPr>
        <w:t xml:space="preserve">Hanousek and </w:t>
      </w:r>
      <w:proofErr w:type="spellStart"/>
      <w:r w:rsidRPr="00DC25F8">
        <w:rPr>
          <w:rFonts w:ascii="Arial" w:eastAsia="宋体" w:hAnsi="Arial" w:cs="Arial"/>
          <w:kern w:val="0"/>
          <w:sz w:val="24"/>
          <w:szCs w:val="24"/>
        </w:rPr>
        <w:t>Kocenda</w:t>
      </w:r>
      <w:proofErr w:type="spellEnd"/>
      <w:r w:rsidRPr="00DC25F8">
        <w:rPr>
          <w:rFonts w:ascii="Arial" w:eastAsia="宋体" w:hAnsi="Arial" w:cs="Arial"/>
          <w:kern w:val="0"/>
          <w:sz w:val="24"/>
          <w:szCs w:val="24"/>
        </w:rPr>
        <w:t xml:space="preserve"> (2011) show that reductions in corruption either increase or decrease public investment, depending on the country and its institutions.</w:t>
      </w:r>
    </w:p>
    <w:p w:rsidR="00DC25F8" w:rsidRPr="00DC25F8" w:rsidRDefault="00DC25F8" w:rsidP="00DC25F8">
      <w:pPr>
        <w:widowControl/>
        <w:spacing w:before="240" w:after="240"/>
        <w:jc w:val="left"/>
        <w:rPr>
          <w:rFonts w:ascii="Arial" w:eastAsia="宋体" w:hAnsi="Arial" w:cs="Arial"/>
          <w:kern w:val="0"/>
          <w:sz w:val="24"/>
          <w:szCs w:val="24"/>
        </w:rPr>
      </w:pPr>
      <w:r w:rsidRPr="00DC25F8">
        <w:rPr>
          <w:rFonts w:ascii="Arial" w:eastAsia="宋体" w:hAnsi="Arial" w:cs="Arial"/>
          <w:kern w:val="0"/>
          <w:sz w:val="24"/>
          <w:szCs w:val="24"/>
        </w:rPr>
        <w:t>On the other hand, improvements in the corruption environment are mostly associated with better fiscal performance (decreases in the deficit as well as debt).</w:t>
      </w:r>
    </w:p>
    <w:p w:rsidR="00DC25F8" w:rsidRPr="00DC25F8" w:rsidRDefault="00DC25F8" w:rsidP="00DC25F8">
      <w:pPr>
        <w:widowControl/>
        <w:spacing w:before="60" w:after="100" w:afterAutospacing="1" w:line="312" w:lineRule="atLeast"/>
        <w:jc w:val="left"/>
        <w:outlineLvl w:val="2"/>
        <w:rPr>
          <w:rFonts w:ascii="Arial" w:eastAsia="宋体" w:hAnsi="Arial" w:cs="Arial"/>
          <w:b/>
          <w:bCs/>
          <w:kern w:val="0"/>
          <w:sz w:val="29"/>
          <w:szCs w:val="29"/>
        </w:rPr>
      </w:pPr>
      <w:r w:rsidRPr="00DC25F8">
        <w:rPr>
          <w:rFonts w:ascii="Arial" w:eastAsia="宋体" w:hAnsi="Arial" w:cs="Arial"/>
          <w:b/>
          <w:bCs/>
          <w:kern w:val="0"/>
          <w:sz w:val="29"/>
          <w:szCs w:val="29"/>
        </w:rPr>
        <w:t>New research</w:t>
      </w:r>
    </w:p>
    <w:p w:rsidR="00DC25F8" w:rsidRPr="00DC25F8" w:rsidRDefault="00DC25F8" w:rsidP="00DC25F8">
      <w:pPr>
        <w:widowControl/>
        <w:spacing w:before="240" w:after="240"/>
        <w:jc w:val="left"/>
        <w:rPr>
          <w:rFonts w:ascii="Arial" w:eastAsia="宋体" w:hAnsi="Arial" w:cs="Arial"/>
          <w:kern w:val="0"/>
          <w:sz w:val="24"/>
          <w:szCs w:val="24"/>
        </w:rPr>
      </w:pPr>
      <w:r w:rsidRPr="00DC25F8">
        <w:rPr>
          <w:rFonts w:ascii="Arial" w:eastAsia="宋体" w:hAnsi="Arial" w:cs="Arial"/>
          <w:kern w:val="0"/>
          <w:sz w:val="24"/>
          <w:szCs w:val="24"/>
        </w:rPr>
        <w:t xml:space="preserve">In a recent paper (Hanousek and </w:t>
      </w:r>
      <w:proofErr w:type="spellStart"/>
      <w:r w:rsidRPr="00DC25F8">
        <w:rPr>
          <w:rFonts w:ascii="Arial" w:eastAsia="宋体" w:hAnsi="Arial" w:cs="Arial"/>
          <w:kern w:val="0"/>
          <w:sz w:val="24"/>
          <w:szCs w:val="24"/>
        </w:rPr>
        <w:t>Kochanova</w:t>
      </w:r>
      <w:proofErr w:type="spellEnd"/>
      <w:r w:rsidRPr="00DC25F8">
        <w:rPr>
          <w:rFonts w:ascii="Arial" w:eastAsia="宋体" w:hAnsi="Arial" w:cs="Arial"/>
          <w:kern w:val="0"/>
          <w:sz w:val="24"/>
          <w:szCs w:val="24"/>
        </w:rPr>
        <w:t xml:space="preserve"> 2015), we attempt to provide an explanation of the divergent effects found in the previous literature. We examine whether bureaucratic corruption, measured as the frequency of unofficial payments to public officials to ‘get things done’, impacts the sales and </w:t>
      </w:r>
      <w:proofErr w:type="spellStart"/>
      <w:r w:rsidRPr="00DC25F8">
        <w:rPr>
          <w:rFonts w:ascii="Arial" w:eastAsia="宋体" w:hAnsi="Arial" w:cs="Arial"/>
          <w:kern w:val="0"/>
          <w:sz w:val="24"/>
          <w:szCs w:val="24"/>
        </w:rPr>
        <w:t>labour</w:t>
      </w:r>
      <w:proofErr w:type="spellEnd"/>
      <w:r w:rsidRPr="00DC25F8">
        <w:rPr>
          <w:rFonts w:ascii="Arial" w:eastAsia="宋体" w:hAnsi="Arial" w:cs="Arial"/>
          <w:kern w:val="0"/>
          <w:sz w:val="24"/>
          <w:szCs w:val="24"/>
        </w:rPr>
        <w:t xml:space="preserve"> productivity growth of firms in Central and Eastern European countries.</w:t>
      </w:r>
    </w:p>
    <w:p w:rsidR="00DC25F8" w:rsidRPr="00DC25F8" w:rsidRDefault="00DC25F8" w:rsidP="00DC25F8">
      <w:pPr>
        <w:widowControl/>
        <w:spacing w:before="240" w:after="240"/>
        <w:jc w:val="left"/>
        <w:rPr>
          <w:rFonts w:ascii="Arial" w:eastAsia="宋体" w:hAnsi="Arial" w:cs="Arial"/>
          <w:kern w:val="0"/>
          <w:sz w:val="24"/>
          <w:szCs w:val="24"/>
        </w:rPr>
      </w:pPr>
      <w:r w:rsidRPr="00DC25F8">
        <w:rPr>
          <w:rFonts w:ascii="Arial" w:eastAsia="宋体" w:hAnsi="Arial" w:cs="Arial"/>
          <w:kern w:val="0"/>
          <w:sz w:val="24"/>
          <w:szCs w:val="24"/>
        </w:rPr>
        <w:t>To identify this relationship is not an easy task, since bribery and firm performance can influence each other through other unobservable factors. In addition, it is difficult to have good quality data on both corruption and firm financials. Therefore, we use firm economic performance data from the Amadeus database, and enrich them with the information on bribery practices from BEEPS</w:t>
      </w:r>
      <w:proofErr w:type="gramStart"/>
      <w:r w:rsidRPr="00DC25F8">
        <w:rPr>
          <w:rFonts w:ascii="Arial" w:eastAsia="宋体" w:hAnsi="Arial" w:cs="Arial"/>
          <w:kern w:val="0"/>
          <w:sz w:val="24"/>
          <w:szCs w:val="24"/>
        </w:rPr>
        <w:t>.[</w:t>
      </w:r>
      <w:proofErr w:type="gramEnd"/>
      <w:r w:rsidRPr="00DC25F8">
        <w:rPr>
          <w:rFonts w:ascii="Arial" w:eastAsia="宋体" w:hAnsi="Arial" w:cs="Arial"/>
          <w:kern w:val="0"/>
          <w:sz w:val="24"/>
          <w:szCs w:val="24"/>
        </w:rPr>
        <w:t xml:space="preserve">1] To combine the two datasets, we consider ‘local markets’ as clusters formed by country, double-digit industry, firm size, and location size. Within those markets we compute the mean and dispersion of individual firm bribes, and assign them to every firm from Amadeus belonging to the same cluster. Given that we cannot observe firm-specific bribery practices, these two measures are the best way to </w:t>
      </w:r>
      <w:proofErr w:type="spellStart"/>
      <w:r w:rsidRPr="00DC25F8">
        <w:rPr>
          <w:rFonts w:ascii="Arial" w:eastAsia="宋体" w:hAnsi="Arial" w:cs="Arial"/>
          <w:kern w:val="0"/>
          <w:sz w:val="24"/>
          <w:szCs w:val="24"/>
        </w:rPr>
        <w:t>characterise</w:t>
      </w:r>
      <w:proofErr w:type="spellEnd"/>
      <w:r w:rsidRPr="00DC25F8">
        <w:rPr>
          <w:rFonts w:ascii="Arial" w:eastAsia="宋体" w:hAnsi="Arial" w:cs="Arial"/>
          <w:kern w:val="0"/>
          <w:sz w:val="24"/>
          <w:szCs w:val="24"/>
        </w:rPr>
        <w:t xml:space="preserve"> local bribery environments. The mean of firm bribery proxies the equilibrium level of bureaucratic corruption. The dispersion of bribery represents the distribution of firms’ bribing </w:t>
      </w:r>
      <w:proofErr w:type="spellStart"/>
      <w:r w:rsidRPr="00DC25F8">
        <w:rPr>
          <w:rFonts w:ascii="Arial" w:eastAsia="宋体" w:hAnsi="Arial" w:cs="Arial"/>
          <w:kern w:val="0"/>
          <w:sz w:val="24"/>
          <w:szCs w:val="24"/>
        </w:rPr>
        <w:t>behaviour</w:t>
      </w:r>
      <w:proofErr w:type="spellEnd"/>
      <w:r w:rsidRPr="00DC25F8">
        <w:rPr>
          <w:rFonts w:ascii="Arial" w:eastAsia="宋体" w:hAnsi="Arial" w:cs="Arial"/>
          <w:kern w:val="0"/>
          <w:sz w:val="24"/>
          <w:szCs w:val="24"/>
        </w:rPr>
        <w:t xml:space="preserve"> formed by their willingness to pay bribes, the variety of bribing strategies, the discretionary power of public officials to extract bribes, and uncertainty regarding environments.</w:t>
      </w:r>
    </w:p>
    <w:p w:rsidR="00DC25F8" w:rsidRPr="00DC25F8" w:rsidRDefault="00DC25F8" w:rsidP="00DC25F8">
      <w:pPr>
        <w:widowControl/>
        <w:spacing w:before="240" w:after="240"/>
        <w:jc w:val="left"/>
        <w:rPr>
          <w:rFonts w:ascii="Arial" w:eastAsia="宋体" w:hAnsi="Arial" w:cs="Arial"/>
          <w:kern w:val="0"/>
          <w:sz w:val="24"/>
          <w:szCs w:val="24"/>
        </w:rPr>
      </w:pPr>
      <w:r w:rsidRPr="00DC25F8">
        <w:rPr>
          <w:rFonts w:ascii="Arial" w:eastAsia="宋体" w:hAnsi="Arial" w:cs="Arial"/>
          <w:kern w:val="0"/>
          <w:sz w:val="24"/>
          <w:szCs w:val="24"/>
        </w:rPr>
        <w:t>We find that the ambiguous consequences of corruption found in previous studies could be explained by divergent effects of the mean and dispersion of corruption.</w:t>
      </w:r>
    </w:p>
    <w:p w:rsidR="00DC25F8" w:rsidRPr="00DC25F8" w:rsidRDefault="00DC25F8" w:rsidP="00DC25F8">
      <w:pPr>
        <w:widowControl/>
        <w:numPr>
          <w:ilvl w:val="0"/>
          <w:numId w:val="5"/>
        </w:numPr>
        <w:spacing w:before="100" w:beforeAutospacing="1"/>
        <w:ind w:left="690"/>
        <w:jc w:val="left"/>
        <w:rPr>
          <w:rFonts w:ascii="Arial" w:eastAsia="宋体" w:hAnsi="Arial" w:cs="Arial"/>
          <w:kern w:val="0"/>
          <w:sz w:val="24"/>
          <w:szCs w:val="24"/>
        </w:rPr>
      </w:pPr>
      <w:r w:rsidRPr="00DC25F8">
        <w:rPr>
          <w:rFonts w:ascii="Arial" w:eastAsia="宋体" w:hAnsi="Arial" w:cs="Arial"/>
          <w:kern w:val="0"/>
          <w:sz w:val="24"/>
          <w:szCs w:val="24"/>
        </w:rPr>
        <w:lastRenderedPageBreak/>
        <w:t xml:space="preserve">In particular, a higher bribery mean retards both the real sales and the </w:t>
      </w:r>
      <w:proofErr w:type="spellStart"/>
      <w:r w:rsidRPr="00DC25F8">
        <w:rPr>
          <w:rFonts w:ascii="Arial" w:eastAsia="宋体" w:hAnsi="Arial" w:cs="Arial"/>
          <w:kern w:val="0"/>
          <w:sz w:val="24"/>
          <w:szCs w:val="24"/>
        </w:rPr>
        <w:t>labour</w:t>
      </w:r>
      <w:proofErr w:type="spellEnd"/>
      <w:r w:rsidRPr="00DC25F8">
        <w:rPr>
          <w:rFonts w:ascii="Arial" w:eastAsia="宋体" w:hAnsi="Arial" w:cs="Arial"/>
          <w:kern w:val="0"/>
          <w:sz w:val="24"/>
          <w:szCs w:val="24"/>
        </w:rPr>
        <w:t xml:space="preserve"> productivity growth of firms.</w:t>
      </w:r>
    </w:p>
    <w:p w:rsidR="00DC25F8" w:rsidRPr="00DC25F8" w:rsidRDefault="00DC25F8" w:rsidP="00DC25F8">
      <w:pPr>
        <w:widowControl/>
        <w:spacing w:before="240" w:after="240"/>
        <w:jc w:val="left"/>
        <w:rPr>
          <w:rFonts w:ascii="Arial" w:eastAsia="宋体" w:hAnsi="Arial" w:cs="Arial"/>
          <w:kern w:val="0"/>
          <w:sz w:val="24"/>
          <w:szCs w:val="24"/>
        </w:rPr>
      </w:pPr>
      <w:r w:rsidRPr="00DC25F8">
        <w:rPr>
          <w:rFonts w:ascii="Arial" w:eastAsia="宋体" w:hAnsi="Arial" w:cs="Arial"/>
          <w:kern w:val="0"/>
          <w:sz w:val="24"/>
          <w:szCs w:val="24"/>
        </w:rPr>
        <w:t>This is generally consistent with the existing firm- and macro-level empirical research.</w:t>
      </w:r>
    </w:p>
    <w:p w:rsidR="00DC25F8" w:rsidRPr="00DC25F8" w:rsidRDefault="00DC25F8" w:rsidP="00DC25F8">
      <w:pPr>
        <w:widowControl/>
        <w:numPr>
          <w:ilvl w:val="0"/>
          <w:numId w:val="6"/>
        </w:numPr>
        <w:spacing w:before="100" w:beforeAutospacing="1"/>
        <w:ind w:left="690"/>
        <w:jc w:val="left"/>
        <w:rPr>
          <w:rFonts w:ascii="Arial" w:eastAsia="宋体" w:hAnsi="Arial" w:cs="Arial"/>
          <w:kern w:val="0"/>
          <w:sz w:val="24"/>
          <w:szCs w:val="24"/>
        </w:rPr>
      </w:pPr>
      <w:r w:rsidRPr="00DC25F8">
        <w:rPr>
          <w:rFonts w:ascii="Arial" w:eastAsia="宋体" w:hAnsi="Arial" w:cs="Arial"/>
          <w:kern w:val="0"/>
          <w:sz w:val="24"/>
          <w:szCs w:val="24"/>
        </w:rPr>
        <w:t>In contrast, a higher bribery dispersion of individual firm bribes facilitates firm performance (see Figure 1).</w:t>
      </w:r>
    </w:p>
    <w:p w:rsidR="00DC25F8" w:rsidRPr="00DC25F8" w:rsidRDefault="00DC25F8" w:rsidP="00DC25F8">
      <w:pPr>
        <w:widowControl/>
        <w:spacing w:before="240" w:after="240"/>
        <w:jc w:val="left"/>
        <w:rPr>
          <w:rFonts w:ascii="Arial" w:eastAsia="宋体" w:hAnsi="Arial" w:cs="Arial"/>
          <w:kern w:val="0"/>
          <w:sz w:val="24"/>
          <w:szCs w:val="24"/>
        </w:rPr>
      </w:pPr>
      <w:r w:rsidRPr="00DC25F8">
        <w:rPr>
          <w:rFonts w:ascii="Arial" w:eastAsia="宋体" w:hAnsi="Arial" w:cs="Arial"/>
          <w:kern w:val="0"/>
          <w:sz w:val="24"/>
          <w:szCs w:val="24"/>
        </w:rPr>
        <w:t>This implies that in more dispersed local bribery environments at least the majority of bribing firms receives preferential treatment from public officials, which allows them to grow fast. Their non-bribing (or less frequently bribing) competitors are likely more efficient in production and growth and are better at complying with bureaucratic regulations, as otherwise they would be displaced from the market. In less dispersed bribery environments all firms bribe in a similar way. Bribery acts as an additional fee, or an increase in operational costs that only impedes firm performance.</w:t>
      </w:r>
    </w:p>
    <w:p w:rsidR="00DC25F8" w:rsidRPr="00DC25F8" w:rsidRDefault="00DC25F8" w:rsidP="00DC25F8">
      <w:pPr>
        <w:widowControl/>
        <w:spacing w:before="240" w:after="240"/>
        <w:jc w:val="left"/>
        <w:rPr>
          <w:rFonts w:ascii="Arial" w:eastAsia="宋体" w:hAnsi="Arial" w:cs="Arial"/>
          <w:kern w:val="0"/>
          <w:sz w:val="24"/>
          <w:szCs w:val="24"/>
        </w:rPr>
      </w:pPr>
      <w:r w:rsidRPr="00DC25F8">
        <w:rPr>
          <w:rFonts w:ascii="Arial" w:eastAsia="宋体" w:hAnsi="Arial" w:cs="Arial"/>
          <w:b/>
          <w:bCs/>
          <w:kern w:val="0"/>
          <w:sz w:val="24"/>
          <w:szCs w:val="24"/>
        </w:rPr>
        <w:t>Figure 1</w:t>
      </w:r>
      <w:r w:rsidRPr="00DC25F8">
        <w:rPr>
          <w:rFonts w:ascii="Arial" w:eastAsia="宋体" w:hAnsi="Arial" w:cs="Arial"/>
          <w:kern w:val="0"/>
          <w:sz w:val="24"/>
          <w:szCs w:val="24"/>
        </w:rPr>
        <w:t>. Average bribery mean and dispersion effects on the sales and productivity growth of firms</w:t>
      </w:r>
    </w:p>
    <w:p w:rsidR="00DC25F8" w:rsidRPr="00DC25F8" w:rsidRDefault="00DC25F8" w:rsidP="00DC25F8">
      <w:pPr>
        <w:widowControl/>
        <w:spacing w:before="240" w:after="240"/>
        <w:jc w:val="left"/>
        <w:rPr>
          <w:rFonts w:ascii="Arial" w:eastAsia="宋体" w:hAnsi="Arial" w:cs="Arial"/>
          <w:kern w:val="0"/>
          <w:sz w:val="24"/>
          <w:szCs w:val="24"/>
        </w:rPr>
      </w:pPr>
      <w:r w:rsidRPr="00DC25F8">
        <w:rPr>
          <w:rFonts w:ascii="Arial" w:eastAsia="宋体" w:hAnsi="Arial" w:cs="Arial"/>
          <w:noProof/>
          <w:kern w:val="0"/>
          <w:sz w:val="24"/>
          <w:szCs w:val="24"/>
        </w:rPr>
        <w:drawing>
          <wp:inline distT="0" distB="0" distL="0" distR="0">
            <wp:extent cx="4257675" cy="3314700"/>
            <wp:effectExtent l="0" t="0" r="9525" b="0"/>
            <wp:docPr id="1" name="图片 1" descr="http://www.voxeu.org/sites/default/files/image/FromMay2014/hanousek%20fig1%201%20m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oxeu.org/sites/default/files/image/FromMay2014/hanousek%20fig1%201%20ma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7675" cy="3314700"/>
                    </a:xfrm>
                    <a:prstGeom prst="rect">
                      <a:avLst/>
                    </a:prstGeom>
                    <a:noFill/>
                    <a:ln>
                      <a:noFill/>
                    </a:ln>
                  </pic:spPr>
                </pic:pic>
              </a:graphicData>
            </a:graphic>
          </wp:inline>
        </w:drawing>
      </w:r>
    </w:p>
    <w:p w:rsidR="00DC25F8" w:rsidRPr="00DC25F8" w:rsidRDefault="00DC25F8" w:rsidP="00DC25F8">
      <w:pPr>
        <w:widowControl/>
        <w:spacing w:before="240" w:after="240"/>
        <w:jc w:val="left"/>
        <w:rPr>
          <w:rFonts w:ascii="Arial" w:eastAsia="宋体" w:hAnsi="Arial" w:cs="Arial"/>
          <w:kern w:val="0"/>
          <w:sz w:val="24"/>
          <w:szCs w:val="24"/>
        </w:rPr>
      </w:pPr>
      <w:r w:rsidRPr="00DC25F8">
        <w:rPr>
          <w:rFonts w:ascii="Arial" w:eastAsia="宋体" w:hAnsi="Arial" w:cs="Arial"/>
          <w:i/>
          <w:iCs/>
          <w:kern w:val="0"/>
          <w:sz w:val="20"/>
          <w:szCs w:val="20"/>
        </w:rPr>
        <w:t>Note</w:t>
      </w:r>
      <w:r w:rsidRPr="00DC25F8">
        <w:rPr>
          <w:rFonts w:ascii="Arial" w:eastAsia="宋体" w:hAnsi="Arial" w:cs="Arial"/>
          <w:kern w:val="0"/>
          <w:sz w:val="20"/>
          <w:szCs w:val="20"/>
        </w:rPr>
        <w:t xml:space="preserve">: the average real sales growth is 4.6% and the average </w:t>
      </w:r>
      <w:proofErr w:type="spellStart"/>
      <w:r w:rsidRPr="00DC25F8">
        <w:rPr>
          <w:rFonts w:ascii="Arial" w:eastAsia="宋体" w:hAnsi="Arial" w:cs="Arial"/>
          <w:kern w:val="0"/>
          <w:sz w:val="20"/>
          <w:szCs w:val="20"/>
        </w:rPr>
        <w:t>labour</w:t>
      </w:r>
      <w:proofErr w:type="spellEnd"/>
      <w:r w:rsidRPr="00DC25F8">
        <w:rPr>
          <w:rFonts w:ascii="Arial" w:eastAsia="宋体" w:hAnsi="Arial" w:cs="Arial"/>
          <w:kern w:val="0"/>
          <w:sz w:val="20"/>
          <w:szCs w:val="20"/>
        </w:rPr>
        <w:t xml:space="preserve"> productivity growth is 3.1% in our data.</w:t>
      </w:r>
    </w:p>
    <w:p w:rsidR="00DC25F8" w:rsidRPr="00DC25F8" w:rsidRDefault="00DC25F8" w:rsidP="00DC25F8">
      <w:pPr>
        <w:widowControl/>
        <w:spacing w:before="240" w:after="240"/>
        <w:jc w:val="left"/>
        <w:rPr>
          <w:rFonts w:ascii="Arial" w:eastAsia="宋体" w:hAnsi="Arial" w:cs="Arial"/>
          <w:kern w:val="0"/>
          <w:sz w:val="24"/>
          <w:szCs w:val="24"/>
        </w:rPr>
      </w:pPr>
      <w:r w:rsidRPr="00DC25F8">
        <w:rPr>
          <w:rFonts w:ascii="Arial" w:eastAsia="宋体" w:hAnsi="Arial" w:cs="Arial"/>
          <w:kern w:val="0"/>
          <w:sz w:val="24"/>
          <w:szCs w:val="24"/>
        </w:rPr>
        <w:t xml:space="preserve">We also find that the effects from bureaucratic corruption are larger in the case of </w:t>
      </w:r>
      <w:proofErr w:type="spellStart"/>
      <w:r w:rsidRPr="00DC25F8">
        <w:rPr>
          <w:rFonts w:ascii="Arial" w:eastAsia="宋体" w:hAnsi="Arial" w:cs="Arial"/>
          <w:kern w:val="0"/>
          <w:sz w:val="24"/>
          <w:szCs w:val="24"/>
        </w:rPr>
        <w:t>labour</w:t>
      </w:r>
      <w:proofErr w:type="spellEnd"/>
      <w:r w:rsidRPr="00DC25F8">
        <w:rPr>
          <w:rFonts w:ascii="Arial" w:eastAsia="宋体" w:hAnsi="Arial" w:cs="Arial"/>
          <w:kern w:val="0"/>
          <w:sz w:val="24"/>
          <w:szCs w:val="24"/>
        </w:rPr>
        <w:t xml:space="preserve"> productivity growth, suggesting that bribery affects the employment structure of firms. In highly corrupt environments, firms likely employ a non-optimal (higher) number of workers due to a misallocation of </w:t>
      </w:r>
      <w:r w:rsidRPr="00DC25F8">
        <w:rPr>
          <w:rFonts w:ascii="Arial" w:eastAsia="宋体" w:hAnsi="Arial" w:cs="Arial"/>
          <w:kern w:val="0"/>
          <w:sz w:val="24"/>
          <w:szCs w:val="24"/>
        </w:rPr>
        <w:lastRenderedPageBreak/>
        <w:t>talent, in accordance with Murphy et al. (1991) and Dal Bo and Rossi (2007). Some employees may be engaged in unproductive activities such as searching for ways to circumvent bureaucratic constraints. It may also be the case that the corrupt local government does not allow firms to dismiss workers in order to keep high employment figures in the region and loyal voters. However, bribing firms that have an opportunity to gain a competitive edge (in more heterogeneous environments) are able to adjust the employment structure to an optimal level and increase effectiveness.</w:t>
      </w:r>
    </w:p>
    <w:p w:rsidR="00DC25F8" w:rsidRPr="00DC25F8" w:rsidRDefault="00DC25F8" w:rsidP="00DC25F8">
      <w:pPr>
        <w:widowControl/>
        <w:spacing w:before="60" w:after="100" w:afterAutospacing="1" w:line="312" w:lineRule="atLeast"/>
        <w:jc w:val="left"/>
        <w:outlineLvl w:val="2"/>
        <w:rPr>
          <w:rFonts w:ascii="Arial" w:eastAsia="宋体" w:hAnsi="Arial" w:cs="Arial"/>
          <w:b/>
          <w:bCs/>
          <w:kern w:val="0"/>
          <w:sz w:val="29"/>
          <w:szCs w:val="29"/>
        </w:rPr>
      </w:pPr>
      <w:r w:rsidRPr="00DC25F8">
        <w:rPr>
          <w:rFonts w:ascii="Arial" w:eastAsia="宋体" w:hAnsi="Arial" w:cs="Arial"/>
          <w:b/>
          <w:bCs/>
          <w:kern w:val="0"/>
          <w:sz w:val="29"/>
          <w:szCs w:val="29"/>
        </w:rPr>
        <w:t>Summary</w:t>
      </w:r>
    </w:p>
    <w:p w:rsidR="00DC25F8" w:rsidRPr="00DC25F8" w:rsidRDefault="00DC25F8" w:rsidP="00DC25F8">
      <w:pPr>
        <w:widowControl/>
        <w:spacing w:before="240" w:after="240"/>
        <w:jc w:val="left"/>
        <w:rPr>
          <w:rFonts w:ascii="Arial" w:eastAsia="宋体" w:hAnsi="Arial" w:cs="Arial"/>
          <w:kern w:val="0"/>
          <w:sz w:val="24"/>
          <w:szCs w:val="24"/>
        </w:rPr>
      </w:pPr>
      <w:r w:rsidRPr="00DC25F8">
        <w:rPr>
          <w:rFonts w:ascii="Arial" w:eastAsia="宋体" w:hAnsi="Arial" w:cs="Arial"/>
          <w:kern w:val="0"/>
          <w:sz w:val="24"/>
          <w:szCs w:val="24"/>
        </w:rPr>
        <w:t xml:space="preserve">Our empirical analysis demonstrates a two-way effect of bureaucratic corruption on firm performance. The existence of a certain number of firms that bribe increases aggregate firm performance, which is in line with the theoretical inference of </w:t>
      </w:r>
      <w:proofErr w:type="spellStart"/>
      <w:r w:rsidRPr="00DC25F8">
        <w:rPr>
          <w:rFonts w:ascii="Arial" w:eastAsia="宋体" w:hAnsi="Arial" w:cs="Arial"/>
          <w:kern w:val="0"/>
          <w:sz w:val="24"/>
          <w:szCs w:val="24"/>
        </w:rPr>
        <w:t>Acemoglu</w:t>
      </w:r>
      <w:proofErr w:type="spellEnd"/>
      <w:r w:rsidRPr="00DC25F8">
        <w:rPr>
          <w:rFonts w:ascii="Arial" w:eastAsia="宋体" w:hAnsi="Arial" w:cs="Arial"/>
          <w:kern w:val="0"/>
          <w:sz w:val="24"/>
          <w:szCs w:val="24"/>
        </w:rPr>
        <w:t xml:space="preserve"> and </w:t>
      </w:r>
      <w:proofErr w:type="spellStart"/>
      <w:r w:rsidRPr="00DC25F8">
        <w:rPr>
          <w:rFonts w:ascii="Arial" w:eastAsia="宋体" w:hAnsi="Arial" w:cs="Arial"/>
          <w:kern w:val="0"/>
          <w:sz w:val="24"/>
          <w:szCs w:val="24"/>
        </w:rPr>
        <w:t>Verdier</w:t>
      </w:r>
      <w:proofErr w:type="spellEnd"/>
      <w:r w:rsidRPr="00DC25F8">
        <w:rPr>
          <w:rFonts w:ascii="Arial" w:eastAsia="宋体" w:hAnsi="Arial" w:cs="Arial"/>
          <w:kern w:val="0"/>
          <w:sz w:val="24"/>
          <w:szCs w:val="24"/>
        </w:rPr>
        <w:t xml:space="preserve"> (2000). The chance to receive benefits from bribery may be one reason why corruption does not vanish in spite of its overall growth-restraining effect (Mauro 1995).</w:t>
      </w:r>
    </w:p>
    <w:p w:rsidR="00DC25F8" w:rsidRPr="00DC25F8" w:rsidRDefault="00DC25F8" w:rsidP="00DC25F8">
      <w:pPr>
        <w:widowControl/>
        <w:spacing w:before="240" w:after="240"/>
        <w:jc w:val="left"/>
        <w:rPr>
          <w:rFonts w:ascii="Arial" w:eastAsia="宋体" w:hAnsi="Arial" w:cs="Arial"/>
          <w:kern w:val="0"/>
          <w:sz w:val="24"/>
          <w:szCs w:val="24"/>
        </w:rPr>
      </w:pPr>
      <w:r w:rsidRPr="00DC25F8">
        <w:rPr>
          <w:rFonts w:ascii="Arial" w:eastAsia="宋体" w:hAnsi="Arial" w:cs="Arial"/>
          <w:kern w:val="0"/>
          <w:sz w:val="24"/>
          <w:szCs w:val="24"/>
        </w:rPr>
        <w:t>One possible task for policymakers could be to improve the transparency of interactions between firms and public officials. That could reduce the discretionary power of both firms and officials, lower the preferential gains from corruption, and decrease both the mean and dispersion of bribery.</w:t>
      </w:r>
    </w:p>
    <w:p w:rsidR="00DC25F8" w:rsidRPr="00DC25F8" w:rsidRDefault="00DC25F8" w:rsidP="00DC25F8">
      <w:pPr>
        <w:widowControl/>
        <w:spacing w:before="60" w:after="100" w:afterAutospacing="1" w:line="312" w:lineRule="atLeast"/>
        <w:jc w:val="left"/>
        <w:outlineLvl w:val="2"/>
        <w:rPr>
          <w:rFonts w:ascii="Arial" w:eastAsia="宋体" w:hAnsi="Arial" w:cs="Arial"/>
          <w:b/>
          <w:bCs/>
          <w:kern w:val="0"/>
          <w:sz w:val="29"/>
          <w:szCs w:val="29"/>
        </w:rPr>
      </w:pPr>
      <w:r w:rsidRPr="00DC25F8">
        <w:rPr>
          <w:rFonts w:ascii="Arial" w:eastAsia="宋体" w:hAnsi="Arial" w:cs="Arial"/>
          <w:b/>
          <w:bCs/>
          <w:kern w:val="0"/>
          <w:sz w:val="29"/>
          <w:szCs w:val="29"/>
        </w:rPr>
        <w:t>References</w:t>
      </w:r>
    </w:p>
    <w:p w:rsidR="00DC25F8" w:rsidRPr="00DC25F8" w:rsidRDefault="00DC25F8" w:rsidP="00DC25F8">
      <w:pPr>
        <w:widowControl/>
        <w:spacing w:before="240" w:after="240"/>
        <w:jc w:val="left"/>
        <w:rPr>
          <w:rFonts w:ascii="Arial" w:eastAsia="宋体" w:hAnsi="Arial" w:cs="Arial"/>
          <w:kern w:val="0"/>
          <w:sz w:val="24"/>
          <w:szCs w:val="24"/>
        </w:rPr>
      </w:pPr>
      <w:proofErr w:type="spellStart"/>
      <w:r w:rsidRPr="00DC25F8">
        <w:rPr>
          <w:rFonts w:ascii="Arial" w:eastAsia="宋体" w:hAnsi="Arial" w:cs="Arial"/>
          <w:kern w:val="0"/>
          <w:sz w:val="24"/>
          <w:szCs w:val="24"/>
        </w:rPr>
        <w:t>Acemoglu</w:t>
      </w:r>
      <w:proofErr w:type="spellEnd"/>
      <w:r w:rsidRPr="00DC25F8">
        <w:rPr>
          <w:rFonts w:ascii="Arial" w:eastAsia="宋体" w:hAnsi="Arial" w:cs="Arial"/>
          <w:kern w:val="0"/>
          <w:sz w:val="24"/>
          <w:szCs w:val="24"/>
        </w:rPr>
        <w:t xml:space="preserve">, D and T </w:t>
      </w:r>
      <w:proofErr w:type="spellStart"/>
      <w:r w:rsidRPr="00DC25F8">
        <w:rPr>
          <w:rFonts w:ascii="Arial" w:eastAsia="宋体" w:hAnsi="Arial" w:cs="Arial"/>
          <w:kern w:val="0"/>
          <w:sz w:val="24"/>
          <w:szCs w:val="24"/>
        </w:rPr>
        <w:t>Verdier</w:t>
      </w:r>
      <w:proofErr w:type="spellEnd"/>
      <w:r w:rsidRPr="00DC25F8">
        <w:rPr>
          <w:rFonts w:ascii="Arial" w:eastAsia="宋体" w:hAnsi="Arial" w:cs="Arial"/>
          <w:kern w:val="0"/>
          <w:sz w:val="24"/>
          <w:szCs w:val="24"/>
        </w:rPr>
        <w:t xml:space="preserve"> (2000), “The choice between market failure and corruption”, </w:t>
      </w:r>
      <w:r w:rsidRPr="00DC25F8">
        <w:rPr>
          <w:rFonts w:ascii="Arial" w:eastAsia="宋体" w:hAnsi="Arial" w:cs="Arial"/>
          <w:i/>
          <w:iCs/>
          <w:kern w:val="0"/>
          <w:sz w:val="24"/>
          <w:szCs w:val="24"/>
        </w:rPr>
        <w:t>The American Economic Review</w:t>
      </w:r>
      <w:r w:rsidRPr="00DC25F8">
        <w:rPr>
          <w:rFonts w:ascii="Arial" w:eastAsia="宋体" w:hAnsi="Arial" w:cs="Arial"/>
          <w:kern w:val="0"/>
          <w:sz w:val="24"/>
          <w:szCs w:val="24"/>
        </w:rPr>
        <w:t xml:space="preserve"> 90(1), 194–211.</w:t>
      </w:r>
    </w:p>
    <w:p w:rsidR="00DC25F8" w:rsidRPr="00DC25F8" w:rsidRDefault="00DC25F8" w:rsidP="00DC25F8">
      <w:pPr>
        <w:widowControl/>
        <w:spacing w:before="240" w:after="240"/>
        <w:jc w:val="left"/>
        <w:rPr>
          <w:rFonts w:ascii="Arial" w:eastAsia="宋体" w:hAnsi="Arial" w:cs="Arial"/>
          <w:kern w:val="0"/>
          <w:sz w:val="24"/>
          <w:szCs w:val="24"/>
        </w:rPr>
      </w:pPr>
      <w:r w:rsidRPr="00DC25F8">
        <w:rPr>
          <w:rFonts w:ascii="Arial" w:eastAsia="宋体" w:hAnsi="Arial" w:cs="Arial"/>
          <w:kern w:val="0"/>
          <w:sz w:val="24"/>
          <w:szCs w:val="24"/>
        </w:rPr>
        <w:t xml:space="preserve">Dal Bo, E and M </w:t>
      </w:r>
      <w:proofErr w:type="gramStart"/>
      <w:r w:rsidRPr="00DC25F8">
        <w:rPr>
          <w:rFonts w:ascii="Arial" w:eastAsia="宋体" w:hAnsi="Arial" w:cs="Arial"/>
          <w:kern w:val="0"/>
          <w:sz w:val="24"/>
          <w:szCs w:val="24"/>
        </w:rPr>
        <w:t>A</w:t>
      </w:r>
      <w:proofErr w:type="gramEnd"/>
      <w:r w:rsidRPr="00DC25F8">
        <w:rPr>
          <w:rFonts w:ascii="Arial" w:eastAsia="宋体" w:hAnsi="Arial" w:cs="Arial"/>
          <w:kern w:val="0"/>
          <w:sz w:val="24"/>
          <w:szCs w:val="24"/>
        </w:rPr>
        <w:t xml:space="preserve"> Rossi (2007), “Corruption and inefficiency: Theory and evidence from electric utilities”, </w:t>
      </w:r>
      <w:r w:rsidRPr="00DC25F8">
        <w:rPr>
          <w:rFonts w:ascii="Arial" w:eastAsia="宋体" w:hAnsi="Arial" w:cs="Arial"/>
          <w:i/>
          <w:iCs/>
          <w:kern w:val="0"/>
          <w:sz w:val="24"/>
          <w:szCs w:val="24"/>
        </w:rPr>
        <w:t>Journal of Public Economics</w:t>
      </w:r>
      <w:r w:rsidRPr="00DC25F8">
        <w:rPr>
          <w:rFonts w:ascii="Arial" w:eastAsia="宋体" w:hAnsi="Arial" w:cs="Arial"/>
          <w:kern w:val="0"/>
          <w:sz w:val="24"/>
          <w:szCs w:val="24"/>
        </w:rPr>
        <w:t>, 9, 939-962.</w:t>
      </w:r>
    </w:p>
    <w:p w:rsidR="00DC25F8" w:rsidRPr="00DC25F8" w:rsidRDefault="00DC25F8" w:rsidP="00DC25F8">
      <w:pPr>
        <w:widowControl/>
        <w:spacing w:before="240" w:after="240"/>
        <w:jc w:val="left"/>
        <w:rPr>
          <w:rFonts w:ascii="Arial" w:eastAsia="宋体" w:hAnsi="Arial" w:cs="Arial"/>
          <w:kern w:val="0"/>
          <w:sz w:val="24"/>
          <w:szCs w:val="24"/>
        </w:rPr>
      </w:pPr>
      <w:r w:rsidRPr="00DC25F8">
        <w:rPr>
          <w:rFonts w:ascii="Arial" w:eastAsia="宋体" w:hAnsi="Arial" w:cs="Arial"/>
          <w:kern w:val="0"/>
          <w:sz w:val="24"/>
          <w:szCs w:val="24"/>
        </w:rPr>
        <w:t xml:space="preserve">Hanousek, J and E </w:t>
      </w:r>
      <w:proofErr w:type="spellStart"/>
      <w:r w:rsidRPr="00DC25F8">
        <w:rPr>
          <w:rFonts w:ascii="Arial" w:eastAsia="宋体" w:hAnsi="Arial" w:cs="Arial"/>
          <w:kern w:val="0"/>
          <w:sz w:val="24"/>
          <w:szCs w:val="24"/>
        </w:rPr>
        <w:t>Kočenda</w:t>
      </w:r>
      <w:proofErr w:type="spellEnd"/>
      <w:r w:rsidRPr="00DC25F8">
        <w:rPr>
          <w:rFonts w:ascii="Arial" w:eastAsia="宋体" w:hAnsi="Arial" w:cs="Arial"/>
          <w:kern w:val="0"/>
          <w:sz w:val="24"/>
          <w:szCs w:val="24"/>
        </w:rPr>
        <w:t xml:space="preserve"> (2011), “Public investments and fiscal performance in new EU member states”, </w:t>
      </w:r>
      <w:r w:rsidRPr="00DC25F8">
        <w:rPr>
          <w:rFonts w:ascii="Arial" w:eastAsia="宋体" w:hAnsi="Arial" w:cs="Arial"/>
          <w:i/>
          <w:iCs/>
          <w:kern w:val="0"/>
          <w:sz w:val="24"/>
          <w:szCs w:val="24"/>
        </w:rPr>
        <w:t>Fiscal Studies</w:t>
      </w:r>
      <w:r w:rsidRPr="00DC25F8">
        <w:rPr>
          <w:rFonts w:ascii="Arial" w:eastAsia="宋体" w:hAnsi="Arial" w:cs="Arial"/>
          <w:kern w:val="0"/>
          <w:sz w:val="24"/>
          <w:szCs w:val="24"/>
        </w:rPr>
        <w:t>, 32(1), 43-72.</w:t>
      </w:r>
    </w:p>
    <w:p w:rsidR="00DC25F8" w:rsidRPr="00DC25F8" w:rsidRDefault="00DC25F8" w:rsidP="00DC25F8">
      <w:pPr>
        <w:widowControl/>
        <w:spacing w:before="240" w:after="240"/>
        <w:jc w:val="left"/>
        <w:rPr>
          <w:rFonts w:ascii="Arial" w:eastAsia="宋体" w:hAnsi="Arial" w:cs="Arial"/>
          <w:kern w:val="0"/>
          <w:sz w:val="24"/>
          <w:szCs w:val="24"/>
        </w:rPr>
      </w:pPr>
      <w:r w:rsidRPr="00DC25F8">
        <w:rPr>
          <w:rFonts w:ascii="Arial" w:eastAsia="宋体" w:hAnsi="Arial" w:cs="Arial"/>
          <w:kern w:val="0"/>
          <w:sz w:val="24"/>
          <w:szCs w:val="24"/>
        </w:rPr>
        <w:t xml:space="preserve">Hanousek J and A </w:t>
      </w:r>
      <w:proofErr w:type="spellStart"/>
      <w:r w:rsidRPr="00DC25F8">
        <w:rPr>
          <w:rFonts w:ascii="Arial" w:eastAsia="宋体" w:hAnsi="Arial" w:cs="Arial"/>
          <w:kern w:val="0"/>
          <w:sz w:val="24"/>
          <w:szCs w:val="24"/>
        </w:rPr>
        <w:t>Kochanova</w:t>
      </w:r>
      <w:proofErr w:type="spellEnd"/>
      <w:r w:rsidRPr="00DC25F8">
        <w:rPr>
          <w:rFonts w:ascii="Arial" w:eastAsia="宋体" w:hAnsi="Arial" w:cs="Arial"/>
          <w:kern w:val="0"/>
          <w:sz w:val="24"/>
          <w:szCs w:val="24"/>
        </w:rPr>
        <w:t xml:space="preserve"> (2015), “Bribery environment and firm performance: Evidence from Central and Eastern European Countries”, CEPR Discussion Paper 10499.</w:t>
      </w:r>
    </w:p>
    <w:p w:rsidR="00DC25F8" w:rsidRPr="00DC25F8" w:rsidRDefault="00DC25F8" w:rsidP="00DC25F8">
      <w:pPr>
        <w:widowControl/>
        <w:spacing w:before="240" w:after="240"/>
        <w:jc w:val="left"/>
        <w:rPr>
          <w:rFonts w:ascii="Arial" w:eastAsia="宋体" w:hAnsi="Arial" w:cs="Arial"/>
          <w:kern w:val="0"/>
          <w:sz w:val="24"/>
          <w:szCs w:val="24"/>
        </w:rPr>
      </w:pPr>
      <w:r w:rsidRPr="00DC25F8">
        <w:rPr>
          <w:rFonts w:ascii="Arial" w:eastAsia="宋体" w:hAnsi="Arial" w:cs="Arial"/>
          <w:kern w:val="0"/>
          <w:sz w:val="24"/>
          <w:szCs w:val="24"/>
        </w:rPr>
        <w:t xml:space="preserve">Huntington, S P (1968), </w:t>
      </w:r>
      <w:r w:rsidRPr="00DC25F8">
        <w:rPr>
          <w:rFonts w:ascii="Arial" w:eastAsia="宋体" w:hAnsi="Arial" w:cs="Arial"/>
          <w:i/>
          <w:iCs/>
          <w:kern w:val="0"/>
          <w:sz w:val="24"/>
          <w:szCs w:val="24"/>
        </w:rPr>
        <w:t>Political Order in Changing Societies</w:t>
      </w:r>
      <w:r w:rsidRPr="00DC25F8">
        <w:rPr>
          <w:rFonts w:ascii="Arial" w:eastAsia="宋体" w:hAnsi="Arial" w:cs="Arial"/>
          <w:kern w:val="0"/>
          <w:sz w:val="24"/>
          <w:szCs w:val="24"/>
        </w:rPr>
        <w:t>, New Haven: Yale University Press.</w:t>
      </w:r>
    </w:p>
    <w:p w:rsidR="00DC25F8" w:rsidRPr="00DC25F8" w:rsidRDefault="00DC25F8" w:rsidP="00DC25F8">
      <w:pPr>
        <w:widowControl/>
        <w:spacing w:before="240" w:after="240"/>
        <w:jc w:val="left"/>
        <w:rPr>
          <w:rFonts w:ascii="Arial" w:eastAsia="宋体" w:hAnsi="Arial" w:cs="Arial"/>
          <w:kern w:val="0"/>
          <w:sz w:val="24"/>
          <w:szCs w:val="24"/>
        </w:rPr>
      </w:pPr>
      <w:proofErr w:type="spellStart"/>
      <w:r w:rsidRPr="00DC25F8">
        <w:rPr>
          <w:rFonts w:ascii="Arial" w:eastAsia="宋体" w:hAnsi="Arial" w:cs="Arial"/>
          <w:kern w:val="0"/>
          <w:sz w:val="24"/>
          <w:szCs w:val="24"/>
        </w:rPr>
        <w:t>Lein</w:t>
      </w:r>
      <w:proofErr w:type="spellEnd"/>
      <w:r w:rsidRPr="00DC25F8">
        <w:rPr>
          <w:rFonts w:ascii="Arial" w:eastAsia="宋体" w:hAnsi="Arial" w:cs="Arial"/>
          <w:kern w:val="0"/>
          <w:sz w:val="24"/>
          <w:szCs w:val="24"/>
        </w:rPr>
        <w:t xml:space="preserve">, D-H D (1986), “A note on competitive bribery games”, </w:t>
      </w:r>
      <w:r w:rsidRPr="00DC25F8">
        <w:rPr>
          <w:rFonts w:ascii="Arial" w:eastAsia="宋体" w:hAnsi="Arial" w:cs="Arial"/>
          <w:i/>
          <w:iCs/>
          <w:kern w:val="0"/>
          <w:sz w:val="24"/>
          <w:szCs w:val="24"/>
        </w:rPr>
        <w:t>Economics Letters</w:t>
      </w:r>
      <w:r w:rsidRPr="00DC25F8">
        <w:rPr>
          <w:rFonts w:ascii="Arial" w:eastAsia="宋体" w:hAnsi="Arial" w:cs="Arial"/>
          <w:kern w:val="0"/>
          <w:sz w:val="24"/>
          <w:szCs w:val="24"/>
        </w:rPr>
        <w:t xml:space="preserve"> 22(4), 337–341.</w:t>
      </w:r>
    </w:p>
    <w:p w:rsidR="00DC25F8" w:rsidRPr="00DC25F8" w:rsidRDefault="00DC25F8" w:rsidP="00DC25F8">
      <w:pPr>
        <w:widowControl/>
        <w:spacing w:before="240" w:after="240"/>
        <w:jc w:val="left"/>
        <w:rPr>
          <w:rFonts w:ascii="Arial" w:eastAsia="宋体" w:hAnsi="Arial" w:cs="Arial"/>
          <w:kern w:val="0"/>
          <w:sz w:val="24"/>
          <w:szCs w:val="24"/>
        </w:rPr>
      </w:pPr>
      <w:proofErr w:type="spellStart"/>
      <w:r w:rsidRPr="00DC25F8">
        <w:rPr>
          <w:rFonts w:ascii="Arial" w:eastAsia="宋体" w:hAnsi="Arial" w:cs="Arial"/>
          <w:kern w:val="0"/>
          <w:sz w:val="24"/>
          <w:szCs w:val="24"/>
        </w:rPr>
        <w:lastRenderedPageBreak/>
        <w:t>Lui</w:t>
      </w:r>
      <w:proofErr w:type="spellEnd"/>
      <w:r w:rsidRPr="00DC25F8">
        <w:rPr>
          <w:rFonts w:ascii="Arial" w:eastAsia="宋体" w:hAnsi="Arial" w:cs="Arial"/>
          <w:kern w:val="0"/>
          <w:sz w:val="24"/>
          <w:szCs w:val="24"/>
        </w:rPr>
        <w:t xml:space="preserve">, F (1985), “An equilibrium queuing model of bribery”, </w:t>
      </w:r>
      <w:r w:rsidRPr="00DC25F8">
        <w:rPr>
          <w:rFonts w:ascii="Arial" w:eastAsia="宋体" w:hAnsi="Arial" w:cs="Arial"/>
          <w:i/>
          <w:iCs/>
          <w:kern w:val="0"/>
          <w:sz w:val="24"/>
          <w:szCs w:val="24"/>
        </w:rPr>
        <w:t>Journal of Political Economy</w:t>
      </w:r>
      <w:r w:rsidRPr="00DC25F8">
        <w:rPr>
          <w:rFonts w:ascii="Arial" w:eastAsia="宋体" w:hAnsi="Arial" w:cs="Arial"/>
          <w:kern w:val="0"/>
          <w:sz w:val="24"/>
          <w:szCs w:val="24"/>
        </w:rPr>
        <w:t xml:space="preserve"> 93, 760–781.</w:t>
      </w:r>
    </w:p>
    <w:p w:rsidR="00DC25F8" w:rsidRPr="00DC25F8" w:rsidRDefault="00DC25F8" w:rsidP="00DC25F8">
      <w:pPr>
        <w:widowControl/>
        <w:spacing w:before="240" w:after="240"/>
        <w:jc w:val="left"/>
        <w:rPr>
          <w:rFonts w:ascii="Arial" w:eastAsia="宋体" w:hAnsi="Arial" w:cs="Arial"/>
          <w:kern w:val="0"/>
          <w:sz w:val="24"/>
          <w:szCs w:val="24"/>
        </w:rPr>
      </w:pPr>
      <w:r w:rsidRPr="00DC25F8">
        <w:rPr>
          <w:rFonts w:ascii="Arial" w:eastAsia="宋体" w:hAnsi="Arial" w:cs="Arial"/>
          <w:kern w:val="0"/>
          <w:sz w:val="24"/>
          <w:szCs w:val="24"/>
        </w:rPr>
        <w:t xml:space="preserve">Mauro, P (1995), “Corruption and growth”, </w:t>
      </w:r>
      <w:r w:rsidRPr="00DC25F8">
        <w:rPr>
          <w:rFonts w:ascii="Arial" w:eastAsia="宋体" w:hAnsi="Arial" w:cs="Arial"/>
          <w:i/>
          <w:iCs/>
          <w:kern w:val="0"/>
          <w:sz w:val="24"/>
          <w:szCs w:val="24"/>
        </w:rPr>
        <w:t>Quarterly Journal of Economics</w:t>
      </w:r>
      <w:r w:rsidRPr="00DC25F8">
        <w:rPr>
          <w:rFonts w:ascii="Arial" w:eastAsia="宋体" w:hAnsi="Arial" w:cs="Arial"/>
          <w:kern w:val="0"/>
          <w:sz w:val="24"/>
          <w:szCs w:val="24"/>
        </w:rPr>
        <w:t xml:space="preserve"> 110, 681–712.</w:t>
      </w:r>
    </w:p>
    <w:p w:rsidR="00DC25F8" w:rsidRPr="00DC25F8" w:rsidRDefault="00DC25F8" w:rsidP="00DC25F8">
      <w:pPr>
        <w:widowControl/>
        <w:spacing w:before="240" w:after="240"/>
        <w:jc w:val="left"/>
        <w:rPr>
          <w:rFonts w:ascii="Arial" w:eastAsia="宋体" w:hAnsi="Arial" w:cs="Arial"/>
          <w:kern w:val="0"/>
          <w:sz w:val="24"/>
          <w:szCs w:val="24"/>
        </w:rPr>
      </w:pPr>
      <w:proofErr w:type="spellStart"/>
      <w:r w:rsidRPr="00DC25F8">
        <w:rPr>
          <w:rFonts w:ascii="Arial" w:eastAsia="宋体" w:hAnsi="Arial" w:cs="Arial"/>
          <w:kern w:val="0"/>
          <w:sz w:val="24"/>
          <w:szCs w:val="24"/>
        </w:rPr>
        <w:t>Meon</w:t>
      </w:r>
      <w:proofErr w:type="spellEnd"/>
      <w:r w:rsidRPr="00DC25F8">
        <w:rPr>
          <w:rFonts w:ascii="Arial" w:eastAsia="宋体" w:hAnsi="Arial" w:cs="Arial"/>
          <w:kern w:val="0"/>
          <w:sz w:val="24"/>
          <w:szCs w:val="24"/>
        </w:rPr>
        <w:t>, P-G and L Weill (2010), “Is corruption an efficient grease?</w:t>
      </w:r>
      <w:proofErr w:type="gramStart"/>
      <w:r w:rsidRPr="00DC25F8">
        <w:rPr>
          <w:rFonts w:ascii="Arial" w:eastAsia="宋体" w:hAnsi="Arial" w:cs="Arial"/>
          <w:kern w:val="0"/>
          <w:sz w:val="24"/>
          <w:szCs w:val="24"/>
        </w:rPr>
        <w:t>”,</w:t>
      </w:r>
      <w:proofErr w:type="gramEnd"/>
      <w:r w:rsidRPr="00DC25F8">
        <w:rPr>
          <w:rFonts w:ascii="Arial" w:eastAsia="宋体" w:hAnsi="Arial" w:cs="Arial"/>
          <w:kern w:val="0"/>
          <w:sz w:val="24"/>
          <w:szCs w:val="24"/>
        </w:rPr>
        <w:t xml:space="preserve"> </w:t>
      </w:r>
      <w:r w:rsidRPr="00DC25F8">
        <w:rPr>
          <w:rFonts w:ascii="Arial" w:eastAsia="宋体" w:hAnsi="Arial" w:cs="Arial"/>
          <w:i/>
          <w:iCs/>
          <w:kern w:val="0"/>
          <w:sz w:val="24"/>
          <w:szCs w:val="24"/>
        </w:rPr>
        <w:t>World Development</w:t>
      </w:r>
      <w:r w:rsidRPr="00DC25F8">
        <w:rPr>
          <w:rFonts w:ascii="Arial" w:eastAsia="宋体" w:hAnsi="Arial" w:cs="Arial"/>
          <w:kern w:val="0"/>
          <w:sz w:val="24"/>
          <w:szCs w:val="24"/>
        </w:rPr>
        <w:t xml:space="preserve"> 38(3), 244–259.</w:t>
      </w:r>
    </w:p>
    <w:p w:rsidR="00DC25F8" w:rsidRPr="00DC25F8" w:rsidRDefault="00DC25F8" w:rsidP="00DC25F8">
      <w:pPr>
        <w:widowControl/>
        <w:spacing w:before="240" w:after="240"/>
        <w:jc w:val="left"/>
        <w:rPr>
          <w:rFonts w:ascii="Arial" w:eastAsia="宋体" w:hAnsi="Arial" w:cs="Arial"/>
          <w:kern w:val="0"/>
          <w:sz w:val="24"/>
          <w:szCs w:val="24"/>
        </w:rPr>
      </w:pPr>
      <w:r w:rsidRPr="00DC25F8">
        <w:rPr>
          <w:rFonts w:ascii="Arial" w:eastAsia="宋体" w:hAnsi="Arial" w:cs="Arial"/>
          <w:kern w:val="0"/>
          <w:sz w:val="24"/>
          <w:szCs w:val="24"/>
        </w:rPr>
        <w:t xml:space="preserve">Murphy, K, A Shleifer, and R </w:t>
      </w:r>
      <w:proofErr w:type="spellStart"/>
      <w:r w:rsidRPr="00DC25F8">
        <w:rPr>
          <w:rFonts w:ascii="Arial" w:eastAsia="宋体" w:hAnsi="Arial" w:cs="Arial"/>
          <w:kern w:val="0"/>
          <w:sz w:val="24"/>
          <w:szCs w:val="24"/>
        </w:rPr>
        <w:t>Vishny</w:t>
      </w:r>
      <w:proofErr w:type="spellEnd"/>
      <w:r w:rsidRPr="00DC25F8">
        <w:rPr>
          <w:rFonts w:ascii="Arial" w:eastAsia="宋体" w:hAnsi="Arial" w:cs="Arial"/>
          <w:kern w:val="0"/>
          <w:sz w:val="24"/>
          <w:szCs w:val="24"/>
        </w:rPr>
        <w:t xml:space="preserve"> (1991), “The allocation of talent: Implications for growth”, </w:t>
      </w:r>
      <w:r w:rsidRPr="00DC25F8">
        <w:rPr>
          <w:rFonts w:ascii="Arial" w:eastAsia="宋体" w:hAnsi="Arial" w:cs="Arial"/>
          <w:i/>
          <w:iCs/>
          <w:kern w:val="0"/>
          <w:sz w:val="24"/>
          <w:szCs w:val="24"/>
        </w:rPr>
        <w:t>Quarterly Journal of Economics</w:t>
      </w:r>
      <w:r w:rsidRPr="00DC25F8">
        <w:rPr>
          <w:rFonts w:ascii="Arial" w:eastAsia="宋体" w:hAnsi="Arial" w:cs="Arial"/>
          <w:kern w:val="0"/>
          <w:sz w:val="24"/>
          <w:szCs w:val="24"/>
        </w:rPr>
        <w:t xml:space="preserve"> 106, 503–530.</w:t>
      </w:r>
    </w:p>
    <w:p w:rsidR="00DC25F8" w:rsidRPr="00DC25F8" w:rsidRDefault="00DC25F8" w:rsidP="00DC25F8">
      <w:pPr>
        <w:widowControl/>
        <w:spacing w:before="240" w:after="240"/>
        <w:jc w:val="left"/>
        <w:rPr>
          <w:rFonts w:ascii="Arial" w:eastAsia="宋体" w:hAnsi="Arial" w:cs="Arial"/>
          <w:kern w:val="0"/>
          <w:sz w:val="24"/>
          <w:szCs w:val="24"/>
        </w:rPr>
      </w:pPr>
      <w:r w:rsidRPr="00DC25F8">
        <w:rPr>
          <w:rFonts w:ascii="Arial" w:eastAsia="宋体" w:hAnsi="Arial" w:cs="Arial"/>
          <w:kern w:val="0"/>
          <w:sz w:val="24"/>
          <w:szCs w:val="24"/>
        </w:rPr>
        <w:t xml:space="preserve">Rose-Ackerman, S (1997), “The political economy of corruption”, in Elliot (ed.), </w:t>
      </w:r>
      <w:r w:rsidRPr="00DC25F8">
        <w:rPr>
          <w:rFonts w:ascii="Arial" w:eastAsia="宋体" w:hAnsi="Arial" w:cs="Arial"/>
          <w:i/>
          <w:iCs/>
          <w:kern w:val="0"/>
          <w:sz w:val="24"/>
          <w:szCs w:val="24"/>
        </w:rPr>
        <w:t>Corruption and the Global Economy</w:t>
      </w:r>
      <w:r w:rsidRPr="00DC25F8">
        <w:rPr>
          <w:rFonts w:ascii="Arial" w:eastAsia="宋体" w:hAnsi="Arial" w:cs="Arial"/>
          <w:kern w:val="0"/>
          <w:sz w:val="24"/>
          <w:szCs w:val="24"/>
        </w:rPr>
        <w:t>, Washington, D.C.: Institute for International Economics, 31–60.</w:t>
      </w:r>
    </w:p>
    <w:p w:rsidR="00DC25F8" w:rsidRPr="00DC25F8" w:rsidRDefault="00DC25F8" w:rsidP="00DC25F8">
      <w:pPr>
        <w:widowControl/>
        <w:spacing w:before="240" w:after="240"/>
        <w:jc w:val="left"/>
        <w:rPr>
          <w:rFonts w:ascii="Arial" w:eastAsia="宋体" w:hAnsi="Arial" w:cs="Arial"/>
          <w:kern w:val="0"/>
          <w:sz w:val="24"/>
          <w:szCs w:val="24"/>
        </w:rPr>
      </w:pPr>
      <w:r w:rsidRPr="00DC25F8">
        <w:rPr>
          <w:rFonts w:ascii="Arial" w:eastAsia="宋体" w:hAnsi="Arial" w:cs="Arial"/>
          <w:kern w:val="0"/>
          <w:sz w:val="24"/>
          <w:szCs w:val="24"/>
        </w:rPr>
        <w:t xml:space="preserve">Shleifer, A and R </w:t>
      </w:r>
      <w:proofErr w:type="spellStart"/>
      <w:r w:rsidRPr="00DC25F8">
        <w:rPr>
          <w:rFonts w:ascii="Arial" w:eastAsia="宋体" w:hAnsi="Arial" w:cs="Arial"/>
          <w:kern w:val="0"/>
          <w:sz w:val="24"/>
          <w:szCs w:val="24"/>
        </w:rPr>
        <w:t>Vishny</w:t>
      </w:r>
      <w:proofErr w:type="spellEnd"/>
      <w:r w:rsidRPr="00DC25F8">
        <w:rPr>
          <w:rFonts w:ascii="Arial" w:eastAsia="宋体" w:hAnsi="Arial" w:cs="Arial"/>
          <w:kern w:val="0"/>
          <w:sz w:val="24"/>
          <w:szCs w:val="24"/>
        </w:rPr>
        <w:t xml:space="preserve"> (1993), “Corruption”, </w:t>
      </w:r>
      <w:r w:rsidRPr="00DC25F8">
        <w:rPr>
          <w:rFonts w:ascii="Arial" w:eastAsia="宋体" w:hAnsi="Arial" w:cs="Arial"/>
          <w:i/>
          <w:iCs/>
          <w:kern w:val="0"/>
          <w:sz w:val="24"/>
          <w:szCs w:val="24"/>
        </w:rPr>
        <w:t>Quarterly Journal of Economics</w:t>
      </w:r>
      <w:r w:rsidRPr="00DC25F8">
        <w:rPr>
          <w:rFonts w:ascii="Arial" w:eastAsia="宋体" w:hAnsi="Arial" w:cs="Arial"/>
          <w:kern w:val="0"/>
          <w:sz w:val="24"/>
          <w:szCs w:val="24"/>
        </w:rPr>
        <w:t>, 108(3), 599–617.</w:t>
      </w:r>
    </w:p>
    <w:p w:rsidR="00DC25F8" w:rsidRPr="00DC25F8" w:rsidRDefault="00DC25F8" w:rsidP="00DC25F8">
      <w:pPr>
        <w:widowControl/>
        <w:spacing w:before="60" w:after="100" w:afterAutospacing="1" w:line="312" w:lineRule="atLeast"/>
        <w:jc w:val="left"/>
        <w:outlineLvl w:val="2"/>
        <w:rPr>
          <w:rFonts w:ascii="Arial" w:eastAsia="宋体" w:hAnsi="Arial" w:cs="Arial"/>
          <w:b/>
          <w:bCs/>
          <w:kern w:val="0"/>
          <w:sz w:val="29"/>
          <w:szCs w:val="29"/>
        </w:rPr>
      </w:pPr>
      <w:r w:rsidRPr="00DC25F8">
        <w:rPr>
          <w:rFonts w:ascii="Arial" w:eastAsia="宋体" w:hAnsi="Arial" w:cs="Arial"/>
          <w:b/>
          <w:bCs/>
          <w:kern w:val="0"/>
          <w:sz w:val="29"/>
          <w:szCs w:val="29"/>
        </w:rPr>
        <w:t>Footnote</w:t>
      </w:r>
    </w:p>
    <w:p w:rsidR="00DC25F8" w:rsidRPr="00DC25F8" w:rsidRDefault="00DC25F8" w:rsidP="00DC25F8">
      <w:pPr>
        <w:widowControl/>
        <w:spacing w:before="240" w:after="240"/>
        <w:jc w:val="left"/>
        <w:rPr>
          <w:rFonts w:ascii="Arial" w:eastAsia="宋体" w:hAnsi="Arial" w:cs="Arial"/>
          <w:kern w:val="0"/>
          <w:sz w:val="24"/>
          <w:szCs w:val="24"/>
        </w:rPr>
      </w:pPr>
      <w:bookmarkStart w:id="1" w:name="fn"/>
      <w:r w:rsidRPr="00DC25F8">
        <w:rPr>
          <w:rFonts w:ascii="Arial" w:eastAsia="宋体" w:hAnsi="Arial" w:cs="Arial"/>
          <w:color w:val="085A92"/>
          <w:kern w:val="0"/>
          <w:sz w:val="24"/>
          <w:szCs w:val="24"/>
        </w:rPr>
        <w:t>1</w:t>
      </w:r>
      <w:bookmarkEnd w:id="1"/>
      <w:r w:rsidRPr="00DC25F8">
        <w:rPr>
          <w:rFonts w:ascii="Arial" w:eastAsia="宋体" w:hAnsi="Arial" w:cs="Arial"/>
          <w:kern w:val="0"/>
          <w:sz w:val="24"/>
          <w:szCs w:val="24"/>
        </w:rPr>
        <w:t xml:space="preserve"> Amadeus is the largest firm-level database for Europe, a product of Bureau van </w:t>
      </w:r>
      <w:proofErr w:type="spellStart"/>
      <w:r w:rsidRPr="00DC25F8">
        <w:rPr>
          <w:rFonts w:ascii="Arial" w:eastAsia="宋体" w:hAnsi="Arial" w:cs="Arial"/>
          <w:kern w:val="0"/>
          <w:sz w:val="24"/>
          <w:szCs w:val="24"/>
        </w:rPr>
        <w:t>Dijk</w:t>
      </w:r>
      <w:proofErr w:type="spellEnd"/>
      <w:r w:rsidRPr="00DC25F8">
        <w:rPr>
          <w:rFonts w:ascii="Arial" w:eastAsia="宋体" w:hAnsi="Arial" w:cs="Arial"/>
          <w:kern w:val="0"/>
          <w:sz w:val="24"/>
          <w:szCs w:val="24"/>
        </w:rPr>
        <w:t>. BEEPS (the Business Environment and Enterprise Performance Survey) is a part of the global WBES (World Bank Enterprise Survey), collected jointly by the World Bank and the EBRD.</w:t>
      </w:r>
    </w:p>
    <w:p w:rsidR="00495437" w:rsidRPr="00DC25F8" w:rsidRDefault="00495437"/>
    <w:sectPr w:rsidR="00495437" w:rsidRPr="00DC25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4A08BC"/>
    <w:multiLevelType w:val="multilevel"/>
    <w:tmpl w:val="791A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0553AE"/>
    <w:multiLevelType w:val="multilevel"/>
    <w:tmpl w:val="FE06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122583"/>
    <w:multiLevelType w:val="multilevel"/>
    <w:tmpl w:val="A60E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A548FF"/>
    <w:multiLevelType w:val="multilevel"/>
    <w:tmpl w:val="518C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180634"/>
    <w:multiLevelType w:val="multilevel"/>
    <w:tmpl w:val="6812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B069C6"/>
    <w:multiLevelType w:val="multilevel"/>
    <w:tmpl w:val="1B02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52B"/>
    <w:rsid w:val="00013730"/>
    <w:rsid w:val="000245D7"/>
    <w:rsid w:val="00024794"/>
    <w:rsid w:val="000366F9"/>
    <w:rsid w:val="00060826"/>
    <w:rsid w:val="0008482E"/>
    <w:rsid w:val="00093232"/>
    <w:rsid w:val="00095571"/>
    <w:rsid w:val="000972F8"/>
    <w:rsid w:val="000A6524"/>
    <w:rsid w:val="000B552B"/>
    <w:rsid w:val="000B6438"/>
    <w:rsid w:val="000E2340"/>
    <w:rsid w:val="000F0E44"/>
    <w:rsid w:val="000F2826"/>
    <w:rsid w:val="000F4CF4"/>
    <w:rsid w:val="000F50AF"/>
    <w:rsid w:val="000F5FB0"/>
    <w:rsid w:val="00132593"/>
    <w:rsid w:val="00132805"/>
    <w:rsid w:val="00137A17"/>
    <w:rsid w:val="00151A21"/>
    <w:rsid w:val="00163A0A"/>
    <w:rsid w:val="00164217"/>
    <w:rsid w:val="001653A7"/>
    <w:rsid w:val="001706FF"/>
    <w:rsid w:val="00174FAE"/>
    <w:rsid w:val="001757EA"/>
    <w:rsid w:val="00182F13"/>
    <w:rsid w:val="001857B2"/>
    <w:rsid w:val="00191672"/>
    <w:rsid w:val="001B1F99"/>
    <w:rsid w:val="001C064B"/>
    <w:rsid w:val="001C15E0"/>
    <w:rsid w:val="001C2D5B"/>
    <w:rsid w:val="001E1C3A"/>
    <w:rsid w:val="00200DB3"/>
    <w:rsid w:val="00201822"/>
    <w:rsid w:val="002232D7"/>
    <w:rsid w:val="00227994"/>
    <w:rsid w:val="00230F86"/>
    <w:rsid w:val="00232EEB"/>
    <w:rsid w:val="00234F36"/>
    <w:rsid w:val="0024429E"/>
    <w:rsid w:val="002546B6"/>
    <w:rsid w:val="002631BD"/>
    <w:rsid w:val="002711C1"/>
    <w:rsid w:val="00276A44"/>
    <w:rsid w:val="002774E6"/>
    <w:rsid w:val="00285F95"/>
    <w:rsid w:val="00286423"/>
    <w:rsid w:val="002866B9"/>
    <w:rsid w:val="0028682B"/>
    <w:rsid w:val="00293294"/>
    <w:rsid w:val="002A3FDB"/>
    <w:rsid w:val="002E185A"/>
    <w:rsid w:val="002E5638"/>
    <w:rsid w:val="002F1C43"/>
    <w:rsid w:val="002F4107"/>
    <w:rsid w:val="00321404"/>
    <w:rsid w:val="00330913"/>
    <w:rsid w:val="003403B3"/>
    <w:rsid w:val="00352C29"/>
    <w:rsid w:val="00380114"/>
    <w:rsid w:val="003A0BF3"/>
    <w:rsid w:val="003B009D"/>
    <w:rsid w:val="003B04B6"/>
    <w:rsid w:val="003B7BA3"/>
    <w:rsid w:val="003D7120"/>
    <w:rsid w:val="003D7B99"/>
    <w:rsid w:val="00400387"/>
    <w:rsid w:val="004110BE"/>
    <w:rsid w:val="00415A56"/>
    <w:rsid w:val="004264F2"/>
    <w:rsid w:val="004269F3"/>
    <w:rsid w:val="004347F5"/>
    <w:rsid w:val="00436B54"/>
    <w:rsid w:val="00437616"/>
    <w:rsid w:val="004760E2"/>
    <w:rsid w:val="00495437"/>
    <w:rsid w:val="004A2714"/>
    <w:rsid w:val="004B1CE9"/>
    <w:rsid w:val="004C74AA"/>
    <w:rsid w:val="004C7FA9"/>
    <w:rsid w:val="004D64D7"/>
    <w:rsid w:val="004E05E3"/>
    <w:rsid w:val="004F0B5D"/>
    <w:rsid w:val="00500550"/>
    <w:rsid w:val="00521565"/>
    <w:rsid w:val="00543490"/>
    <w:rsid w:val="005659EF"/>
    <w:rsid w:val="0058507D"/>
    <w:rsid w:val="005932B0"/>
    <w:rsid w:val="00593F3D"/>
    <w:rsid w:val="005A5D32"/>
    <w:rsid w:val="005B0789"/>
    <w:rsid w:val="005B1E9D"/>
    <w:rsid w:val="005C1354"/>
    <w:rsid w:val="005E7034"/>
    <w:rsid w:val="006123DC"/>
    <w:rsid w:val="00616572"/>
    <w:rsid w:val="00625F5B"/>
    <w:rsid w:val="00655C27"/>
    <w:rsid w:val="00657109"/>
    <w:rsid w:val="00685103"/>
    <w:rsid w:val="006A63D5"/>
    <w:rsid w:val="006B46D7"/>
    <w:rsid w:val="006C5D46"/>
    <w:rsid w:val="006D4135"/>
    <w:rsid w:val="006E42B3"/>
    <w:rsid w:val="006F2732"/>
    <w:rsid w:val="00700BE9"/>
    <w:rsid w:val="00720F67"/>
    <w:rsid w:val="007369C1"/>
    <w:rsid w:val="00737667"/>
    <w:rsid w:val="00737971"/>
    <w:rsid w:val="00776010"/>
    <w:rsid w:val="007771CE"/>
    <w:rsid w:val="00793734"/>
    <w:rsid w:val="00795A27"/>
    <w:rsid w:val="007B7484"/>
    <w:rsid w:val="007B7787"/>
    <w:rsid w:val="007C3144"/>
    <w:rsid w:val="007C60D1"/>
    <w:rsid w:val="007F5AD6"/>
    <w:rsid w:val="008014D6"/>
    <w:rsid w:val="00811C86"/>
    <w:rsid w:val="008120F2"/>
    <w:rsid w:val="00821F1E"/>
    <w:rsid w:val="00832148"/>
    <w:rsid w:val="008410D2"/>
    <w:rsid w:val="00844D05"/>
    <w:rsid w:val="00850C34"/>
    <w:rsid w:val="008544F3"/>
    <w:rsid w:val="008656E4"/>
    <w:rsid w:val="00867C04"/>
    <w:rsid w:val="008758C3"/>
    <w:rsid w:val="008762DC"/>
    <w:rsid w:val="0088527E"/>
    <w:rsid w:val="00892D11"/>
    <w:rsid w:val="0089594E"/>
    <w:rsid w:val="008B58F4"/>
    <w:rsid w:val="008C42FE"/>
    <w:rsid w:val="008D4981"/>
    <w:rsid w:val="008D4E8C"/>
    <w:rsid w:val="008D612C"/>
    <w:rsid w:val="008E5511"/>
    <w:rsid w:val="008E6990"/>
    <w:rsid w:val="008F71BC"/>
    <w:rsid w:val="00911F1F"/>
    <w:rsid w:val="0091396F"/>
    <w:rsid w:val="009202FB"/>
    <w:rsid w:val="009264E3"/>
    <w:rsid w:val="009301C7"/>
    <w:rsid w:val="00946DB4"/>
    <w:rsid w:val="00952207"/>
    <w:rsid w:val="0098398C"/>
    <w:rsid w:val="00991980"/>
    <w:rsid w:val="00995796"/>
    <w:rsid w:val="009A0318"/>
    <w:rsid w:val="009C2931"/>
    <w:rsid w:val="009D264C"/>
    <w:rsid w:val="009E79BA"/>
    <w:rsid w:val="00A01E69"/>
    <w:rsid w:val="00A1080E"/>
    <w:rsid w:val="00A15622"/>
    <w:rsid w:val="00A27D6E"/>
    <w:rsid w:val="00A33B04"/>
    <w:rsid w:val="00A33B5C"/>
    <w:rsid w:val="00A51098"/>
    <w:rsid w:val="00A62330"/>
    <w:rsid w:val="00A6335A"/>
    <w:rsid w:val="00A634DD"/>
    <w:rsid w:val="00A64A05"/>
    <w:rsid w:val="00A720E7"/>
    <w:rsid w:val="00A7443E"/>
    <w:rsid w:val="00AB46FC"/>
    <w:rsid w:val="00AB55A6"/>
    <w:rsid w:val="00AC2B2E"/>
    <w:rsid w:val="00AC45AE"/>
    <w:rsid w:val="00AD332A"/>
    <w:rsid w:val="00AE3360"/>
    <w:rsid w:val="00AE45C2"/>
    <w:rsid w:val="00AE4DC7"/>
    <w:rsid w:val="00AE7EDB"/>
    <w:rsid w:val="00AF4534"/>
    <w:rsid w:val="00AF65AD"/>
    <w:rsid w:val="00B1039D"/>
    <w:rsid w:val="00B1775D"/>
    <w:rsid w:val="00B31E66"/>
    <w:rsid w:val="00B34659"/>
    <w:rsid w:val="00B52C79"/>
    <w:rsid w:val="00B567A6"/>
    <w:rsid w:val="00B56D77"/>
    <w:rsid w:val="00B578E5"/>
    <w:rsid w:val="00B57EAD"/>
    <w:rsid w:val="00B76BDA"/>
    <w:rsid w:val="00B97FEA"/>
    <w:rsid w:val="00BA135C"/>
    <w:rsid w:val="00BB2510"/>
    <w:rsid w:val="00BD7E57"/>
    <w:rsid w:val="00BE143E"/>
    <w:rsid w:val="00BE4C47"/>
    <w:rsid w:val="00BE6577"/>
    <w:rsid w:val="00C15E79"/>
    <w:rsid w:val="00C23277"/>
    <w:rsid w:val="00C32849"/>
    <w:rsid w:val="00C36A8C"/>
    <w:rsid w:val="00C50C4E"/>
    <w:rsid w:val="00C7577A"/>
    <w:rsid w:val="00C925FB"/>
    <w:rsid w:val="00C93CE2"/>
    <w:rsid w:val="00CB09DC"/>
    <w:rsid w:val="00CC66A7"/>
    <w:rsid w:val="00D02735"/>
    <w:rsid w:val="00D065CB"/>
    <w:rsid w:val="00D14617"/>
    <w:rsid w:val="00D222EE"/>
    <w:rsid w:val="00D47E7A"/>
    <w:rsid w:val="00D541FE"/>
    <w:rsid w:val="00D54C37"/>
    <w:rsid w:val="00D77FBB"/>
    <w:rsid w:val="00D95962"/>
    <w:rsid w:val="00DC25F8"/>
    <w:rsid w:val="00DD23BB"/>
    <w:rsid w:val="00DD34F3"/>
    <w:rsid w:val="00DE4367"/>
    <w:rsid w:val="00DF1DAC"/>
    <w:rsid w:val="00DF63A4"/>
    <w:rsid w:val="00E0097F"/>
    <w:rsid w:val="00E01F19"/>
    <w:rsid w:val="00E04E95"/>
    <w:rsid w:val="00E100B0"/>
    <w:rsid w:val="00E11A01"/>
    <w:rsid w:val="00E13EC0"/>
    <w:rsid w:val="00E156B6"/>
    <w:rsid w:val="00E31B0A"/>
    <w:rsid w:val="00E34C07"/>
    <w:rsid w:val="00E35A1D"/>
    <w:rsid w:val="00E45D43"/>
    <w:rsid w:val="00E45E16"/>
    <w:rsid w:val="00E45E48"/>
    <w:rsid w:val="00E5242C"/>
    <w:rsid w:val="00E55F89"/>
    <w:rsid w:val="00E60FB9"/>
    <w:rsid w:val="00E74B2A"/>
    <w:rsid w:val="00E83A27"/>
    <w:rsid w:val="00E8777A"/>
    <w:rsid w:val="00EA41C9"/>
    <w:rsid w:val="00EA4EF1"/>
    <w:rsid w:val="00EB1C50"/>
    <w:rsid w:val="00EC38ED"/>
    <w:rsid w:val="00ED17B1"/>
    <w:rsid w:val="00EE49D5"/>
    <w:rsid w:val="00EE5D4A"/>
    <w:rsid w:val="00EF4C84"/>
    <w:rsid w:val="00F00258"/>
    <w:rsid w:val="00F0711E"/>
    <w:rsid w:val="00F1130D"/>
    <w:rsid w:val="00F1460B"/>
    <w:rsid w:val="00F1489F"/>
    <w:rsid w:val="00F14B12"/>
    <w:rsid w:val="00F30386"/>
    <w:rsid w:val="00F30F44"/>
    <w:rsid w:val="00F32D08"/>
    <w:rsid w:val="00F36905"/>
    <w:rsid w:val="00F43895"/>
    <w:rsid w:val="00F46015"/>
    <w:rsid w:val="00F516A2"/>
    <w:rsid w:val="00F64D0D"/>
    <w:rsid w:val="00F91B7A"/>
    <w:rsid w:val="00FA1EE6"/>
    <w:rsid w:val="00FD586E"/>
    <w:rsid w:val="00FD6706"/>
    <w:rsid w:val="00FE3F6B"/>
    <w:rsid w:val="00FF0090"/>
    <w:rsid w:val="00FF3856"/>
    <w:rsid w:val="00FF5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DB20B7-B00E-4A07-8605-6DDE4E2C8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Char"/>
    <w:uiPriority w:val="9"/>
    <w:qFormat/>
    <w:rsid w:val="00DC25F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DC25F8"/>
    <w:rPr>
      <w:rFonts w:ascii="宋体" w:eastAsia="宋体" w:hAnsi="宋体" w:cs="宋体"/>
      <w:b/>
      <w:bCs/>
      <w:kern w:val="0"/>
      <w:sz w:val="24"/>
      <w:szCs w:val="24"/>
    </w:rPr>
  </w:style>
  <w:style w:type="character" w:styleId="a3">
    <w:name w:val="Strong"/>
    <w:basedOn w:val="a0"/>
    <w:uiPriority w:val="22"/>
    <w:qFormat/>
    <w:rsid w:val="00DC25F8"/>
    <w:rPr>
      <w:b/>
      <w:bCs/>
    </w:rPr>
  </w:style>
  <w:style w:type="character" w:customStyle="1" w:styleId="date-display-single">
    <w:name w:val="date-display-single"/>
    <w:basedOn w:val="a0"/>
    <w:rsid w:val="00DC25F8"/>
  </w:style>
  <w:style w:type="character" w:customStyle="1" w:styleId="ata11y">
    <w:name w:val="at_a11y"/>
    <w:basedOn w:val="a0"/>
    <w:rsid w:val="00DC25F8"/>
  </w:style>
  <w:style w:type="character" w:customStyle="1" w:styleId="field-content">
    <w:name w:val="field-content"/>
    <w:basedOn w:val="a0"/>
    <w:rsid w:val="00DC25F8"/>
  </w:style>
  <w:style w:type="character" w:styleId="a4">
    <w:name w:val="Emphasis"/>
    <w:basedOn w:val="a0"/>
    <w:uiPriority w:val="20"/>
    <w:qFormat/>
    <w:rsid w:val="00DC25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253772">
      <w:bodyDiv w:val="1"/>
      <w:marLeft w:val="0"/>
      <w:marRight w:val="0"/>
      <w:marTop w:val="0"/>
      <w:marBottom w:val="0"/>
      <w:divBdr>
        <w:top w:val="none" w:sz="0" w:space="0" w:color="auto"/>
        <w:left w:val="none" w:sz="0" w:space="0" w:color="auto"/>
        <w:bottom w:val="none" w:sz="0" w:space="0" w:color="auto"/>
        <w:right w:val="none" w:sz="0" w:space="0" w:color="auto"/>
      </w:divBdr>
      <w:divsChild>
        <w:div w:id="320618089">
          <w:marLeft w:val="0"/>
          <w:marRight w:val="0"/>
          <w:marTop w:val="0"/>
          <w:marBottom w:val="0"/>
          <w:divBdr>
            <w:top w:val="none" w:sz="0" w:space="0" w:color="auto"/>
            <w:left w:val="none" w:sz="0" w:space="0" w:color="auto"/>
            <w:bottom w:val="none" w:sz="0" w:space="0" w:color="auto"/>
            <w:right w:val="none" w:sz="0" w:space="0" w:color="auto"/>
          </w:divBdr>
          <w:divsChild>
            <w:div w:id="551699635">
              <w:marLeft w:val="90"/>
              <w:marRight w:val="90"/>
              <w:marTop w:val="0"/>
              <w:marBottom w:val="0"/>
              <w:divBdr>
                <w:top w:val="none" w:sz="0" w:space="0" w:color="auto"/>
                <w:left w:val="none" w:sz="0" w:space="0" w:color="auto"/>
                <w:bottom w:val="none" w:sz="0" w:space="0" w:color="auto"/>
                <w:right w:val="none" w:sz="0" w:space="0" w:color="auto"/>
              </w:divBdr>
              <w:divsChild>
                <w:div w:id="942344140">
                  <w:marLeft w:val="0"/>
                  <w:marRight w:val="0"/>
                  <w:marTop w:val="0"/>
                  <w:marBottom w:val="0"/>
                  <w:divBdr>
                    <w:top w:val="none" w:sz="0" w:space="0" w:color="auto"/>
                    <w:left w:val="none" w:sz="0" w:space="0" w:color="auto"/>
                    <w:bottom w:val="none" w:sz="0" w:space="0" w:color="auto"/>
                    <w:right w:val="none" w:sz="0" w:space="0" w:color="auto"/>
                  </w:divBdr>
                  <w:divsChild>
                    <w:div w:id="1925333078">
                      <w:marLeft w:val="0"/>
                      <w:marRight w:val="0"/>
                      <w:marTop w:val="0"/>
                      <w:marBottom w:val="0"/>
                      <w:divBdr>
                        <w:top w:val="none" w:sz="0" w:space="0" w:color="auto"/>
                        <w:left w:val="none" w:sz="0" w:space="0" w:color="auto"/>
                        <w:bottom w:val="none" w:sz="0" w:space="0" w:color="auto"/>
                        <w:right w:val="none" w:sz="0" w:space="0" w:color="auto"/>
                      </w:divBdr>
                      <w:divsChild>
                        <w:div w:id="368920607">
                          <w:marLeft w:val="0"/>
                          <w:marRight w:val="0"/>
                          <w:marTop w:val="0"/>
                          <w:marBottom w:val="0"/>
                          <w:divBdr>
                            <w:top w:val="none" w:sz="0" w:space="0" w:color="auto"/>
                            <w:left w:val="none" w:sz="0" w:space="0" w:color="auto"/>
                            <w:bottom w:val="none" w:sz="0" w:space="0" w:color="auto"/>
                            <w:right w:val="none" w:sz="0" w:space="0" w:color="auto"/>
                          </w:divBdr>
                          <w:divsChild>
                            <w:div w:id="275794679">
                              <w:marLeft w:val="0"/>
                              <w:marRight w:val="0"/>
                              <w:marTop w:val="0"/>
                              <w:marBottom w:val="0"/>
                              <w:divBdr>
                                <w:top w:val="none" w:sz="0" w:space="0" w:color="auto"/>
                                <w:left w:val="none" w:sz="0" w:space="0" w:color="auto"/>
                                <w:bottom w:val="none" w:sz="0" w:space="0" w:color="auto"/>
                                <w:right w:val="none" w:sz="0" w:space="0" w:color="auto"/>
                              </w:divBdr>
                              <w:divsChild>
                                <w:div w:id="2141026694">
                                  <w:marLeft w:val="0"/>
                                  <w:marRight w:val="0"/>
                                  <w:marTop w:val="0"/>
                                  <w:marBottom w:val="0"/>
                                  <w:divBdr>
                                    <w:top w:val="none" w:sz="0" w:space="0" w:color="auto"/>
                                    <w:left w:val="none" w:sz="0" w:space="0" w:color="auto"/>
                                    <w:bottom w:val="none" w:sz="0" w:space="0" w:color="auto"/>
                                    <w:right w:val="none" w:sz="0" w:space="0" w:color="auto"/>
                                  </w:divBdr>
                                </w:div>
                                <w:div w:id="1238321767">
                                  <w:marLeft w:val="0"/>
                                  <w:marRight w:val="0"/>
                                  <w:marTop w:val="0"/>
                                  <w:marBottom w:val="0"/>
                                  <w:divBdr>
                                    <w:top w:val="single" w:sz="6" w:space="3" w:color="CCCCCC"/>
                                    <w:left w:val="none" w:sz="0" w:space="0" w:color="auto"/>
                                    <w:bottom w:val="single" w:sz="6" w:space="3" w:color="CCCCCC"/>
                                    <w:right w:val="none" w:sz="0" w:space="0" w:color="auto"/>
                                  </w:divBdr>
                                  <w:divsChild>
                                    <w:div w:id="844439122">
                                      <w:marLeft w:val="0"/>
                                      <w:marRight w:val="0"/>
                                      <w:marTop w:val="0"/>
                                      <w:marBottom w:val="0"/>
                                      <w:divBdr>
                                        <w:top w:val="none" w:sz="0" w:space="0" w:color="auto"/>
                                        <w:left w:val="none" w:sz="0" w:space="0" w:color="auto"/>
                                        <w:bottom w:val="none" w:sz="0" w:space="0" w:color="auto"/>
                                        <w:right w:val="none" w:sz="0" w:space="0" w:color="auto"/>
                                      </w:divBdr>
                                    </w:div>
                                    <w:div w:id="144705375">
                                      <w:marLeft w:val="0"/>
                                      <w:marRight w:val="0"/>
                                      <w:marTop w:val="0"/>
                                      <w:marBottom w:val="0"/>
                                      <w:divBdr>
                                        <w:top w:val="none" w:sz="0" w:space="0" w:color="auto"/>
                                        <w:left w:val="none" w:sz="0" w:space="0" w:color="auto"/>
                                        <w:bottom w:val="none" w:sz="0" w:space="0" w:color="auto"/>
                                        <w:right w:val="none" w:sz="0" w:space="0" w:color="auto"/>
                                      </w:divBdr>
                                    </w:div>
                                  </w:divsChild>
                                </w:div>
                                <w:div w:id="1275986156">
                                  <w:marLeft w:val="0"/>
                                  <w:marRight w:val="0"/>
                                  <w:marTop w:val="0"/>
                                  <w:marBottom w:val="0"/>
                                  <w:divBdr>
                                    <w:top w:val="none" w:sz="0" w:space="0" w:color="auto"/>
                                    <w:left w:val="none" w:sz="0" w:space="0" w:color="auto"/>
                                    <w:bottom w:val="none" w:sz="0" w:space="0" w:color="auto"/>
                                    <w:right w:val="none" w:sz="0" w:space="0" w:color="auto"/>
                                  </w:divBdr>
                                  <w:divsChild>
                                    <w:div w:id="1736277573">
                                      <w:marLeft w:val="0"/>
                                      <w:marRight w:val="0"/>
                                      <w:marTop w:val="0"/>
                                      <w:marBottom w:val="0"/>
                                      <w:divBdr>
                                        <w:top w:val="none" w:sz="0" w:space="0" w:color="auto"/>
                                        <w:left w:val="none" w:sz="0" w:space="0" w:color="auto"/>
                                        <w:bottom w:val="none" w:sz="0" w:space="0" w:color="auto"/>
                                        <w:right w:val="none" w:sz="0" w:space="0" w:color="auto"/>
                                      </w:divBdr>
                                      <w:divsChild>
                                        <w:div w:id="2118521152">
                                          <w:marLeft w:val="0"/>
                                          <w:marRight w:val="0"/>
                                          <w:marTop w:val="0"/>
                                          <w:marBottom w:val="0"/>
                                          <w:divBdr>
                                            <w:top w:val="none" w:sz="0" w:space="0" w:color="auto"/>
                                            <w:left w:val="none" w:sz="0" w:space="0" w:color="auto"/>
                                            <w:bottom w:val="none" w:sz="0" w:space="0" w:color="auto"/>
                                            <w:right w:val="none" w:sz="0" w:space="0" w:color="auto"/>
                                          </w:divBdr>
                                        </w:div>
                                        <w:div w:id="956302873">
                                          <w:marLeft w:val="0"/>
                                          <w:marRight w:val="0"/>
                                          <w:marTop w:val="0"/>
                                          <w:marBottom w:val="0"/>
                                          <w:divBdr>
                                            <w:top w:val="none" w:sz="0" w:space="0" w:color="auto"/>
                                            <w:left w:val="none" w:sz="0" w:space="0" w:color="auto"/>
                                            <w:bottom w:val="none" w:sz="0" w:space="0" w:color="auto"/>
                                            <w:right w:val="none" w:sz="0" w:space="0" w:color="auto"/>
                                          </w:divBdr>
                                          <w:divsChild>
                                            <w:div w:id="1443453466">
                                              <w:marLeft w:val="0"/>
                                              <w:marRight w:val="0"/>
                                              <w:marTop w:val="0"/>
                                              <w:marBottom w:val="0"/>
                                              <w:divBdr>
                                                <w:top w:val="none" w:sz="0" w:space="0" w:color="auto"/>
                                                <w:left w:val="none" w:sz="0" w:space="0" w:color="auto"/>
                                                <w:bottom w:val="none" w:sz="0" w:space="0" w:color="auto"/>
                                                <w:right w:val="none" w:sz="0" w:space="0" w:color="auto"/>
                                              </w:divBdr>
                                              <w:divsChild>
                                                <w:div w:id="1392073469">
                                                  <w:marLeft w:val="0"/>
                                                  <w:marRight w:val="0"/>
                                                  <w:marTop w:val="0"/>
                                                  <w:marBottom w:val="0"/>
                                                  <w:divBdr>
                                                    <w:top w:val="none" w:sz="0" w:space="0" w:color="auto"/>
                                                    <w:left w:val="none" w:sz="0" w:space="0" w:color="auto"/>
                                                    <w:bottom w:val="none" w:sz="0" w:space="0" w:color="auto"/>
                                                    <w:right w:val="none" w:sz="0" w:space="0" w:color="auto"/>
                                                  </w:divBdr>
                                                </w:div>
                                                <w:div w:id="363334577">
                                                  <w:marLeft w:val="0"/>
                                                  <w:marRight w:val="0"/>
                                                  <w:marTop w:val="0"/>
                                                  <w:marBottom w:val="0"/>
                                                  <w:divBdr>
                                                    <w:top w:val="none" w:sz="0" w:space="0" w:color="auto"/>
                                                    <w:left w:val="none" w:sz="0" w:space="0" w:color="auto"/>
                                                    <w:bottom w:val="none" w:sz="0" w:space="0" w:color="auto"/>
                                                    <w:right w:val="none" w:sz="0" w:space="0" w:color="auto"/>
                                                  </w:divBdr>
                                                  <w:divsChild>
                                                    <w:div w:id="1250237833">
                                                      <w:marLeft w:val="0"/>
                                                      <w:marRight w:val="0"/>
                                                      <w:marTop w:val="0"/>
                                                      <w:marBottom w:val="0"/>
                                                      <w:divBdr>
                                                        <w:top w:val="none" w:sz="0" w:space="0" w:color="auto"/>
                                                        <w:left w:val="none" w:sz="0" w:space="0" w:color="auto"/>
                                                        <w:bottom w:val="none" w:sz="0" w:space="0" w:color="auto"/>
                                                        <w:right w:val="none" w:sz="0" w:space="0" w:color="auto"/>
                                                      </w:divBdr>
                                                    </w:div>
                                                  </w:divsChild>
                                                </w:div>
                                                <w:div w:id="46074999">
                                                  <w:marLeft w:val="0"/>
                                                  <w:marRight w:val="0"/>
                                                  <w:marTop w:val="0"/>
                                                  <w:marBottom w:val="0"/>
                                                  <w:divBdr>
                                                    <w:top w:val="none" w:sz="0" w:space="0" w:color="auto"/>
                                                    <w:left w:val="none" w:sz="0" w:space="0" w:color="auto"/>
                                                    <w:bottom w:val="none" w:sz="0" w:space="0" w:color="auto"/>
                                                    <w:right w:val="none" w:sz="0" w:space="0" w:color="auto"/>
                                                  </w:divBdr>
                                                </w:div>
                                                <w:div w:id="330375422">
                                                  <w:marLeft w:val="0"/>
                                                  <w:marRight w:val="0"/>
                                                  <w:marTop w:val="0"/>
                                                  <w:marBottom w:val="0"/>
                                                  <w:divBdr>
                                                    <w:top w:val="none" w:sz="0" w:space="0" w:color="auto"/>
                                                    <w:left w:val="none" w:sz="0" w:space="0" w:color="auto"/>
                                                    <w:bottom w:val="none" w:sz="0" w:space="0" w:color="auto"/>
                                                    <w:right w:val="none" w:sz="0" w:space="0" w:color="auto"/>
                                                  </w:divBdr>
                                                  <w:divsChild>
                                                    <w:div w:id="942148436">
                                                      <w:marLeft w:val="0"/>
                                                      <w:marRight w:val="0"/>
                                                      <w:marTop w:val="0"/>
                                                      <w:marBottom w:val="0"/>
                                                      <w:divBdr>
                                                        <w:top w:val="none" w:sz="0" w:space="0" w:color="auto"/>
                                                        <w:left w:val="none" w:sz="0" w:space="0" w:color="auto"/>
                                                        <w:bottom w:val="none" w:sz="0" w:space="0" w:color="auto"/>
                                                        <w:right w:val="none" w:sz="0" w:space="0" w:color="auto"/>
                                                      </w:divBdr>
                                                    </w:div>
                                                  </w:divsChild>
                                                </w:div>
                                                <w:div w:id="1142499919">
                                                  <w:marLeft w:val="0"/>
                                                  <w:marRight w:val="0"/>
                                                  <w:marTop w:val="0"/>
                                                  <w:marBottom w:val="0"/>
                                                  <w:divBdr>
                                                    <w:top w:val="none" w:sz="0" w:space="0" w:color="auto"/>
                                                    <w:left w:val="none" w:sz="0" w:space="0" w:color="auto"/>
                                                    <w:bottom w:val="none" w:sz="0" w:space="0" w:color="auto"/>
                                                    <w:right w:val="none" w:sz="0" w:space="0" w:color="auto"/>
                                                  </w:divBdr>
                                                </w:div>
                                                <w:div w:id="869806326">
                                                  <w:marLeft w:val="0"/>
                                                  <w:marRight w:val="0"/>
                                                  <w:marTop w:val="0"/>
                                                  <w:marBottom w:val="0"/>
                                                  <w:divBdr>
                                                    <w:top w:val="none" w:sz="0" w:space="0" w:color="auto"/>
                                                    <w:left w:val="none" w:sz="0" w:space="0" w:color="auto"/>
                                                    <w:bottom w:val="none" w:sz="0" w:space="0" w:color="auto"/>
                                                    <w:right w:val="none" w:sz="0" w:space="0" w:color="auto"/>
                                                  </w:divBdr>
                                                  <w:divsChild>
                                                    <w:div w:id="827331790">
                                                      <w:marLeft w:val="0"/>
                                                      <w:marRight w:val="0"/>
                                                      <w:marTop w:val="0"/>
                                                      <w:marBottom w:val="0"/>
                                                      <w:divBdr>
                                                        <w:top w:val="none" w:sz="0" w:space="0" w:color="auto"/>
                                                        <w:left w:val="none" w:sz="0" w:space="0" w:color="auto"/>
                                                        <w:bottom w:val="none" w:sz="0" w:space="0" w:color="auto"/>
                                                        <w:right w:val="none" w:sz="0" w:space="0" w:color="auto"/>
                                                      </w:divBdr>
                                                    </w:div>
                                                  </w:divsChild>
                                                </w:div>
                                                <w:div w:id="1730805850">
                                                  <w:marLeft w:val="0"/>
                                                  <w:marRight w:val="0"/>
                                                  <w:marTop w:val="0"/>
                                                  <w:marBottom w:val="0"/>
                                                  <w:divBdr>
                                                    <w:top w:val="none" w:sz="0" w:space="0" w:color="auto"/>
                                                    <w:left w:val="none" w:sz="0" w:space="0" w:color="auto"/>
                                                    <w:bottom w:val="none" w:sz="0" w:space="0" w:color="auto"/>
                                                    <w:right w:val="none" w:sz="0" w:space="0" w:color="auto"/>
                                                  </w:divBdr>
                                                </w:div>
                                                <w:div w:id="471874810">
                                                  <w:marLeft w:val="0"/>
                                                  <w:marRight w:val="0"/>
                                                  <w:marTop w:val="0"/>
                                                  <w:marBottom w:val="0"/>
                                                  <w:divBdr>
                                                    <w:top w:val="none" w:sz="0" w:space="0" w:color="auto"/>
                                                    <w:left w:val="none" w:sz="0" w:space="0" w:color="auto"/>
                                                    <w:bottom w:val="none" w:sz="0" w:space="0" w:color="auto"/>
                                                    <w:right w:val="none" w:sz="0" w:space="0" w:color="auto"/>
                                                  </w:divBdr>
                                                  <w:divsChild>
                                                    <w:div w:id="20894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1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xeu.org/article/corruption-institutions-and-firm-productivity" TargetMode="External"/><Relationship Id="rId3" Type="http://schemas.openxmlformats.org/officeDocument/2006/relationships/settings" Target="settings.xml"/><Relationship Id="rId7" Type="http://schemas.openxmlformats.org/officeDocument/2006/relationships/hyperlink" Target="http://www.voxeu.org/article/corruption-barrier-ent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oxeu.org/article/does-corruption-sand-or-grease-wheels-economic-growth" TargetMode="External"/><Relationship Id="rId11" Type="http://schemas.openxmlformats.org/officeDocument/2006/relationships/theme" Target="theme/theme1.xml"/><Relationship Id="rId5" Type="http://schemas.openxmlformats.org/officeDocument/2006/relationships/hyperlink" Target="http://www.voxeu.org/article/growing-out-corrup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1303</Words>
  <Characters>7432</Characters>
  <Application>Microsoft Office Word</Application>
  <DocSecurity>0</DocSecurity>
  <Lines>61</Lines>
  <Paragraphs>17</Paragraphs>
  <ScaleCrop>false</ScaleCrop>
  <Company/>
  <LinksUpToDate>false</LinksUpToDate>
  <CharactersWithSpaces>8718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stat</dc:creator>
  <cp:keywords/>
  <dc:description/>
  <cp:lastModifiedBy>stat</cp:lastModifiedBy>
  <cp:revision>4</cp:revision>
  <dcterms:created xsi:type="dcterms:W3CDTF">2015-10-12T07:13:00Z</dcterms:created>
  <dcterms:modified xsi:type="dcterms:W3CDTF">2015-10-12T07:14:00Z</dcterms:modified>
</cp:coreProperties>
</file>