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76C9C" w:rsidRDefault="00000000">
      <w:pPr>
        <w:pStyle w:val="Heading1"/>
      </w:pPr>
      <w:r>
        <w:t>新竹高中班聯會學生會組織條例</w:t>
      </w:r>
    </w:p>
    <w:p w14:paraId="00000002" w14:textId="77777777" w:rsidR="00976C9C" w:rsidRDefault="00000000">
      <w:pPr>
        <w:jc w:val="right"/>
      </w:pPr>
      <w:r>
        <w:t>114年5月19日學生議會通過</w:t>
      </w:r>
    </w:p>
    <w:p w14:paraId="00000003" w14:textId="77777777" w:rsidR="00976C9C" w:rsidRDefault="00000000">
      <w:pPr>
        <w:pStyle w:val="Heading2"/>
        <w:rPr>
          <w:color w:val="000000"/>
        </w:rPr>
      </w:pPr>
      <w:r>
        <w:rPr>
          <w:color w:val="000000"/>
        </w:rPr>
        <w:t xml:space="preserve">第一章 </w:t>
      </w:r>
      <w:r>
        <w:rPr>
          <w:color w:val="000000"/>
        </w:rPr>
        <w:tab/>
        <w:t>總則</w:t>
      </w:r>
    </w:p>
    <w:p w14:paraId="00000004" w14:textId="77777777" w:rsidR="00976C9C" w:rsidRDefault="00000000">
      <w:pPr>
        <w:ind w:left="1436" w:hanging="1436"/>
      </w:pPr>
      <w:r>
        <w:t>第一條</w:t>
      </w:r>
      <w:r>
        <w:tab/>
        <w:t>為規範新竹高中班聯會（以下簡稱本會）學生會之組織，故依《國立新竹高級中學班級聯合自治會組織章程》（以下簡稱組織章程）制定本條例。</w:t>
      </w:r>
    </w:p>
    <w:p w14:paraId="00000005" w14:textId="77777777" w:rsidR="00976C9C" w:rsidRDefault="00000000">
      <w:pPr>
        <w:ind w:left="1436" w:hanging="1436"/>
      </w:pPr>
      <w:r>
        <w:t>第二條</w:t>
      </w:r>
      <w:r>
        <w:tab/>
        <w:t>本條例稱「學生會幹部」係</w:t>
      </w:r>
      <w:proofErr w:type="gramStart"/>
      <w:r>
        <w:t>指下者</w:t>
      </w:r>
      <w:proofErr w:type="gramEnd"/>
      <w:r>
        <w:t>：</w:t>
      </w:r>
      <w:r>
        <w:br/>
        <w:t>一、由全體會員直選之正副主席。</w:t>
      </w:r>
      <w:r>
        <w:br/>
        <w:t>二、經法定程序任命之行政幹部。</w:t>
      </w:r>
    </w:p>
    <w:p w14:paraId="00000006" w14:textId="77777777" w:rsidR="00976C9C" w:rsidRDefault="00000000">
      <w:pPr>
        <w:ind w:left="1436" w:hanging="1436"/>
      </w:pPr>
      <w:r>
        <w:t>第三條</w:t>
      </w:r>
      <w:r>
        <w:tab/>
        <w:t>學生會為本會最高行政機關。</w:t>
      </w:r>
    </w:p>
    <w:p w14:paraId="00000007" w14:textId="77777777" w:rsidR="00976C9C" w:rsidRDefault="00000000">
      <w:pPr>
        <w:pStyle w:val="Heading2"/>
      </w:pPr>
      <w:r>
        <w:t>第二章</w:t>
      </w:r>
      <w:r>
        <w:tab/>
        <w:t>組織</w:t>
      </w:r>
    </w:p>
    <w:p w14:paraId="00000008" w14:textId="77777777" w:rsidR="00976C9C" w:rsidRDefault="00000000">
      <w:pPr>
        <w:ind w:left="1436" w:hanging="1436"/>
      </w:pPr>
      <w:r>
        <w:t>第四條</w:t>
      </w:r>
      <w:r>
        <w:tab/>
        <w:t>本會主席總理學生會事務。</w:t>
      </w:r>
      <w:r>
        <w:br/>
        <w:t>主席不能視事時，由副主席代理其職務。</w:t>
      </w:r>
      <w:r>
        <w:br/>
        <w:t>正副主席均不能視事時，由秘書長代理其職務。</w:t>
      </w:r>
    </w:p>
    <w:p w14:paraId="00000009" w14:textId="77777777" w:rsidR="00976C9C" w:rsidRDefault="00000000">
      <w:pPr>
        <w:ind w:left="1436" w:hanging="1436"/>
      </w:pPr>
      <w:r>
        <w:t>第五條</w:t>
      </w:r>
      <w:r>
        <w:tab/>
        <w:t>學生會置秘書長一人，協助主席處理學生會事務。</w:t>
      </w:r>
      <w:r>
        <w:br/>
        <w:t>學生會</w:t>
      </w:r>
      <w:proofErr w:type="gramStart"/>
      <w:r>
        <w:t>得置副秘書長</w:t>
      </w:r>
      <w:proofErr w:type="gramEnd"/>
      <w:r>
        <w:t>若干人，由主席視情況定之。</w:t>
      </w:r>
    </w:p>
    <w:p w14:paraId="0000000A" w14:textId="77777777" w:rsidR="00976C9C" w:rsidRDefault="00000000">
      <w:pPr>
        <w:ind w:left="1436" w:hanging="1436"/>
      </w:pPr>
      <w:r>
        <w:t>第六條</w:t>
      </w:r>
      <w:r>
        <w:tab/>
        <w:t>學生會得置發言人一人，由主席視情況定之。</w:t>
      </w:r>
    </w:p>
    <w:p w14:paraId="0000000B" w14:textId="77777777" w:rsidR="00976C9C" w:rsidRDefault="00000000">
      <w:pPr>
        <w:ind w:left="1436" w:hanging="1436"/>
      </w:pPr>
      <w:r>
        <w:t>第七條</w:t>
      </w:r>
      <w:r>
        <w:tab/>
        <w:t>學生會設下列部門：</w:t>
      </w:r>
      <w:r>
        <w:br/>
        <w:t>一、學生權益部（簡稱學權部）。</w:t>
      </w:r>
      <w:r>
        <w:br/>
        <w:t>二、公共關係與活動策畫部（簡稱公活部）。</w:t>
      </w:r>
      <w:r>
        <w:br/>
        <w:t>三、財務部。</w:t>
      </w:r>
      <w:r>
        <w:br/>
        <w:t>四、設計部。</w:t>
      </w:r>
      <w:r>
        <w:br/>
        <w:t>五、新聞部。</w:t>
      </w:r>
      <w:r>
        <w:br/>
        <w:t>六、攝影部。</w:t>
      </w:r>
      <w:r>
        <w:br/>
        <w:t>七、資訊部。</w:t>
      </w:r>
      <w:r>
        <w:br/>
        <w:t>各部門置部長一人，代表部門並總理其事務。</w:t>
      </w:r>
    </w:p>
    <w:p w14:paraId="0000000C" w14:textId="77777777" w:rsidR="00976C9C" w:rsidRDefault="00000000">
      <w:pPr>
        <w:ind w:left="1436" w:hanging="1436"/>
      </w:pPr>
      <w:r>
        <w:t>第八條</w:t>
      </w:r>
      <w:r>
        <w:tab/>
        <w:t>主席經學生議會同意，得增設臨時部門。</w:t>
      </w:r>
      <w:r>
        <w:br/>
        <w:t>臨時部門之職務於主席任期結束後自動解除。</w:t>
      </w:r>
    </w:p>
    <w:p w14:paraId="0000000D" w14:textId="77777777" w:rsidR="00976C9C" w:rsidRDefault="00000000">
      <w:pPr>
        <w:ind w:left="1436" w:hanging="1436"/>
      </w:pPr>
      <w:r>
        <w:t>第九條</w:t>
      </w:r>
      <w:r>
        <w:tab/>
        <w:t>學生會設下列不受行政機關管轄之獨立委員會：</w:t>
      </w:r>
      <w:r>
        <w:br/>
        <w:t>一、選舉及罷免委員會。</w:t>
      </w:r>
      <w:r>
        <w:br/>
      </w:r>
      <w:r>
        <w:lastRenderedPageBreak/>
        <w:t>二、班級代表大會。</w:t>
      </w:r>
      <w:r>
        <w:br/>
        <w:t>各獨立委員會置委員長一人，代表委員會並總理其事務。</w:t>
      </w:r>
      <w:r>
        <w:br/>
        <w:t>獨立委員會之組織，另由各委員會以條例制定之。</w:t>
      </w:r>
    </w:p>
    <w:p w14:paraId="0000000E" w14:textId="77777777" w:rsidR="00976C9C" w:rsidRDefault="00000000">
      <w:pPr>
        <w:pStyle w:val="Heading2"/>
      </w:pPr>
      <w:r>
        <w:t>第三章</w:t>
      </w:r>
      <w:r>
        <w:tab/>
        <w:t>行政幹部</w:t>
      </w:r>
    </w:p>
    <w:p w14:paraId="0000000F" w14:textId="77777777" w:rsidR="00976C9C" w:rsidRDefault="00000000" w:rsidP="00C267B9">
      <w:pPr>
        <w:ind w:left="1436" w:hanging="1436"/>
      </w:pPr>
      <w:r>
        <w:t>第十條</w:t>
      </w:r>
      <w:r>
        <w:tab/>
        <w:t>行政幹部經主席公開考核後提名，經議會同意後始得任命之。</w:t>
      </w:r>
      <w:r>
        <w:br/>
        <w:t>議員有權於審核人事案時向主席提問或要求提出提名原因。</w:t>
      </w:r>
    </w:p>
    <w:p w14:paraId="00000010" w14:textId="77777777" w:rsidR="00976C9C" w:rsidRDefault="00000000" w:rsidP="00855147">
      <w:pPr>
        <w:ind w:left="1436" w:hanging="1436"/>
      </w:pPr>
      <w:r>
        <w:t>第十一條</w:t>
      </w:r>
      <w:r>
        <w:tab/>
        <w:t>行政幹部之調職應以下列方式提出：</w:t>
      </w:r>
      <w:r>
        <w:br/>
        <w:t>一、由主席提出。</w:t>
      </w:r>
      <w:r>
        <w:br/>
        <w:t>二、由其所屬部長及調動後之所屬部長共同提出。</w:t>
      </w:r>
      <w:r>
        <w:br/>
        <w:t>三、由全體學生會幹部三分之二連署提出。</w:t>
      </w:r>
      <w:r>
        <w:br/>
        <w:t>四、由評議委員會決議提出。</w:t>
      </w:r>
    </w:p>
    <w:p w14:paraId="00000011" w14:textId="77777777" w:rsidR="00976C9C" w:rsidRDefault="00000000">
      <w:pPr>
        <w:ind w:left="1436" w:hanging="1436"/>
      </w:pPr>
      <w:r>
        <w:t>第十二條</w:t>
      </w:r>
      <w:r>
        <w:tab/>
        <w:t>行政幹部之解職應以下列方式提出：</w:t>
      </w:r>
      <w:r>
        <w:br/>
        <w:t>一、由主席提出。</w:t>
      </w:r>
      <w:r>
        <w:br/>
        <w:t>二、由其所屬部長提出。</w:t>
      </w:r>
      <w:r>
        <w:br/>
        <w:t>三、由全體學生會幹部三分之二連署提出。</w:t>
      </w:r>
      <w:r>
        <w:br/>
        <w:t>四、由評議委員會決議提出。</w:t>
      </w:r>
    </w:p>
    <w:p w14:paraId="00000012" w14:textId="77777777" w:rsidR="00976C9C" w:rsidRDefault="00000000">
      <w:pPr>
        <w:ind w:left="1436" w:hanging="1436"/>
      </w:pPr>
      <w:r>
        <w:t>第十三條</w:t>
      </w:r>
      <w:r>
        <w:tab/>
        <w:t>行政幹部之調職與解職於主席同意後生效。</w:t>
      </w:r>
      <w:r>
        <w:br/>
        <w:t>由評議委員會提出者不在此限，其生效時間由評議委員會決議之。</w:t>
      </w:r>
    </w:p>
    <w:p w14:paraId="00000013" w14:textId="77777777" w:rsidR="00976C9C" w:rsidRDefault="00000000">
      <w:pPr>
        <w:ind w:left="1436" w:hanging="1436"/>
      </w:pPr>
      <w:r>
        <w:t>第十四條</w:t>
      </w:r>
      <w:r>
        <w:tab/>
        <w:t>若學生會具緊急需求，主席得指派臨時行政幹部，以各部門一人為限。</w:t>
      </w:r>
      <w:r>
        <w:br/>
        <w:t>臨時行政幹部之任期自指派始，至下次學生議會散會止。</w:t>
      </w:r>
    </w:p>
    <w:p w14:paraId="00000014" w14:textId="77777777" w:rsidR="00976C9C" w:rsidRDefault="00000000">
      <w:pPr>
        <w:pStyle w:val="Heading2"/>
      </w:pPr>
      <w:bookmarkStart w:id="0" w:name="_heading=h.ymhkrui97lho" w:colFirst="0" w:colLast="0"/>
      <w:bookmarkEnd w:id="0"/>
      <w:r>
        <w:t>第四章</w:t>
      </w:r>
      <w:r>
        <w:tab/>
        <w:t>儲備幹部</w:t>
      </w:r>
    </w:p>
    <w:p w14:paraId="00000015" w14:textId="77777777" w:rsidR="00976C9C" w:rsidRDefault="00000000" w:rsidP="00E221CE">
      <w:pPr>
        <w:ind w:left="1436" w:hanging="1436"/>
      </w:pPr>
      <w:r>
        <w:t>第十五條</w:t>
      </w:r>
      <w:r>
        <w:tab/>
        <w:t>為培養行政幹部之人才，各部門得招收儲備幹部。</w:t>
      </w:r>
      <w:r>
        <w:br/>
        <w:t>儲備幹部應公開徵選，考核方式由主席與各部門訂之。</w:t>
      </w:r>
    </w:p>
    <w:p w14:paraId="00000016" w14:textId="77777777" w:rsidR="00976C9C" w:rsidRDefault="00000000" w:rsidP="00E221CE">
      <w:pPr>
        <w:ind w:left="1436" w:hanging="1436"/>
      </w:pPr>
      <w:r>
        <w:t>第十六條</w:t>
      </w:r>
      <w:r>
        <w:tab/>
        <w:t>儲備幹部之權利如下：</w:t>
      </w:r>
      <w:r>
        <w:br/>
        <w:t>一、參與班聯會內部活動。</w:t>
      </w:r>
      <w:r>
        <w:br/>
        <w:t>二、於班聯會習得專業技能。</w:t>
      </w:r>
    </w:p>
    <w:p w14:paraId="00000017" w14:textId="77777777" w:rsidR="00976C9C" w:rsidRDefault="00000000" w:rsidP="00E221CE">
      <w:pPr>
        <w:ind w:left="1436" w:hanging="1436"/>
      </w:pPr>
      <w:r>
        <w:t>第十七條</w:t>
      </w:r>
      <w:r>
        <w:tab/>
        <w:t>儲備幹部義務如下：</w:t>
      </w:r>
      <w:r>
        <w:br/>
        <w:t>一、參與班聯會活動工作。</w:t>
      </w:r>
      <w:r>
        <w:br/>
        <w:t>二、協助班聯會日常運作。</w:t>
      </w:r>
    </w:p>
    <w:p w14:paraId="00000018" w14:textId="77777777" w:rsidR="00976C9C" w:rsidRDefault="00000000" w:rsidP="00E221CE">
      <w:r>
        <w:t>第十八條</w:t>
      </w:r>
      <w:r>
        <w:tab/>
        <w:t>儲備幹部其餘細項以自治辦法訂定之。</w:t>
      </w:r>
    </w:p>
    <w:p w14:paraId="00000019" w14:textId="77777777" w:rsidR="00976C9C" w:rsidRDefault="00000000" w:rsidP="00E221CE">
      <w:pPr>
        <w:pStyle w:val="Heading2"/>
      </w:pPr>
      <w:bookmarkStart w:id="1" w:name="_heading=h.ykxzgm5oiy0f" w:colFirst="0" w:colLast="0"/>
      <w:bookmarkEnd w:id="1"/>
      <w:r>
        <w:lastRenderedPageBreak/>
        <w:t>第五章</w:t>
      </w:r>
      <w:r>
        <w:tab/>
        <w:t>行政委員會</w:t>
      </w:r>
    </w:p>
    <w:p w14:paraId="0000001A" w14:textId="77777777" w:rsidR="00976C9C" w:rsidRDefault="00000000" w:rsidP="00E221CE">
      <w:r>
        <w:t>第十九條</w:t>
      </w:r>
      <w:r>
        <w:tab/>
        <w:t>正</w:t>
      </w:r>
      <w:proofErr w:type="gramStart"/>
      <w:r>
        <w:t>副主席均缺位</w:t>
      </w:r>
      <w:proofErr w:type="gramEnd"/>
      <w:r>
        <w:t>時，由行政幹部組成行政委員會。</w:t>
      </w:r>
    </w:p>
    <w:p w14:paraId="0000001B" w14:textId="77777777" w:rsidR="00976C9C" w:rsidRDefault="00000000" w:rsidP="00E221CE">
      <w:pPr>
        <w:ind w:left="1436" w:hanging="1436"/>
      </w:pPr>
      <w:r>
        <w:t>第二十條</w:t>
      </w:r>
      <w:r>
        <w:tab/>
        <w:t>行政幹部共同選舉委員長一人，代表行政委員會。</w:t>
      </w:r>
      <w:r>
        <w:br/>
        <w:t>行政委員會之職權由行政會議行使，以委員長為主席。</w:t>
      </w:r>
    </w:p>
    <w:p w14:paraId="0000001C" w14:textId="77777777" w:rsidR="00976C9C" w:rsidRDefault="00000000" w:rsidP="00E221CE">
      <w:r>
        <w:t>第二十一條</w:t>
      </w:r>
      <w:r>
        <w:tab/>
        <w:t>行政委員會不得行使重大決策。</w:t>
      </w:r>
    </w:p>
    <w:p w14:paraId="0000001D" w14:textId="77777777" w:rsidR="00976C9C" w:rsidRDefault="00000000" w:rsidP="00E221CE">
      <w:r>
        <w:t>第二十二條</w:t>
      </w:r>
      <w:r>
        <w:tab/>
        <w:t>行政委員會應於六十日內辦理正副主席補選。</w:t>
      </w:r>
    </w:p>
    <w:p w14:paraId="0000001E" w14:textId="77777777" w:rsidR="00976C9C" w:rsidRDefault="00000000" w:rsidP="00E221CE">
      <w:pPr>
        <w:pStyle w:val="Heading2"/>
      </w:pPr>
      <w:bookmarkStart w:id="2" w:name="_heading=h.vs7w6k9hphlj" w:colFirst="0" w:colLast="0"/>
      <w:bookmarkEnd w:id="2"/>
      <w:r>
        <w:t>第六章</w:t>
      </w:r>
      <w:r>
        <w:tab/>
        <w:t>附則</w:t>
      </w:r>
    </w:p>
    <w:p w14:paraId="0000001F" w14:textId="77777777" w:rsidR="00976C9C" w:rsidRDefault="00000000">
      <w:r>
        <w:t>第二十三條</w:t>
      </w:r>
      <w:r>
        <w:tab/>
        <w:t>本條例經學生議會通過，主席公告後實施，修正時亦同。</w:t>
      </w:r>
    </w:p>
    <w:sectPr w:rsidR="00976C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CF215" w14:textId="77777777" w:rsidR="009905BE" w:rsidRDefault="009905BE" w:rsidP="00855147">
      <w:pPr>
        <w:spacing w:after="0" w:line="240" w:lineRule="auto"/>
      </w:pPr>
      <w:r>
        <w:separator/>
      </w:r>
    </w:p>
  </w:endnote>
  <w:endnote w:type="continuationSeparator" w:id="0">
    <w:p w14:paraId="18A0D7D4" w14:textId="77777777" w:rsidR="009905BE" w:rsidRDefault="009905BE" w:rsidP="00855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35168" w14:textId="77777777" w:rsidR="009905BE" w:rsidRDefault="009905BE" w:rsidP="00855147">
      <w:pPr>
        <w:spacing w:after="0" w:line="240" w:lineRule="auto"/>
      </w:pPr>
      <w:r>
        <w:separator/>
      </w:r>
    </w:p>
  </w:footnote>
  <w:footnote w:type="continuationSeparator" w:id="0">
    <w:p w14:paraId="326495C8" w14:textId="77777777" w:rsidR="009905BE" w:rsidRDefault="009905BE" w:rsidP="008551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C9C"/>
    <w:rsid w:val="007E6D31"/>
    <w:rsid w:val="00855147"/>
    <w:rsid w:val="00976C9C"/>
    <w:rsid w:val="009905BE"/>
    <w:rsid w:val="00C267B9"/>
    <w:rsid w:val="00E2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05B49"/>
  <w15:docId w15:val="{FED60B32-FA5D-43D9-AAF3-55EF4EEA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FKai-SB" w:eastAsia="DFKai-SB" w:hAnsi="DFKai-SB" w:cs="DFKai-SB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66D"/>
  </w:style>
  <w:style w:type="paragraph" w:styleId="Heading1">
    <w:name w:val="heading 1"/>
    <w:basedOn w:val="Normal"/>
    <w:next w:val="Normal"/>
    <w:link w:val="Heading1Char"/>
    <w:uiPriority w:val="9"/>
    <w:qFormat/>
    <w:rsid w:val="009F166D"/>
    <w:pPr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66D"/>
    <w:pPr>
      <w:ind w:right="240"/>
      <w:outlineLvl w:val="1"/>
    </w:pPr>
    <w:rPr>
      <w:color w:val="000000" w:themeColor="text1"/>
      <w:sz w:val="30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F16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166D"/>
    <w:rPr>
      <w:rFonts w:ascii="DFKai-SB" w:eastAsia="DFKai-SB" w:hAnsi="DFKai-SB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66D"/>
    <w:rPr>
      <w:rFonts w:ascii="DFKai-SB" w:eastAsia="DFKai-SB" w:hAnsi="DFKai-SB"/>
      <w:color w:val="000000" w:themeColor="text1"/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55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147"/>
  </w:style>
  <w:style w:type="paragraph" w:styleId="Footer">
    <w:name w:val="footer"/>
    <w:basedOn w:val="Normal"/>
    <w:link w:val="FooterChar"/>
    <w:uiPriority w:val="99"/>
    <w:unhideWhenUsed/>
    <w:rsid w:val="00855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Tv5tq7QfmokCgBBMaOe5I6lHA==">CgMxLjAyDmgueW1oa3J1aTk3bGhvMg5oLnlreHpnbTVvaXkwZjIOaC52czd3Nms5aHBobGo4AHIhMTRNaHVHT2pxZFlOYXlVemlNUGQ2OXBtaUc0dTlyNllk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 Juice</dc:creator>
  <cp:lastModifiedBy>Apple Juice</cp:lastModifiedBy>
  <cp:revision>4</cp:revision>
  <cp:lastPrinted>2025-06-25T03:15:00Z</cp:lastPrinted>
  <dcterms:created xsi:type="dcterms:W3CDTF">2024-09-11T07:42:00Z</dcterms:created>
  <dcterms:modified xsi:type="dcterms:W3CDTF">2025-06-25T03:15:00Z</dcterms:modified>
</cp:coreProperties>
</file>