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585E2" w14:textId="06D0943B" w:rsidR="00A971D9" w:rsidRPr="00A971D9" w:rsidRDefault="00A971D9" w:rsidP="00A971D9">
      <w:pPr>
        <w:pStyle w:val="Heading1"/>
      </w:pPr>
      <w:r w:rsidRPr="00A971D9">
        <w:t>國立新竹高級中學學生議會財政審議辦法</w:t>
      </w:r>
    </w:p>
    <w:p w14:paraId="2288CE2B" w14:textId="167A57B5" w:rsidR="00A971D9" w:rsidRPr="00A971D9" w:rsidRDefault="00A971D9" w:rsidP="008900A6">
      <w:pPr>
        <w:jc w:val="right"/>
      </w:pPr>
      <w:r w:rsidRPr="00A971D9">
        <w:t>108.5.28學生議會秘書處訂定</w:t>
      </w:r>
    </w:p>
    <w:p w14:paraId="755A1E89" w14:textId="55F0DEDA" w:rsidR="00A971D9" w:rsidRPr="00A971D9" w:rsidRDefault="00A971D9" w:rsidP="008900A6">
      <w:pPr>
        <w:pStyle w:val="Heading2"/>
      </w:pPr>
      <w:r w:rsidRPr="00A971D9">
        <w:t>第</w:t>
      </w:r>
      <w:r w:rsidR="008900A6">
        <w:rPr>
          <w:rFonts w:hint="eastAsia"/>
        </w:rPr>
        <w:t>一</w:t>
      </w:r>
      <w:r w:rsidRPr="00A971D9">
        <w:t>章</w:t>
      </w:r>
      <w:r w:rsidR="008900A6">
        <w:tab/>
      </w:r>
      <w:r w:rsidRPr="00A971D9">
        <w:t>總則</w:t>
      </w:r>
    </w:p>
    <w:p w14:paraId="17E5B4B0" w14:textId="5A52ED55" w:rsidR="00A971D9" w:rsidRPr="00A971D9" w:rsidRDefault="00A971D9" w:rsidP="008900A6">
      <w:pPr>
        <w:ind w:left="1436" w:hanging="1436"/>
      </w:pPr>
      <w:r w:rsidRPr="00A971D9">
        <w:t>第</w:t>
      </w:r>
      <w:r w:rsidR="008900A6">
        <w:rPr>
          <w:rFonts w:hint="eastAsia"/>
        </w:rPr>
        <w:t>一</w:t>
      </w:r>
      <w:r w:rsidRPr="00A971D9">
        <w:t>條</w:t>
      </w:r>
      <w:r w:rsidR="008900A6">
        <w:tab/>
      </w:r>
      <w:r w:rsidRPr="00A971D9">
        <w:t>本辦法依《國立新竹高級中學班級聯合自治會組織章程》、《國立新竹高級中學班級聯合自治會決算與結算條例》制定之。</w:t>
      </w:r>
    </w:p>
    <w:p w14:paraId="062ACC6B" w14:textId="25903AAE" w:rsidR="00A971D9" w:rsidRPr="00A971D9" w:rsidRDefault="00A971D9" w:rsidP="008900A6">
      <w:pPr>
        <w:ind w:left="1436" w:hanging="1436"/>
      </w:pPr>
      <w:r w:rsidRPr="00A971D9">
        <w:t>第</w:t>
      </w:r>
      <w:r w:rsidR="008900A6">
        <w:rPr>
          <w:rFonts w:hint="eastAsia"/>
        </w:rPr>
        <w:t>二</w:t>
      </w:r>
      <w:r w:rsidRPr="00A971D9">
        <w:t>條</w:t>
      </w:r>
      <w:r w:rsidR="008900A6">
        <w:tab/>
      </w:r>
      <w:r w:rsidRPr="00A971D9">
        <w:t>國立新竹高級中學</w:t>
      </w:r>
      <w:r w:rsidR="008900A6">
        <w:t>（</w:t>
      </w:r>
      <w:r w:rsidRPr="00A971D9">
        <w:t>以下簡稱本校</w:t>
      </w:r>
      <w:r w:rsidR="008900A6">
        <w:t>）</w:t>
      </w:r>
      <w:r w:rsidRPr="00A971D9">
        <w:t>班級聯合自治會</w:t>
      </w:r>
      <w:r w:rsidR="008900A6">
        <w:t>（</w:t>
      </w:r>
      <w:r w:rsidRPr="00A971D9">
        <w:t>以下簡稱本會</w:t>
      </w:r>
      <w:r w:rsidR="008900A6">
        <w:t>）</w:t>
      </w:r>
      <w:r w:rsidRPr="00A971D9">
        <w:t>編造之預算、決算與結算</w:t>
      </w:r>
      <w:r w:rsidR="008900A6">
        <w:t>（</w:t>
      </w:r>
      <w:r w:rsidRPr="00A971D9">
        <w:t>以下簡稱財政案</w:t>
      </w:r>
      <w:r w:rsidR="008900A6">
        <w:t>）</w:t>
      </w:r>
      <w:r w:rsidRPr="00A971D9">
        <w:t>之格式與審議</w:t>
      </w:r>
      <w:r w:rsidR="008900A6">
        <w:t>，</w:t>
      </w:r>
      <w:r w:rsidRPr="00A971D9">
        <w:t>由本辦法規範之。</w:t>
      </w:r>
    </w:p>
    <w:p w14:paraId="32F0C77D" w14:textId="036DBF81" w:rsidR="00A971D9" w:rsidRPr="00A971D9" w:rsidRDefault="00A971D9" w:rsidP="00A971D9">
      <w:r w:rsidRPr="00A971D9">
        <w:t>第</w:t>
      </w:r>
      <w:r w:rsidR="008900A6">
        <w:rPr>
          <w:rFonts w:hint="eastAsia"/>
        </w:rPr>
        <w:t>三</w:t>
      </w:r>
      <w:r w:rsidRPr="00A971D9">
        <w:t>條</w:t>
      </w:r>
      <w:r w:rsidR="008900A6">
        <w:tab/>
      </w:r>
      <w:r w:rsidRPr="00A971D9">
        <w:t>財政案未經立法程序者</w:t>
      </w:r>
      <w:r w:rsidR="008900A6">
        <w:t>，</w:t>
      </w:r>
      <w:r w:rsidRPr="00A971D9">
        <w:t>稱財政提案。</w:t>
      </w:r>
    </w:p>
    <w:p w14:paraId="5A21DD1A" w14:textId="71385D49" w:rsidR="00A971D9" w:rsidRPr="00A971D9" w:rsidRDefault="008900A6" w:rsidP="008900A6">
      <w:pPr>
        <w:pStyle w:val="Heading2"/>
      </w:pPr>
      <w:r>
        <w:rPr>
          <w:rFonts w:hint="eastAsia"/>
        </w:rPr>
        <w:t>第二</w:t>
      </w:r>
      <w:r w:rsidR="00A971D9" w:rsidRPr="00A971D9">
        <w:t>章</w:t>
      </w:r>
      <w:r>
        <w:tab/>
      </w:r>
      <w:r w:rsidR="00A971D9" w:rsidRPr="00A971D9">
        <w:t>編擬與提出</w:t>
      </w:r>
    </w:p>
    <w:p w14:paraId="68D2CD73" w14:textId="587EDC83" w:rsidR="00A971D9" w:rsidRPr="00A971D9" w:rsidRDefault="00A971D9" w:rsidP="008900A6">
      <w:pPr>
        <w:ind w:left="1436" w:hanging="1436"/>
      </w:pPr>
      <w:r w:rsidRPr="00A971D9">
        <w:t>第</w:t>
      </w:r>
      <w:r w:rsidR="008900A6">
        <w:rPr>
          <w:rFonts w:hint="eastAsia"/>
        </w:rPr>
        <w:t>四</w:t>
      </w:r>
      <w:r w:rsidRPr="00A971D9">
        <w:t xml:space="preserve">條 </w:t>
      </w:r>
      <w:r w:rsidR="008900A6">
        <w:tab/>
      </w:r>
      <w:r w:rsidRPr="00A971D9">
        <w:t>本會預算、決算與結算之編造</w:t>
      </w:r>
      <w:r w:rsidR="008900A6">
        <w:t>，</w:t>
      </w:r>
      <w:r w:rsidRPr="00A971D9">
        <w:t>應包含下列事項</w:t>
      </w:r>
      <w:r w:rsidR="008900A6">
        <w:rPr>
          <w:rFonts w:hint="eastAsia"/>
        </w:rPr>
        <w:t>：</w:t>
      </w:r>
      <w:r w:rsidR="008900A6">
        <w:br/>
      </w:r>
      <w:r w:rsidRPr="00A971D9">
        <w:t>一、 資產與負債</w:t>
      </w:r>
      <w:r w:rsidR="008900A6">
        <w:rPr>
          <w:rFonts w:hint="eastAsia"/>
        </w:rPr>
        <w:t>。</w:t>
      </w:r>
      <w:r w:rsidR="008900A6">
        <w:br/>
      </w:r>
      <w:r w:rsidRPr="00A971D9">
        <w:t>二、 收入、支出、動產成本與動產價值。</w:t>
      </w:r>
      <w:r w:rsidR="008900A6">
        <w:br/>
      </w:r>
      <w:r w:rsidRPr="00A971D9">
        <w:t>三、 單位、單位金額與總額。</w:t>
      </w:r>
    </w:p>
    <w:p w14:paraId="6993F909" w14:textId="59435E3F" w:rsidR="00A971D9" w:rsidRPr="00A971D9" w:rsidRDefault="00A971D9" w:rsidP="00512F4F">
      <w:pPr>
        <w:ind w:left="1436" w:hanging="1436"/>
      </w:pPr>
      <w:r w:rsidRPr="00A971D9">
        <w:t>第</w:t>
      </w:r>
      <w:r w:rsidR="00512F4F">
        <w:rPr>
          <w:rFonts w:hint="eastAsia"/>
        </w:rPr>
        <w:t>五</w:t>
      </w:r>
      <w:r w:rsidRPr="00A971D9">
        <w:t>條</w:t>
      </w:r>
      <w:r w:rsidR="00512F4F">
        <w:tab/>
      </w:r>
      <w:r w:rsidRPr="00A971D9">
        <w:t>決算應於預算執行結束後卅日內編造</w:t>
      </w:r>
      <w:r w:rsidR="008900A6">
        <w:t>，</w:t>
      </w:r>
      <w:r w:rsidRPr="00A971D9">
        <w:t>並於學生議會大會召開之前八日提出</w:t>
      </w:r>
      <w:r w:rsidR="008900A6">
        <w:t>，</w:t>
      </w:r>
      <w:r w:rsidRPr="00A971D9">
        <w:t>交付學生議會常務委員會審議。</w:t>
      </w:r>
    </w:p>
    <w:p w14:paraId="6D341E94" w14:textId="3B345884" w:rsidR="00A971D9" w:rsidRPr="00A971D9" w:rsidRDefault="00A971D9" w:rsidP="00512F4F">
      <w:pPr>
        <w:ind w:left="1436" w:hanging="1436"/>
      </w:pPr>
      <w:r w:rsidRPr="00A971D9">
        <w:t>第</w:t>
      </w:r>
      <w:r w:rsidR="00512F4F">
        <w:rPr>
          <w:rFonts w:hint="eastAsia"/>
        </w:rPr>
        <w:t>六</w:t>
      </w:r>
      <w:r w:rsidRPr="00A971D9">
        <w:t>條</w:t>
      </w:r>
      <w:r w:rsidR="00512F4F">
        <w:tab/>
      </w:r>
      <w:r w:rsidRPr="00A971D9">
        <w:t>結算應於每學期末前編造</w:t>
      </w:r>
      <w:r w:rsidR="008900A6">
        <w:t>，</w:t>
      </w:r>
      <w:r w:rsidRPr="00A971D9">
        <w:t>並於次學期第一次學生議會大會召開之前八日提出</w:t>
      </w:r>
      <w:r w:rsidR="008900A6">
        <w:t>，</w:t>
      </w:r>
      <w:r w:rsidRPr="00A971D9">
        <w:t>交付學生議會常務委員會審議。</w:t>
      </w:r>
    </w:p>
    <w:p w14:paraId="03860F67" w14:textId="1FA03DFB" w:rsidR="00A971D9" w:rsidRPr="00A971D9" w:rsidRDefault="00A971D9" w:rsidP="00965A23">
      <w:pPr>
        <w:pStyle w:val="Heading2"/>
      </w:pPr>
      <w:r w:rsidRPr="00A971D9">
        <w:t>第</w:t>
      </w:r>
      <w:r w:rsidR="00512F4F">
        <w:rPr>
          <w:rFonts w:hint="eastAsia"/>
        </w:rPr>
        <w:t>三</w:t>
      </w:r>
      <w:r w:rsidRPr="00A971D9">
        <w:t>章</w:t>
      </w:r>
      <w:r w:rsidR="00965A23">
        <w:tab/>
      </w:r>
      <w:r w:rsidR="00965A23">
        <w:rPr>
          <w:rFonts w:hint="eastAsia"/>
        </w:rPr>
        <w:t>審</w:t>
      </w:r>
      <w:r w:rsidRPr="00A971D9">
        <w:t>議</w:t>
      </w:r>
    </w:p>
    <w:p w14:paraId="2018B311" w14:textId="7A0E7B65" w:rsidR="00A971D9" w:rsidRPr="00A971D9" w:rsidRDefault="00A971D9" w:rsidP="00A971D9">
      <w:r w:rsidRPr="00A971D9">
        <w:t>第</w:t>
      </w:r>
      <w:r w:rsidR="00965A23">
        <w:rPr>
          <w:rFonts w:hint="eastAsia"/>
        </w:rPr>
        <w:t>七</w:t>
      </w:r>
      <w:r w:rsidRPr="00A971D9">
        <w:t>條</w:t>
      </w:r>
      <w:r w:rsidR="00965A23">
        <w:tab/>
      </w:r>
      <w:r w:rsidRPr="00A971D9">
        <w:t>本會主席應責成財政提案之相關人員列席其議會之審議</w:t>
      </w:r>
      <w:r w:rsidR="008900A6">
        <w:t>，</w:t>
      </w:r>
      <w:r w:rsidRPr="00A971D9">
        <w:t>並做出提案報告。</w:t>
      </w:r>
    </w:p>
    <w:p w14:paraId="0770EB51" w14:textId="2A5B9CDD" w:rsidR="00A971D9" w:rsidRPr="00A971D9" w:rsidRDefault="00A971D9" w:rsidP="006201CE">
      <w:pPr>
        <w:ind w:left="1436" w:hanging="1436"/>
      </w:pPr>
      <w:r w:rsidRPr="00A971D9">
        <w:t>第</w:t>
      </w:r>
      <w:r w:rsidR="003E7FCF">
        <w:rPr>
          <w:rFonts w:hint="eastAsia"/>
        </w:rPr>
        <w:t>八</w:t>
      </w:r>
      <w:r w:rsidRPr="00A971D9">
        <w:t>條</w:t>
      </w:r>
      <w:r w:rsidR="006201CE">
        <w:tab/>
      </w:r>
      <w:r w:rsidRPr="00A971D9">
        <w:t>為避免緊急危難</w:t>
      </w:r>
      <w:r w:rsidR="008900A6">
        <w:t>，</w:t>
      </w:r>
      <w:r w:rsidRPr="00A971D9">
        <w:t>學生議會常務委員會得代行大會職權審議本會預算案</w:t>
      </w:r>
      <w:r w:rsidR="008900A6">
        <w:t>，</w:t>
      </w:r>
      <w:r w:rsidRPr="00A971D9">
        <w:t>惟須經議會追認。</w:t>
      </w:r>
    </w:p>
    <w:p w14:paraId="12003B26" w14:textId="739CA68C" w:rsidR="00A971D9" w:rsidRPr="00A971D9" w:rsidRDefault="00A971D9" w:rsidP="00A971D9">
      <w:r w:rsidRPr="00A971D9">
        <w:t>第</w:t>
      </w:r>
      <w:r w:rsidR="006201CE">
        <w:rPr>
          <w:rFonts w:hint="eastAsia"/>
        </w:rPr>
        <w:t>九</w:t>
      </w:r>
      <w:r w:rsidRPr="00A971D9">
        <w:t>條</w:t>
      </w:r>
      <w:r w:rsidR="006201CE">
        <w:tab/>
      </w:r>
      <w:r w:rsidRPr="00A971D9">
        <w:t>學生議會常務委員會之審議報告</w:t>
      </w:r>
      <w:r w:rsidR="008900A6">
        <w:t>，</w:t>
      </w:r>
      <w:r w:rsidRPr="00A971D9">
        <w:t>可包含修正提案。</w:t>
      </w:r>
    </w:p>
    <w:p w14:paraId="108B251F" w14:textId="29258ED2" w:rsidR="00A971D9" w:rsidRPr="00A971D9" w:rsidRDefault="00A971D9" w:rsidP="006201CE">
      <w:pPr>
        <w:ind w:left="1436" w:hanging="1436"/>
      </w:pPr>
      <w:r w:rsidRPr="00A971D9">
        <w:t>第</w:t>
      </w:r>
      <w:r w:rsidR="006201CE">
        <w:rPr>
          <w:rFonts w:hint="eastAsia"/>
        </w:rPr>
        <w:t>十</w:t>
      </w:r>
      <w:r w:rsidRPr="00A971D9">
        <w:t>條</w:t>
      </w:r>
      <w:r w:rsidR="006201CE">
        <w:tab/>
      </w:r>
      <w:r w:rsidRPr="00A971D9">
        <w:t>提案報告與審議報告不足或不清者</w:t>
      </w:r>
      <w:r w:rsidR="008900A6">
        <w:t>，</w:t>
      </w:r>
      <w:r w:rsidRPr="00A971D9">
        <w:t>學生議會得請相關單位負責人列席</w:t>
      </w:r>
      <w:r w:rsidR="008900A6">
        <w:t>，</w:t>
      </w:r>
      <w:r w:rsidRPr="00A971D9">
        <w:t>或提供資料</w:t>
      </w:r>
      <w:r w:rsidR="006201CE">
        <w:rPr>
          <w:rFonts w:hint="eastAsia"/>
        </w:rPr>
        <w:t>。</w:t>
      </w:r>
    </w:p>
    <w:p w14:paraId="451BD6CF" w14:textId="2681AD9A" w:rsidR="00A971D9" w:rsidRPr="00A971D9" w:rsidRDefault="00A971D9" w:rsidP="00A971D9">
      <w:r w:rsidRPr="00A971D9">
        <w:t>第</w:t>
      </w:r>
      <w:r w:rsidR="006201CE">
        <w:rPr>
          <w:rFonts w:hint="eastAsia"/>
        </w:rPr>
        <w:t>十一</w:t>
      </w:r>
      <w:r w:rsidRPr="00A971D9">
        <w:t>條</w:t>
      </w:r>
      <w:r w:rsidR="006201CE">
        <w:tab/>
      </w:r>
      <w:r w:rsidRPr="00A971D9">
        <w:t>學生議會得針對財政案部分內容予以通過</w:t>
      </w:r>
      <w:r w:rsidR="008900A6">
        <w:t>，</w:t>
      </w:r>
      <w:r w:rsidRPr="00A971D9">
        <w:t>或要求提案人修正提案內容。</w:t>
      </w:r>
    </w:p>
    <w:p w14:paraId="492D134E" w14:textId="79ED876F" w:rsidR="00A971D9" w:rsidRPr="00A971D9" w:rsidRDefault="00A971D9" w:rsidP="001626DF">
      <w:pPr>
        <w:ind w:left="1436" w:hanging="1436"/>
      </w:pPr>
      <w:r w:rsidRPr="00A971D9">
        <w:t>第</w:t>
      </w:r>
      <w:r w:rsidR="006201CE">
        <w:rPr>
          <w:rFonts w:hint="eastAsia"/>
        </w:rPr>
        <w:t>十二</w:t>
      </w:r>
      <w:r w:rsidRPr="00A971D9">
        <w:t>條</w:t>
      </w:r>
      <w:r w:rsidR="006201CE">
        <w:tab/>
      </w:r>
      <w:r w:rsidRPr="00A971D9">
        <w:t>學生議會得組織財務委員會</w:t>
      </w:r>
      <w:r w:rsidR="008900A6">
        <w:t>，</w:t>
      </w:r>
      <w:r w:rsidRPr="00A971D9">
        <w:t>代替前項學生議會常務委員會職權。財務委員會委員應可包含學生議會秘書與議員。</w:t>
      </w:r>
    </w:p>
    <w:p w14:paraId="614A77C4" w14:textId="77777777" w:rsidR="00A971D9" w:rsidRPr="00A971D9" w:rsidRDefault="00A971D9" w:rsidP="00A971D9"/>
    <w:p w14:paraId="00E191A5" w14:textId="5EE1B717" w:rsidR="00A971D9" w:rsidRPr="00A971D9" w:rsidRDefault="00A971D9" w:rsidP="001626DF">
      <w:pPr>
        <w:pStyle w:val="Heading2"/>
      </w:pPr>
      <w:r w:rsidRPr="00A971D9">
        <w:t>第</w:t>
      </w:r>
      <w:r w:rsidR="001626DF">
        <w:rPr>
          <w:rFonts w:hint="eastAsia"/>
        </w:rPr>
        <w:t>四</w:t>
      </w:r>
      <w:r w:rsidRPr="00A971D9">
        <w:t>章</w:t>
      </w:r>
      <w:r w:rsidR="001626DF">
        <w:tab/>
      </w:r>
      <w:r w:rsidRPr="00A971D9">
        <w:t>執行</w:t>
      </w:r>
    </w:p>
    <w:p w14:paraId="58D893A5" w14:textId="001104C8" w:rsidR="00A971D9" w:rsidRPr="00A971D9" w:rsidRDefault="00A971D9" w:rsidP="001626DF">
      <w:pPr>
        <w:ind w:left="1436" w:hanging="1436"/>
      </w:pPr>
      <w:r w:rsidRPr="00A971D9">
        <w:t>第</w:t>
      </w:r>
      <w:r w:rsidR="001626DF">
        <w:rPr>
          <w:rFonts w:hint="eastAsia"/>
        </w:rPr>
        <w:t>十三</w:t>
      </w:r>
      <w:r w:rsidRPr="00A971D9">
        <w:t>條</w:t>
      </w:r>
      <w:r w:rsidR="001626DF">
        <w:tab/>
      </w:r>
      <w:r w:rsidRPr="00A971D9">
        <w:t>財政提案經立法程序通過後</w:t>
      </w:r>
      <w:r w:rsidR="008900A6">
        <w:t>，</w:t>
      </w:r>
      <w:r w:rsidRPr="00A971D9">
        <w:t>應交付本校學生事務處訓育組或其他輔導單位備查。</w:t>
      </w:r>
    </w:p>
    <w:p w14:paraId="3F05962C" w14:textId="4C889DCB" w:rsidR="00A971D9" w:rsidRPr="00A971D9" w:rsidRDefault="00A971D9" w:rsidP="001626DF">
      <w:pPr>
        <w:ind w:left="1436" w:hanging="1436"/>
      </w:pPr>
      <w:r w:rsidRPr="00A971D9">
        <w:t>第</w:t>
      </w:r>
      <w:r w:rsidR="001626DF">
        <w:rPr>
          <w:rFonts w:hint="eastAsia"/>
        </w:rPr>
        <w:t>十四</w:t>
      </w:r>
      <w:r w:rsidRPr="00A971D9">
        <w:t>條</w:t>
      </w:r>
      <w:r w:rsidR="001626DF">
        <w:tab/>
      </w:r>
      <w:r w:rsidRPr="00A971D9">
        <w:t>學生議會大會及常務委員會休會集散會期間</w:t>
      </w:r>
      <w:r w:rsidR="008900A6">
        <w:t>，</w:t>
      </w:r>
      <w:r w:rsidRPr="00A971D9">
        <w:t>秘書處得代理其監督財政案的執行。</w:t>
      </w:r>
    </w:p>
    <w:p w14:paraId="0845E18F" w14:textId="3F4A6A03" w:rsidR="00A971D9" w:rsidRPr="00A971D9" w:rsidRDefault="00A971D9" w:rsidP="00741109">
      <w:pPr>
        <w:ind w:left="1436" w:hanging="1436"/>
      </w:pPr>
      <w:r w:rsidRPr="00A971D9">
        <w:t>第</w:t>
      </w:r>
      <w:r w:rsidR="00C13B56">
        <w:rPr>
          <w:rFonts w:hint="eastAsia"/>
        </w:rPr>
        <w:t>十五條</w:t>
      </w:r>
      <w:r w:rsidR="00C13B56">
        <w:tab/>
      </w:r>
      <w:r w:rsidRPr="00A971D9">
        <w:t>本會一切支出與舉債需經財政提案之立法程序。惟因本會不具獨立審計單位</w:t>
      </w:r>
      <w:r w:rsidR="008900A6">
        <w:t>，</w:t>
      </w:r>
      <w:r w:rsidRPr="00A971D9">
        <w:t>且學生議會決議非本會民事上之意思表示</w:t>
      </w:r>
      <w:r w:rsidR="008900A6">
        <w:t>，</w:t>
      </w:r>
      <w:r w:rsidRPr="00A971D9">
        <w:t>故本會執行上與財政案有牴觸之虞</w:t>
      </w:r>
      <w:r w:rsidR="008900A6">
        <w:t>，</w:t>
      </w:r>
      <w:r w:rsidRPr="00A971D9">
        <w:t>或有牴觸事實時</w:t>
      </w:r>
      <w:r w:rsidR="008900A6">
        <w:t>，</w:t>
      </w:r>
      <w:r w:rsidRPr="00A971D9">
        <w:t>學生議會秘書處應委由本會民事代理人</w:t>
      </w:r>
      <w:r w:rsidR="008900A6">
        <w:t>（</w:t>
      </w:r>
      <w:r w:rsidRPr="00A971D9">
        <w:t>即本校學生事務處訓育組長</w:t>
      </w:r>
      <w:r w:rsidR="008900A6">
        <w:t>）</w:t>
      </w:r>
      <w:r w:rsidRPr="00A971D9">
        <w:t>執行財政案。</w:t>
      </w:r>
    </w:p>
    <w:p w14:paraId="7BEAE743" w14:textId="02CD60EF" w:rsidR="00A971D9" w:rsidRPr="00A971D9" w:rsidRDefault="00A971D9" w:rsidP="00A971D9">
      <w:r w:rsidRPr="00A971D9">
        <w:t>第</w:t>
      </w:r>
      <w:r w:rsidR="00741109">
        <w:rPr>
          <w:rFonts w:hint="eastAsia"/>
        </w:rPr>
        <w:t>五</w:t>
      </w:r>
      <w:r w:rsidRPr="00A971D9">
        <w:t>章</w:t>
      </w:r>
      <w:r w:rsidR="00741109">
        <w:tab/>
      </w:r>
      <w:r w:rsidRPr="00A971D9">
        <w:t>附則</w:t>
      </w:r>
    </w:p>
    <w:p w14:paraId="7DB6FE01" w14:textId="6437E2F5" w:rsidR="00A971D9" w:rsidRPr="00A971D9" w:rsidRDefault="00A971D9" w:rsidP="00A971D9">
      <w:r w:rsidRPr="00A971D9">
        <w:t>第</w:t>
      </w:r>
      <w:r w:rsidR="00741109">
        <w:rPr>
          <w:rFonts w:hint="eastAsia"/>
        </w:rPr>
        <w:t>十六</w:t>
      </w:r>
      <w:r w:rsidRPr="00A971D9">
        <w:t>條</w:t>
      </w:r>
      <w:r w:rsidR="00741109">
        <w:tab/>
      </w:r>
      <w:r w:rsidRPr="00A971D9">
        <w:t>本條例於本會財政法之制定程序完成卅日內</w:t>
      </w:r>
      <w:r w:rsidR="008900A6">
        <w:t>，</w:t>
      </w:r>
      <w:r w:rsidRPr="00A971D9">
        <w:t>未經修正則自動失效。</w:t>
      </w:r>
    </w:p>
    <w:p w14:paraId="585C2B7C" w14:textId="62FD25C9" w:rsidR="00741109" w:rsidRDefault="00A971D9">
      <w:r w:rsidRPr="00A971D9">
        <w:t>第</w:t>
      </w:r>
      <w:r w:rsidR="00741109">
        <w:rPr>
          <w:rFonts w:hint="eastAsia"/>
        </w:rPr>
        <w:t>十七</w:t>
      </w:r>
      <w:r w:rsidRPr="00A971D9">
        <w:t>條</w:t>
      </w:r>
      <w:r w:rsidR="00741109">
        <w:tab/>
      </w:r>
      <w:r w:rsidRPr="00A971D9">
        <w:t>本條例經學生議會秘書處訂定後實施</w:t>
      </w:r>
      <w:r w:rsidR="008900A6">
        <w:t>，</w:t>
      </w:r>
      <w:r w:rsidRPr="00A971D9">
        <w:t>修正時亦同。</w:t>
      </w:r>
      <w:r w:rsidR="00741109">
        <w:br w:type="page"/>
      </w:r>
    </w:p>
    <w:p w14:paraId="14D7E62D" w14:textId="21E2B80D" w:rsidR="00A971D9" w:rsidRDefault="00A971D9" w:rsidP="00A971D9">
      <w:r>
        <w:rPr>
          <w:rFonts w:hint="eastAsia"/>
        </w:rPr>
        <w:lastRenderedPageBreak/>
        <w:t>附件一</w:t>
      </w:r>
      <w:r w:rsidR="00741109">
        <w:rPr>
          <w:rFonts w:hint="eastAsia"/>
        </w:rPr>
        <w:t>、</w:t>
      </w:r>
      <w:r w:rsidR="00741109" w:rsidRPr="00741109">
        <w:t>財政案範例</w:t>
      </w:r>
      <w:r w:rsidR="00741109">
        <w:rPr>
          <w:rFonts w:hint="eastAsia"/>
        </w:rPr>
        <w:t>：</w:t>
      </w:r>
      <w:r w:rsidR="00741109" w:rsidRPr="00741109">
        <w:t>107-1預算案</w:t>
      </w:r>
    </w:p>
    <w:p w14:paraId="095A9D3A" w14:textId="5E747950" w:rsidR="00A971D9" w:rsidRPr="00A971D9" w:rsidRDefault="00A971D9" w:rsidP="00A971D9">
      <w:pPr>
        <w:rPr>
          <w:rFonts w:hint="eastAsia"/>
        </w:rPr>
      </w:pPr>
      <w:r w:rsidRPr="00A971D9">
        <w:drawing>
          <wp:inline distT="0" distB="0" distL="0" distR="0" wp14:anchorId="355EE754" wp14:editId="14DD3F42">
            <wp:extent cx="4095780" cy="7239053"/>
            <wp:effectExtent l="0" t="0" r="0" b="0"/>
            <wp:docPr id="167688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82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780" cy="723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1D9" w:rsidRPr="00A971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FD99E" w14:textId="77777777" w:rsidR="00EF114B" w:rsidRDefault="00EF114B" w:rsidP="00855147">
      <w:pPr>
        <w:spacing w:after="0" w:line="240" w:lineRule="auto"/>
      </w:pPr>
      <w:r>
        <w:separator/>
      </w:r>
    </w:p>
  </w:endnote>
  <w:endnote w:type="continuationSeparator" w:id="0">
    <w:p w14:paraId="03A47DD4" w14:textId="77777777" w:rsidR="00EF114B" w:rsidRDefault="00EF114B" w:rsidP="00855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8583C" w14:textId="77777777" w:rsidR="00EF114B" w:rsidRDefault="00EF114B" w:rsidP="00855147">
      <w:pPr>
        <w:spacing w:after="0" w:line="240" w:lineRule="auto"/>
      </w:pPr>
      <w:r>
        <w:separator/>
      </w:r>
    </w:p>
  </w:footnote>
  <w:footnote w:type="continuationSeparator" w:id="0">
    <w:p w14:paraId="4BA735B6" w14:textId="77777777" w:rsidR="00EF114B" w:rsidRDefault="00EF114B" w:rsidP="008551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C9C"/>
    <w:rsid w:val="001626DF"/>
    <w:rsid w:val="003D6B2E"/>
    <w:rsid w:val="003E7FCF"/>
    <w:rsid w:val="00512F4F"/>
    <w:rsid w:val="006201CE"/>
    <w:rsid w:val="006A4F53"/>
    <w:rsid w:val="00741109"/>
    <w:rsid w:val="0074224A"/>
    <w:rsid w:val="007E6D31"/>
    <w:rsid w:val="00855147"/>
    <w:rsid w:val="00865166"/>
    <w:rsid w:val="008900A6"/>
    <w:rsid w:val="009143B7"/>
    <w:rsid w:val="00965A23"/>
    <w:rsid w:val="00976C9C"/>
    <w:rsid w:val="009905BE"/>
    <w:rsid w:val="00A971D9"/>
    <w:rsid w:val="00C07593"/>
    <w:rsid w:val="00C13B56"/>
    <w:rsid w:val="00C267B9"/>
    <w:rsid w:val="00E221CE"/>
    <w:rsid w:val="00EF114B"/>
    <w:rsid w:val="00F3064A"/>
    <w:rsid w:val="00FA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05B49"/>
  <w15:docId w15:val="{FED60B32-FA5D-43D9-AAF3-55EF4EEA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FKai-SB" w:eastAsia="DFKai-SB" w:hAnsi="DFKai-SB" w:cs="DFKai-SB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66D"/>
  </w:style>
  <w:style w:type="paragraph" w:styleId="Heading1">
    <w:name w:val="heading 1"/>
    <w:basedOn w:val="Normal"/>
    <w:next w:val="Normal"/>
    <w:link w:val="Heading1Char"/>
    <w:uiPriority w:val="9"/>
    <w:qFormat/>
    <w:rsid w:val="009F166D"/>
    <w:pPr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66D"/>
    <w:pPr>
      <w:ind w:right="240"/>
      <w:outlineLvl w:val="1"/>
    </w:pPr>
    <w:rPr>
      <w:color w:val="000000" w:themeColor="text1"/>
      <w:sz w:val="30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F16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166D"/>
    <w:rPr>
      <w:rFonts w:ascii="DFKai-SB" w:eastAsia="DFKai-SB" w:hAnsi="DFKai-SB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66D"/>
    <w:rPr>
      <w:rFonts w:ascii="DFKai-SB" w:eastAsia="DFKai-SB" w:hAnsi="DFKai-SB"/>
      <w:color w:val="000000" w:themeColor="text1"/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55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147"/>
  </w:style>
  <w:style w:type="paragraph" w:styleId="Footer">
    <w:name w:val="footer"/>
    <w:basedOn w:val="Normal"/>
    <w:link w:val="FooterChar"/>
    <w:uiPriority w:val="99"/>
    <w:unhideWhenUsed/>
    <w:rsid w:val="00855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Tv5tq7QfmokCgBBMaOe5I6lHA==">CgMxLjAyDmgueW1oa3J1aTk3bGhvMg5oLnlreHpnbTVvaXkwZjIOaC52czd3Nms5aHBobGo4AHIhMTRNaHVHT2pxZFlOYXlVemlNUGQ2OXBtaUc0dTlyNllk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 Juice</dc:creator>
  <cp:lastModifiedBy>Apple Juice</cp:lastModifiedBy>
  <cp:revision>18</cp:revision>
  <cp:lastPrinted>2025-06-25T03:15:00Z</cp:lastPrinted>
  <dcterms:created xsi:type="dcterms:W3CDTF">2024-09-11T07:42:00Z</dcterms:created>
  <dcterms:modified xsi:type="dcterms:W3CDTF">2026-04-23T02:31:00Z</dcterms:modified>
</cp:coreProperties>
</file>