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EdwardCallowITC110:Chapter_1_Questions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.4372355430183"/>
        <w:gridCol w:w="9069.562764456981"/>
        <w:tblGridChange w:id="0">
          <w:tblGrid>
            <w:gridCol w:w="290.4372355430183"/>
            <w:gridCol w:w="9069.56276445698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4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4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4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1.Which of the following are operators, and which are values?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* [operator]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'hello' [value]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-88.8[value]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-[operator]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/[operator]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+[operator]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5[value]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color w:val="4c5258"/>
                <w:sz w:val="23"/>
                <w:szCs w:val="23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2.Which of the following is a variable, and which is a string?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spam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[variable]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'spam' [string]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3. Name three data types.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c5258"/>
                <w:sz w:val="25"/>
                <w:szCs w:val="25"/>
                <w:highlight w:val="white"/>
                <w:rtl w:val="0"/>
              </w:rPr>
              <w:t xml:space="preserve">integer, float, string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What is an expression made up of? What do all expressions do?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c5258"/>
                <w:sz w:val="25"/>
                <w:szCs w:val="25"/>
                <w:highlight w:val="white"/>
                <w:rtl w:val="0"/>
              </w:rPr>
              <w:t xml:space="preserve">An expression has at least one value and one operator. An expression always evaluates to a value.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5.This chapter introduced assignment statements, like </w:t>
            </w: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spam = 10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. What is the difference between an expression and a statement?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c5258"/>
                <w:sz w:val="25"/>
                <w:szCs w:val="25"/>
                <w:highlight w:val="white"/>
                <w:rtl w:val="0"/>
              </w:rPr>
              <w:t xml:space="preserve">The difference is in an assignment statement a value is merely stored in a variable, whereas in an expression a mathematical operation is performed, computing a new value.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6.What does the variable </w:t>
            </w: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bacon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contain after the following code runs?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bacon = 20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bacon + 1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c5258"/>
                <w:sz w:val="21"/>
                <w:szCs w:val="21"/>
                <w:highlight w:val="white"/>
                <w:rtl w:val="0"/>
              </w:rPr>
              <w:t xml:space="preserve">After this, the variable bacon still contains 20.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7.What should the following two expressions evaluate to?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'spam' + 'spamspam'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'spam' * 3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They both should be ‘spamspamspam’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8. Why is </w:t>
            </w: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eggs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a valid variable name while </w:t>
            </w: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100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is invalid?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c5258"/>
                <w:sz w:val="25"/>
                <w:szCs w:val="25"/>
                <w:highlight w:val="white"/>
                <w:rtl w:val="0"/>
              </w:rPr>
              <w:t xml:space="preserve">Because variables may not begin with a number.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9.What three functions can be used to get the integer, floating-point number, or string version of a value?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int(),float(),string(), respectively.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5258"/>
                <w:sz w:val="25"/>
                <w:szCs w:val="25"/>
                <w:highlight w:val="white"/>
                <w:rtl w:val="0"/>
              </w:rPr>
              <w:t xml:space="preserve">10. Why does this expression cause an error? How can you fix it?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c5258"/>
                <w:sz w:val="21"/>
                <w:szCs w:val="21"/>
                <w:highlight w:val="white"/>
                <w:rtl w:val="0"/>
              </w:rPr>
              <w:t xml:space="preserve">'I have eaten ' + 99 + ' burritos.'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c5258"/>
                <w:sz w:val="21"/>
                <w:szCs w:val="21"/>
                <w:highlight w:val="white"/>
                <w:rtl w:val="0"/>
              </w:rPr>
              <w:t xml:space="preserve">It causes an error because 99 is a different data type and may not be cancatenated to a string.  To fix this, use single quotes around 99 (‘99’). </w:t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afterAutospacing="1" w:before="20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