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3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45"/>
        <w:gridCol w:w="3060"/>
        <w:gridCol w:w="3030"/>
        <w:tblGridChange w:id="0">
          <w:tblGrid>
            <w:gridCol w:w="3045"/>
            <w:gridCol w:w="3060"/>
            <w:gridCol w:w="303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96"/>
                <w:szCs w:val="96"/>
                <w:rtl w:val="0"/>
              </w:rPr>
              <w:t xml:space="preserve">IPO Table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-Adding quantity to be bought for each specified items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-Declaring  fields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-Checked if we need extra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-Creating Construct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-Calculate Subtotal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-Display  Subtotal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-Apply Tax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-Tax Amount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-Get Total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-Grand Total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</w:r>
    </w:p>
    <w:tbl>
      <w:tblPr>
        <w:tblStyle w:val="Table2"/>
        <w:bidi w:val="0"/>
        <w:tblW w:w="9360.0" w:type="dxa"/>
        <w:jc w:val="left"/>
        <w:tblLayout w:type="fixed"/>
        <w:tblLook w:val="0600"/>
      </w:tblPr>
      <w:tblGrid>
        <w:gridCol w:w="3712.4881641241454"/>
        <w:gridCol w:w="5647.5118358758555"/>
        <w:tblGridChange w:id="0">
          <w:tblGrid>
            <w:gridCol w:w="3712.4881641241454"/>
            <w:gridCol w:w="5647.51183587585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752975" cy="4610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0250" y="187625"/>
                          <a:ext cx="4752975" cy="4610100"/>
                          <a:chOff x="1700250" y="187625"/>
                          <a:chExt cx="4738575" cy="4590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55000" y="187625"/>
                            <a:ext cx="1874400" cy="5141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Start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92200" y="701824"/>
                            <a:ext cx="0" cy="36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700250" y="959000"/>
                            <a:ext cx="2042999" cy="72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input box for User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21749" y="1682900"/>
                            <a:ext cx="9600" cy="3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755000" y="2111375"/>
                            <a:ext cx="2126699" cy="800099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 quantity + Extra Cheese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18349" y="2911474"/>
                            <a:ext cx="0" cy="37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793400" y="3321200"/>
                            <a:ext cx="2042999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Check for valid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790900" y="4121225"/>
                            <a:ext cx="4799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1838325" y="4054625"/>
                            <a:ext cx="1997699" cy="723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Calculate the Total and SubTotal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36024" y="4416575"/>
                            <a:ext cx="2691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4162425" y="3730625"/>
                            <a:ext cx="2276400" cy="10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Subtotal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Display Tax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Display 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14899" y="3730700"/>
                            <a:ext cx="22200" cy="3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37174" y="40546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52975" cy="46101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61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