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{{organisation.logo}}</w:t>
      </w:r>
    </w:p>
    <w:p>
      <w:pPr>
        <w:jc w:val="right"/>
      </w:pPr>
      <w:r>
        <w:rPr>
          <w:b/>
          <w:color w:val="003366"/>
          <w:sz w:val="24"/>
        </w:rPr>
        <w:t>TELEDOCTORSA (PTY) LTD</w:t>
        <w:br/>
      </w:r>
      <w:r>
        <w:rPr>
          <w:sz w:val="19"/>
        </w:rPr>
        <w:t>Reg No: [Insert Registration Number]</w:t>
        <w:br/>
        <w:t>29 Landor Street, Tulisa Park</w:t>
        <w:br/>
        <w:t>Johannesburg, 2197</w:t>
        <w:br/>
        <w:t>Email: compliance@teledoctorsa.co.za</w:t>
        <w:br/>
        <w:t>Web: www.teledoctorsa.co.za</w:t>
        <w:br/>
      </w:r>
    </w:p>
    <w:p>
      <w:pPr>
        <w:keepNext/>
        <w:spacing w:before="360" w:after="280"/>
        <w:jc w:val="center"/>
      </w:pPr>
      <w:r>
        <w:rPr>
          <w:b/>
          <w:color w:val="003366"/>
          <w:sz w:val="28"/>
        </w:rPr>
        <w:t>EMPLOYEE POLICY ACKNOWLEDGEMENT &amp; COMPLIANCE FORM</w:t>
      </w:r>
    </w:p>
    <w:p>
      <w:r>
        <w:t xml:space="preserve">TeleDoctorSA (Pty) Ltd operates a highly regulated digital and physical health monitoring platform, managing electronic health records (EHR), virtual clinical consultation workflows, and advanced diagnostic pipelines such as the ECG247 wireless cardiac rhythm monitor system. </w:t>
      </w:r>
      <w:r>
        <w:t>To safeguard operational integrity, maintain strict alignment with South African legislative statutes, and secure our patients' trust, all personnel (clinical, administrative, and supportive) are required to read, understand, and formally pledge compliance to our core internal organizational policies.</w:t>
      </w:r>
    </w:p>
    <w:p>
      <w:r>
        <w:rPr>
          <w:b/>
        </w:rPr>
        <w:t xml:space="preserve">Instructions: </w:t>
      </w:r>
      <w:r>
        <w:t xml:space="preserve">Please review the standard policy frameworks itemized below. Check the corresponding acknowledgment boxes, provide your signature at the base of this form, and return the completed document to the HR / Compliance department via email at </w:t>
      </w:r>
      <w:r>
        <w:rPr>
          <w:b/>
        </w:rPr>
        <w:t>compliance@teledoctorsa.co.za</w:t>
      </w:r>
      <w:r>
        <w:t>.</w:t>
      </w:r>
    </w:p>
    <w:tbl>
      <w:tblPr>
        <w:tblW w:type="auto" w:w="0"/>
        <w:jc w:val="center"/>
        <w:tblLayout w:type="fixed"/>
        <w:tblLook w:firstColumn="1" w:firstRow="1" w:lastColumn="0" w:lastRow="0" w:noHBand="0" w:noVBand="1" w:val="04A0"/>
      </w:tblPr>
      <w:tblGrid>
        <w:gridCol w:w="4680"/>
        <w:gridCol w:w="4680"/>
      </w:tblGrid>
      <w:tr>
        <w:tc>
          <w:tcPr>
            <w:tcW w:type="dxa" w:w="864"/>
          </w:tcPr>
          <w:p>
            <w:pPr>
              <w:spacing w:before="120" w:after="120"/>
              <w:jc w:val="center"/>
            </w:pPr>
            <w:r>
              <w:rPr>
                <w:b/>
              </w:rPr>
              <w:t>[  ]</w:t>
            </w:r>
          </w:p>
        </w:tc>
        <w:tc>
          <w:tcPr>
            <w:tcW w:type="dxa" w:w="8352"/>
          </w:tcPr>
          <w:p>
            <w:pPr>
              <w:spacing w:before="120" w:after="120"/>
            </w:pPr>
            <w:r>
              <w:rPr>
                <w:b/>
                <w:color w:val="5A6B7C"/>
              </w:rPr>
              <w:t>Protection of Personal Information Act (POPIA) Policy:</w:t>
              <w:br/>
            </w:r>
            <w:r>
              <w:t>I acknowledge that I am strictly bound by POPIA (Act No. 4 of 2013) regarding all special personal, historical, financial, and clinical patient data within the TeleDoctorSA cloud ecosystem. I understand that any unauthorized lookup, data leak, sharing, or replication of records will result in absolute summary dismissal and potential external statutory prosecution.</w:t>
            </w:r>
          </w:p>
        </w:tc>
      </w:tr>
      <w:tr>
        <w:tc>
          <w:tcPr>
            <w:tcW w:type="dxa" w:w="864"/>
          </w:tcPr>
          <w:p>
            <w:pPr>
              <w:spacing w:before="120" w:after="120"/>
              <w:jc w:val="center"/>
            </w:pPr>
            <w:r>
              <w:rPr>
                <w:b/>
              </w:rPr>
              <w:t>[  ]</w:t>
            </w:r>
          </w:p>
        </w:tc>
        <w:tc>
          <w:tcPr>
            <w:tcW w:type="dxa" w:w="8352"/>
          </w:tcPr>
          <w:p>
            <w:pPr>
              <w:spacing w:before="120" w:after="120"/>
            </w:pPr>
            <w:r>
              <w:rPr>
                <w:b/>
                <w:color w:val="5A6B7C"/>
              </w:rPr>
              <w:t>Clinical Ethics &amp; Telemedicine Guidelines (For Healthcare Personnel):</w:t>
              <w:br/>
            </w:r>
            <w:r>
              <w:t>I certify that my virtual consultations, electronic diagnostic chart captures, and digital acute or chronic prescribing methods strictly comply with the guidelines set forth by the HPCSA (Health Professions Council of South Africa) and SANC (South African Nursing Council).</w:t>
            </w:r>
          </w:p>
        </w:tc>
      </w:tr>
      <w:tr>
        <w:tc>
          <w:tcPr>
            <w:tcW w:type="dxa" w:w="864"/>
          </w:tcPr>
          <w:p>
            <w:pPr>
              <w:spacing w:before="120" w:after="120"/>
              <w:jc w:val="center"/>
            </w:pPr>
            <w:r>
              <w:rPr>
                <w:b/>
              </w:rPr>
              <w:t>[  ]</w:t>
            </w:r>
          </w:p>
        </w:tc>
        <w:tc>
          <w:tcPr>
            <w:tcW w:type="dxa" w:w="8352"/>
          </w:tcPr>
          <w:p>
            <w:pPr>
              <w:spacing w:before="120" w:after="120"/>
            </w:pPr>
            <w:r>
              <w:rPr>
                <w:b/>
                <w:color w:val="5A6B7C"/>
              </w:rPr>
              <w:t>Company Property &amp; Information Technology Security Policy:</w:t>
              <w:br/>
            </w:r>
            <w:r>
              <w:t>I acknowledge that all desktop computing equipment, network resources, medical software logins, and remote diagnostic infrastructures remain the exclusive property of TeleDoctorSA. I agree not to share administrative passwords or utilize external unverified networks to process patient information.</w:t>
            </w:r>
          </w:p>
        </w:tc>
      </w:tr>
      <w:tr>
        <w:tc>
          <w:tcPr>
            <w:tcW w:type="dxa" w:w="864"/>
          </w:tcPr>
          <w:p>
            <w:pPr>
              <w:spacing w:before="120" w:after="120"/>
              <w:jc w:val="center"/>
            </w:pPr>
            <w:r>
              <w:rPr>
                <w:b/>
              </w:rPr>
              <w:t>[  ]</w:t>
            </w:r>
          </w:p>
        </w:tc>
        <w:tc>
          <w:tcPr>
            <w:tcW w:type="dxa" w:w="8352"/>
          </w:tcPr>
          <w:p>
            <w:pPr>
              <w:spacing w:before="120" w:after="120"/>
            </w:pPr>
            <w:r>
              <w:rPr>
                <w:b/>
                <w:color w:val="5A6B7C"/>
              </w:rPr>
              <w:t>Shift Roster, Hours, and Operational Attendance Framework:</w:t>
              <w:br/>
            </w:r>
            <w:r>
              <w:t>I understand that operational hours conform to a dynamic shifts framework (including assigned rotational Saturdays or standby parameters) tailored to meet healthcare delivery targets under the Basic Conditions of Employment Act (BCEA).</w:t>
            </w:r>
          </w:p>
        </w:tc>
      </w:tr>
      <w:tr>
        <w:tc>
          <w:tcPr>
            <w:tcW w:type="dxa" w:w="864"/>
          </w:tcPr>
          <w:p>
            <w:pPr>
              <w:spacing w:before="120" w:after="120"/>
              <w:jc w:val="center"/>
            </w:pPr>
            <w:r>
              <w:rPr>
                <w:b/>
              </w:rPr>
              <w:t>[  ]</w:t>
            </w:r>
          </w:p>
        </w:tc>
        <w:tc>
          <w:tcPr>
            <w:tcW w:type="dxa" w:w="8352"/>
          </w:tcPr>
          <w:p>
            <w:pPr>
              <w:spacing w:before="120" w:after="120"/>
            </w:pPr>
            <w:r>
              <w:rPr>
                <w:b/>
                <w:color w:val="5A6B7C"/>
              </w:rPr>
              <w:t>Confidentiality, Intellectual Property, and Disciplinary Code:</w:t>
              <w:br/>
            </w:r>
            <w:r>
              <w:t>I acknowledge that all internal clinical protocols, workflow software optimizations, patient metrics, and corporate strategies are private. I understand that breaches of confidentiality, material negligence, or structural absenteeism constitute gross misconduct under the Labour Relations Act (LRA).</w:t>
            </w:r>
          </w:p>
        </w:tc>
      </w:tr>
    </w:tbl>
    <w:p>
      <w:pPr>
        <w:spacing w:before="240"/>
      </w:pPr>
    </w:p>
    <w:p>
      <w:pPr>
        <w:keepNext/>
      </w:pPr>
      <w:r>
        <w:rPr>
          <w:b/>
          <w:color w:val="003366"/>
        </w:rPr>
        <w:t>EMPLOYEE STATEMENT OF UNDERSTANDING</w:t>
      </w:r>
    </w:p>
    <w:p>
      <w:r>
        <w:t>By signing below, I certify that I have been granted access to full written copies of the TeleDoctorSA internal policies checked above. I understand that compliance with these operational standards is a continuous condition of my employment contract. I acknowledge that failure to adhere to any of these guidelines may lead to formal disciplinary interventions, up to and including the immediate termination of my services.</w:t>
      </w:r>
    </w:p>
    <w:tbl>
      <w:tblPr>
        <w:tblW w:type="auto" w:w="0"/>
        <w:jc w:val="center"/>
        <w:tblLayout w:type="fixed"/>
        <w:tblLook w:firstColumn="1" w:firstRow="1" w:lastColumn="0" w:lastRow="0" w:noHBand="0" w:noVBand="1" w:val="04A0"/>
      </w:tblPr>
      <w:tblGrid>
        <w:gridCol w:w="4680"/>
        <w:gridCol w:w="4680"/>
      </w:tblGrid>
      <w:tr>
        <w:tc>
          <w:tcPr>
            <w:tcW w:type="dxa" w:w="4608"/>
          </w:tcPr>
          <w:p>
            <w:pPr>
              <w:spacing w:before="280"/>
            </w:pPr>
            <w:r>
              <w:t>_____________________________</w:t>
              <w:br/>
              <w:t>Employee Full Name</w:t>
            </w:r>
          </w:p>
        </w:tc>
        <w:tc>
          <w:tcPr>
            <w:tcW w:type="dxa" w:w="4608"/>
          </w:tcPr>
          <w:p>
            <w:pPr>
              <w:spacing w:before="280"/>
            </w:pPr>
            <w:r>
              <w:t>_____________________________</w:t>
              <w:br/>
              <w:t>Employee Signature</w:t>
            </w:r>
          </w:p>
        </w:tc>
      </w:tr>
      <w:tr>
        <w:tc>
          <w:tcPr>
            <w:tcW w:type="dxa" w:w="4608"/>
          </w:tcPr>
          <w:p>
            <w:pPr>
              <w:spacing w:before="280"/>
            </w:pPr>
            <w:r>
              <w:t>_____________________________</w:t>
              <w:br/>
              <w:t>Identity / Passport Number</w:t>
            </w:r>
          </w:p>
        </w:tc>
        <w:tc>
          <w:tcPr>
            <w:tcW w:type="dxa" w:w="4608"/>
          </w:tcPr>
          <w:p>
            <w:pPr>
              <w:spacing w:before="280"/>
            </w:pPr>
            <w:r>
              <w:t>Date: ________________________</w:t>
              <w:br/>
              <w:t>Place: TeleDoctorSA Clinic</w:t>
            </w:r>
          </w:p>
        </w:tc>
      </w:tr>
    </w:tbl>
    <w:sectPr w:rsidR="00FC693F" w:rsidRPr="0006063C" w:rsidSect="00034616">
      <w:pgSz w:w="12240" w:h="15840"/>
      <w:pgMar w:top="1440" w:right="1440" w:bottom="1440" w:left="1440" w:header="720" w:footer="720" w:gutter="0"/>
      <w:cols w:space="720"/>
      <w:docGrid w:linePitch="360"/>
    </w:sectPr>
    <w:p>
      <w:r>
        <w:t xml:space="preserve">{{ceo.signature}}</w:t>
      </w:r>
    </w:p>
    <w:p>
      <w:r>
        <w:t xml:space="preserve">{{ceo.fullName}} — {{ceo.jobTitle}}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