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before="100" w:lineRule="auto"/>
        <w:rPr>
          <w:b w:val="1"/>
          <w:bCs w:val="1"/>
          <w:color w:val="1b5e3b"/>
          <w:sz w:val="28"/>
          <w:szCs w:val="28"/>
        </w:rPr>
      </w:pPr>
      <w:r w:rsidDel="00000000" w:rsidR="00000000" w:rsidRPr="00000000">
        <w:rPr>
          <w:b w:val="1"/>
          <w:bCs w:val="1"/>
          <w:color w:val="1b5e3b"/>
          <w:sz w:val="28"/>
          <w:szCs w:val="28"/>
          <w:rtl w:val="0"/>
        </w:rPr>
        <w:t xml:space="preserve">VerdaSense — Category A Wound Cases: Clinical Review Sheet</w:t>
      </w:r>
    </w:p>
    <w:p w:rsidR="00000000" w:rsidDel="00000000" w:rsidP="00000000" w:rsidRDefault="00000000" w:rsidRPr="00000000" w14:paraId="00000002">
      <w:pPr>
        <w:spacing w:after="100" w:before="40" w:lineRule="auto"/>
        <w:rPr>
          <w:color w:val="555555"/>
          <w:sz w:val="17"/>
          <w:szCs w:val="17"/>
        </w:rPr>
      </w:pPr>
      <w:r w:rsidDel="00000000" w:rsidR="00000000" w:rsidRPr="00000000">
        <w:rPr>
          <w:color w:val="555555"/>
          <w:sz w:val="17"/>
          <w:szCs w:val="17"/>
          <w:rtl w:val="0"/>
        </w:rPr>
        <w:t xml:space="preserve">Eight baseline wound types (Wound Type 1–8) covering all T.I.M.E. axis combinations · MOH T.I.M.E. dressing algorithm</w:t>
      </w:r>
    </w:p>
    <w:p w:rsidR="00000000" w:rsidDel="00000000" w:rsidP="00000000" w:rsidRDefault="00000000" w:rsidRPr="00000000" w14:paraId="00000003">
      <w:pPr>
        <w:spacing w:after="100" w:before="40" w:lineRule="auto"/>
        <w:rPr>
          <w:color w:val="555555"/>
          <w:sz w:val="17"/>
          <w:szCs w:val="17"/>
        </w:rPr>
      </w:pPr>
      <w:r w:rsidDel="00000000" w:rsidR="00000000" w:rsidRPr="00000000">
        <w:rPr>
          <w:color w:val="555555"/>
          <w:sz w:val="17"/>
          <w:szCs w:val="17"/>
          <w:rtl w:val="0"/>
        </w:rPr>
        <w:t xml:space="preserve">For Full 32 Test Cases Information: Refer </w:t>
      </w:r>
      <w:hyperlink r:id="rId6">
        <w:r w:rsidDel="00000000" w:rsidR="00000000" w:rsidRPr="00000000">
          <w:rPr>
            <w:color w:val="0000ee"/>
            <w:sz w:val="17"/>
            <w:szCs w:val="17"/>
            <w:u w:val="single"/>
            <w:rtl w:val="0"/>
          </w:rPr>
          <w:t xml:space="preserve">Wound Dressing Testset (32 Cases Review Needed).xlsx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right"/>
        <w:rPr>
          <w:color w:val="666666"/>
          <w:sz w:val="16"/>
          <w:szCs w:val="16"/>
        </w:rPr>
      </w:pPr>
      <w:r w:rsidDel="00000000" w:rsidR="00000000" w:rsidRPr="00000000">
        <w:rPr>
          <w:b w:val="1"/>
          <w:bCs w:val="1"/>
          <w:color w:val="1a1a1a"/>
          <w:sz w:val="16"/>
          <w:szCs w:val="16"/>
          <w:rtl w:val="0"/>
        </w:rPr>
        <w:t xml:space="preserve">Reviewer:</w:t>
      </w:r>
      <w:r w:rsidDel="00000000" w:rsidR="00000000" w:rsidRPr="00000000">
        <w:rPr>
          <w:color w:val="666666"/>
          <w:sz w:val="16"/>
          <w:szCs w:val="16"/>
          <w:rtl w:val="0"/>
        </w:rPr>
        <w:t xml:space="preserve"> Ms Saw Shier Khee</w:t>
        <w:br w:type="textWrapping"/>
      </w:r>
      <w:r w:rsidDel="00000000" w:rsidR="00000000" w:rsidRPr="00000000">
        <w:rPr>
          <w:b w:val="1"/>
          <w:bCs w:val="1"/>
          <w:color w:val="1a1a1a"/>
          <w:sz w:val="16"/>
          <w:szCs w:val="16"/>
          <w:rtl w:val="0"/>
        </w:rPr>
        <w:t xml:space="preserve">Student:</w:t>
      </w:r>
      <w:r w:rsidDel="00000000" w:rsidR="00000000" w:rsidRPr="00000000">
        <w:rPr>
          <w:color w:val="666666"/>
          <w:sz w:val="16"/>
          <w:szCs w:val="16"/>
          <w:rtl w:val="0"/>
        </w:rPr>
        <w:t xml:space="preserve"> Tee Qi Jing (23004894)</w:t>
        <w:br w:type="textWrapping"/>
        <w:t xml:space="preserve">     </w:t>
      </w:r>
      <w:r w:rsidDel="00000000" w:rsidR="00000000" w:rsidRPr="00000000">
        <w:rPr>
          <w:b w:val="1"/>
          <w:bCs w:val="1"/>
          <w:color w:val="1a1a1a"/>
          <w:sz w:val="16"/>
          <w:szCs w:val="16"/>
          <w:rtl w:val="0"/>
        </w:rPr>
        <w:t xml:space="preserve">Project:</w:t>
      </w:r>
      <w:r w:rsidDel="00000000" w:rsidR="00000000" w:rsidRPr="00000000">
        <w:rPr>
          <w:color w:val="666666"/>
          <w:sz w:val="16"/>
          <w:szCs w:val="16"/>
          <w:rtl w:val="0"/>
        </w:rPr>
        <w:t xml:space="preserve"> VerdaSense RAG — FYP2, Universiti Malaya</w:t>
        <w:br w:type="textWrapping"/>
      </w:r>
      <w:r w:rsidDel="00000000" w:rsidR="00000000" w:rsidRPr="00000000">
        <w:rPr>
          <w:b w:val="1"/>
          <w:bCs w:val="1"/>
          <w:color w:val="1a1a1a"/>
          <w:sz w:val="16"/>
          <w:szCs w:val="16"/>
          <w:rtl w:val="0"/>
        </w:rPr>
        <w:t xml:space="preserve">Date:</w:t>
      </w:r>
      <w:r w:rsidDel="00000000" w:rsidR="00000000" w:rsidRPr="00000000">
        <w:rPr>
          <w:color w:val="666666"/>
          <w:sz w:val="16"/>
          <w:szCs w:val="16"/>
          <w:rtl w:val="0"/>
        </w:rPr>
        <w:t xml:space="preserve"> ________________ 2026</w:t>
      </w:r>
    </w:p>
    <w:p w:rsidR="00000000" w:rsidDel="00000000" w:rsidP="00000000" w:rsidRDefault="00000000" w:rsidRPr="00000000" w14:paraId="00000005">
      <w:pPr>
        <w:jc w:val="right"/>
        <w:rPr>
          <w:color w:val="666666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0f7f3" w:val="clear"/>
        <w:rPr>
          <w:color w:val="2d4a3a"/>
          <w:sz w:val="17"/>
          <w:szCs w:val="17"/>
        </w:rPr>
      </w:pPr>
      <w:r w:rsidDel="00000000" w:rsidR="00000000" w:rsidRPr="00000000">
        <w:rPr>
          <w:b w:val="1"/>
          <w:bCs w:val="1"/>
          <w:color w:val="1b5e3b"/>
          <w:sz w:val="17"/>
          <w:szCs w:val="17"/>
          <w:rtl w:val="0"/>
        </w:rPr>
        <w:t xml:space="preserve">Instructions for reviewer:</w:t>
      </w:r>
      <w:r w:rsidDel="00000000" w:rsidR="00000000" w:rsidRPr="00000000">
        <w:rPr>
          <w:color w:val="2d4a3a"/>
          <w:sz w:val="17"/>
          <w:szCs w:val="17"/>
          <w:rtl w:val="0"/>
        </w:rPr>
        <w:t xml:space="preserve"> For each case, please review the </w:t>
      </w:r>
      <w:r w:rsidDel="00000000" w:rsidR="00000000" w:rsidRPr="00000000">
        <w:rPr>
          <w:i w:val="1"/>
          <w:iCs w:val="1"/>
          <w:color w:val="2d4a3a"/>
          <w:sz w:val="17"/>
          <w:szCs w:val="17"/>
          <w:rtl w:val="0"/>
        </w:rPr>
        <w:t xml:space="preserve">Recommended Primary Dressing</w:t>
      </w:r>
      <w:r w:rsidDel="00000000" w:rsidR="00000000" w:rsidRPr="00000000">
        <w:rPr>
          <w:color w:val="2d4a3a"/>
          <w:sz w:val="17"/>
          <w:szCs w:val="17"/>
          <w:rtl w:val="0"/>
        </w:rPr>
        <w:t xml:space="preserve"> and </w:t>
      </w:r>
      <w:r w:rsidDel="00000000" w:rsidR="00000000" w:rsidRPr="00000000">
        <w:rPr>
          <w:i w:val="1"/>
          <w:iCs w:val="1"/>
          <w:color w:val="2d4a3a"/>
          <w:sz w:val="17"/>
          <w:szCs w:val="17"/>
          <w:rtl w:val="0"/>
        </w:rPr>
        <w:t xml:space="preserve">Contraindicated Dressings</w:t>
      </w:r>
      <w:r w:rsidDel="00000000" w:rsidR="00000000" w:rsidRPr="00000000">
        <w:rPr>
          <w:color w:val="2d4a3a"/>
          <w:sz w:val="17"/>
          <w:szCs w:val="17"/>
          <w:rtl w:val="0"/>
        </w:rPr>
        <w:t xml:space="preserve"> columns against your clinical knowledge. Write corrections or additions in the </w:t>
      </w:r>
      <w:r w:rsidDel="00000000" w:rsidR="00000000" w:rsidRPr="00000000">
        <w:rPr>
          <w:i w:val="1"/>
          <w:iCs w:val="1"/>
          <w:color w:val="2d4a3a"/>
          <w:sz w:val="17"/>
          <w:szCs w:val="17"/>
          <w:rtl w:val="0"/>
        </w:rPr>
        <w:t xml:space="preserve">Comments/Corrections</w:t>
      </w:r>
      <w:r w:rsidDel="00000000" w:rsidR="00000000" w:rsidRPr="00000000">
        <w:rPr>
          <w:rFonts w:ascii="Arial Unicode MS" w:cs="Arial Unicode MS" w:eastAsia="Arial Unicode MS" w:hAnsi="Arial Unicode MS"/>
          <w:color w:val="2d4a3a"/>
          <w:sz w:val="17"/>
          <w:szCs w:val="17"/>
          <w:rtl w:val="0"/>
        </w:rPr>
        <w:t xml:space="preserve"> column. Even a tick (✓) indicating agreement is extremely helpful. </w:t>
      </w:r>
      <w:r w:rsidDel="00000000" w:rsidR="00000000" w:rsidRPr="00000000">
        <w:rPr>
          <w:b w:val="1"/>
          <w:bCs w:val="1"/>
          <w:color w:val="1b5e3b"/>
          <w:sz w:val="17"/>
          <w:szCs w:val="17"/>
          <w:rtl w:val="0"/>
        </w:rPr>
        <w:t xml:space="preserve">All recommendations are derived from the 8 clinical guideline sources in KB review sheet.</w:t>
      </w:r>
      <w:r w:rsidDel="00000000" w:rsidR="00000000" w:rsidRPr="00000000">
        <w:rPr>
          <w:color w:val="2d4a3a"/>
          <w:sz w:val="17"/>
          <w:szCs w:val="17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hd w:fill="f0f7f3" w:val="clear"/>
        <w:rPr>
          <w:color w:val="2d4a3a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5"/>
        <w:gridCol w:w="780"/>
        <w:gridCol w:w="1470"/>
        <w:gridCol w:w="2250"/>
        <w:gridCol w:w="1515"/>
        <w:gridCol w:w="1470"/>
        <w:gridCol w:w="1305"/>
        <w:tblGridChange w:id="0">
          <w:tblGrid>
            <w:gridCol w:w="285"/>
            <w:gridCol w:w="780"/>
            <w:gridCol w:w="1470"/>
            <w:gridCol w:w="2250"/>
            <w:gridCol w:w="1515"/>
            <w:gridCol w:w="1470"/>
            <w:gridCol w:w="1305"/>
          </w:tblGrid>
        </w:tblGridChange>
      </w:tblGrid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b5e3b" w:val="clear"/>
            <w:tcMar>
              <w:top w:w="100.0" w:type="dxa"/>
              <w:left w:w="80.0" w:type="dxa"/>
              <w:bottom w:w="100.0" w:type="dxa"/>
              <w:right w:w="80.0" w:type="dxa"/>
            </w:tcMar>
            <w:vAlign w:val="bottom"/>
          </w:tcPr>
          <w:p w:rsidR="00000000" w:rsidDel="00000000" w:rsidP="00000000" w:rsidRDefault="00000000" w:rsidRPr="00000000" w14:paraId="00000008">
            <w:pPr>
              <w:ind w:left="40" w:firstLine="0"/>
              <w:rPr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#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b5e3b" w:val="clear"/>
            <w:tcMar>
              <w:top w:w="100.0" w:type="dxa"/>
              <w:left w:w="80.0" w:type="dxa"/>
              <w:bottom w:w="100.0" w:type="dxa"/>
              <w:right w:w="80.0" w:type="dxa"/>
            </w:tcMar>
            <w:vAlign w:val="bottom"/>
          </w:tcPr>
          <w:p w:rsidR="00000000" w:rsidDel="00000000" w:rsidP="00000000" w:rsidRDefault="00000000" w:rsidRPr="00000000" w14:paraId="00000009">
            <w:pPr>
              <w:ind w:left="40" w:firstLine="0"/>
              <w:rPr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Wound</w:t>
              <w:br w:type="textWrapping"/>
              <w:t xml:space="preserve">Type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b5e3b" w:val="clear"/>
            <w:tcMar>
              <w:top w:w="100.0" w:type="dxa"/>
              <w:left w:w="80.0" w:type="dxa"/>
              <w:bottom w:w="100.0" w:type="dxa"/>
              <w:right w:w="80.0" w:type="dxa"/>
            </w:tcMar>
            <w:vAlign w:val="bottom"/>
          </w:tcPr>
          <w:p w:rsidR="00000000" w:rsidDel="00000000" w:rsidP="00000000" w:rsidRDefault="00000000" w:rsidRPr="00000000" w14:paraId="0000000A">
            <w:pPr>
              <w:ind w:left="40" w:firstLine="0"/>
              <w:rPr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T.I.M.E. Assessment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b5e3b" w:val="clear"/>
            <w:tcMar>
              <w:top w:w="100.0" w:type="dxa"/>
              <w:left w:w="80.0" w:type="dxa"/>
              <w:bottom w:w="100.0" w:type="dxa"/>
              <w:right w:w="80.0" w:type="dxa"/>
            </w:tcMar>
            <w:vAlign w:val="bottom"/>
          </w:tcPr>
          <w:p w:rsidR="00000000" w:rsidDel="00000000" w:rsidP="00000000" w:rsidRDefault="00000000" w:rsidRPr="00000000" w14:paraId="0000000B">
            <w:pPr>
              <w:ind w:left="40" w:firstLine="0"/>
              <w:rPr>
                <w:color w:val="ffffff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Clinical Description</w:t>
              <w:br w:type="textWrapping"/>
            </w:r>
            <w:r w:rsidDel="00000000" w:rsidR="00000000" w:rsidRPr="00000000">
              <w:rPr>
                <w:color w:val="ffffff"/>
                <w:sz w:val="15"/>
                <w:szCs w:val="15"/>
                <w:rtl w:val="0"/>
              </w:rPr>
              <w:t xml:space="preserve">(What the clinician is asked)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b5e3b" w:val="clear"/>
            <w:tcMar>
              <w:top w:w="100.0" w:type="dxa"/>
              <w:left w:w="80.0" w:type="dxa"/>
              <w:bottom w:w="100.0" w:type="dxa"/>
              <w:right w:w="80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ind w:left="40" w:firstLine="0"/>
              <w:rPr>
                <w:color w:val="ffffff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Recommended Primary Dressing</w:t>
              <w:br w:type="textWrapping"/>
            </w:r>
            <w:r w:rsidDel="00000000" w:rsidR="00000000" w:rsidRPr="00000000">
              <w:rPr>
                <w:color w:val="ffffff"/>
                <w:sz w:val="15"/>
                <w:szCs w:val="15"/>
                <w:rtl w:val="0"/>
              </w:rPr>
              <w:t xml:space="preserve">(with alternatives)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b5e3b" w:val="clear"/>
            <w:tcMar>
              <w:top w:w="100.0" w:type="dxa"/>
              <w:left w:w="80.0" w:type="dxa"/>
              <w:bottom w:w="100.0" w:type="dxa"/>
              <w:right w:w="80.0" w:type="dxa"/>
            </w:tcMar>
            <w:vAlign w:val="bottom"/>
          </w:tcPr>
          <w:p w:rsidR="00000000" w:rsidDel="00000000" w:rsidP="00000000" w:rsidRDefault="00000000" w:rsidRPr="00000000" w14:paraId="0000000D">
            <w:pPr>
              <w:ind w:left="40" w:firstLine="0"/>
              <w:rPr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Contraindicated</w:t>
              <w:br w:type="textWrapping"/>
              <w:t xml:space="preserve">Dressings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b5e3b" w:val="clear"/>
            <w:tcMar>
              <w:top w:w="100.0" w:type="dxa"/>
              <w:left w:w="80.0" w:type="dxa"/>
              <w:bottom w:w="100.0" w:type="dxa"/>
              <w:right w:w="80.0" w:type="dxa"/>
            </w:tcMar>
            <w:vAlign w:val="bottom"/>
          </w:tcPr>
          <w:p w:rsidR="00000000" w:rsidDel="00000000" w:rsidP="00000000" w:rsidRDefault="00000000" w:rsidRPr="00000000" w14:paraId="0000000E">
            <w:pPr>
              <w:ind w:left="40" w:firstLine="0"/>
              <w:rPr>
                <w:color w:val="ffffff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Comments / Corrections</w:t>
              <w:br w:type="textWrapping"/>
            </w:r>
            <w:r w:rsidDel="00000000" w:rsidR="00000000" w:rsidRPr="00000000">
              <w:rPr>
                <w:color w:val="ffffff"/>
                <w:sz w:val="15"/>
                <w:szCs w:val="15"/>
                <w:rtl w:val="0"/>
              </w:rPr>
              <w:t xml:space="preserve">(please write here)</w:t>
            </w:r>
          </w:p>
        </w:tc>
      </w:tr>
      <w:tr>
        <w:trPr>
          <w:cantSplit w:val="0"/>
          <w:trHeight w:val="16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ind w:left="40" w:firstLine="0"/>
              <w:jc w:val="center"/>
              <w:rPr>
                <w:b w:val="1"/>
                <w:bCs w:val="1"/>
                <w:color w:val="1b5e3b"/>
              </w:rPr>
            </w:pPr>
            <w:r w:rsidDel="00000000" w:rsidR="00000000" w:rsidRPr="00000000">
              <w:rPr>
                <w:b w:val="1"/>
                <w:bCs w:val="1"/>
                <w:color w:val="1b5e3b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ind w:left="40" w:firstLine="0"/>
              <w:rPr>
                <w:b w:val="1"/>
                <w:bCs w:val="1"/>
                <w:color w:val="1b5e3b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5"/>
                <w:szCs w:val="15"/>
                <w:rtl w:val="0"/>
              </w:rPr>
              <w:t xml:space="preserve">Type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ind w:left="40" w:firstLine="0"/>
              <w:rPr>
                <w:color w:val="444444"/>
                <w:sz w:val="16"/>
                <w:szCs w:val="16"/>
              </w:rPr>
            </w:pPr>
            <w:r w:rsidDel="00000000" w:rsidR="00000000" w:rsidRPr="00000000">
              <w:rPr>
                <w:color w:val="444444"/>
                <w:sz w:val="16"/>
                <w:szCs w:val="16"/>
                <w:rtl w:val="0"/>
              </w:rPr>
              <w:t xml:space="preserve">Necr 0% · Slough 0% · Gran 100%</w:t>
            </w:r>
          </w:p>
          <w:p w:rsidR="00000000" w:rsidDel="00000000" w:rsidP="00000000" w:rsidRDefault="00000000" w:rsidRPr="00000000" w14:paraId="00000012">
            <w:pPr>
              <w:ind w:left="40" w:firstLine="0"/>
              <w:rPr>
                <w:b w:val="1"/>
                <w:bCs w:val="1"/>
                <w:color w:val="ffffff"/>
                <w:sz w:val="14"/>
                <w:szCs w:val="14"/>
                <w:shd w:fill="2e7d52" w:val="clear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I:</w:t>
            </w: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shd w:fill="2e7d52" w:val="clear"/>
                <w:rtl w:val="0"/>
              </w:rPr>
              <w:t xml:space="preserve">Not infected</w:t>
            </w:r>
          </w:p>
          <w:p w:rsidR="00000000" w:rsidDel="00000000" w:rsidP="00000000" w:rsidRDefault="00000000" w:rsidRPr="00000000" w14:paraId="00000013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M: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Low exudate</w:t>
            </w:r>
          </w:p>
          <w:p w:rsidR="00000000" w:rsidDel="00000000" w:rsidP="00000000" w:rsidRDefault="00000000" w:rsidRPr="00000000" w14:paraId="00000014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E: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Advancing</w:t>
            </w:r>
          </w:p>
          <w:p w:rsidR="00000000" w:rsidDel="00000000" w:rsidP="00000000" w:rsidRDefault="00000000" w:rsidRPr="00000000" w14:paraId="00000015">
            <w:pPr>
              <w:ind w:left="40" w:firstLine="0"/>
              <w:rPr>
                <w:color w:val="1a1a1a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No ABx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No referral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ind w:left="40" w:firstLine="0"/>
              <w:rPr>
                <w:i w:val="1"/>
                <w:iCs w:val="1"/>
                <w:color w:val="333333"/>
                <w:sz w:val="17"/>
                <w:szCs w:val="17"/>
              </w:rPr>
            </w:pPr>
            <w:r w:rsidDel="00000000" w:rsidR="00000000" w:rsidRPr="00000000">
              <w:rPr>
                <w:i w:val="1"/>
                <w:iCs w:val="1"/>
                <w:color w:val="333333"/>
                <w:sz w:val="17"/>
                <w:szCs w:val="17"/>
                <w:rtl w:val="0"/>
              </w:rPr>
              <w:t xml:space="preserve">What dressing is appropriate for a clean, 100% granulating wound with low exudate and advancing epithelial edges — no infection, no slough, no necrosis?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ind w:left="40" w:firstLine="0"/>
              <w:rPr>
                <w:b w:val="1"/>
                <w:bCs w:val="1"/>
                <w:color w:val="1b5e3b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8"/>
                <w:szCs w:val="18"/>
                <w:rtl w:val="0"/>
              </w:rPr>
              <w:t xml:space="preserve">Film dressing</w:t>
            </w:r>
          </w:p>
          <w:p w:rsidR="00000000" w:rsidDel="00000000" w:rsidP="00000000" w:rsidRDefault="00000000" w:rsidRPr="00000000" w14:paraId="00000018">
            <w:pPr>
              <w:ind w:left="40" w:firstLine="0"/>
              <w:rPr>
                <w:color w:val="555555"/>
                <w:sz w:val="16"/>
                <w:szCs w:val="16"/>
              </w:rPr>
            </w:pPr>
            <w:r w:rsidDel="00000000" w:rsidR="00000000" w:rsidRPr="00000000">
              <w:rPr>
                <w:color w:val="555555"/>
                <w:sz w:val="16"/>
                <w:szCs w:val="16"/>
                <w:rtl w:val="0"/>
              </w:rPr>
              <w:t xml:space="preserve">Alt: Thin hydrocolloid</w:t>
            </w:r>
          </w:p>
          <w:p w:rsidR="00000000" w:rsidDel="00000000" w:rsidP="00000000" w:rsidRDefault="00000000" w:rsidRPr="00000000" w14:paraId="00000019">
            <w:pPr>
              <w:ind w:left="40" w:firstLine="0"/>
              <w:rPr>
                <w:i w:val="1"/>
                <w:iCs w:val="1"/>
                <w:color w:val="777777"/>
                <w:sz w:val="15"/>
                <w:szCs w:val="15"/>
              </w:rPr>
            </w:pPr>
            <w:r w:rsidDel="00000000" w:rsidR="00000000" w:rsidRPr="00000000">
              <w:rPr>
                <w:i w:val="1"/>
                <w:iCs w:val="1"/>
                <w:color w:val="777777"/>
                <w:sz w:val="15"/>
                <w:szCs w:val="15"/>
                <w:rtl w:val="0"/>
              </w:rPr>
              <w:t xml:space="preserve">Change every 2–5 days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Silver dressings</w:t>
            </w:r>
          </w:p>
          <w:p w:rsidR="00000000" w:rsidDel="00000000" w:rsidP="00000000" w:rsidRDefault="00000000" w:rsidRPr="00000000" w14:paraId="0000001B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Charcoal dressings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1 </w:t>
            </w:r>
          </w:p>
          <w:p w:rsidR="00000000" w:rsidDel="00000000" w:rsidP="00000000" w:rsidRDefault="00000000" w:rsidRPr="00000000" w14:paraId="0000001D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-Agreed</w:t>
            </w:r>
          </w:p>
          <w:p w:rsidR="00000000" w:rsidDel="00000000" w:rsidP="00000000" w:rsidRDefault="00000000" w:rsidRPr="00000000" w14:paraId="0000001E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2 </w:t>
            </w:r>
          </w:p>
          <w:p w:rsidR="00000000" w:rsidDel="00000000" w:rsidP="00000000" w:rsidRDefault="00000000" w:rsidRPr="00000000" w14:paraId="00000020">
            <w:pPr>
              <w:ind w:left="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-Agreed</w:t>
            </w:r>
          </w:p>
          <w:p w:rsidR="00000000" w:rsidDel="00000000" w:rsidP="00000000" w:rsidRDefault="00000000" w:rsidRPr="00000000" w14:paraId="00000021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3 </w:t>
            </w:r>
          </w:p>
          <w:p w:rsidR="00000000" w:rsidDel="00000000" w:rsidP="00000000" w:rsidRDefault="00000000" w:rsidRPr="00000000" w14:paraId="00000023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-Agreed </w:t>
            </w:r>
          </w:p>
        </w:tc>
      </w:tr>
      <w:tr>
        <w:trPr>
          <w:cantSplit w:val="0"/>
          <w:trHeight w:val="1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ind w:left="40" w:firstLine="0"/>
              <w:jc w:val="center"/>
              <w:rPr>
                <w:b w:val="1"/>
                <w:bCs w:val="1"/>
                <w:color w:val="1b5e3b"/>
              </w:rPr>
            </w:pPr>
            <w:r w:rsidDel="00000000" w:rsidR="00000000" w:rsidRPr="00000000">
              <w:rPr>
                <w:b w:val="1"/>
                <w:bCs w:val="1"/>
                <w:color w:val="1b5e3b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left="40" w:firstLine="0"/>
              <w:rPr>
                <w:b w:val="1"/>
                <w:bCs w:val="1"/>
                <w:color w:val="1b5e3b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5"/>
                <w:szCs w:val="15"/>
                <w:rtl w:val="0"/>
              </w:rPr>
              <w:t xml:space="preserve">Type 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ind w:left="40" w:firstLine="0"/>
              <w:rPr>
                <w:color w:val="444444"/>
                <w:sz w:val="16"/>
                <w:szCs w:val="16"/>
              </w:rPr>
            </w:pPr>
            <w:r w:rsidDel="00000000" w:rsidR="00000000" w:rsidRPr="00000000">
              <w:rPr>
                <w:color w:val="444444"/>
                <w:sz w:val="16"/>
                <w:szCs w:val="16"/>
                <w:rtl w:val="0"/>
              </w:rPr>
              <w:t xml:space="preserve">Necr 5% · Slough 5% · Gran 90%</w:t>
            </w:r>
          </w:p>
          <w:p w:rsidR="00000000" w:rsidDel="00000000" w:rsidP="00000000" w:rsidRDefault="00000000" w:rsidRPr="00000000" w14:paraId="00000027">
            <w:pPr>
              <w:ind w:left="40" w:firstLine="0"/>
              <w:rPr>
                <w:b w:val="1"/>
                <w:bCs w:val="1"/>
                <w:color w:val="ffffff"/>
                <w:sz w:val="14"/>
                <w:szCs w:val="14"/>
                <w:shd w:fill="2e7d52" w:val="clear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I:</w:t>
            </w: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shd w:fill="2e7d52" w:val="clear"/>
                <w:rtl w:val="0"/>
              </w:rPr>
              <w:t xml:space="preserve">Not infected</w:t>
            </w:r>
          </w:p>
          <w:p w:rsidR="00000000" w:rsidDel="00000000" w:rsidP="00000000" w:rsidRDefault="00000000" w:rsidRPr="00000000" w14:paraId="00000028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M: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High exudate</w:t>
            </w:r>
          </w:p>
          <w:p w:rsidR="00000000" w:rsidDel="00000000" w:rsidP="00000000" w:rsidRDefault="00000000" w:rsidRPr="00000000" w14:paraId="00000029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E: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Advancing</w:t>
            </w:r>
          </w:p>
          <w:p w:rsidR="00000000" w:rsidDel="00000000" w:rsidP="00000000" w:rsidRDefault="00000000" w:rsidRPr="00000000" w14:paraId="0000002A">
            <w:pPr>
              <w:ind w:left="40" w:firstLine="0"/>
              <w:rPr>
                <w:color w:val="1a1a1a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No ABx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No referral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ind w:left="40" w:firstLine="0"/>
              <w:rPr>
                <w:i w:val="1"/>
                <w:iCs w:val="1"/>
                <w:color w:val="333333"/>
                <w:sz w:val="17"/>
                <w:szCs w:val="17"/>
              </w:rPr>
            </w:pPr>
            <w:r w:rsidDel="00000000" w:rsidR="00000000" w:rsidRPr="00000000">
              <w:rPr>
                <w:i w:val="1"/>
                <w:iCs w:val="1"/>
                <w:color w:val="333333"/>
                <w:sz w:val="17"/>
                <w:szCs w:val="17"/>
                <w:rtl w:val="0"/>
              </w:rPr>
              <w:t xml:space="preserve">What dressing is appropriate for a predominantly granulating wound (90%) with high exudate, not infected, and advancing edges — minor slough and necrosis present (&lt;10% each)?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ind w:left="40" w:firstLine="0"/>
              <w:rPr>
                <w:b w:val="1"/>
                <w:bCs w:val="1"/>
                <w:color w:val="1b5e3b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8"/>
                <w:szCs w:val="18"/>
                <w:rtl w:val="0"/>
              </w:rPr>
              <w:t xml:space="preserve">Alginate (sheet/rope)</w:t>
            </w:r>
          </w:p>
          <w:p w:rsidR="00000000" w:rsidDel="00000000" w:rsidP="00000000" w:rsidRDefault="00000000" w:rsidRPr="00000000" w14:paraId="0000002D">
            <w:pPr>
              <w:ind w:left="40" w:firstLine="0"/>
              <w:rPr>
                <w:color w:val="555555"/>
                <w:sz w:val="16"/>
                <w:szCs w:val="16"/>
              </w:rPr>
            </w:pPr>
            <w:r w:rsidDel="00000000" w:rsidR="00000000" w:rsidRPr="00000000">
              <w:rPr>
                <w:color w:val="555555"/>
                <w:sz w:val="16"/>
                <w:szCs w:val="16"/>
                <w:rtl w:val="0"/>
              </w:rPr>
              <w:t xml:space="preserve">Alt: Hydrofibre</w:t>
            </w:r>
          </w:p>
          <w:p w:rsidR="00000000" w:rsidDel="00000000" w:rsidP="00000000" w:rsidRDefault="00000000" w:rsidRPr="00000000" w14:paraId="0000002E">
            <w:pPr>
              <w:ind w:left="40" w:firstLine="0"/>
              <w:rPr>
                <w:i w:val="1"/>
                <w:iCs w:val="1"/>
                <w:color w:val="777777"/>
                <w:sz w:val="15"/>
                <w:szCs w:val="15"/>
              </w:rPr>
            </w:pPr>
            <w:r w:rsidDel="00000000" w:rsidR="00000000" w:rsidRPr="00000000">
              <w:rPr>
                <w:i w:val="1"/>
                <w:iCs w:val="1"/>
                <w:color w:val="777777"/>
                <w:sz w:val="15"/>
                <w:szCs w:val="15"/>
                <w:rtl w:val="0"/>
              </w:rPr>
              <w:t xml:space="preserve">Change every 2–5 days; secondary dressing required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ind w:left="40" w:firstLine="0"/>
              <w:rPr>
                <w:i w:val="1"/>
                <w:iCs w:val="1"/>
                <w:color w:val="888888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888888"/>
                <w:sz w:val="16"/>
                <w:szCs w:val="16"/>
                <w:rtl w:val="0"/>
              </w:rPr>
              <w:t xml:space="preserve">None specified by algorithm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i w:val="1"/>
                <w:iCs w:val="1"/>
                <w:color w:val="888888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1 </w:t>
            </w:r>
          </w:p>
          <w:p w:rsidR="00000000" w:rsidDel="00000000" w:rsidP="00000000" w:rsidRDefault="00000000" w:rsidRPr="00000000" w14:paraId="00000031">
            <w:pPr>
              <w:ind w:left="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-Agreed</w:t>
            </w:r>
          </w:p>
          <w:p w:rsidR="00000000" w:rsidDel="00000000" w:rsidP="00000000" w:rsidRDefault="00000000" w:rsidRPr="00000000" w14:paraId="00000032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2 </w:t>
            </w:r>
          </w:p>
          <w:p w:rsidR="00000000" w:rsidDel="00000000" w:rsidP="00000000" w:rsidRDefault="00000000" w:rsidRPr="00000000" w14:paraId="00000034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-Agreed</w:t>
            </w:r>
          </w:p>
          <w:p w:rsidR="00000000" w:rsidDel="00000000" w:rsidP="00000000" w:rsidRDefault="00000000" w:rsidRPr="00000000" w14:paraId="00000035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3 </w:t>
            </w:r>
          </w:p>
          <w:p w:rsidR="00000000" w:rsidDel="00000000" w:rsidP="00000000" w:rsidRDefault="00000000" w:rsidRPr="00000000" w14:paraId="00000037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-Agreed </w:t>
            </w:r>
          </w:p>
        </w:tc>
      </w:tr>
      <w:tr>
        <w:trPr>
          <w:cantSplit w:val="0"/>
          <w:trHeight w:val="1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ind w:left="40" w:firstLine="0"/>
              <w:jc w:val="center"/>
              <w:rPr>
                <w:b w:val="1"/>
                <w:bCs w:val="1"/>
                <w:color w:val="1b5e3b"/>
              </w:rPr>
            </w:pPr>
            <w:r w:rsidDel="00000000" w:rsidR="00000000" w:rsidRPr="00000000">
              <w:rPr>
                <w:b w:val="1"/>
                <w:bCs w:val="1"/>
                <w:color w:val="1b5e3b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ind w:left="40" w:firstLine="0"/>
              <w:rPr>
                <w:b w:val="1"/>
                <w:bCs w:val="1"/>
                <w:color w:val="1b5e3b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5"/>
                <w:szCs w:val="15"/>
                <w:rtl w:val="0"/>
              </w:rPr>
              <w:t xml:space="preserve">Type 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ind w:left="40" w:firstLine="0"/>
              <w:rPr>
                <w:color w:val="444444"/>
                <w:sz w:val="16"/>
                <w:szCs w:val="16"/>
              </w:rPr>
            </w:pPr>
            <w:r w:rsidDel="00000000" w:rsidR="00000000" w:rsidRPr="00000000">
              <w:rPr>
                <w:color w:val="444444"/>
                <w:sz w:val="16"/>
                <w:szCs w:val="16"/>
                <w:rtl w:val="0"/>
              </w:rPr>
              <w:t xml:space="preserve">Necr 10% · Slough 12% · Gran 78%</w:t>
            </w:r>
          </w:p>
          <w:p w:rsidR="00000000" w:rsidDel="00000000" w:rsidP="00000000" w:rsidRDefault="00000000" w:rsidRPr="00000000" w14:paraId="0000003B">
            <w:pPr>
              <w:ind w:left="40" w:firstLine="0"/>
              <w:rPr>
                <w:b w:val="1"/>
                <w:bCs w:val="1"/>
                <w:color w:val="ffffff"/>
                <w:sz w:val="14"/>
                <w:szCs w:val="14"/>
                <w:shd w:fill="c0392b" w:val="clear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I:</w:t>
            </w: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shd w:fill="c0392b" w:val="clear"/>
                <w:rtl w:val="0"/>
              </w:rPr>
              <w:t xml:space="preserve">Locally infected</w:t>
            </w:r>
          </w:p>
          <w:p w:rsidR="00000000" w:rsidDel="00000000" w:rsidP="00000000" w:rsidRDefault="00000000" w:rsidRPr="00000000" w14:paraId="0000003C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M: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Low exudate</w:t>
            </w:r>
          </w:p>
          <w:p w:rsidR="00000000" w:rsidDel="00000000" w:rsidP="00000000" w:rsidRDefault="00000000" w:rsidRPr="00000000" w14:paraId="0000003D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E: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Non-advancing</w:t>
            </w:r>
          </w:p>
          <w:p w:rsidR="00000000" w:rsidDel="00000000" w:rsidP="00000000" w:rsidRDefault="00000000" w:rsidRPr="00000000" w14:paraId="0000003E">
            <w:pPr>
              <w:ind w:left="40" w:firstLine="0"/>
              <w:rPr>
                <w:color w:val="1a1a1a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⚠ ABx consider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No referral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ind w:left="40" w:firstLine="0"/>
              <w:rPr>
                <w:i w:val="1"/>
                <w:iCs w:val="1"/>
                <w:color w:val="333333"/>
                <w:sz w:val="17"/>
                <w:szCs w:val="17"/>
              </w:rPr>
            </w:pPr>
            <w:r w:rsidDel="00000000" w:rsidR="00000000" w:rsidRPr="00000000">
              <w:rPr>
                <w:i w:val="1"/>
                <w:iCs w:val="1"/>
                <w:color w:val="333333"/>
                <w:sz w:val="17"/>
                <w:szCs w:val="17"/>
                <w:rtl w:val="0"/>
              </w:rPr>
              <w:t xml:space="preserve">What dressing is appropriate for a locally infected wound with low exudate, non-advancing edges, and predominantly granulating tissue (78%) — minor slough and necrosis present?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ind w:left="40" w:firstLine="0"/>
              <w:rPr>
                <w:b w:val="1"/>
                <w:bCs w:val="1"/>
                <w:color w:val="1b5e3b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8"/>
                <w:szCs w:val="18"/>
                <w:rtl w:val="0"/>
              </w:rPr>
              <w:t xml:space="preserve">Silver dressing</w:t>
            </w:r>
          </w:p>
          <w:p w:rsidR="00000000" w:rsidDel="00000000" w:rsidP="00000000" w:rsidRDefault="00000000" w:rsidRPr="00000000" w14:paraId="00000041">
            <w:pPr>
              <w:ind w:left="40" w:firstLine="0"/>
              <w:rPr>
                <w:color w:val="555555"/>
                <w:sz w:val="16"/>
                <w:szCs w:val="16"/>
              </w:rPr>
            </w:pPr>
            <w:r w:rsidDel="00000000" w:rsidR="00000000" w:rsidRPr="00000000">
              <w:rPr>
                <w:color w:val="555555"/>
                <w:sz w:val="16"/>
                <w:szCs w:val="16"/>
                <w:rtl w:val="0"/>
              </w:rPr>
              <w:t xml:space="preserve">Alt: Hydrogel (with secondary dressing)</w:t>
            </w:r>
          </w:p>
          <w:p w:rsidR="00000000" w:rsidDel="00000000" w:rsidP="00000000" w:rsidRDefault="00000000" w:rsidRPr="00000000" w14:paraId="00000042">
            <w:pPr>
              <w:ind w:left="40" w:firstLine="0"/>
              <w:rPr>
                <w:i w:val="1"/>
                <w:iCs w:val="1"/>
                <w:color w:val="777777"/>
                <w:sz w:val="15"/>
                <w:szCs w:val="15"/>
              </w:rPr>
            </w:pPr>
            <w:r w:rsidDel="00000000" w:rsidR="00000000" w:rsidRPr="00000000">
              <w:rPr>
                <w:i w:val="1"/>
                <w:iCs w:val="1"/>
                <w:color w:val="777777"/>
                <w:sz w:val="15"/>
                <w:szCs w:val="15"/>
                <w:rtl w:val="0"/>
              </w:rPr>
              <w:t xml:space="preserve">Change every 2–3 days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ind w:left="40" w:firstLine="0"/>
              <w:rPr>
                <w:i w:val="1"/>
                <w:iCs w:val="1"/>
                <w:color w:val="888888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888888"/>
                <w:sz w:val="16"/>
                <w:szCs w:val="16"/>
                <w:rtl w:val="0"/>
              </w:rPr>
              <w:t xml:space="preserve">None specified by algorithm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i w:val="1"/>
                <w:iCs w:val="1"/>
                <w:color w:val="888888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1 </w:t>
            </w:r>
          </w:p>
          <w:p w:rsidR="00000000" w:rsidDel="00000000" w:rsidP="00000000" w:rsidRDefault="00000000" w:rsidRPr="00000000" w14:paraId="00000045">
            <w:pPr>
              <w:ind w:left="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-debridement of the edges and slough with daily hydrogel dressing, if 2 to 3 days preferably hydrofibre +Abx</w:t>
            </w:r>
          </w:p>
          <w:p w:rsidR="00000000" w:rsidDel="00000000" w:rsidP="00000000" w:rsidRDefault="00000000" w:rsidRPr="00000000" w14:paraId="00000046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2</w:t>
            </w:r>
          </w:p>
          <w:p w:rsidR="00000000" w:rsidDel="00000000" w:rsidP="00000000" w:rsidRDefault="00000000" w:rsidRPr="00000000" w14:paraId="00000048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-Modern dressing and assess wound progression</w:t>
            </w:r>
          </w:p>
          <w:p w:rsidR="00000000" w:rsidDel="00000000" w:rsidP="00000000" w:rsidRDefault="00000000" w:rsidRPr="00000000" w14:paraId="00000049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3 </w:t>
            </w:r>
          </w:p>
          <w:p w:rsidR="00000000" w:rsidDel="00000000" w:rsidP="00000000" w:rsidRDefault="00000000" w:rsidRPr="00000000" w14:paraId="0000004B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-Agreed + wound debridement of the slough</w:t>
            </w:r>
          </w:p>
        </w:tc>
      </w:tr>
      <w:tr>
        <w:trPr>
          <w:cantSplit w:val="0"/>
          <w:trHeight w:val="1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ind w:left="40" w:firstLine="0"/>
              <w:jc w:val="center"/>
              <w:rPr>
                <w:b w:val="1"/>
                <w:bCs w:val="1"/>
                <w:color w:val="1b5e3b"/>
              </w:rPr>
            </w:pPr>
            <w:r w:rsidDel="00000000" w:rsidR="00000000" w:rsidRPr="00000000">
              <w:rPr>
                <w:b w:val="1"/>
                <w:bCs w:val="1"/>
                <w:color w:val="1b5e3b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ind w:left="40" w:firstLine="0"/>
              <w:rPr>
                <w:b w:val="1"/>
                <w:bCs w:val="1"/>
                <w:color w:val="1b5e3b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5"/>
                <w:szCs w:val="15"/>
                <w:rtl w:val="0"/>
              </w:rPr>
              <w:t xml:space="preserve">Type 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ind w:left="40" w:firstLine="0"/>
              <w:rPr>
                <w:color w:val="444444"/>
                <w:sz w:val="16"/>
                <w:szCs w:val="16"/>
              </w:rPr>
            </w:pPr>
            <w:r w:rsidDel="00000000" w:rsidR="00000000" w:rsidRPr="00000000">
              <w:rPr>
                <w:color w:val="444444"/>
                <w:sz w:val="16"/>
                <w:szCs w:val="16"/>
                <w:rtl w:val="0"/>
              </w:rPr>
              <w:t xml:space="preserve">Necr 12% · Slough 10% · Gran 78%</w:t>
            </w:r>
          </w:p>
          <w:p w:rsidR="00000000" w:rsidDel="00000000" w:rsidP="00000000" w:rsidRDefault="00000000" w:rsidRPr="00000000" w14:paraId="0000004F">
            <w:pPr>
              <w:ind w:left="40" w:firstLine="0"/>
              <w:rPr>
                <w:b w:val="1"/>
                <w:bCs w:val="1"/>
                <w:color w:val="ffffff"/>
                <w:sz w:val="14"/>
                <w:szCs w:val="14"/>
                <w:shd w:fill="c0392b" w:val="clear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I:</w:t>
            </w: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shd w:fill="c0392b" w:val="clear"/>
                <w:rtl w:val="0"/>
              </w:rPr>
              <w:t xml:space="preserve">Locally infected</w:t>
            </w:r>
          </w:p>
          <w:p w:rsidR="00000000" w:rsidDel="00000000" w:rsidP="00000000" w:rsidRDefault="00000000" w:rsidRPr="00000000" w14:paraId="00000050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M: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High exudate</w:t>
            </w:r>
          </w:p>
          <w:p w:rsidR="00000000" w:rsidDel="00000000" w:rsidP="00000000" w:rsidRDefault="00000000" w:rsidRPr="00000000" w14:paraId="00000051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E: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Non-advancing</w:t>
            </w:r>
          </w:p>
          <w:p w:rsidR="00000000" w:rsidDel="00000000" w:rsidP="00000000" w:rsidRDefault="00000000" w:rsidRPr="00000000" w14:paraId="00000052">
            <w:pPr>
              <w:ind w:left="40" w:firstLine="0"/>
              <w:rPr>
                <w:color w:val="1a1a1a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⚠ ABx consider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No referral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ind w:left="40" w:firstLine="0"/>
              <w:rPr>
                <w:i w:val="1"/>
                <w:iCs w:val="1"/>
                <w:color w:val="333333"/>
                <w:sz w:val="17"/>
                <w:szCs w:val="17"/>
              </w:rPr>
            </w:pPr>
            <w:r w:rsidDel="00000000" w:rsidR="00000000" w:rsidRPr="00000000">
              <w:rPr>
                <w:i w:val="1"/>
                <w:iCs w:val="1"/>
                <w:color w:val="333333"/>
                <w:sz w:val="17"/>
                <w:szCs w:val="17"/>
                <w:rtl w:val="0"/>
              </w:rPr>
              <w:t xml:space="preserve">What dressing combination is appropriate for a locally infected wound with high exudate, non-advancing edges, and predominantly granulating tissue (78%) — minor slough and necrosis present?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ind w:left="40" w:firstLine="0"/>
              <w:rPr>
                <w:b w:val="1"/>
                <w:bCs w:val="1"/>
                <w:color w:val="1b5e3b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8"/>
                <w:szCs w:val="18"/>
                <w:rtl w:val="0"/>
              </w:rPr>
              <w:t xml:space="preserve">Silver dressing + Alginate</w:t>
            </w:r>
          </w:p>
          <w:p w:rsidR="00000000" w:rsidDel="00000000" w:rsidP="00000000" w:rsidRDefault="00000000" w:rsidRPr="00000000" w14:paraId="00000055">
            <w:pPr>
              <w:ind w:left="40" w:firstLine="0"/>
              <w:rPr>
                <w:color w:val="555555"/>
                <w:sz w:val="16"/>
                <w:szCs w:val="16"/>
              </w:rPr>
            </w:pPr>
            <w:r w:rsidDel="00000000" w:rsidR="00000000" w:rsidRPr="00000000">
              <w:rPr>
                <w:color w:val="555555"/>
                <w:sz w:val="16"/>
                <w:szCs w:val="16"/>
                <w:rtl w:val="0"/>
              </w:rPr>
              <w:t xml:space="preserve">Alt: Silver + Hydrofibre</w:t>
            </w:r>
          </w:p>
          <w:p w:rsidR="00000000" w:rsidDel="00000000" w:rsidP="00000000" w:rsidRDefault="00000000" w:rsidRPr="00000000" w14:paraId="00000056">
            <w:pPr>
              <w:ind w:left="40" w:firstLine="0"/>
              <w:rPr>
                <w:i w:val="1"/>
                <w:iCs w:val="1"/>
                <w:color w:val="777777"/>
                <w:sz w:val="15"/>
                <w:szCs w:val="15"/>
              </w:rPr>
            </w:pPr>
            <w:r w:rsidDel="00000000" w:rsidR="00000000" w:rsidRPr="00000000">
              <w:rPr>
                <w:i w:val="1"/>
                <w:iCs w:val="1"/>
                <w:color w:val="777777"/>
                <w:sz w:val="15"/>
                <w:szCs w:val="15"/>
                <w:rtl w:val="0"/>
              </w:rPr>
              <w:t xml:space="preserve">Change every 2–3 days; secondary dressing required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ind w:left="40" w:firstLine="0"/>
              <w:rPr>
                <w:i w:val="1"/>
                <w:iCs w:val="1"/>
                <w:color w:val="888888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888888"/>
                <w:sz w:val="16"/>
                <w:szCs w:val="16"/>
                <w:rtl w:val="0"/>
              </w:rPr>
              <w:t xml:space="preserve">None specified by algorithm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i w:val="1"/>
                <w:iCs w:val="1"/>
                <w:color w:val="888888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1 </w:t>
            </w:r>
          </w:p>
          <w:p w:rsidR="00000000" w:rsidDel="00000000" w:rsidP="00000000" w:rsidRDefault="00000000" w:rsidRPr="00000000" w14:paraId="00000059">
            <w:pPr>
              <w:ind w:left="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-Debridement with the dressing +abx</w:t>
            </w:r>
          </w:p>
          <w:p w:rsidR="00000000" w:rsidDel="00000000" w:rsidP="00000000" w:rsidRDefault="00000000" w:rsidRPr="00000000" w14:paraId="0000005A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2 </w:t>
            </w:r>
          </w:p>
          <w:p w:rsidR="00000000" w:rsidDel="00000000" w:rsidP="00000000" w:rsidRDefault="00000000" w:rsidRPr="00000000" w14:paraId="0000005C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-Suggest for daily dressing instead of modern dressing as high exudate +/- bedside deslough first</w:t>
            </w:r>
          </w:p>
          <w:p w:rsidR="00000000" w:rsidDel="00000000" w:rsidP="00000000" w:rsidRDefault="00000000" w:rsidRPr="00000000" w14:paraId="0000005D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3 </w:t>
            </w:r>
          </w:p>
          <w:p w:rsidR="00000000" w:rsidDel="00000000" w:rsidP="00000000" w:rsidRDefault="00000000" w:rsidRPr="00000000" w14:paraId="0000005F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-Agreed + wound debridement of the slough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ind w:left="40" w:firstLine="0"/>
              <w:jc w:val="center"/>
              <w:rPr>
                <w:b w:val="1"/>
                <w:bCs w:val="1"/>
                <w:color w:val="1b5e3b"/>
              </w:rPr>
            </w:pPr>
            <w:r w:rsidDel="00000000" w:rsidR="00000000" w:rsidRPr="00000000">
              <w:rPr>
                <w:b w:val="1"/>
                <w:bCs w:val="1"/>
                <w:color w:val="1b5e3b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ind w:left="40" w:firstLine="0"/>
              <w:rPr>
                <w:b w:val="1"/>
                <w:bCs w:val="1"/>
                <w:color w:val="1b5e3b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5"/>
                <w:szCs w:val="15"/>
                <w:rtl w:val="0"/>
              </w:rPr>
              <w:t xml:space="preserve">Type 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ind w:left="40" w:firstLine="0"/>
              <w:rPr>
                <w:color w:val="444444"/>
                <w:sz w:val="16"/>
                <w:szCs w:val="16"/>
              </w:rPr>
            </w:pPr>
            <w:r w:rsidDel="00000000" w:rsidR="00000000" w:rsidRPr="00000000">
              <w:rPr>
                <w:color w:val="444444"/>
                <w:sz w:val="16"/>
                <w:szCs w:val="16"/>
                <w:rtl w:val="0"/>
              </w:rPr>
              <w:t xml:space="preserve">Necr 45% · Slough 25% · Gran 30%</w:t>
            </w:r>
          </w:p>
          <w:p w:rsidR="00000000" w:rsidDel="00000000" w:rsidP="00000000" w:rsidRDefault="00000000" w:rsidRPr="00000000" w14:paraId="00000063">
            <w:pPr>
              <w:ind w:left="40" w:firstLine="0"/>
              <w:rPr>
                <w:b w:val="1"/>
                <w:bCs w:val="1"/>
                <w:color w:val="ffffff"/>
                <w:sz w:val="14"/>
                <w:szCs w:val="14"/>
                <w:shd w:fill="2e7d52" w:val="clear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I:</w:t>
            </w: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shd w:fill="2e7d52" w:val="clear"/>
                <w:rtl w:val="0"/>
              </w:rPr>
              <w:t xml:space="preserve">Not infected</w:t>
            </w:r>
          </w:p>
          <w:p w:rsidR="00000000" w:rsidDel="00000000" w:rsidP="00000000" w:rsidRDefault="00000000" w:rsidRPr="00000000" w14:paraId="00000064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M: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Low exudate</w:t>
            </w:r>
          </w:p>
          <w:p w:rsidR="00000000" w:rsidDel="00000000" w:rsidP="00000000" w:rsidRDefault="00000000" w:rsidRPr="00000000" w14:paraId="00000065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E: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Non-advancing</w:t>
            </w:r>
          </w:p>
          <w:p w:rsidR="00000000" w:rsidDel="00000000" w:rsidP="00000000" w:rsidRDefault="00000000" w:rsidRPr="00000000" w14:paraId="00000066">
            <w:pPr>
              <w:ind w:left="40" w:firstLine="0"/>
              <w:rPr>
                <w:color w:val="1a1a1a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No ABx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No referral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ind w:left="40" w:firstLine="0"/>
              <w:rPr>
                <w:i w:val="1"/>
                <w:iCs w:val="1"/>
                <w:color w:val="333333"/>
                <w:sz w:val="17"/>
                <w:szCs w:val="17"/>
              </w:rPr>
            </w:pPr>
            <w:r w:rsidDel="00000000" w:rsidR="00000000" w:rsidRPr="00000000">
              <w:rPr>
                <w:i w:val="1"/>
                <w:iCs w:val="1"/>
                <w:color w:val="333333"/>
                <w:sz w:val="17"/>
                <w:szCs w:val="17"/>
                <w:rtl w:val="0"/>
              </w:rPr>
              <w:t xml:space="preserve">What dressing is appropriate for a non-infected wound with heavy necrotic burden (45% necrotic, 25% slough), low exudate, and non-advancing edges — requiring autolytic debridement?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ind w:left="40" w:firstLine="0"/>
              <w:rPr>
                <w:b w:val="1"/>
                <w:bCs w:val="1"/>
                <w:color w:val="1b5e3b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8"/>
                <w:szCs w:val="18"/>
                <w:rtl w:val="0"/>
              </w:rPr>
              <w:t xml:space="preserve">Hydrogel</w:t>
            </w:r>
          </w:p>
          <w:p w:rsidR="00000000" w:rsidDel="00000000" w:rsidP="00000000" w:rsidRDefault="00000000" w:rsidRPr="00000000" w14:paraId="00000069">
            <w:pPr>
              <w:ind w:left="40" w:firstLine="0"/>
              <w:rPr>
                <w:color w:val="555555"/>
                <w:sz w:val="16"/>
                <w:szCs w:val="16"/>
              </w:rPr>
            </w:pPr>
            <w:r w:rsidDel="00000000" w:rsidR="00000000" w:rsidRPr="00000000">
              <w:rPr>
                <w:color w:val="555555"/>
                <w:sz w:val="16"/>
                <w:szCs w:val="16"/>
                <w:rtl w:val="0"/>
              </w:rPr>
              <w:t xml:space="preserve">(No direct alternative specified)</w:t>
            </w:r>
          </w:p>
          <w:p w:rsidR="00000000" w:rsidDel="00000000" w:rsidP="00000000" w:rsidRDefault="00000000" w:rsidRPr="00000000" w14:paraId="0000006A">
            <w:pPr>
              <w:ind w:left="40" w:firstLine="0"/>
              <w:rPr>
                <w:i w:val="1"/>
                <w:iCs w:val="1"/>
                <w:color w:val="777777"/>
                <w:sz w:val="15"/>
                <w:szCs w:val="15"/>
              </w:rPr>
            </w:pPr>
            <w:r w:rsidDel="00000000" w:rsidR="00000000" w:rsidRPr="00000000">
              <w:rPr>
                <w:i w:val="1"/>
                <w:iCs w:val="1"/>
                <w:color w:val="777777"/>
                <w:sz w:val="15"/>
                <w:szCs w:val="15"/>
                <w:rtl w:val="0"/>
              </w:rPr>
              <w:t xml:space="preserve">Change every 2–3 days; secondary dressing required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Alginate</w:t>
            </w:r>
          </w:p>
          <w:p w:rsidR="00000000" w:rsidDel="00000000" w:rsidP="00000000" w:rsidRDefault="00000000" w:rsidRPr="00000000" w14:paraId="0000006C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Hydrofibre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 Panel 1 </w:t>
            </w:r>
          </w:p>
          <w:p w:rsidR="00000000" w:rsidDel="00000000" w:rsidP="00000000" w:rsidRDefault="00000000" w:rsidRPr="00000000" w14:paraId="0000006E">
            <w:pPr>
              <w:ind w:left="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-debridement and daily hydrogel, need expert opinion and assess vascular supply, sometimes associated arterial compromised</w:t>
            </w:r>
          </w:p>
          <w:p w:rsidR="00000000" w:rsidDel="00000000" w:rsidP="00000000" w:rsidRDefault="00000000" w:rsidRPr="00000000" w14:paraId="0000006F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2 </w:t>
            </w:r>
          </w:p>
          <w:p w:rsidR="00000000" w:rsidDel="00000000" w:rsidP="00000000" w:rsidRDefault="00000000" w:rsidRPr="00000000" w14:paraId="00000070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-Chemical debridement then bedside deslough</w:t>
            </w:r>
          </w:p>
          <w:p w:rsidR="00000000" w:rsidDel="00000000" w:rsidP="00000000" w:rsidRDefault="00000000" w:rsidRPr="00000000" w14:paraId="00000071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3 </w:t>
            </w:r>
          </w:p>
          <w:p w:rsidR="00000000" w:rsidDel="00000000" w:rsidP="00000000" w:rsidRDefault="00000000" w:rsidRPr="00000000" w14:paraId="00000073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-Agreed </w:t>
            </w:r>
          </w:p>
        </w:tc>
      </w:tr>
      <w:tr>
        <w:trPr>
          <w:cantSplit w:val="0"/>
          <w:trHeight w:val="1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ind w:left="40" w:firstLine="0"/>
              <w:jc w:val="center"/>
              <w:rPr>
                <w:b w:val="1"/>
                <w:bCs w:val="1"/>
                <w:color w:val="1b5e3b"/>
              </w:rPr>
            </w:pPr>
            <w:r w:rsidDel="00000000" w:rsidR="00000000" w:rsidRPr="00000000">
              <w:rPr>
                <w:b w:val="1"/>
                <w:bCs w:val="1"/>
                <w:color w:val="1b5e3b"/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ind w:left="40" w:firstLine="0"/>
              <w:rPr>
                <w:b w:val="1"/>
                <w:bCs w:val="1"/>
                <w:color w:val="1b5e3b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5"/>
                <w:szCs w:val="15"/>
                <w:rtl w:val="0"/>
              </w:rPr>
              <w:t xml:space="preserve">Type 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ind w:left="40" w:firstLine="0"/>
              <w:rPr>
                <w:color w:val="444444"/>
                <w:sz w:val="16"/>
                <w:szCs w:val="16"/>
              </w:rPr>
            </w:pPr>
            <w:r w:rsidDel="00000000" w:rsidR="00000000" w:rsidRPr="00000000">
              <w:rPr>
                <w:color w:val="444444"/>
                <w:sz w:val="16"/>
                <w:szCs w:val="16"/>
                <w:rtl w:val="0"/>
              </w:rPr>
              <w:t xml:space="preserve">Necr 30% · Slough 35% · Gran 35%</w:t>
            </w:r>
          </w:p>
          <w:p w:rsidR="00000000" w:rsidDel="00000000" w:rsidP="00000000" w:rsidRDefault="00000000" w:rsidRPr="00000000" w14:paraId="00000077">
            <w:pPr>
              <w:ind w:left="40" w:firstLine="0"/>
              <w:rPr>
                <w:b w:val="1"/>
                <w:bCs w:val="1"/>
                <w:color w:val="ffffff"/>
                <w:sz w:val="14"/>
                <w:szCs w:val="14"/>
                <w:shd w:fill="2e7d52" w:val="clear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I:</w:t>
            </w: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shd w:fill="2e7d52" w:val="clear"/>
                <w:rtl w:val="0"/>
              </w:rPr>
              <w:t xml:space="preserve">Not infected</w:t>
            </w:r>
          </w:p>
          <w:p w:rsidR="00000000" w:rsidDel="00000000" w:rsidP="00000000" w:rsidRDefault="00000000" w:rsidRPr="00000000" w14:paraId="00000078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M: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High exudate</w:t>
            </w:r>
          </w:p>
          <w:p w:rsidR="00000000" w:rsidDel="00000000" w:rsidP="00000000" w:rsidRDefault="00000000" w:rsidRPr="00000000" w14:paraId="00000079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E: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Non-advancing</w:t>
            </w:r>
          </w:p>
          <w:p w:rsidR="00000000" w:rsidDel="00000000" w:rsidP="00000000" w:rsidRDefault="00000000" w:rsidRPr="00000000" w14:paraId="0000007A">
            <w:pPr>
              <w:ind w:left="40" w:firstLine="0"/>
              <w:rPr>
                <w:color w:val="1a1a1a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No ABx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B">
            <w:pPr>
              <w:ind w:left="40" w:firstLine="0"/>
              <w:rPr>
                <w:color w:val="1a1a1a"/>
                <w:sz w:val="18"/>
                <w:szCs w:val="18"/>
              </w:rPr>
            </w:pPr>
            <w:r w:rsidDel="00000000" w:rsidR="00000000" w:rsidRPr="00000000">
              <w:rPr>
                <w:rFonts w:ascii="Nova Mono" w:cs="Nova Mono" w:eastAsia="Nova Mono" w:hAnsi="Nova Mono"/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⬆</w:t>
            </w: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 Referral indicated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ind w:left="40" w:firstLine="0"/>
              <w:rPr>
                <w:i w:val="1"/>
                <w:iCs w:val="1"/>
                <w:color w:val="333333"/>
                <w:sz w:val="17"/>
                <w:szCs w:val="17"/>
              </w:rPr>
            </w:pPr>
            <w:r w:rsidDel="00000000" w:rsidR="00000000" w:rsidRPr="00000000">
              <w:rPr>
                <w:i w:val="1"/>
                <w:iCs w:val="1"/>
                <w:color w:val="333333"/>
                <w:sz w:val="17"/>
                <w:szCs w:val="17"/>
                <w:rtl w:val="0"/>
              </w:rPr>
              <w:t xml:space="preserve">What dressing is appropriate for a non-infected wound with high necrotic and slough burden (65% total), high exudate, non-advancing edges — and what is the referral threshold?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ind w:left="40" w:firstLine="0"/>
              <w:rPr>
                <w:b w:val="1"/>
                <w:bCs w:val="1"/>
                <w:color w:val="1b5e3b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8"/>
                <w:szCs w:val="18"/>
                <w:rtl w:val="0"/>
              </w:rPr>
              <w:t xml:space="preserve">Alginate (sheet/rope)</w:t>
            </w:r>
          </w:p>
          <w:p w:rsidR="00000000" w:rsidDel="00000000" w:rsidP="00000000" w:rsidRDefault="00000000" w:rsidRPr="00000000" w14:paraId="0000007E">
            <w:pPr>
              <w:ind w:left="40" w:firstLine="0"/>
              <w:rPr>
                <w:color w:val="555555"/>
                <w:sz w:val="16"/>
                <w:szCs w:val="16"/>
              </w:rPr>
            </w:pPr>
            <w:r w:rsidDel="00000000" w:rsidR="00000000" w:rsidRPr="00000000">
              <w:rPr>
                <w:color w:val="555555"/>
                <w:sz w:val="16"/>
                <w:szCs w:val="16"/>
                <w:rtl w:val="0"/>
              </w:rPr>
              <w:t xml:space="preserve">Alt: Hydrofibre</w:t>
            </w:r>
          </w:p>
          <w:p w:rsidR="00000000" w:rsidDel="00000000" w:rsidP="00000000" w:rsidRDefault="00000000" w:rsidRPr="00000000" w14:paraId="0000007F">
            <w:pPr>
              <w:ind w:left="40" w:firstLine="0"/>
              <w:rPr>
                <w:i w:val="1"/>
                <w:iCs w:val="1"/>
                <w:color w:val="777777"/>
                <w:sz w:val="15"/>
                <w:szCs w:val="15"/>
              </w:rPr>
            </w:pPr>
            <w:r w:rsidDel="00000000" w:rsidR="00000000" w:rsidRPr="00000000">
              <w:rPr>
                <w:i w:val="1"/>
                <w:iCs w:val="1"/>
                <w:color w:val="777777"/>
                <w:sz w:val="15"/>
                <w:szCs w:val="15"/>
                <w:rtl w:val="0"/>
              </w:rPr>
              <w:t xml:space="preserve">Change every 2–5 days; referral to specialist indicated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ind w:left="40" w:firstLine="0"/>
              <w:rPr>
                <w:i w:val="1"/>
                <w:iCs w:val="1"/>
                <w:color w:val="888888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888888"/>
                <w:sz w:val="16"/>
                <w:szCs w:val="16"/>
                <w:rtl w:val="0"/>
              </w:rPr>
              <w:t xml:space="preserve">None specified by algorithm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i w:val="1"/>
                <w:iCs w:val="1"/>
                <w:color w:val="888888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1 </w:t>
            </w:r>
          </w:p>
          <w:p w:rsidR="00000000" w:rsidDel="00000000" w:rsidP="00000000" w:rsidRDefault="00000000" w:rsidRPr="00000000" w14:paraId="00000082">
            <w:pPr>
              <w:ind w:left="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-Debridement with daily or bd dermasyn dressing for 1 to 2 days when debridement assessment is no longer require, can change to Ag Alginate</w:t>
            </w:r>
          </w:p>
          <w:p w:rsidR="00000000" w:rsidDel="00000000" w:rsidP="00000000" w:rsidRDefault="00000000" w:rsidRPr="00000000" w14:paraId="00000083">
            <w:pPr>
              <w:ind w:left="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2 </w:t>
            </w:r>
          </w:p>
          <w:p w:rsidR="00000000" w:rsidDel="00000000" w:rsidP="00000000" w:rsidRDefault="00000000" w:rsidRPr="00000000" w14:paraId="00000086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Daily dressing + deslough</w:t>
            </w:r>
          </w:p>
          <w:p w:rsidR="00000000" w:rsidDel="00000000" w:rsidP="00000000" w:rsidRDefault="00000000" w:rsidRPr="00000000" w14:paraId="00000087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3 </w:t>
            </w:r>
          </w:p>
          <w:p w:rsidR="00000000" w:rsidDel="00000000" w:rsidP="00000000" w:rsidRDefault="00000000" w:rsidRPr="00000000" w14:paraId="00000089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-Agreed + wound debridement of the slough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ind w:left="40" w:firstLine="0"/>
              <w:jc w:val="center"/>
              <w:rPr>
                <w:b w:val="1"/>
                <w:bCs w:val="1"/>
                <w:color w:val="1b5e3b"/>
              </w:rPr>
            </w:pPr>
            <w:r w:rsidDel="00000000" w:rsidR="00000000" w:rsidRPr="00000000">
              <w:rPr>
                <w:b w:val="1"/>
                <w:bCs w:val="1"/>
                <w:color w:val="1b5e3b"/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ind w:left="40" w:firstLine="0"/>
              <w:rPr>
                <w:b w:val="1"/>
                <w:bCs w:val="1"/>
                <w:color w:val="1b5e3b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5"/>
                <w:szCs w:val="15"/>
                <w:rtl w:val="0"/>
              </w:rPr>
              <w:t xml:space="preserve">Type 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ind w:left="40" w:firstLine="0"/>
              <w:rPr>
                <w:color w:val="444444"/>
                <w:sz w:val="16"/>
                <w:szCs w:val="16"/>
              </w:rPr>
            </w:pPr>
            <w:r w:rsidDel="00000000" w:rsidR="00000000" w:rsidRPr="00000000">
              <w:rPr>
                <w:color w:val="444444"/>
                <w:sz w:val="16"/>
                <w:szCs w:val="16"/>
                <w:rtl w:val="0"/>
              </w:rPr>
              <w:t xml:space="preserve">Necr 40% · Slough 30% · Gran 30%</w:t>
            </w:r>
          </w:p>
          <w:p w:rsidR="00000000" w:rsidDel="00000000" w:rsidP="00000000" w:rsidRDefault="00000000" w:rsidRPr="00000000" w14:paraId="0000008D">
            <w:pPr>
              <w:ind w:left="40" w:firstLine="0"/>
              <w:rPr>
                <w:b w:val="1"/>
                <w:bCs w:val="1"/>
                <w:color w:val="ffffff"/>
                <w:sz w:val="14"/>
                <w:szCs w:val="14"/>
                <w:shd w:fill="c0392b" w:val="clear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I:</w:t>
            </w: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shd w:fill="c0392b" w:val="clear"/>
                <w:rtl w:val="0"/>
              </w:rPr>
              <w:t xml:space="preserve">Locally infected</w:t>
            </w:r>
          </w:p>
          <w:p w:rsidR="00000000" w:rsidDel="00000000" w:rsidP="00000000" w:rsidRDefault="00000000" w:rsidRPr="00000000" w14:paraId="0000008E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M: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Low exudate</w:t>
            </w:r>
          </w:p>
          <w:p w:rsidR="00000000" w:rsidDel="00000000" w:rsidP="00000000" w:rsidRDefault="00000000" w:rsidRPr="00000000" w14:paraId="0000008F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E: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Non-advancing</w:t>
            </w:r>
          </w:p>
          <w:p w:rsidR="00000000" w:rsidDel="00000000" w:rsidP="00000000" w:rsidRDefault="00000000" w:rsidRPr="00000000" w14:paraId="00000090">
            <w:pPr>
              <w:ind w:left="40" w:firstLine="0"/>
              <w:rPr>
                <w:color w:val="1a1a1a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⚠ ABx consider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91">
            <w:pPr>
              <w:ind w:left="40" w:firstLine="0"/>
              <w:rPr>
                <w:color w:val="1a1a1a"/>
                <w:sz w:val="18"/>
                <w:szCs w:val="18"/>
              </w:rPr>
            </w:pPr>
            <w:r w:rsidDel="00000000" w:rsidR="00000000" w:rsidRPr="00000000">
              <w:rPr>
                <w:rFonts w:ascii="Nova Mono" w:cs="Nova Mono" w:eastAsia="Nova Mono" w:hAnsi="Nova Mono"/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⬆</w:t>
            </w: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 Referral indicated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ind w:left="40" w:firstLine="0"/>
              <w:rPr>
                <w:i w:val="1"/>
                <w:iCs w:val="1"/>
                <w:color w:val="333333"/>
                <w:sz w:val="17"/>
                <w:szCs w:val="17"/>
              </w:rPr>
            </w:pPr>
            <w:r w:rsidDel="00000000" w:rsidR="00000000" w:rsidRPr="00000000">
              <w:rPr>
                <w:i w:val="1"/>
                <w:iCs w:val="1"/>
                <w:color w:val="333333"/>
                <w:sz w:val="17"/>
                <w:szCs w:val="17"/>
                <w:rtl w:val="0"/>
              </w:rPr>
              <w:t xml:space="preserve">What dressing combination is appropriate for a locally infected wound with heavy necrotic burden (70% non-viable), low exudate, and non-advancing edges — requiring both antimicrobial cover and debridement?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ind w:left="40" w:firstLine="0"/>
              <w:rPr>
                <w:b w:val="1"/>
                <w:bCs w:val="1"/>
                <w:color w:val="1b5e3b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8"/>
                <w:szCs w:val="18"/>
                <w:rtl w:val="0"/>
              </w:rPr>
              <w:t xml:space="preserve">Silver dressing + Hydrogel</w:t>
            </w:r>
          </w:p>
          <w:p w:rsidR="00000000" w:rsidDel="00000000" w:rsidP="00000000" w:rsidRDefault="00000000" w:rsidRPr="00000000" w14:paraId="00000094">
            <w:pPr>
              <w:ind w:left="40" w:firstLine="0"/>
              <w:rPr>
                <w:color w:val="555555"/>
                <w:sz w:val="16"/>
                <w:szCs w:val="16"/>
              </w:rPr>
            </w:pPr>
            <w:r w:rsidDel="00000000" w:rsidR="00000000" w:rsidRPr="00000000">
              <w:rPr>
                <w:color w:val="555555"/>
                <w:sz w:val="16"/>
                <w:szCs w:val="16"/>
                <w:rtl w:val="0"/>
              </w:rPr>
              <w:t xml:space="preserve">(Hydrogel for autolytic debridement, silver for infection)</w:t>
            </w:r>
          </w:p>
          <w:p w:rsidR="00000000" w:rsidDel="00000000" w:rsidP="00000000" w:rsidRDefault="00000000" w:rsidRPr="00000000" w14:paraId="00000095">
            <w:pPr>
              <w:ind w:left="40" w:firstLine="0"/>
              <w:rPr>
                <w:i w:val="1"/>
                <w:iCs w:val="1"/>
                <w:color w:val="777777"/>
                <w:sz w:val="15"/>
                <w:szCs w:val="15"/>
              </w:rPr>
            </w:pPr>
            <w:r w:rsidDel="00000000" w:rsidR="00000000" w:rsidRPr="00000000">
              <w:rPr>
                <w:i w:val="1"/>
                <w:iCs w:val="1"/>
                <w:color w:val="777777"/>
                <w:sz w:val="15"/>
                <w:szCs w:val="15"/>
                <w:rtl w:val="0"/>
              </w:rPr>
              <w:t xml:space="preserve">Change every 2–3 days; specialist referral required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Alginate</w:t>
            </w:r>
          </w:p>
          <w:p w:rsidR="00000000" w:rsidDel="00000000" w:rsidP="00000000" w:rsidRDefault="00000000" w:rsidRPr="00000000" w14:paraId="00000097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Hydrofibre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 Panel 1 </w:t>
            </w:r>
          </w:p>
          <w:p w:rsidR="00000000" w:rsidDel="00000000" w:rsidP="00000000" w:rsidRDefault="00000000" w:rsidRPr="00000000" w14:paraId="00000099">
            <w:pPr>
              <w:ind w:left="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-Debridement with daily or bd dermasyn dressing until debridement is no longer require, can change to Ag Alginate +abx</w:t>
            </w:r>
          </w:p>
          <w:p w:rsidR="00000000" w:rsidDel="00000000" w:rsidP="00000000" w:rsidRDefault="00000000" w:rsidRPr="00000000" w14:paraId="0000009A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2 </w:t>
            </w:r>
          </w:p>
          <w:p w:rsidR="00000000" w:rsidDel="00000000" w:rsidP="00000000" w:rsidRDefault="00000000" w:rsidRPr="00000000" w14:paraId="0000009C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-Daily dressing + deslough + antibiotic, might need OT debridement </w:t>
            </w:r>
          </w:p>
          <w:p w:rsidR="00000000" w:rsidDel="00000000" w:rsidP="00000000" w:rsidRDefault="00000000" w:rsidRPr="00000000" w14:paraId="0000009D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3 </w:t>
            </w:r>
          </w:p>
          <w:p w:rsidR="00000000" w:rsidDel="00000000" w:rsidP="00000000" w:rsidRDefault="00000000" w:rsidRPr="00000000" w14:paraId="0000009F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-Wound debridement then dressing + antibiotic  </w:t>
            </w:r>
          </w:p>
        </w:tc>
      </w:tr>
      <w:tr>
        <w:trPr>
          <w:cantSplit w:val="0"/>
          <w:trHeight w:val="2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ind w:left="40" w:firstLine="0"/>
              <w:jc w:val="center"/>
              <w:rPr>
                <w:b w:val="1"/>
                <w:bCs w:val="1"/>
                <w:color w:val="1b5e3b"/>
              </w:rPr>
            </w:pPr>
            <w:r w:rsidDel="00000000" w:rsidR="00000000" w:rsidRPr="00000000">
              <w:rPr>
                <w:b w:val="1"/>
                <w:bCs w:val="1"/>
                <w:color w:val="1b5e3b"/>
                <w:rtl w:val="0"/>
              </w:rPr>
              <w:t xml:space="preserve">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ind w:left="40" w:firstLine="0"/>
              <w:rPr>
                <w:b w:val="1"/>
                <w:bCs w:val="1"/>
                <w:color w:val="1b5e3b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5"/>
                <w:szCs w:val="15"/>
                <w:rtl w:val="0"/>
              </w:rPr>
              <w:t xml:space="preserve">Type 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ind w:left="40" w:firstLine="0"/>
              <w:rPr>
                <w:color w:val="444444"/>
                <w:sz w:val="16"/>
                <w:szCs w:val="16"/>
              </w:rPr>
            </w:pPr>
            <w:r w:rsidDel="00000000" w:rsidR="00000000" w:rsidRPr="00000000">
              <w:rPr>
                <w:color w:val="444444"/>
                <w:sz w:val="16"/>
                <w:szCs w:val="16"/>
                <w:rtl w:val="0"/>
              </w:rPr>
              <w:t xml:space="preserve">Necr 30% · Slough 35% · Gran 35%</w:t>
            </w:r>
          </w:p>
          <w:p w:rsidR="00000000" w:rsidDel="00000000" w:rsidP="00000000" w:rsidRDefault="00000000" w:rsidRPr="00000000" w14:paraId="000000A3">
            <w:pPr>
              <w:ind w:left="40" w:firstLine="0"/>
              <w:rPr>
                <w:b w:val="1"/>
                <w:bCs w:val="1"/>
                <w:color w:val="ffffff"/>
                <w:sz w:val="14"/>
                <w:szCs w:val="14"/>
                <w:shd w:fill="c0392b" w:val="clear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I:</w:t>
            </w: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shd w:fill="c0392b" w:val="clear"/>
                <w:rtl w:val="0"/>
              </w:rPr>
              <w:t xml:space="preserve">Locally infected</w:t>
            </w:r>
          </w:p>
          <w:p w:rsidR="00000000" w:rsidDel="00000000" w:rsidP="00000000" w:rsidRDefault="00000000" w:rsidRPr="00000000" w14:paraId="000000A4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M: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High exudate</w:t>
            </w:r>
          </w:p>
          <w:p w:rsidR="00000000" w:rsidDel="00000000" w:rsidP="00000000" w:rsidRDefault="00000000" w:rsidRPr="00000000" w14:paraId="000000A5">
            <w:pPr>
              <w:ind w:left="40" w:firstLine="0"/>
              <w:rPr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color w:val="1b5e3b"/>
                <w:sz w:val="15"/>
                <w:szCs w:val="15"/>
                <w:rtl w:val="0"/>
              </w:rPr>
              <w:t xml:space="preserve">E:</w:t>
            </w:r>
            <w:r w:rsidDel="00000000" w:rsidR="00000000" w:rsidRPr="00000000">
              <w:rPr>
                <w:color w:val="222222"/>
                <w:sz w:val="16"/>
                <w:szCs w:val="16"/>
                <w:rtl w:val="0"/>
              </w:rPr>
              <w:t xml:space="preserve">Non-advancing</w:t>
            </w:r>
          </w:p>
          <w:p w:rsidR="00000000" w:rsidDel="00000000" w:rsidP="00000000" w:rsidRDefault="00000000" w:rsidRPr="00000000" w14:paraId="000000A6">
            <w:pPr>
              <w:ind w:left="40" w:firstLine="0"/>
              <w:rPr>
                <w:color w:val="1a1a1a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⚠ ABx consider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A7">
            <w:pPr>
              <w:ind w:left="40" w:firstLine="0"/>
              <w:rPr>
                <w:color w:val="1a1a1a"/>
                <w:sz w:val="18"/>
                <w:szCs w:val="18"/>
              </w:rPr>
            </w:pPr>
            <w:r w:rsidDel="00000000" w:rsidR="00000000" w:rsidRPr="00000000">
              <w:rPr>
                <w:rFonts w:ascii="Nova Mono" w:cs="Nova Mono" w:eastAsia="Nova Mono" w:hAnsi="Nova Mono"/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⬆</w:t>
            </w:r>
            <w:r w:rsidDel="00000000" w:rsidR="00000000" w:rsidRPr="00000000">
              <w:rPr>
                <w:b w:val="1"/>
                <w:bCs w:val="1"/>
                <w:color w:val="1a1a1a"/>
                <w:sz w:val="14"/>
                <w:szCs w:val="14"/>
                <w:rtl w:val="0"/>
              </w:rPr>
              <w:t xml:space="preserve"> Referral indicated</w:t>
            </w:r>
            <w:r w:rsidDel="00000000" w:rsidR="00000000" w:rsidRPr="00000000">
              <w:rPr>
                <w:color w:val="1a1a1a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ind w:left="40" w:firstLine="0"/>
              <w:rPr>
                <w:i w:val="1"/>
                <w:iCs w:val="1"/>
                <w:color w:val="333333"/>
                <w:sz w:val="17"/>
                <w:szCs w:val="17"/>
              </w:rPr>
            </w:pPr>
            <w:r w:rsidDel="00000000" w:rsidR="00000000" w:rsidRPr="00000000">
              <w:rPr>
                <w:i w:val="1"/>
                <w:iCs w:val="1"/>
                <w:color w:val="333333"/>
                <w:sz w:val="17"/>
                <w:szCs w:val="17"/>
                <w:rtl w:val="0"/>
              </w:rPr>
              <w:t xml:space="preserve">What dressing combination is appropriate for a locally infected wound with high necrotic/slough burden (65% non-viable), high exudate, and non-advancing edges — the most complex T.I.M.E. presentation?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ind w:left="40" w:firstLine="0"/>
              <w:rPr>
                <w:b w:val="1"/>
                <w:bCs w:val="1"/>
                <w:color w:val="1b5e3b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b5e3b"/>
                <w:sz w:val="18"/>
                <w:szCs w:val="18"/>
                <w:rtl w:val="0"/>
              </w:rPr>
              <w:t xml:space="preserve">Silver dressing + Alginate</w:t>
            </w:r>
          </w:p>
          <w:p w:rsidR="00000000" w:rsidDel="00000000" w:rsidP="00000000" w:rsidRDefault="00000000" w:rsidRPr="00000000" w14:paraId="000000AA">
            <w:pPr>
              <w:ind w:left="40" w:firstLine="0"/>
              <w:rPr>
                <w:color w:val="555555"/>
                <w:sz w:val="16"/>
                <w:szCs w:val="16"/>
              </w:rPr>
            </w:pPr>
            <w:r w:rsidDel="00000000" w:rsidR="00000000" w:rsidRPr="00000000">
              <w:rPr>
                <w:color w:val="555555"/>
                <w:sz w:val="16"/>
                <w:szCs w:val="16"/>
                <w:rtl w:val="0"/>
              </w:rPr>
              <w:t xml:space="preserve">Alt: Silver + Hydrofibre; charcoal if malodour</w:t>
            </w:r>
          </w:p>
          <w:p w:rsidR="00000000" w:rsidDel="00000000" w:rsidP="00000000" w:rsidRDefault="00000000" w:rsidRPr="00000000" w14:paraId="000000AB">
            <w:pPr>
              <w:ind w:left="40" w:firstLine="0"/>
              <w:rPr>
                <w:i w:val="1"/>
                <w:iCs w:val="1"/>
                <w:color w:val="777777"/>
                <w:sz w:val="15"/>
                <w:szCs w:val="15"/>
              </w:rPr>
            </w:pPr>
            <w:r w:rsidDel="00000000" w:rsidR="00000000" w:rsidRPr="00000000">
              <w:rPr>
                <w:i w:val="1"/>
                <w:iCs w:val="1"/>
                <w:color w:val="777777"/>
                <w:sz w:val="15"/>
                <w:szCs w:val="15"/>
                <w:rtl w:val="0"/>
              </w:rPr>
              <w:t xml:space="preserve">Change every 2–3 days; urgent specialist referral required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ind w:left="40" w:firstLine="0"/>
              <w:rPr>
                <w:i w:val="1"/>
                <w:iCs w:val="1"/>
                <w:color w:val="888888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888888"/>
                <w:sz w:val="16"/>
                <w:szCs w:val="16"/>
                <w:rtl w:val="0"/>
              </w:rPr>
              <w:t xml:space="preserve">None specified by algorithm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80.0" w:type="dxa"/>
              <w:bottom w:w="10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i w:val="1"/>
                <w:iCs w:val="1"/>
                <w:color w:val="888888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1 </w:t>
            </w:r>
          </w:p>
          <w:p w:rsidR="00000000" w:rsidDel="00000000" w:rsidP="00000000" w:rsidRDefault="00000000" w:rsidRPr="00000000" w14:paraId="000000AE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-Debridement with daily or bd dermasyn dressing until debridement is no longer require, can change to Ag Alginate +abx</w:t>
            </w:r>
          </w:p>
          <w:p w:rsidR="00000000" w:rsidDel="00000000" w:rsidP="00000000" w:rsidRDefault="00000000" w:rsidRPr="00000000" w14:paraId="000000AF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2 </w:t>
            </w:r>
          </w:p>
          <w:p w:rsidR="00000000" w:rsidDel="00000000" w:rsidP="00000000" w:rsidRDefault="00000000" w:rsidRPr="00000000" w14:paraId="000000B3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-Daily dressing + deslough + antibiotic, might need OT debridement </w:t>
            </w:r>
          </w:p>
          <w:p w:rsidR="00000000" w:rsidDel="00000000" w:rsidP="00000000" w:rsidRDefault="00000000" w:rsidRPr="00000000" w14:paraId="000000B4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Panel 3 </w:t>
            </w:r>
          </w:p>
          <w:p w:rsidR="00000000" w:rsidDel="00000000" w:rsidP="00000000" w:rsidRDefault="00000000" w:rsidRPr="00000000" w14:paraId="000000B6">
            <w:pPr>
              <w:ind w:left="40" w:firstLine="0"/>
              <w:rPr>
                <w:color w:val="1a1a1a"/>
                <w:sz w:val="17"/>
                <w:szCs w:val="17"/>
              </w:rPr>
            </w:pPr>
            <w:r w:rsidDel="00000000" w:rsidR="00000000" w:rsidRPr="00000000">
              <w:rPr>
                <w:color w:val="1a1a1a"/>
                <w:sz w:val="17"/>
                <w:szCs w:val="17"/>
                <w:rtl w:val="0"/>
              </w:rPr>
              <w:t xml:space="preserve">-Wound debridement then dressing + antibiotic </w:t>
            </w:r>
          </w:p>
        </w:tc>
      </w:tr>
    </w:tbl>
    <w:p w:rsidR="00000000" w:rsidDel="00000000" w:rsidP="00000000" w:rsidRDefault="00000000" w:rsidRPr="00000000" w14:paraId="000000B7">
      <w:pPr>
        <w:rPr>
          <w:color w:val="777777"/>
          <w:sz w:val="15"/>
          <w:szCs w:val="15"/>
        </w:rPr>
      </w:pPr>
      <w:r w:rsidDel="00000000" w:rsidR="00000000" w:rsidRPr="00000000">
        <w:rPr>
          <w:b w:val="1"/>
          <w:bCs w:val="1"/>
          <w:color w:val="ffffff"/>
          <w:sz w:val="13"/>
          <w:szCs w:val="13"/>
          <w:shd w:fill="c0392b" w:val="clear"/>
          <w:rtl w:val="0"/>
        </w:rPr>
        <w:t xml:space="preserve">Locally infected</w:t>
      </w:r>
      <w:r w:rsidDel="00000000" w:rsidR="00000000" w:rsidRPr="00000000">
        <w:rPr>
          <w:color w:val="777777"/>
          <w:sz w:val="15"/>
          <w:szCs w:val="15"/>
          <w:rtl w:val="0"/>
        </w:rPr>
        <w:t xml:space="preserve"> = Infection flag active </w:t>
      </w:r>
    </w:p>
    <w:p w:rsidR="00000000" w:rsidDel="00000000" w:rsidP="00000000" w:rsidRDefault="00000000" w:rsidRPr="00000000" w14:paraId="000000B8">
      <w:pPr>
        <w:rPr>
          <w:color w:val="777777"/>
          <w:sz w:val="15"/>
          <w:szCs w:val="15"/>
        </w:rPr>
      </w:pPr>
      <w:r w:rsidDel="00000000" w:rsidR="00000000" w:rsidRPr="00000000">
        <w:rPr>
          <w:b w:val="1"/>
          <w:bCs w:val="1"/>
          <w:color w:val="ffffff"/>
          <w:sz w:val="13"/>
          <w:szCs w:val="13"/>
          <w:shd w:fill="2e7d52" w:val="clear"/>
          <w:rtl w:val="0"/>
        </w:rPr>
        <w:t xml:space="preserve">Not infected</w:t>
      </w:r>
      <w:r w:rsidDel="00000000" w:rsidR="00000000" w:rsidRPr="00000000">
        <w:rPr>
          <w:color w:val="777777"/>
          <w:sz w:val="15"/>
          <w:szCs w:val="15"/>
          <w:rtl w:val="0"/>
        </w:rPr>
        <w:t xml:space="preserve"> = Clean wound bed </w:t>
      </w:r>
    </w:p>
    <w:p w:rsidR="00000000" w:rsidDel="00000000" w:rsidP="00000000" w:rsidRDefault="00000000" w:rsidRPr="00000000" w14:paraId="000000B9">
      <w:pPr>
        <w:rPr>
          <w:sz w:val="15"/>
          <w:szCs w:val="15"/>
        </w:rPr>
      </w:pPr>
      <w:r w:rsidDel="00000000" w:rsidR="00000000" w:rsidRPr="00000000">
        <w:rPr>
          <w:b w:val="1"/>
          <w:bCs w:val="1"/>
          <w:sz w:val="13"/>
          <w:szCs w:val="13"/>
          <w:rtl w:val="0"/>
        </w:rPr>
        <w:t xml:space="preserve">⚠ ABx consider</w:t>
      </w:r>
      <w:r w:rsidDel="00000000" w:rsidR="00000000" w:rsidRPr="00000000">
        <w:rPr>
          <w:color w:val="777777"/>
          <w:sz w:val="15"/>
          <w:szCs w:val="15"/>
          <w:rtl w:val="0"/>
        </w:rPr>
        <w:t xml:space="preserve"> = Antibiotic consideration prompted</w:t>
      </w:r>
      <w:r w:rsidDel="00000000" w:rsidR="00000000" w:rsidRPr="00000000">
        <w:rPr>
          <w:sz w:val="15"/>
          <w:szCs w:val="15"/>
          <w:rtl w:val="0"/>
        </w:rPr>
        <w:t xml:space="preserve"> </w:t>
      </w:r>
    </w:p>
    <w:p w:rsidR="00000000" w:rsidDel="00000000" w:rsidP="00000000" w:rsidRDefault="00000000" w:rsidRPr="00000000" w14:paraId="000000BA">
      <w:pPr>
        <w:rPr>
          <w:color w:val="777777"/>
          <w:sz w:val="15"/>
          <w:szCs w:val="15"/>
        </w:rPr>
      </w:pPr>
      <w:r w:rsidDel="00000000" w:rsidR="00000000" w:rsidRPr="00000000">
        <w:rPr>
          <w:rFonts w:ascii="Nova Mono" w:cs="Nova Mono" w:eastAsia="Nova Mono" w:hAnsi="Nova Mono"/>
          <w:b w:val="1"/>
          <w:bCs w:val="1"/>
          <w:sz w:val="13"/>
          <w:szCs w:val="13"/>
          <w:rtl w:val="0"/>
        </w:rPr>
        <w:t xml:space="preserve">⬆</w:t>
      </w:r>
      <w:r w:rsidDel="00000000" w:rsidR="00000000" w:rsidRPr="00000000">
        <w:rPr>
          <w:b w:val="1"/>
          <w:bCs w:val="1"/>
          <w:sz w:val="13"/>
          <w:szCs w:val="13"/>
          <w:rtl w:val="0"/>
        </w:rPr>
        <w:t xml:space="preserve"> Referral</w:t>
      </w:r>
      <w:r w:rsidDel="00000000" w:rsidR="00000000" w:rsidRPr="00000000">
        <w:rPr>
          <w:color w:val="777777"/>
          <w:sz w:val="15"/>
          <w:szCs w:val="15"/>
          <w:rtl w:val="0"/>
        </w:rPr>
        <w:t xml:space="preserve"> = Specialist referral recommended</w:t>
      </w:r>
    </w:p>
    <w:p w:rsidR="00000000" w:rsidDel="00000000" w:rsidP="00000000" w:rsidRDefault="00000000" w:rsidRPr="00000000" w14:paraId="000000BB">
      <w:pPr>
        <w:rPr>
          <w:color w:val="777777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hd w:fill="f0f7f3" w:val="clear"/>
        <w:rPr>
          <w:color w:val="777777"/>
          <w:sz w:val="15"/>
          <w:szCs w:val="15"/>
        </w:rPr>
      </w:pPr>
      <w:r w:rsidDel="00000000" w:rsidR="00000000" w:rsidRPr="00000000">
        <w:rPr>
          <w:b w:val="1"/>
          <w:bCs w:val="1"/>
          <w:color w:val="1b5e3b"/>
          <w:sz w:val="17"/>
          <w:szCs w:val="17"/>
          <w:rtl w:val="0"/>
        </w:rPr>
        <w:t xml:space="preserve">Overall Comments on Category A Test Cases:</w:t>
      </w:r>
      <w:r w:rsidDel="00000000" w:rsidR="00000000" w:rsidRPr="00000000">
        <w:rPr>
          <w:color w:val="2d4a3a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color w:val="777777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color w:val="777777"/>
          <w:sz w:val="15"/>
          <w:szCs w:val="15"/>
        </w:rPr>
      </w:pPr>
      <w:r w:rsidDel="00000000" w:rsidR="00000000" w:rsidRPr="00000000">
        <w:rPr>
          <w:color w:val="777777"/>
          <w:sz w:val="15"/>
          <w:szCs w:val="15"/>
          <w:rtl w:val="0"/>
        </w:rPr>
        <w:t xml:space="preserve">VerdaSense FYP2 · Tee Qi Jing (23004894) · Universiti Malaya · June 2026</w:t>
      </w:r>
    </w:p>
    <w:p w:rsidR="00000000" w:rsidDel="00000000" w:rsidP="00000000" w:rsidRDefault="00000000" w:rsidRPr="00000000" w14:paraId="000000BF">
      <w:pPr>
        <w:spacing w:before="160" w:lineRule="auto"/>
        <w:rPr>
          <w:color w:val="777777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Times New Roman"/>
  <w:font w:name="Nova Mono">
    <w:embedRegular w:fontKey="{00000000-0000-0000-0000-000000000000}" r:id="rId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ocs.google.com/spreadsheets/d/1mGgc7hdK5ozvnOP4PFIZ_kABPA0Tzx1N/edit?usp=sharing&amp;ouid=118331497650442570993&amp;rtpof=true&amp;sd=true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