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5D71E" w14:textId="65023397" w:rsidR="00B5512F" w:rsidRPr="009A04C5" w:rsidRDefault="003F72F2" w:rsidP="007F449D">
      <w:pPr>
        <w:spacing w:line="360" w:lineRule="auto"/>
        <w:rPr>
          <w:rFonts w:cs="Times New Roman"/>
        </w:rPr>
      </w:pPr>
      <w:r>
        <w:rPr>
          <w:rFonts w:cs="Times New Roman"/>
        </w:rPr>
        <w:t xml:space="preserve">Title: </w:t>
      </w:r>
      <w:r w:rsidR="009A04C5">
        <w:rPr>
          <w:rFonts w:cs="Times New Roman"/>
        </w:rPr>
        <w:t xml:space="preserve">Interactions between color and </w:t>
      </w:r>
      <w:r>
        <w:rPr>
          <w:rFonts w:cs="Times New Roman"/>
          <w:i/>
        </w:rPr>
        <w:t>Symbiodinium</w:t>
      </w:r>
      <w:r>
        <w:rPr>
          <w:rFonts w:cs="Times New Roman"/>
        </w:rPr>
        <w:t xml:space="preserve"> in</w:t>
      </w:r>
      <w:r w:rsidR="009A04C5">
        <w:rPr>
          <w:rFonts w:cs="Times New Roman"/>
        </w:rPr>
        <w:t xml:space="preserve"> </w:t>
      </w:r>
      <w:r w:rsidR="009A04C5">
        <w:rPr>
          <w:rFonts w:cs="Times New Roman"/>
          <w:i/>
        </w:rPr>
        <w:t>Montipora capitata</w:t>
      </w:r>
      <w:r w:rsidR="009A04C5">
        <w:rPr>
          <w:rFonts w:cs="Times New Roman"/>
        </w:rPr>
        <w:t xml:space="preserve"> </w:t>
      </w:r>
      <w:r>
        <w:rPr>
          <w:rFonts w:cs="Times New Roman"/>
        </w:rPr>
        <w:t>across environmental</w:t>
      </w:r>
      <w:r w:rsidR="009A04C5">
        <w:rPr>
          <w:rFonts w:cs="Times New Roman"/>
        </w:rPr>
        <w:t xml:space="preserve"> gradient</w:t>
      </w:r>
      <w:r>
        <w:rPr>
          <w:rFonts w:cs="Times New Roman"/>
        </w:rPr>
        <w:t>s</w:t>
      </w:r>
      <w:r w:rsidR="009A04C5">
        <w:rPr>
          <w:rFonts w:cs="Times New Roman"/>
        </w:rPr>
        <w:t xml:space="preserve"> in </w:t>
      </w:r>
      <w:r w:rsidR="009A04C5" w:rsidRPr="00C477A7">
        <w:rPr>
          <w:rFonts w:cs="Times New Roman"/>
        </w:rPr>
        <w:t>Kāne‘ohe Bay, O‘ahu, Hawai‘i</w:t>
      </w:r>
    </w:p>
    <w:p w14:paraId="786A929B" w14:textId="77777777" w:rsidR="00CA331D" w:rsidRPr="00995218" w:rsidRDefault="00CA331D" w:rsidP="007F449D">
      <w:pPr>
        <w:spacing w:line="360" w:lineRule="auto"/>
        <w:rPr>
          <w:rFonts w:cs="Times New Roman"/>
        </w:rPr>
      </w:pPr>
    </w:p>
    <w:p w14:paraId="2B873620" w14:textId="77777777" w:rsidR="00580CFF" w:rsidRPr="00995218" w:rsidRDefault="00580CFF" w:rsidP="007F449D">
      <w:pPr>
        <w:spacing w:line="360" w:lineRule="auto"/>
        <w:rPr>
          <w:rFonts w:cs="Times New Roman"/>
        </w:rPr>
      </w:pPr>
      <w:r>
        <w:rPr>
          <w:rFonts w:cs="Times New Roman"/>
        </w:rPr>
        <w:t xml:space="preserve">Running Page Head: Distribution of </w:t>
      </w:r>
      <w:r>
        <w:rPr>
          <w:rFonts w:cs="Times New Roman"/>
          <w:i/>
        </w:rPr>
        <w:t>Symbiodinium</w:t>
      </w:r>
      <w:r>
        <w:rPr>
          <w:rFonts w:cs="Times New Roman"/>
        </w:rPr>
        <w:t xml:space="preserve"> and Color </w:t>
      </w:r>
    </w:p>
    <w:p w14:paraId="7D34402A" w14:textId="77777777" w:rsidR="00580CFF" w:rsidRDefault="00580CFF" w:rsidP="007F449D">
      <w:pPr>
        <w:spacing w:line="360" w:lineRule="auto"/>
        <w:rPr>
          <w:rFonts w:cs="Times New Roman"/>
        </w:rPr>
      </w:pPr>
    </w:p>
    <w:p w14:paraId="588E8397" w14:textId="77777777" w:rsidR="00995218" w:rsidRPr="00995218" w:rsidRDefault="00580CFF" w:rsidP="007F449D">
      <w:pPr>
        <w:spacing w:line="36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6E5B2D44" w14:textId="77777777" w:rsidR="00995218" w:rsidRPr="00995218" w:rsidRDefault="00995218" w:rsidP="007F449D">
      <w:pPr>
        <w:spacing w:line="360" w:lineRule="auto"/>
        <w:rPr>
          <w:rFonts w:cs="Times New Roman"/>
        </w:rPr>
      </w:pPr>
    </w:p>
    <w:p w14:paraId="3AE47BBF" w14:textId="77777777" w:rsidR="00CA331D" w:rsidRPr="00995218" w:rsidRDefault="00CA331D" w:rsidP="007F449D">
      <w:pPr>
        <w:spacing w:line="36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A6C138B" w14:textId="77777777" w:rsidR="00CA331D" w:rsidRPr="00995218" w:rsidRDefault="00CA331D" w:rsidP="007F449D">
      <w:pPr>
        <w:spacing w:line="36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F36AE6F" w14:textId="77777777" w:rsidR="00CA331D" w:rsidRDefault="00CA331D" w:rsidP="007F449D">
      <w:pPr>
        <w:spacing w:line="360" w:lineRule="auto"/>
        <w:rPr>
          <w:rFonts w:cs="Times New Roman"/>
        </w:rPr>
      </w:pPr>
    </w:p>
    <w:p w14:paraId="7FCECA96" w14:textId="77777777" w:rsidR="00CA331D" w:rsidRDefault="00CA331D" w:rsidP="007F449D">
      <w:pPr>
        <w:spacing w:line="360" w:lineRule="auto"/>
        <w:rPr>
          <w:rFonts w:cs="Times New Roman"/>
        </w:rPr>
      </w:pPr>
      <w:r>
        <w:rPr>
          <w:rFonts w:cs="Times New Roman"/>
        </w:rPr>
        <w:t xml:space="preserve">*Corresponding author: </w:t>
      </w:r>
      <w:r w:rsidR="00952FB8" w:rsidRPr="00952FB8">
        <w:rPr>
          <w:rFonts w:cs="Times New Roman"/>
        </w:rPr>
        <w:t>teegan.innis@gmail.com</w:t>
      </w:r>
    </w:p>
    <w:p w14:paraId="3B3EDCC5" w14:textId="77777777" w:rsidR="00CA331D" w:rsidRDefault="00CA331D" w:rsidP="007F449D">
      <w:pPr>
        <w:spacing w:line="360" w:lineRule="auto"/>
        <w:rPr>
          <w:rFonts w:cs="Times New Roman"/>
        </w:rPr>
      </w:pPr>
    </w:p>
    <w:p w14:paraId="75A84A34" w14:textId="77777777" w:rsidR="00995218" w:rsidRPr="00F60B45" w:rsidRDefault="00995218" w:rsidP="007F449D">
      <w:pPr>
        <w:spacing w:line="36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5433A885" w14:textId="77777777" w:rsidR="00783F1E" w:rsidRPr="00995218" w:rsidRDefault="00783F1E" w:rsidP="007F449D">
      <w:pPr>
        <w:spacing w:line="360" w:lineRule="auto"/>
        <w:rPr>
          <w:rFonts w:cs="Times New Roman"/>
          <w:b/>
        </w:rPr>
      </w:pPr>
    </w:p>
    <w:p w14:paraId="5CD4EB6E" w14:textId="77777777" w:rsidR="00820FB0" w:rsidRPr="008E69BA" w:rsidRDefault="009C1225" w:rsidP="007F449D">
      <w:pPr>
        <w:spacing w:line="360" w:lineRule="auto"/>
        <w:rPr>
          <w:rFonts w:cs="Times New Roman"/>
          <w:b/>
        </w:rPr>
      </w:pPr>
      <w:r w:rsidRPr="008E69BA">
        <w:rPr>
          <w:rFonts w:cs="Times New Roman"/>
          <w:b/>
        </w:rPr>
        <w:t>ABSTRACT</w:t>
      </w:r>
    </w:p>
    <w:p w14:paraId="3890147B" w14:textId="0DBBFCF1" w:rsidR="009D585B" w:rsidRDefault="00504B45" w:rsidP="007F449D">
      <w:pPr>
        <w:spacing w:line="360" w:lineRule="auto"/>
        <w:rPr>
          <w:rFonts w:cs="Times New Roman"/>
        </w:rPr>
      </w:pPr>
      <w:r>
        <w:rPr>
          <w:rFonts w:cs="Times New Roman"/>
        </w:rPr>
        <w:t>Scleractinian corals form</w:t>
      </w:r>
      <w:r w:rsidR="00DF0676">
        <w:rPr>
          <w:rFonts w:cs="Times New Roman"/>
        </w:rPr>
        <w:t xml:space="preserve"> mutualistic symbiose</w:t>
      </w:r>
      <w:r w:rsidR="00C37631">
        <w:rPr>
          <w:rFonts w:cs="Times New Roman"/>
        </w:rPr>
        <w:t xml:space="preserve">s with </w:t>
      </w:r>
      <w:r w:rsidR="00D44C6A">
        <w:rPr>
          <w:rFonts w:cs="Times New Roman"/>
        </w:rPr>
        <w:t xml:space="preserve">genetically and functionally </w:t>
      </w:r>
      <w:r w:rsidR="00AB4089">
        <w:rPr>
          <w:rFonts w:cs="Times New Roman"/>
        </w:rPr>
        <w:t xml:space="preserve">diverse </w:t>
      </w:r>
      <w:r w:rsidR="00FA2A61">
        <w:rPr>
          <w:rFonts w:cs="Times New Roman"/>
        </w:rPr>
        <w:t xml:space="preserve">photosynthetic dinoflagellates </w:t>
      </w:r>
      <w:r w:rsidR="00AA4BC4">
        <w:rPr>
          <w:rFonts w:cs="Times New Roman"/>
        </w:rPr>
        <w:t xml:space="preserve">in the genus </w:t>
      </w:r>
      <w:r w:rsidR="00AA4BC4">
        <w:rPr>
          <w:rFonts w:cs="Times New Roman"/>
          <w:i/>
        </w:rPr>
        <w:t>Symbiodinium</w:t>
      </w:r>
      <w:r w:rsidR="00AA4BC4">
        <w:rPr>
          <w:rFonts w:cs="Times New Roman"/>
        </w:rPr>
        <w:t xml:space="preserve"> </w:t>
      </w:r>
      <w:r w:rsidR="0092134A">
        <w:rPr>
          <w:rFonts w:cs="Times New Roman"/>
        </w:rPr>
        <w:t>that confer</w:t>
      </w:r>
      <w:r w:rsidR="00D44C6A">
        <w:rPr>
          <w:rFonts w:cs="Times New Roman"/>
        </w:rPr>
        <w:t xml:space="preserve"> varying levels of performance and stress-tolerance to their hosts.</w:t>
      </w:r>
      <w:r w:rsidR="00C37631">
        <w:rPr>
          <w:rFonts w:cs="Times New Roman"/>
        </w:rPr>
        <w:t xml:space="preserve"> </w:t>
      </w:r>
      <w:r w:rsidR="00A30E04">
        <w:rPr>
          <w:rFonts w:cs="Times New Roman"/>
        </w:rPr>
        <w:t>V</w:t>
      </w:r>
      <w:r w:rsidR="00F83D3B">
        <w:rPr>
          <w:rFonts w:cs="Times New Roman"/>
        </w:rPr>
        <w:t>ariation in bleaching susceptibility among conspecifics is linked to symbiont community variability, yet</w:t>
      </w:r>
      <w:r w:rsidR="00D44C6A">
        <w:rPr>
          <w:rFonts w:cs="Times New Roman"/>
        </w:rPr>
        <w:t xml:space="preserve"> the factors </w:t>
      </w:r>
      <w:r w:rsidR="00D54E4F">
        <w:rPr>
          <w:rFonts w:cs="Times New Roman"/>
        </w:rPr>
        <w:t>driving</w:t>
      </w:r>
      <w:r w:rsidR="00D44C6A">
        <w:rPr>
          <w:rFonts w:cs="Times New Roman"/>
        </w:rPr>
        <w:t xml:space="preserve"> </w:t>
      </w:r>
      <w:r w:rsidR="00E25ED5">
        <w:rPr>
          <w:rFonts w:cs="Times New Roman"/>
        </w:rPr>
        <w:t>dissimilar</w:t>
      </w:r>
      <w:r w:rsidR="00F83D3B">
        <w:rPr>
          <w:rFonts w:cs="Times New Roman"/>
        </w:rPr>
        <w:t xml:space="preserve"> symbiont associations</w:t>
      </w:r>
      <w:r w:rsidR="00AA4BC4">
        <w:rPr>
          <w:rFonts w:cs="Times New Roman"/>
        </w:rPr>
        <w:t xml:space="preserve"> </w:t>
      </w:r>
      <w:r w:rsidR="00E25ED5">
        <w:rPr>
          <w:rFonts w:cs="Times New Roman"/>
        </w:rPr>
        <w:t>within</w:t>
      </w:r>
      <w:r w:rsidR="00964A45">
        <w:rPr>
          <w:rFonts w:cs="Times New Roman"/>
        </w:rPr>
        <w:t xml:space="preserve"> a population</w:t>
      </w:r>
      <w:r w:rsidR="007414FA">
        <w:rPr>
          <w:rFonts w:cs="Times New Roman"/>
        </w:rPr>
        <w:t xml:space="preserve"> </w:t>
      </w:r>
      <w:r w:rsidR="00D44C6A">
        <w:rPr>
          <w:rFonts w:cs="Times New Roman"/>
        </w:rPr>
        <w:t xml:space="preserve">are poorly understood. </w:t>
      </w:r>
      <w:r w:rsidR="00EA74DA" w:rsidRPr="008E69BA">
        <w:rPr>
          <w:rFonts w:cs="Times New Roman"/>
        </w:rPr>
        <w:t xml:space="preserve">To investigate </w:t>
      </w:r>
      <w:r w:rsidR="00FA2A61">
        <w:rPr>
          <w:rFonts w:cs="Times New Roman"/>
        </w:rPr>
        <w:t>potential</w:t>
      </w:r>
      <w:r w:rsidR="002B066F">
        <w:rPr>
          <w:rFonts w:cs="Times New Roman"/>
        </w:rPr>
        <w:t xml:space="preserve"> drivers</w:t>
      </w:r>
      <w:r w:rsidR="00522B72">
        <w:rPr>
          <w:rFonts w:cs="Times New Roman"/>
        </w:rPr>
        <w:t>,</w:t>
      </w:r>
      <w:r w:rsidR="00D44C6A">
        <w:rPr>
          <w:rFonts w:cs="Times New Roman"/>
        </w:rPr>
        <w:t xml:space="preserve"> </w:t>
      </w:r>
      <w:r w:rsidR="00522B72">
        <w:rPr>
          <w:rFonts w:cs="Times New Roman"/>
        </w:rPr>
        <w:t>we characterized</w:t>
      </w:r>
      <w:r w:rsidR="00D44C6A">
        <w:rPr>
          <w:rFonts w:cs="Times New Roman"/>
        </w:rPr>
        <w:t xml:space="preserve"> symbiont communities</w:t>
      </w:r>
      <w:r w:rsidR="00522B72">
        <w:rPr>
          <w:rFonts w:cs="Times New Roman"/>
        </w:rPr>
        <w:t xml:space="preserve"> in </w:t>
      </w:r>
      <w:r w:rsidR="00926EBB" w:rsidRPr="008E69BA">
        <w:rPr>
          <w:rFonts w:cs="Times New Roman"/>
          <w:i/>
        </w:rPr>
        <w:t>Montipora capitata</w:t>
      </w:r>
      <w:r w:rsidR="0099090A">
        <w:rPr>
          <w:rFonts w:cs="Times New Roman"/>
          <w:i/>
        </w:rPr>
        <w:t xml:space="preserve"> </w:t>
      </w:r>
      <w:r w:rsidR="0099090A">
        <w:rPr>
          <w:rFonts w:cs="Times New Roman"/>
        </w:rPr>
        <w:t>(N = 707</w:t>
      </w:r>
      <w:r w:rsidR="00522B72">
        <w:rPr>
          <w:rFonts w:cs="Times New Roman"/>
        </w:rPr>
        <w:t xml:space="preserve"> colonies</w:t>
      </w:r>
      <w:r w:rsidR="0099090A">
        <w:rPr>
          <w:rFonts w:cs="Times New Roman"/>
        </w:rPr>
        <w:t>)</w:t>
      </w:r>
      <w:r w:rsidR="00C64B7B" w:rsidRPr="008E69BA">
        <w:rPr>
          <w:rFonts w:cs="Times New Roman"/>
        </w:rPr>
        <w:t xml:space="preserve"> </w:t>
      </w:r>
      <w:r w:rsidR="00B97C1B">
        <w:rPr>
          <w:rFonts w:cs="Times New Roman"/>
        </w:rPr>
        <w:t>across the biophysical regions, reef types,</w:t>
      </w:r>
      <w:r w:rsidR="00C520FB">
        <w:rPr>
          <w:rFonts w:cs="Times New Roman"/>
        </w:rPr>
        <w:t xml:space="preserve"> and depth </w:t>
      </w:r>
      <w:r w:rsidR="00B97C1B">
        <w:rPr>
          <w:rFonts w:cs="Times New Roman"/>
        </w:rPr>
        <w:t>range</w:t>
      </w:r>
      <w:r w:rsidR="00C520FB">
        <w:rPr>
          <w:rFonts w:cs="Times New Roman"/>
        </w:rPr>
        <w:t xml:space="preserve"> </w:t>
      </w:r>
      <w:r w:rsidR="00B97C1B">
        <w:rPr>
          <w:rFonts w:cs="Times New Roman"/>
        </w:rPr>
        <w:t>of</w:t>
      </w:r>
      <w:r w:rsidR="00A17CDA" w:rsidRPr="008E69BA">
        <w:rPr>
          <w:rFonts w:cs="Times New Roman"/>
        </w:rPr>
        <w:t xml:space="preserve"> Kāne‘</w:t>
      </w:r>
      <w:r w:rsidR="00EA74DA" w:rsidRPr="008E69BA">
        <w:rPr>
          <w:rFonts w:cs="Times New Roman"/>
        </w:rPr>
        <w:t>ohe Bay</w:t>
      </w:r>
      <w:r w:rsidR="00A17CDA" w:rsidRPr="008E69BA">
        <w:rPr>
          <w:rFonts w:cs="Times New Roman"/>
        </w:rPr>
        <w:t xml:space="preserve"> </w:t>
      </w:r>
      <w:r w:rsidR="00B97C1B">
        <w:rPr>
          <w:rFonts w:cs="Times New Roman"/>
        </w:rPr>
        <w:t>(</w:t>
      </w:r>
      <w:r w:rsidR="00A17CDA" w:rsidRPr="008E69BA">
        <w:rPr>
          <w:rFonts w:cs="Times New Roman"/>
        </w:rPr>
        <w:t>Hawai‘</w:t>
      </w:r>
      <w:r w:rsidR="00D60F6A" w:rsidRPr="008E69BA">
        <w:rPr>
          <w:rFonts w:cs="Times New Roman"/>
        </w:rPr>
        <w:t>i</w:t>
      </w:r>
      <w:r w:rsidR="00F051E2" w:rsidRPr="008E69BA">
        <w:rPr>
          <w:rFonts w:cs="Times New Roman"/>
        </w:rPr>
        <w:t>, USA</w:t>
      </w:r>
      <w:r w:rsidR="00B97C1B">
        <w:rPr>
          <w:rFonts w:cs="Times New Roman"/>
        </w:rPr>
        <w:t>)</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w:t>
      </w:r>
      <w:r w:rsidR="00B97C1B">
        <w:rPr>
          <w:rFonts w:cs="Times New Roman"/>
        </w:rPr>
        <w:t>clade</w:t>
      </w:r>
      <w:r w:rsidR="00987BCB">
        <w:rPr>
          <w:rFonts w:cs="Times New Roman"/>
        </w:rPr>
        <w:t>s</w:t>
      </w:r>
      <w:r w:rsidR="00B97C1B">
        <w:rPr>
          <w:rFonts w:cs="Times New Roman"/>
        </w:rPr>
        <w:t xml:space="preserve"> C (</w:t>
      </w:r>
      <w:r w:rsidR="00D44C6A">
        <w:rPr>
          <w:rFonts w:cs="Times New Roman"/>
        </w:rPr>
        <w:t>C31</w:t>
      </w:r>
      <w:r w:rsidR="0062456D">
        <w:rPr>
          <w:rFonts w:cs="Times New Roman"/>
        </w:rPr>
        <w:t>)</w:t>
      </w:r>
      <w:r w:rsidR="00D44C6A">
        <w:rPr>
          <w:rFonts w:cs="Times New Roman"/>
        </w:rPr>
        <w:t xml:space="preserve"> and</w:t>
      </w:r>
      <w:r w:rsidR="002C7380">
        <w:rPr>
          <w:rFonts w:cs="Times New Roman"/>
        </w:rPr>
        <w:t>/or</w:t>
      </w:r>
      <w:r w:rsidR="00D44C6A">
        <w:rPr>
          <w:rFonts w:cs="Times New Roman"/>
        </w:rPr>
        <w:t xml:space="preserve"> </w:t>
      </w:r>
      <w:r w:rsidR="00B97C1B">
        <w:rPr>
          <w:rFonts w:cs="Times New Roman"/>
        </w:rPr>
        <w:t>D (</w:t>
      </w:r>
      <w:r w:rsidR="00D44C6A">
        <w:rPr>
          <w:rFonts w:cs="Times New Roman"/>
        </w:rPr>
        <w:t>D1a</w:t>
      </w:r>
      <w:r w:rsidR="00900113">
        <w:rPr>
          <w:rFonts w:cs="Times New Roman"/>
        </w:rPr>
        <w:t>)</w:t>
      </w:r>
      <w:r w:rsidR="00E523B5">
        <w:rPr>
          <w:rFonts w:cs="Times New Roman"/>
        </w:rPr>
        <w:t xml:space="preserve"> and </w:t>
      </w:r>
      <w:r w:rsidR="008F175E">
        <w:rPr>
          <w:rFonts w:cs="Times New Roman"/>
        </w:rPr>
        <w:t>occurs as</w:t>
      </w:r>
      <w:r w:rsidR="00E523B5">
        <w:rPr>
          <w:rFonts w:cs="Times New Roman"/>
        </w:rPr>
        <w:t xml:space="preserve"> </w:t>
      </w:r>
      <w:r w:rsidR="00987BCB">
        <w:rPr>
          <w:rFonts w:cs="Times New Roman"/>
        </w:rPr>
        <w:t>two</w:t>
      </w:r>
      <w:r w:rsidR="00E523B5">
        <w:rPr>
          <w:rFonts w:cs="Times New Roman"/>
        </w:rPr>
        <w:t xml:space="preserve"> color morphs (brown and orange)</w:t>
      </w:r>
      <w:r w:rsidR="0019408C">
        <w:rPr>
          <w:rFonts w:cs="Times New Roman"/>
        </w:rPr>
        <w:t xml:space="preserve">. </w:t>
      </w:r>
      <w:r w:rsidR="008F175E">
        <w:rPr>
          <w:rFonts w:cs="Times New Roman"/>
        </w:rPr>
        <w:t>T</w:t>
      </w:r>
      <w:r w:rsidR="0019408C">
        <w:rPr>
          <w:rFonts w:cs="Times New Roman"/>
        </w:rPr>
        <w:t xml:space="preserve">he </w:t>
      </w:r>
      <w:r w:rsidR="008F175E">
        <w:rPr>
          <w:rFonts w:cs="Times New Roman"/>
        </w:rPr>
        <w:t>prevalence of C- and D-dominated colonies</w:t>
      </w:r>
      <w:r w:rsidR="00430678">
        <w:rPr>
          <w:rFonts w:cs="Times New Roman"/>
        </w:rPr>
        <w:t xml:space="preserve"> (69 vs. 41</w:t>
      </w:r>
      <w:r w:rsidR="0024617F">
        <w:rPr>
          <w:rFonts w:cs="Times New Roman"/>
        </w:rPr>
        <w:t xml:space="preserve"> </w:t>
      </w:r>
      <w:r w:rsidR="00430678">
        <w:rPr>
          <w:rFonts w:cs="Times New Roman"/>
        </w:rPr>
        <w:t>% of colonies</w:t>
      </w:r>
      <w:r w:rsidR="0019408C">
        <w:rPr>
          <w:rFonts w:cs="Times New Roman"/>
        </w:rPr>
        <w:t xml:space="preserve"> respectively) did not vary </w:t>
      </w:r>
      <w:r w:rsidR="00E523B5">
        <w:rPr>
          <w:rFonts w:cs="Times New Roman"/>
        </w:rPr>
        <w:t xml:space="preserve">across </w:t>
      </w:r>
      <w:r w:rsidR="0019408C">
        <w:rPr>
          <w:rFonts w:cs="Times New Roman"/>
        </w:rPr>
        <w:t xml:space="preserve">bay </w:t>
      </w:r>
      <w:r w:rsidR="0024617F">
        <w:rPr>
          <w:rFonts w:cs="Times New Roman"/>
        </w:rPr>
        <w:t>regions,</w:t>
      </w:r>
      <w:r w:rsidR="00E523B5">
        <w:rPr>
          <w:rFonts w:cs="Times New Roman"/>
        </w:rPr>
        <w:t xml:space="preserve"> </w:t>
      </w:r>
      <w:r w:rsidR="004E7827">
        <w:rPr>
          <w:rFonts w:cs="Times New Roman"/>
        </w:rPr>
        <w:t>reef types</w:t>
      </w:r>
      <w:r w:rsidR="00570959">
        <w:rPr>
          <w:rFonts w:cs="Times New Roman"/>
        </w:rPr>
        <w:t xml:space="preserve"> or among individual reefs</w:t>
      </w:r>
      <w:r w:rsidR="00DC3CF0" w:rsidRPr="008E69BA">
        <w:rPr>
          <w:rFonts w:cs="Times New Roman"/>
        </w:rPr>
        <w:t xml:space="preserve">. </w:t>
      </w:r>
      <w:r w:rsidR="00847D96">
        <w:rPr>
          <w:rFonts w:cs="Times New Roman"/>
        </w:rPr>
        <w:t xml:space="preserve">However, </w:t>
      </w:r>
      <w:r w:rsidR="0019408C">
        <w:rPr>
          <w:rFonts w:cs="Times New Roman"/>
        </w:rPr>
        <w:t xml:space="preserve">there was a significant </w:t>
      </w:r>
      <w:r w:rsidR="00542DC5">
        <w:rPr>
          <w:rFonts w:cs="Times New Roman"/>
        </w:rPr>
        <w:t>infl</w:t>
      </w:r>
      <w:r w:rsidR="006122B8">
        <w:rPr>
          <w:rFonts w:cs="Times New Roman"/>
        </w:rPr>
        <w:t>uence of depth on both symbiont-</w:t>
      </w:r>
      <w:r w:rsidR="00542DC5">
        <w:rPr>
          <w:rFonts w:cs="Times New Roman"/>
        </w:rPr>
        <w:t xml:space="preserve">dominance and color, </w:t>
      </w:r>
      <w:r w:rsidR="0019408C">
        <w:rPr>
          <w:rFonts w:cs="Times New Roman"/>
        </w:rPr>
        <w:t>with orange,</w:t>
      </w:r>
      <w:r w:rsidR="00583362" w:rsidRPr="008E69BA">
        <w:rPr>
          <w:rFonts w:cs="Times New Roman"/>
        </w:rPr>
        <w:t xml:space="preserve"> D</w:t>
      </w:r>
      <w:r w:rsidR="0019408C">
        <w:rPr>
          <w:rFonts w:cs="Times New Roman"/>
        </w:rPr>
        <w:t xml:space="preserve">-dominated colonies more prevalent </w:t>
      </w:r>
      <w:r w:rsidR="009D585B">
        <w:rPr>
          <w:rFonts w:cs="Times New Roman"/>
        </w:rPr>
        <w:t>in shallower, high-light environments</w:t>
      </w:r>
      <w:r w:rsidR="0019408C">
        <w:rPr>
          <w:rFonts w:cs="Times New Roman"/>
        </w:rPr>
        <w:t>, and brown, C-dominat</w:t>
      </w:r>
      <w:r w:rsidR="00542DC5">
        <w:rPr>
          <w:rFonts w:cs="Times New Roman"/>
        </w:rPr>
        <w:t xml:space="preserve">ed colonies more prevalent </w:t>
      </w:r>
      <w:r w:rsidR="008F175E">
        <w:rPr>
          <w:rFonts w:cs="Times New Roman"/>
        </w:rPr>
        <w:t>in deeper, low-light environments</w:t>
      </w:r>
      <w:r w:rsidR="0019408C">
        <w:rPr>
          <w:rFonts w:cs="Times New Roman"/>
        </w:rPr>
        <w:t>.</w:t>
      </w:r>
      <w:r w:rsidR="00E523B5">
        <w:rPr>
          <w:rFonts w:cs="Times New Roman"/>
        </w:rPr>
        <w:t xml:space="preserve"> </w:t>
      </w:r>
      <w:r w:rsidR="00AB4089">
        <w:rPr>
          <w:rFonts w:cs="Times New Roman"/>
        </w:rPr>
        <w:t xml:space="preserve">Though either color morph could </w:t>
      </w:r>
      <w:r w:rsidR="006B0112">
        <w:rPr>
          <w:rFonts w:cs="Times New Roman"/>
        </w:rPr>
        <w:t xml:space="preserve">be dominated by either </w:t>
      </w:r>
      <w:r w:rsidR="00AB4089">
        <w:rPr>
          <w:rFonts w:cs="Times New Roman"/>
        </w:rPr>
        <w:t>clade</w:t>
      </w:r>
      <w:r w:rsidR="00DF0676">
        <w:rPr>
          <w:rFonts w:cs="Times New Roman"/>
        </w:rPr>
        <w:t>, brown</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C-dominated</w:t>
      </w:r>
      <w:r w:rsidR="00E41143">
        <w:rPr>
          <w:rFonts w:cs="Times New Roman"/>
        </w:rPr>
        <w:t xml:space="preserve"> regardless of depth</w:t>
      </w:r>
      <w:r w:rsidR="00AB4089">
        <w:rPr>
          <w:rFonts w:cs="Times New Roman"/>
        </w:rPr>
        <w:t xml:space="preserve">, </w:t>
      </w:r>
      <w:r w:rsidR="006424F7">
        <w:rPr>
          <w:rFonts w:cs="Times New Roman"/>
        </w:rPr>
        <w:t>while</w:t>
      </w:r>
      <w:r w:rsidR="00DF0676">
        <w:rPr>
          <w:rFonts w:cs="Times New Roman"/>
        </w:rPr>
        <w:t xml:space="preserve"> orange</w:t>
      </w:r>
      <w:r w:rsidR="00E730E4">
        <w:rPr>
          <w:rFonts w:cs="Times New Roman"/>
        </w:rPr>
        <w:t xml:space="preserve"> colonies were more likely</w:t>
      </w:r>
      <w:r w:rsidR="00DF0676">
        <w:rPr>
          <w:rFonts w:cs="Times New Roman"/>
        </w:rPr>
        <w:t xml:space="preserve"> </w:t>
      </w:r>
      <w:r w:rsidR="0019408C">
        <w:rPr>
          <w:rFonts w:cs="Times New Roman"/>
        </w:rPr>
        <w:lastRenderedPageBreak/>
        <w:t xml:space="preserve">to be </w:t>
      </w:r>
      <w:r w:rsidR="00DF0676">
        <w:rPr>
          <w:rFonts w:cs="Times New Roman"/>
        </w:rPr>
        <w:t>D-dom</w:t>
      </w:r>
      <w:r w:rsidR="005053EC">
        <w:rPr>
          <w:rFonts w:cs="Times New Roman"/>
        </w:rPr>
        <w:t xml:space="preserve">inated </w:t>
      </w:r>
      <w:r w:rsidR="00AB4089">
        <w:rPr>
          <w:rFonts w:cs="Times New Roman"/>
        </w:rPr>
        <w:t>above</w:t>
      </w:r>
      <w:r w:rsidR="006122B8">
        <w:rPr>
          <w:rFonts w:cs="Times New Roman"/>
        </w:rPr>
        <w:t xml:space="preserve"> 3.53</w:t>
      </w:r>
      <w:r w:rsidR="005053EC">
        <w:rPr>
          <w:rFonts w:cs="Times New Roman"/>
        </w:rPr>
        <w:t xml:space="preserve"> m and C-dominated </w:t>
      </w:r>
      <w:r w:rsidR="009D585B">
        <w:rPr>
          <w:rFonts w:cs="Times New Roman"/>
        </w:rPr>
        <w:t>below</w:t>
      </w:r>
      <w:r w:rsidR="00542DC5">
        <w:rPr>
          <w:rFonts w:cs="Times New Roman"/>
        </w:rPr>
        <w:t>, rev</w:t>
      </w:r>
      <w:r w:rsidR="00FA2A61">
        <w:rPr>
          <w:rFonts w:cs="Times New Roman"/>
        </w:rPr>
        <w:t>ealing a significant interaction between</w:t>
      </w:r>
      <w:r w:rsidR="00465BD9">
        <w:rPr>
          <w:rFonts w:cs="Times New Roman"/>
        </w:rPr>
        <w:t xml:space="preserve"> </w:t>
      </w:r>
      <w:r w:rsidR="00FA2A61">
        <w:rPr>
          <w:rFonts w:cs="Times New Roman"/>
        </w:rPr>
        <w:t>host color and</w:t>
      </w:r>
      <w:r w:rsidR="0091605B">
        <w:rPr>
          <w:rFonts w:cs="Times New Roman"/>
        </w:rPr>
        <w:t xml:space="preserve"> symbiosis ecology</w:t>
      </w:r>
      <w:r w:rsidR="00DF0676">
        <w:rPr>
          <w:rFonts w:cs="Times New Roman"/>
        </w:rPr>
        <w:t>.</w:t>
      </w:r>
      <w:r w:rsidR="002E6E7E">
        <w:rPr>
          <w:rFonts w:cs="Times New Roman"/>
        </w:rPr>
        <w:t xml:space="preserve"> 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465BD9">
        <w:rPr>
          <w:rFonts w:cs="Times New Roman"/>
        </w:rPr>
        <w:t xml:space="preserve"> symbiont </w:t>
      </w:r>
      <w:r w:rsidR="009D585B">
        <w:rPr>
          <w:rFonts w:cs="Times New Roman"/>
        </w:rPr>
        <w:t>community variability</w:t>
      </w:r>
      <w:r w:rsidR="00465BD9">
        <w:rPr>
          <w:rFonts w:cs="Times New Roman"/>
        </w:rPr>
        <w:t xml:space="preserve"> may arise either from </w:t>
      </w:r>
      <w:r w:rsidR="009D585B">
        <w:rPr>
          <w:rFonts w:cs="Times New Roman"/>
        </w:rPr>
        <w:t xml:space="preserve">holobiont </w:t>
      </w:r>
      <w:r w:rsidR="00465BD9">
        <w:rPr>
          <w:rFonts w:cs="Times New Roman"/>
        </w:rPr>
        <w:t xml:space="preserve">phenotypic plasticity or differential </w:t>
      </w:r>
      <w:r w:rsidR="009D585B">
        <w:rPr>
          <w:rFonts w:cs="Times New Roman"/>
        </w:rPr>
        <w:t>survival</w:t>
      </w:r>
      <w:r w:rsidR="00465BD9">
        <w:rPr>
          <w:rFonts w:cs="Times New Roman"/>
        </w:rPr>
        <w:t xml:space="preserve"> </w:t>
      </w:r>
      <w:r w:rsidR="009D585B">
        <w:rPr>
          <w:rFonts w:cs="Times New Roman"/>
        </w:rPr>
        <w:t>across light gradients</w:t>
      </w:r>
      <w:r w:rsidR="00465BD9">
        <w:rPr>
          <w:rFonts w:cs="Times New Roman"/>
        </w:rPr>
        <w:t xml:space="preserve">, with significant implications for </w:t>
      </w:r>
      <w:r w:rsidR="00FA2A61">
        <w:rPr>
          <w:rFonts w:cs="Times New Roman"/>
        </w:rPr>
        <w:t>predicting coral responses to</w:t>
      </w:r>
      <w:r w:rsidR="009D585B">
        <w:rPr>
          <w:rFonts w:cs="Times New Roman"/>
        </w:rPr>
        <w:t xml:space="preserve"> climate change </w:t>
      </w:r>
      <w:r w:rsidR="00FA2A61">
        <w:rPr>
          <w:rFonts w:cs="Times New Roman"/>
        </w:rPr>
        <w:t>stressors and informing</w:t>
      </w:r>
      <w:r w:rsidR="009D585B">
        <w:rPr>
          <w:rFonts w:cs="Times New Roman"/>
        </w:rPr>
        <w:t xml:space="preserve"> potential management </w:t>
      </w:r>
      <w:r w:rsidR="00FA2A61">
        <w:rPr>
          <w:rFonts w:cs="Times New Roman"/>
        </w:rPr>
        <w:t>applications such as</w:t>
      </w:r>
      <w:r w:rsidR="009D585B">
        <w:rPr>
          <w:rFonts w:cs="Times New Roman"/>
        </w:rPr>
        <w:t xml:space="preserve"> selective breeding</w:t>
      </w:r>
      <w:r w:rsidR="00932EEB">
        <w:rPr>
          <w:rFonts w:cs="Times New Roman"/>
        </w:rPr>
        <w:t xml:space="preserve"> of robust corals</w:t>
      </w:r>
      <w:r w:rsidR="009D585B">
        <w:rPr>
          <w:rFonts w:cs="Times New Roman"/>
        </w:rPr>
        <w:t>.</w:t>
      </w:r>
    </w:p>
    <w:p w14:paraId="0A6E9644" w14:textId="77777777" w:rsidR="00F2645C" w:rsidRPr="008E69BA" w:rsidRDefault="00F2645C" w:rsidP="007F449D">
      <w:pPr>
        <w:spacing w:line="360" w:lineRule="auto"/>
        <w:rPr>
          <w:rFonts w:cs="Times New Roman"/>
          <w:b/>
        </w:rPr>
      </w:pPr>
    </w:p>
    <w:p w14:paraId="4F87718A" w14:textId="77777777" w:rsidR="001C5075" w:rsidRPr="008E69BA" w:rsidRDefault="00DF4EA2" w:rsidP="007F449D">
      <w:pPr>
        <w:spacing w:line="360" w:lineRule="auto"/>
        <w:rPr>
          <w:rFonts w:cs="Times New Roman"/>
          <w:b/>
        </w:rPr>
      </w:pPr>
      <w:r w:rsidRPr="008E69BA">
        <w:rPr>
          <w:rFonts w:cs="Times New Roman"/>
          <w:b/>
        </w:rPr>
        <w:t>INTRODUCTION</w:t>
      </w:r>
    </w:p>
    <w:p w14:paraId="1A1B95E0" w14:textId="6CF82DBC" w:rsidR="001A2EB8" w:rsidRPr="008E69BA" w:rsidRDefault="00522B72" w:rsidP="007F449D">
      <w:pPr>
        <w:spacing w:line="360" w:lineRule="auto"/>
        <w:rPr>
          <w:rFonts w:cs="Times New Roman"/>
        </w:rPr>
      </w:pPr>
      <w:r>
        <w:rPr>
          <w:rFonts w:cs="Times New Roman"/>
        </w:rPr>
        <w:tab/>
        <w:t>The persistence of coral reefs is essential to sustain</w:t>
      </w:r>
      <w:r w:rsidR="00C60D28" w:rsidRPr="008E69BA">
        <w:rPr>
          <w:rFonts w:cs="Times New Roman"/>
        </w:rPr>
        <w:t xml:space="preserve"> </w:t>
      </w:r>
      <w:r>
        <w:rPr>
          <w:rFonts w:cs="Times New Roman"/>
        </w:rPr>
        <w:t>ecosystem</w:t>
      </w:r>
      <w:r w:rsidR="00706DCC" w:rsidRPr="008E69BA">
        <w:rPr>
          <w:rFonts w:cs="Times New Roman"/>
        </w:rPr>
        <w:t xml:space="preserve"> services </w:t>
      </w:r>
      <w:r>
        <w:rPr>
          <w:rFonts w:cs="Times New Roman"/>
        </w:rPr>
        <w:t>worth billions of dollars annually, including</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w:t>
      </w:r>
      <w:r>
        <w:rPr>
          <w:rFonts w:cs="Times New Roman"/>
        </w:rPr>
        <w:t>critical</w:t>
      </w:r>
      <w:r w:rsidR="00DF4EA2" w:rsidRPr="008E69BA">
        <w:rPr>
          <w:rFonts w:cs="Times New Roman"/>
        </w:rPr>
        <w:t xml:space="preserve"> habitat </w:t>
      </w:r>
      <w:r w:rsidR="00082E89">
        <w:rPr>
          <w:rFonts w:cs="Times New Roman"/>
        </w:rPr>
        <w:t>formation</w:t>
      </w:r>
      <w:r>
        <w:rPr>
          <w:rFonts w:cs="Times New Roman"/>
        </w:rPr>
        <w:t xml:space="preserve">, </w:t>
      </w:r>
      <w:r w:rsidR="00ED299C" w:rsidRPr="008E69BA">
        <w:rPr>
          <w:rFonts w:cs="Times New Roman"/>
        </w:rPr>
        <w:t xml:space="preserve">and </w:t>
      </w:r>
      <w:r w:rsidR="00785597">
        <w:rPr>
          <w:rFonts w:cs="Times New Roman"/>
        </w:rPr>
        <w:t>support of tourist economies</w:t>
      </w:r>
      <w:r>
        <w:rPr>
          <w:rFonts w:cs="Times New Roman"/>
        </w:rPr>
        <w:t xml:space="preserve"> </w:t>
      </w:r>
      <w:r w:rsidR="004D2B6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4D2B60" w:rsidRPr="008E69BA">
        <w:rPr>
          <w:rFonts w:cs="Times New Roman"/>
        </w:rPr>
        <w:fldChar w:fldCharType="separate"/>
      </w:r>
      <w:r w:rsidR="009C4670" w:rsidRPr="008E69BA">
        <w:rPr>
          <w:rFonts w:cs="Times New Roman"/>
          <w:noProof/>
        </w:rPr>
        <w:t>(Barbier et al. 2011)</w:t>
      </w:r>
      <w:r w:rsidR="004D2B60" w:rsidRPr="008E69BA">
        <w:rPr>
          <w:rFonts w:cs="Times New Roman"/>
        </w:rPr>
        <w:fldChar w:fldCharType="end"/>
      </w:r>
      <w:r w:rsidR="00C51AD2" w:rsidRPr="008E69BA">
        <w:rPr>
          <w:rFonts w:cs="Times New Roman"/>
        </w:rPr>
        <w:t xml:space="preserve">. </w:t>
      </w:r>
      <w:r w:rsidR="00082E89">
        <w:rPr>
          <w:rFonts w:cs="Times New Roman"/>
        </w:rPr>
        <w:t>Reef construction</w:t>
      </w:r>
      <w:r w:rsidR="00082E89" w:rsidRPr="008E69BA">
        <w:rPr>
          <w:rFonts w:cs="Times New Roman"/>
        </w:rPr>
        <w:t xml:space="preserve"> </w:t>
      </w:r>
      <w:r w:rsidR="00387A4A" w:rsidRPr="008E69BA">
        <w:rPr>
          <w:rFonts w:cs="Times New Roman"/>
        </w:rPr>
        <w:t>i</w:t>
      </w:r>
      <w:r w:rsidR="00082E89">
        <w:rPr>
          <w:rFonts w:cs="Times New Roman"/>
        </w:rPr>
        <w:t xml:space="preserve">s </w:t>
      </w:r>
      <w:r w:rsidR="00966620" w:rsidRPr="008E69BA">
        <w:rPr>
          <w:rFonts w:cs="Times New Roman"/>
        </w:rPr>
        <w:t xml:space="preserve">made possible by </w:t>
      </w:r>
      <w:r w:rsidR="00DD5EF3">
        <w:rPr>
          <w:rFonts w:cs="Times New Roman"/>
        </w:rPr>
        <w:t>corals’</w:t>
      </w:r>
      <w:r w:rsidR="00FD0211">
        <w:rPr>
          <w:rFonts w:cs="Times New Roman"/>
        </w:rPr>
        <w:t xml:space="preserve"> mutualistic endosymbiose</w:t>
      </w:r>
      <w:r w:rsidR="00966620" w:rsidRPr="008E69BA">
        <w:rPr>
          <w:rFonts w:cs="Times New Roman"/>
        </w:rPr>
        <w:t>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5104C0">
        <w:rPr>
          <w:rFonts w:cs="Times New Roman"/>
        </w:rPr>
        <w:t>;</w:t>
      </w:r>
      <w:r w:rsidR="009C4670" w:rsidRPr="008E69BA">
        <w:rPr>
          <w:rFonts w:cs="Times New Roman"/>
        </w:rPr>
        <w:t xml:space="preserve"> </w:t>
      </w:r>
      <w:r w:rsidR="004D2B60"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4D2B60" w:rsidRPr="008E69BA">
        <w:rPr>
          <w:rFonts w:cs="Times New Roman"/>
        </w:rPr>
        <w:fldChar w:fldCharType="separate"/>
      </w:r>
      <w:r w:rsidR="002D019A">
        <w:rPr>
          <w:rFonts w:cs="Times New Roman"/>
          <w:noProof/>
        </w:rPr>
        <w:t>Muscatine &amp; Porter 1977</w:t>
      </w:r>
      <w:r w:rsidR="009C4670" w:rsidRPr="008E69BA">
        <w:rPr>
          <w:rFonts w:cs="Times New Roman"/>
          <w:noProof/>
        </w:rPr>
        <w:t>)</w:t>
      </w:r>
      <w:r w:rsidR="004D2B60" w:rsidRPr="008E69BA">
        <w:rPr>
          <w:rFonts w:cs="Times New Roman"/>
        </w:rPr>
        <w:fldChar w:fldCharType="end"/>
      </w:r>
      <w:r w:rsidR="00B968D5">
        <w:rPr>
          <w:rFonts w:cs="Times New Roman"/>
        </w:rPr>
        <w:t>, yet the vulnerability of the</w:t>
      </w:r>
      <w:r w:rsidR="00DD5EF3">
        <w:rPr>
          <w:rFonts w:cs="Times New Roman"/>
        </w:rPr>
        <w:t>s</w:t>
      </w:r>
      <w:r w:rsidR="00B968D5">
        <w:rPr>
          <w:rFonts w:cs="Times New Roman"/>
        </w:rPr>
        <w:t>e symbiose</w:t>
      </w:r>
      <w:r w:rsidR="00DD5EF3">
        <w:rPr>
          <w:rFonts w:cs="Times New Roman"/>
        </w:rPr>
        <w:t>s</w:t>
      </w:r>
      <w:r w:rsidR="007F449D">
        <w:rPr>
          <w:rFonts w:cs="Times New Roman"/>
        </w:rPr>
        <w:t xml:space="preserve"> to collapse at high temperatures</w:t>
      </w:r>
      <w:r w:rsidR="005104C0">
        <w:rPr>
          <w:rFonts w:cs="Times New Roman"/>
        </w:rPr>
        <w:t xml:space="preserve"> (coral ‘bleaching’; </w:t>
      </w:r>
      <w:r w:rsidR="000F4465">
        <w:rPr>
          <w:rFonts w:cs="Times New Roman"/>
        </w:rPr>
        <w:t>Jokiel &amp; Coles 1977</w:t>
      </w:r>
      <w:r w:rsidR="00DD5EF3">
        <w:rPr>
          <w:rFonts w:cs="Times New Roman"/>
        </w:rPr>
        <w:t>) forecasts a</w:t>
      </w:r>
      <w:r w:rsidR="005104C0">
        <w:rPr>
          <w:rFonts w:cs="Times New Roman"/>
        </w:rPr>
        <w:t xml:space="preserve"> bleak future for coral reefs in warming oceans</w:t>
      </w:r>
      <w:r w:rsidR="007F449D">
        <w:rPr>
          <w:rFonts w:cs="Times New Roman"/>
        </w:rPr>
        <w:t xml:space="preserve"> (Hoegh-Guldberg et al. 2007)</w:t>
      </w:r>
      <w:r w:rsidR="005104C0">
        <w:rPr>
          <w:rFonts w:cs="Times New Roman"/>
        </w:rPr>
        <w:t>.</w:t>
      </w:r>
      <w:r w:rsidR="005104C0">
        <w:rPr>
          <w:rFonts w:cs="Times New Roman"/>
        </w:rPr>
        <w:br/>
      </w:r>
      <w:r w:rsidR="006B1ADB" w:rsidRPr="008E69BA">
        <w:rPr>
          <w:rFonts w:cs="Times New Roman"/>
        </w:rPr>
        <w:tab/>
      </w:r>
      <w:r w:rsidR="005104C0">
        <w:rPr>
          <w:rFonts w:cs="Times New Roman"/>
        </w:rPr>
        <w:t>However, significant variability exi</w:t>
      </w:r>
      <w:r w:rsidR="00DD5EF3">
        <w:rPr>
          <w:rFonts w:cs="Times New Roman"/>
        </w:rPr>
        <w:t xml:space="preserve">sts in coral susceptibility </w:t>
      </w:r>
      <w:r w:rsidR="00465223">
        <w:rPr>
          <w:rFonts w:cs="Times New Roman"/>
        </w:rPr>
        <w:t xml:space="preserve">to </w:t>
      </w:r>
      <w:r w:rsidR="007F449D">
        <w:rPr>
          <w:rFonts w:cs="Times New Roman"/>
        </w:rPr>
        <w:t xml:space="preserve">thermal </w:t>
      </w:r>
      <w:r w:rsidR="00465223">
        <w:rPr>
          <w:rFonts w:cs="Times New Roman"/>
        </w:rPr>
        <w:t>stress</w:t>
      </w:r>
      <w:r w:rsidR="005104C0">
        <w:rPr>
          <w:rFonts w:cs="Times New Roman"/>
        </w:rPr>
        <w:t xml:space="preserve">, even among </w:t>
      </w:r>
      <w:r w:rsidR="00DD5EF3">
        <w:rPr>
          <w:rFonts w:cs="Times New Roman"/>
        </w:rPr>
        <w:t>individual colonies</w:t>
      </w:r>
      <w:r w:rsidR="005104C0">
        <w:rPr>
          <w:rFonts w:cs="Times New Roman"/>
        </w:rPr>
        <w:t xml:space="preserve">. Indeed, </w:t>
      </w:r>
      <w:r w:rsidR="00465223">
        <w:rPr>
          <w:rFonts w:cs="Times New Roman"/>
        </w:rPr>
        <w:t xml:space="preserve">one colony may bleach severely while </w:t>
      </w:r>
      <w:r w:rsidR="005104C0">
        <w:rPr>
          <w:rFonts w:cs="Times New Roman"/>
        </w:rPr>
        <w:t xml:space="preserve">neighboring conspecifics </w:t>
      </w:r>
      <w:r w:rsidR="00465223">
        <w:rPr>
          <w:rFonts w:cs="Times New Roman"/>
        </w:rPr>
        <w:t>appear unaffected</w:t>
      </w:r>
      <w:r w:rsidR="002E6F57">
        <w:rPr>
          <w:rFonts w:cs="Times New Roman"/>
        </w:rPr>
        <w:t>, which</w:t>
      </w:r>
      <w:r w:rsidR="00465223">
        <w:rPr>
          <w:rFonts w:cs="Times New Roman"/>
        </w:rPr>
        <w:t xml:space="preserve"> </w:t>
      </w:r>
      <w:r w:rsidR="002E6F57">
        <w:rPr>
          <w:rFonts w:cs="Times New Roman"/>
        </w:rPr>
        <w:t>in many cases</w:t>
      </w:r>
      <w:r w:rsidR="00465223">
        <w:rPr>
          <w:rFonts w:cs="Times New Roman"/>
        </w:rPr>
        <w:t xml:space="preserve"> is </w:t>
      </w:r>
      <w:r w:rsidR="003B52D8">
        <w:rPr>
          <w:rFonts w:cs="Times New Roman"/>
        </w:rPr>
        <w:t>due to</w:t>
      </w:r>
      <w:r w:rsidR="00A80CF0">
        <w:rPr>
          <w:rFonts w:cs="Times New Roman"/>
        </w:rPr>
        <w:t xml:space="preserve"> </w:t>
      </w:r>
      <w:r w:rsidR="002E6F57">
        <w:rPr>
          <w:rFonts w:cs="Times New Roman"/>
        </w:rPr>
        <w:t>association</w:t>
      </w:r>
      <w:r w:rsidR="003B52D8">
        <w:rPr>
          <w:rFonts w:cs="Times New Roman"/>
        </w:rPr>
        <w:t xml:space="preserve"> with</w:t>
      </w:r>
      <w:r w:rsidR="00A80CF0">
        <w:rPr>
          <w:rFonts w:cs="Times New Roman"/>
        </w:rPr>
        <w:t xml:space="preserve"> different types of </w:t>
      </w:r>
      <w:r w:rsidR="00A80CF0">
        <w:rPr>
          <w:rFonts w:cs="Times New Roman"/>
          <w:i/>
        </w:rPr>
        <w:t xml:space="preserve">Symbiodinium </w:t>
      </w:r>
      <w:r w:rsidR="002E6F57">
        <w:rPr>
          <w:rFonts w:cs="Times New Roman"/>
        </w:rPr>
        <w:t>(Glynn et al. 2001; Jones et al. 2008; Cunning et al. 2016)</w:t>
      </w:r>
      <w:r w:rsidR="00A80CF0">
        <w:rPr>
          <w:rFonts w:cs="Times New Roman"/>
          <w:i/>
        </w:rPr>
        <w:t>.</w:t>
      </w:r>
      <w:r w:rsidR="00F30D9A">
        <w:rPr>
          <w:rFonts w:cs="Times New Roman"/>
        </w:rPr>
        <w:t xml:space="preserve"> </w:t>
      </w:r>
      <w:r w:rsidR="00DD5EF3">
        <w:rPr>
          <w:rFonts w:cs="Times New Roman"/>
        </w:rPr>
        <w:t>H</w:t>
      </w:r>
      <w:r w:rsidR="00A80CF0">
        <w:rPr>
          <w:rFonts w:cs="Times New Roman"/>
        </w:rPr>
        <w:t xml:space="preserve">eterogeneous symbiont associations </w:t>
      </w:r>
      <w:r w:rsidR="00FB721C">
        <w:rPr>
          <w:rFonts w:cs="Times New Roman"/>
        </w:rPr>
        <w:t>are</w:t>
      </w:r>
      <w:r w:rsidR="00A80CF0">
        <w:rPr>
          <w:rFonts w:cs="Times New Roman"/>
        </w:rPr>
        <w:t xml:space="preserve"> observed </w:t>
      </w:r>
      <w:r w:rsidR="00F30D9A">
        <w:rPr>
          <w:rFonts w:cs="Times New Roman"/>
        </w:rPr>
        <w:t xml:space="preserve">among individuals </w:t>
      </w:r>
      <w:r w:rsidR="005B4CC3">
        <w:rPr>
          <w:rFonts w:cs="Times New Roman"/>
        </w:rPr>
        <w:t>in many, but not all,</w:t>
      </w:r>
      <w:r w:rsidR="00DD5EF3">
        <w:rPr>
          <w:rFonts w:cs="Times New Roman"/>
        </w:rPr>
        <w:t xml:space="preserve"> </w:t>
      </w:r>
      <w:r w:rsidR="007F449D">
        <w:rPr>
          <w:rFonts w:cs="Times New Roman"/>
        </w:rPr>
        <w:t>coral</w:t>
      </w:r>
      <w:r w:rsidR="00086A63">
        <w:rPr>
          <w:rFonts w:cs="Times New Roman"/>
        </w:rPr>
        <w:t xml:space="preserve"> populations</w:t>
      </w:r>
      <w:r w:rsidR="00A80CF0">
        <w:rPr>
          <w:rFonts w:cs="Times New Roman"/>
        </w:rPr>
        <w:t xml:space="preserve"> including </w:t>
      </w:r>
      <w:r w:rsidR="00A80CF0">
        <w:rPr>
          <w:rFonts w:cs="Times New Roman"/>
          <w:i/>
        </w:rPr>
        <w:t xml:space="preserve">Pocillopora </w:t>
      </w:r>
      <w:r w:rsidR="00400F26">
        <w:rPr>
          <w:rFonts w:cs="Times New Roman"/>
        </w:rPr>
        <w:t>spp.</w:t>
      </w:r>
      <w:r w:rsidR="00A80CF0">
        <w:rPr>
          <w:rFonts w:cs="Times New Roman"/>
        </w:rPr>
        <w:t xml:space="preserve"> in the eastern Pacific</w:t>
      </w:r>
      <w:r w:rsidR="009057F3">
        <w:rPr>
          <w:rFonts w:cs="Times New Roman"/>
        </w:rPr>
        <w:t xml:space="preserve"> (Glynn et </w:t>
      </w:r>
      <w:r w:rsidR="00505E22">
        <w:rPr>
          <w:rFonts w:cs="Times New Roman"/>
        </w:rPr>
        <w:t>al. 2001</w:t>
      </w:r>
      <w:r w:rsidR="002E6F57">
        <w:rPr>
          <w:rFonts w:cs="Times New Roman"/>
        </w:rPr>
        <w:t>)</w:t>
      </w:r>
      <w:r w:rsidR="00A80CF0">
        <w:rPr>
          <w:rFonts w:cs="Times New Roman"/>
        </w:rPr>
        <w:t xml:space="preserve">, </w:t>
      </w:r>
      <w:r w:rsidR="00A80CF0">
        <w:rPr>
          <w:rFonts w:cs="Times New Roman"/>
          <w:i/>
        </w:rPr>
        <w:t xml:space="preserve">Orbicella </w:t>
      </w:r>
      <w:r w:rsidR="00A80CF0">
        <w:rPr>
          <w:rFonts w:cs="Times New Roman"/>
        </w:rPr>
        <w:t>spp. in the Caribbean</w:t>
      </w:r>
      <w:r w:rsidR="00400F26">
        <w:rPr>
          <w:rFonts w:cs="Times New Roman"/>
        </w:rPr>
        <w:t xml:space="preserve"> (Thornhill et al. 2006</w:t>
      </w:r>
      <w:r w:rsidR="006C4A81">
        <w:rPr>
          <w:rFonts w:cs="Times New Roman"/>
        </w:rPr>
        <w:t>)</w:t>
      </w:r>
      <w:r w:rsidR="00A80CF0">
        <w:rPr>
          <w:rFonts w:cs="Times New Roman"/>
        </w:rPr>
        <w:t xml:space="preserve">, </w:t>
      </w:r>
      <w:r w:rsidR="00A80CF0">
        <w:rPr>
          <w:rFonts w:cs="Times New Roman"/>
          <w:i/>
        </w:rPr>
        <w:t xml:space="preserve">Acropora </w:t>
      </w:r>
      <w:r w:rsidR="00400F26">
        <w:rPr>
          <w:rFonts w:cs="Times New Roman"/>
        </w:rPr>
        <w:t>spp. in Taiwan (Chen et al. 2005) and Australia (Jones et al. 2008</w:t>
      </w:r>
      <w:r w:rsidR="006C4A81">
        <w:rPr>
          <w:rFonts w:cs="Times New Roman"/>
        </w:rPr>
        <w:t>)</w:t>
      </w:r>
      <w:r w:rsidR="00EB60E2">
        <w:rPr>
          <w:rFonts w:cs="Times New Roman"/>
        </w:rPr>
        <w:t>,</w:t>
      </w:r>
      <w:r w:rsidR="00A80CF0">
        <w:rPr>
          <w:rFonts w:cs="Times New Roman"/>
        </w:rPr>
        <w:t xml:space="preserve"> </w:t>
      </w:r>
      <w:r w:rsidR="007F449D">
        <w:rPr>
          <w:rFonts w:cs="Times New Roman"/>
        </w:rPr>
        <w:t xml:space="preserve">and </w:t>
      </w:r>
      <w:r w:rsidR="00A80CF0">
        <w:rPr>
          <w:rFonts w:cs="Times New Roman"/>
          <w:i/>
        </w:rPr>
        <w:t xml:space="preserve">Montipora capitata </w:t>
      </w:r>
      <w:r w:rsidR="00A80CF0">
        <w:rPr>
          <w:rFonts w:cs="Times New Roman"/>
        </w:rPr>
        <w:t>in</w:t>
      </w:r>
      <w:r w:rsidR="005B4CC3">
        <w:rPr>
          <w:rFonts w:cs="Times New Roman"/>
        </w:rPr>
        <w:t xml:space="preserve"> </w:t>
      </w:r>
      <w:r w:rsidR="005B4CC3" w:rsidRPr="008E69BA">
        <w:rPr>
          <w:rFonts w:cs="Times New Roman"/>
        </w:rPr>
        <w:t>Hawai‘i</w:t>
      </w:r>
      <w:r w:rsidR="00A80CF0">
        <w:rPr>
          <w:rFonts w:cs="Times New Roman"/>
        </w:rPr>
        <w:t xml:space="preserve"> </w:t>
      </w:r>
      <w:r w:rsidR="002E6F57">
        <w:rPr>
          <w:rFonts w:cs="Times New Roman"/>
        </w:rPr>
        <w:t>(Stat et al. 2011; Cunning et al. 2016)</w:t>
      </w:r>
      <w:r w:rsidR="00A80CF0">
        <w:rPr>
          <w:rFonts w:cs="Times New Roman"/>
        </w:rPr>
        <w:t xml:space="preserve">. </w:t>
      </w:r>
      <w:r w:rsidR="007F449D">
        <w:rPr>
          <w:rFonts w:cs="Times New Roman"/>
        </w:rPr>
        <w:t xml:space="preserve">Different </w:t>
      </w:r>
      <w:r w:rsidR="007F449D">
        <w:rPr>
          <w:rFonts w:cs="Times New Roman"/>
          <w:i/>
        </w:rPr>
        <w:t xml:space="preserve">Symbiodinium </w:t>
      </w:r>
      <w:r w:rsidR="0025255F">
        <w:rPr>
          <w:rFonts w:cs="Times New Roman"/>
        </w:rPr>
        <w:t>types</w:t>
      </w:r>
      <w:r w:rsidR="009A4D27">
        <w:rPr>
          <w:rFonts w:cs="Times New Roman"/>
        </w:rPr>
        <w:t xml:space="preserve"> </w:t>
      </w:r>
      <w:r w:rsidR="00716C8E">
        <w:rPr>
          <w:rFonts w:cs="Times New Roman"/>
        </w:rPr>
        <w:t>(</w:t>
      </w:r>
      <w:r w:rsidR="007F449D">
        <w:rPr>
          <w:rFonts w:cs="Times New Roman"/>
        </w:rPr>
        <w:t xml:space="preserve">Pochon &amp; Gates 2010) </w:t>
      </w:r>
      <w:r w:rsidR="00FB721C">
        <w:rPr>
          <w:rFonts w:cs="Times New Roman"/>
        </w:rPr>
        <w:t>display</w:t>
      </w:r>
      <w:r w:rsidR="003C2ACA">
        <w:rPr>
          <w:rFonts w:cs="Times New Roman"/>
        </w:rPr>
        <w:t xml:space="preserve"> different</w:t>
      </w:r>
      <w:r w:rsidR="00FB721C">
        <w:rPr>
          <w:rFonts w:cs="Times New Roman"/>
        </w:rPr>
        <w:t xml:space="preserve"> </w:t>
      </w:r>
      <w:r w:rsidR="003C2ACA">
        <w:rPr>
          <w:rFonts w:cs="Times New Roman"/>
        </w:rPr>
        <w:t>capacities</w:t>
      </w:r>
      <w:r w:rsidR="00FB721C">
        <w:rPr>
          <w:rFonts w:cs="Times New Roman"/>
        </w:rPr>
        <w:t xml:space="preserve"> to utilize light energy (Rowan 2004; Iglesias-Prieto et al. 2004) </w:t>
      </w:r>
      <w:r w:rsidR="00400F26">
        <w:rPr>
          <w:rFonts w:cs="Times New Roman"/>
        </w:rPr>
        <w:t>and nutrients (Baker et al. 2013</w:t>
      </w:r>
      <w:r w:rsidR="00FB721C">
        <w:rPr>
          <w:rFonts w:cs="Times New Roman"/>
        </w:rPr>
        <w:t xml:space="preserve">), which may lead to </w:t>
      </w:r>
      <w:r w:rsidR="003C2ACA">
        <w:rPr>
          <w:rFonts w:cs="Times New Roman"/>
        </w:rPr>
        <w:t>difference</w:t>
      </w:r>
      <w:r w:rsidR="002E6F57">
        <w:rPr>
          <w:rFonts w:cs="Times New Roman"/>
        </w:rPr>
        <w:t>s</w:t>
      </w:r>
      <w:r w:rsidR="003C2ACA">
        <w:rPr>
          <w:rFonts w:cs="Times New Roman"/>
        </w:rPr>
        <w:t xml:space="preserve"> in photosynthate</w:t>
      </w:r>
      <w:r w:rsidR="00FB721C">
        <w:rPr>
          <w:rFonts w:cs="Times New Roman"/>
        </w:rPr>
        <w:t xml:space="preserve"> </w:t>
      </w:r>
      <w:r w:rsidR="00560CF8" w:rsidRPr="008E69BA">
        <w:rPr>
          <w:rFonts w:cs="Times New Roman"/>
        </w:rPr>
        <w:t>supply</w:t>
      </w:r>
      <w:r w:rsidR="00FB721C">
        <w:rPr>
          <w:rFonts w:cs="Times New Roman"/>
        </w:rPr>
        <w:t xml:space="preserve"> </w:t>
      </w:r>
      <w:r w:rsidR="004D2B60"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4D2B60" w:rsidRPr="008E69BA">
        <w:rPr>
          <w:rFonts w:cs="Times New Roman"/>
        </w:rPr>
        <w:fldChar w:fldCharType="separate"/>
      </w:r>
      <w:r w:rsidR="00560CF8" w:rsidRPr="008E69BA">
        <w:rPr>
          <w:rFonts w:cs="Times New Roman"/>
          <w:noProof/>
        </w:rPr>
        <w:t>(Cantin et al. 2009)</w:t>
      </w:r>
      <w:r w:rsidR="004D2B60" w:rsidRPr="008E69BA">
        <w:rPr>
          <w:rFonts w:cs="Times New Roman"/>
        </w:rPr>
        <w:fldChar w:fldCharType="end"/>
      </w:r>
      <w:r w:rsidR="00FB721C">
        <w:rPr>
          <w:rFonts w:cs="Times New Roman"/>
        </w:rPr>
        <w:t>, host</w:t>
      </w:r>
      <w:r w:rsidR="00BA3023">
        <w:rPr>
          <w:rFonts w:cs="Times New Roman"/>
        </w:rPr>
        <w:t xml:space="preserve"> growth</w:t>
      </w:r>
      <w:r w:rsidR="003B52D8">
        <w:rPr>
          <w:rFonts w:cs="Times New Roman"/>
        </w:rPr>
        <w:t xml:space="preserve"> (Little et al. 2004)</w:t>
      </w:r>
      <w:r w:rsidR="006C4A81">
        <w:rPr>
          <w:rFonts w:cs="Times New Roman"/>
        </w:rPr>
        <w:t>,</w:t>
      </w:r>
      <w:r w:rsidR="00FB721C">
        <w:rPr>
          <w:rFonts w:cs="Times New Roman"/>
        </w:rPr>
        <w:t xml:space="preserve"> </w:t>
      </w:r>
      <w:r w:rsidR="006C4A81">
        <w:rPr>
          <w:rFonts w:cs="Times New Roman"/>
        </w:rPr>
        <w:t>and bleaching susceptibility</w:t>
      </w:r>
      <w:r w:rsidR="003B52D8">
        <w:rPr>
          <w:rFonts w:cs="Times New Roman"/>
        </w:rPr>
        <w:t xml:space="preserve"> </w:t>
      </w:r>
      <w:r w:rsidR="006C4A81">
        <w:rPr>
          <w:rFonts w:cs="Times New Roman"/>
        </w:rPr>
        <w:t>(</w:t>
      </w:r>
      <w:r w:rsidR="00450CD0">
        <w:rPr>
          <w:rFonts w:cs="Times New Roman"/>
        </w:rPr>
        <w:t>Glynn et al. 2001</w:t>
      </w:r>
      <w:r w:rsidR="003B52D8">
        <w:rPr>
          <w:rFonts w:cs="Times New Roman"/>
        </w:rPr>
        <w:t>)</w:t>
      </w:r>
      <w:r w:rsidR="007556BE" w:rsidRPr="008E69BA">
        <w:rPr>
          <w:rFonts w:cs="Times New Roman"/>
        </w:rPr>
        <w:t>.</w:t>
      </w:r>
      <w:r w:rsidR="003C2ACA">
        <w:rPr>
          <w:rFonts w:cs="Times New Roman"/>
        </w:rPr>
        <w:t xml:space="preserve"> Therefore, understanding the </w:t>
      </w:r>
      <w:r w:rsidR="009057F3">
        <w:rPr>
          <w:rFonts w:cs="Times New Roman"/>
        </w:rPr>
        <w:t>factors that drive</w:t>
      </w:r>
      <w:r w:rsidR="003C2ACA">
        <w:rPr>
          <w:rFonts w:cs="Times New Roman"/>
        </w:rPr>
        <w:t xml:space="preserve"> symbiont </w:t>
      </w:r>
      <w:r w:rsidR="009057F3">
        <w:rPr>
          <w:rFonts w:cs="Times New Roman"/>
        </w:rPr>
        <w:t>community assembly</w:t>
      </w:r>
      <w:r w:rsidR="003C2ACA">
        <w:rPr>
          <w:rFonts w:cs="Times New Roman"/>
        </w:rPr>
        <w:t xml:space="preserve"> </w:t>
      </w:r>
      <w:r w:rsidR="007F449D">
        <w:rPr>
          <w:rFonts w:cs="Times New Roman"/>
        </w:rPr>
        <w:t>within (</w:t>
      </w:r>
      <w:r w:rsidR="009057F3">
        <w:rPr>
          <w:rFonts w:cs="Times New Roman"/>
        </w:rPr>
        <w:t xml:space="preserve">and variability </w:t>
      </w:r>
      <w:r w:rsidR="007F449D">
        <w:rPr>
          <w:rFonts w:cs="Times New Roman"/>
        </w:rPr>
        <w:t xml:space="preserve">among) individuals </w:t>
      </w:r>
      <w:r w:rsidR="003C2ACA">
        <w:rPr>
          <w:rFonts w:cs="Times New Roman"/>
        </w:rPr>
        <w:t>is critical to understand coral performance and function.</w:t>
      </w:r>
    </w:p>
    <w:p w14:paraId="2F516494" w14:textId="77777777" w:rsidR="00CA7FB8" w:rsidRDefault="001A2EB8" w:rsidP="007F449D">
      <w:pPr>
        <w:spacing w:line="360" w:lineRule="auto"/>
        <w:rPr>
          <w:rFonts w:cs="Times New Roman"/>
        </w:rPr>
      </w:pPr>
      <w:r w:rsidRPr="008E69BA">
        <w:rPr>
          <w:rFonts w:cs="Times New Roman"/>
        </w:rPr>
        <w:tab/>
      </w:r>
      <w:r w:rsidR="00681877">
        <w:rPr>
          <w:rFonts w:cs="Times New Roman"/>
        </w:rPr>
        <w:t xml:space="preserve">In </w:t>
      </w:r>
      <w:r w:rsidR="007F449D">
        <w:rPr>
          <w:rFonts w:cs="Times New Roman"/>
        </w:rPr>
        <w:t xml:space="preserve">coral </w:t>
      </w:r>
      <w:r w:rsidR="00681877">
        <w:rPr>
          <w:rFonts w:cs="Times New Roman"/>
        </w:rPr>
        <w:t xml:space="preserve">populations where </w:t>
      </w:r>
      <w:r w:rsidR="00F30D9A">
        <w:rPr>
          <w:rFonts w:cs="Times New Roman"/>
        </w:rPr>
        <w:t xml:space="preserve">multiple </w:t>
      </w:r>
      <w:r w:rsidR="00681877">
        <w:rPr>
          <w:rFonts w:cs="Times New Roman"/>
          <w:i/>
        </w:rPr>
        <w:t>Symbiodinium</w:t>
      </w:r>
      <w:r w:rsidR="00F30D9A">
        <w:rPr>
          <w:rFonts w:cs="Times New Roman"/>
        </w:rPr>
        <w:t xml:space="preserve"> types are observed, </w:t>
      </w:r>
      <w:r w:rsidR="00785597">
        <w:rPr>
          <w:rFonts w:cs="Times New Roman"/>
        </w:rPr>
        <w:t>they</w:t>
      </w:r>
      <w:r w:rsidR="00F30D9A">
        <w:rPr>
          <w:rFonts w:cs="Times New Roman"/>
        </w:rPr>
        <w:t xml:space="preserve"> often co</w:t>
      </w:r>
      <w:r w:rsidR="007F449D">
        <w:rPr>
          <w:rFonts w:cs="Times New Roman"/>
        </w:rPr>
        <w:t>-occur in individual colonies,</w:t>
      </w:r>
      <w:r w:rsidR="00F30D9A">
        <w:rPr>
          <w:rFonts w:cs="Times New Roman"/>
        </w:rPr>
        <w:t xml:space="preserve"> </w:t>
      </w:r>
      <w:r w:rsidR="007F449D">
        <w:rPr>
          <w:rFonts w:cs="Times New Roman"/>
        </w:rPr>
        <w:t>where</w:t>
      </w:r>
      <w:r w:rsidR="007D5784">
        <w:rPr>
          <w:rFonts w:cs="Times New Roman"/>
        </w:rPr>
        <w:t xml:space="preserve"> one type is typically numerically dominant </w:t>
      </w:r>
      <w:r w:rsidR="00CF7DD4">
        <w:rPr>
          <w:rFonts w:cs="Times New Roman"/>
        </w:rPr>
        <w:t>with background populations</w:t>
      </w:r>
      <w:r w:rsidR="001C67AC">
        <w:rPr>
          <w:rFonts w:cs="Times New Roman"/>
        </w:rPr>
        <w:t xml:space="preserve"> of </w:t>
      </w:r>
      <w:r w:rsidR="005A61B2">
        <w:rPr>
          <w:rFonts w:cs="Times New Roman"/>
        </w:rPr>
        <w:t xml:space="preserve">the </w:t>
      </w:r>
      <w:r w:rsidR="001C67AC">
        <w:rPr>
          <w:rFonts w:cs="Times New Roman"/>
        </w:rPr>
        <w:t>other</w:t>
      </w:r>
      <w:r w:rsidR="005A61B2">
        <w:rPr>
          <w:rFonts w:cs="Times New Roman"/>
        </w:rPr>
        <w:t>(s)</w:t>
      </w:r>
      <w:r w:rsidR="00CF7DD4">
        <w:rPr>
          <w:rFonts w:cs="Times New Roman"/>
        </w:rPr>
        <w:t xml:space="preserve"> </w:t>
      </w:r>
      <w:r w:rsidR="004D2B60">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4D2B60">
        <w:rPr>
          <w:rFonts w:cs="Times New Roman"/>
        </w:rPr>
        <w:fldChar w:fldCharType="separate"/>
      </w:r>
      <w:r w:rsidR="00CF7DD4" w:rsidRPr="00CF7DD4">
        <w:rPr>
          <w:rFonts w:cs="Times New Roman"/>
          <w:noProof/>
        </w:rPr>
        <w:t>(Silverstein et al. 2012</w:t>
      </w:r>
      <w:r w:rsidR="00EB60E2">
        <w:rPr>
          <w:rFonts w:cs="Times New Roman"/>
          <w:noProof/>
        </w:rPr>
        <w:t>)</w:t>
      </w:r>
      <w:r w:rsidR="004D2B60">
        <w:rPr>
          <w:rFonts w:cs="Times New Roman"/>
        </w:rPr>
        <w:fldChar w:fldCharType="end"/>
      </w:r>
      <w:r w:rsidR="007D5784">
        <w:rPr>
          <w:rFonts w:cs="Times New Roman"/>
        </w:rPr>
        <w:t>.</w:t>
      </w:r>
      <w:r w:rsidR="009E0F45" w:rsidRPr="008E69BA">
        <w:rPr>
          <w:rFonts w:cs="Times New Roman"/>
        </w:rPr>
        <w:t xml:space="preserve"> </w:t>
      </w:r>
      <w:r w:rsidR="00980879">
        <w:rPr>
          <w:rFonts w:cs="Times New Roman"/>
        </w:rPr>
        <w:t>T</w:t>
      </w:r>
      <w:r w:rsidR="005518B9" w:rsidRPr="008E69BA">
        <w:rPr>
          <w:rFonts w:cs="Times New Roman"/>
        </w:rPr>
        <w:t>he</w:t>
      </w:r>
      <w:r w:rsidR="00DF4EA2" w:rsidRPr="008E69BA">
        <w:rPr>
          <w:rFonts w:cs="Times New Roman"/>
        </w:rPr>
        <w:t xml:space="preserve"> presence of </w:t>
      </w:r>
      <w:r w:rsidR="00CA7FB8">
        <w:rPr>
          <w:rFonts w:cs="Times New Roman"/>
        </w:rPr>
        <w:t xml:space="preserve">multiple </w:t>
      </w:r>
      <w:r w:rsidR="00DF4EA2" w:rsidRPr="008E69BA">
        <w:rPr>
          <w:rFonts w:cs="Times New Roman"/>
        </w:rPr>
        <w:t>symbionts</w:t>
      </w:r>
      <w:r w:rsidR="00723E94" w:rsidRPr="008E69BA">
        <w:rPr>
          <w:rFonts w:cs="Times New Roman"/>
        </w:rPr>
        <w:t xml:space="preserve"> </w:t>
      </w:r>
      <w:r w:rsidR="00513CC6">
        <w:rPr>
          <w:rFonts w:cs="Times New Roman"/>
        </w:rPr>
        <w:t>implies</w:t>
      </w:r>
      <w:r w:rsidR="00DF4EA2" w:rsidRPr="008E69BA">
        <w:rPr>
          <w:rFonts w:cs="Times New Roman"/>
        </w:rPr>
        <w:t xml:space="preserve"> </w:t>
      </w:r>
      <w:r w:rsidR="00AA4BC4">
        <w:rPr>
          <w:rFonts w:cs="Times New Roman"/>
        </w:rPr>
        <w:t xml:space="preserve">a </w:t>
      </w:r>
      <w:r w:rsidR="00DF4EA2" w:rsidRPr="008E69BA">
        <w:rPr>
          <w:rFonts w:cs="Times New Roman"/>
        </w:rPr>
        <w:t xml:space="preserve">potential for </w:t>
      </w:r>
      <w:r w:rsidR="009057F3">
        <w:rPr>
          <w:rFonts w:cs="Times New Roman"/>
        </w:rPr>
        <w:t>“</w:t>
      </w:r>
      <w:r w:rsidR="00DF4EA2" w:rsidRPr="008E69BA">
        <w:rPr>
          <w:rFonts w:cs="Times New Roman"/>
        </w:rPr>
        <w:t>shuffling</w:t>
      </w:r>
      <w:r w:rsidR="009057F3">
        <w:rPr>
          <w:rFonts w:cs="Times New Roman"/>
        </w:rPr>
        <w:t>”</w:t>
      </w:r>
      <w:r w:rsidR="003570F8">
        <w:rPr>
          <w:rFonts w:cs="Times New Roman"/>
        </w:rPr>
        <w:t xml:space="preserve"> (</w:t>
      </w:r>
      <w:r w:rsidR="001C67AC">
        <w:rPr>
          <w:rFonts w:cs="Times New Roman"/>
        </w:rPr>
        <w:t xml:space="preserve">i.e. </w:t>
      </w:r>
      <w:r w:rsidR="00B262EF">
        <w:rPr>
          <w:rFonts w:cs="Times New Roman"/>
        </w:rPr>
        <w:t xml:space="preserve">temporal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 </w:t>
      </w:r>
      <w:r w:rsidR="00513CC6">
        <w:rPr>
          <w:rFonts w:cs="Times New Roman"/>
        </w:rPr>
        <w:t>types</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4D2B60" w:rsidRPr="008E69BA">
        <w:rPr>
          <w:rFonts w:cs="Times New Roman"/>
        </w:rPr>
        <w:fldChar w:fldCharType="separate"/>
      </w:r>
      <w:r w:rsidR="00945BC5">
        <w:rPr>
          <w:rFonts w:cs="Times New Roman"/>
          <w:noProof/>
        </w:rPr>
        <w:t>(Rowan &amp; Knowlton 1995;</w:t>
      </w:r>
      <w:r w:rsidR="00D5107A" w:rsidRPr="00D5107A">
        <w:rPr>
          <w:rFonts w:cs="Times New Roman"/>
          <w:noProof/>
        </w:rPr>
        <w:t xml:space="preserve"> </w:t>
      </w:r>
      <w:r w:rsidR="00945BC5">
        <w:rPr>
          <w:rFonts w:cs="Times New Roman"/>
          <w:noProof/>
        </w:rPr>
        <w:t>Jones et al. 2008</w:t>
      </w:r>
      <w:r w:rsidR="00D5107A" w:rsidRPr="00D5107A">
        <w:rPr>
          <w:rFonts w:cs="Times New Roman"/>
          <w:noProof/>
        </w:rPr>
        <w:t>)</w:t>
      </w:r>
      <w:r w:rsidR="004D2B60" w:rsidRPr="008E69BA">
        <w:rPr>
          <w:rFonts w:cs="Times New Roman"/>
        </w:rPr>
        <w:fldChar w:fldCharType="end"/>
      </w:r>
      <w:r w:rsidR="00CA7FB8">
        <w:rPr>
          <w:rFonts w:cs="Times New Roman"/>
        </w:rPr>
        <w:t>, and suggests that a colony’s symbiont community structure may reflect competition or diffe</w:t>
      </w:r>
      <w:r w:rsidR="00785597">
        <w:rPr>
          <w:rFonts w:cs="Times New Roman"/>
        </w:rPr>
        <w:t>rential performance of symbionts under</w:t>
      </w:r>
      <w:r w:rsidR="00CA7FB8">
        <w:rPr>
          <w:rFonts w:cs="Times New Roman"/>
        </w:rPr>
        <w:t xml:space="preserve"> prevailing abiotic </w:t>
      </w:r>
      <w:r w:rsidR="00785597">
        <w:rPr>
          <w:rFonts w:cs="Times New Roman"/>
        </w:rPr>
        <w:t>conditions</w:t>
      </w:r>
      <w:r w:rsidR="00012EDC">
        <w:rPr>
          <w:rFonts w:cs="Times New Roman"/>
        </w:rPr>
        <w:t>.</w:t>
      </w:r>
      <w:r w:rsidR="0088298D">
        <w:rPr>
          <w:rFonts w:cs="Times New Roman"/>
        </w:rPr>
        <w:t xml:space="preserve"> Indeed, </w:t>
      </w:r>
      <w:r w:rsidR="009A0C53">
        <w:rPr>
          <w:rFonts w:cs="Times New Roman"/>
        </w:rPr>
        <w:t>temperature and</w:t>
      </w:r>
      <w:r w:rsidR="00CA7FB8">
        <w:rPr>
          <w:rFonts w:cs="Times New Roman"/>
        </w:rPr>
        <w:t xml:space="preserve"> light may</w:t>
      </w:r>
      <w:r w:rsidR="0088298D">
        <w:rPr>
          <w:rFonts w:cs="Times New Roman"/>
        </w:rPr>
        <w:t xml:space="preserve"> </w:t>
      </w:r>
      <w:r w:rsidR="00CA7FB8">
        <w:rPr>
          <w:rFonts w:cs="Times New Roman"/>
        </w:rPr>
        <w:t>influence</w:t>
      </w:r>
      <w:r w:rsidR="0088298D">
        <w:rPr>
          <w:rFonts w:cs="Times New Roman"/>
        </w:rPr>
        <w:t xml:space="preserve"> which symbiont </w:t>
      </w:r>
      <w:r w:rsidR="00CA7FB8">
        <w:rPr>
          <w:rFonts w:cs="Times New Roman"/>
        </w:rPr>
        <w:t>establishes dominance</w:t>
      </w:r>
      <w:r w:rsidR="0088298D">
        <w:rPr>
          <w:rFonts w:cs="Times New Roman"/>
        </w:rPr>
        <w:t xml:space="preserve"> in a mixed community (Cunning et al. 2015)</w:t>
      </w:r>
      <w:r w:rsidR="003D1B77">
        <w:rPr>
          <w:rFonts w:cs="Times New Roman"/>
        </w:rPr>
        <w:t xml:space="preserve">, </w:t>
      </w:r>
      <w:r w:rsidR="00CA7FB8">
        <w:rPr>
          <w:rFonts w:cs="Times New Roman"/>
        </w:rPr>
        <w:t>and thus spatial variability in symbiont dominance within population</w:t>
      </w:r>
      <w:r w:rsidR="009A0C53">
        <w:rPr>
          <w:rFonts w:cs="Times New Roman"/>
        </w:rPr>
        <w:t>s</w:t>
      </w:r>
      <w:r w:rsidR="00CA7FB8">
        <w:rPr>
          <w:rFonts w:cs="Times New Roman"/>
        </w:rPr>
        <w:t xml:space="preserve"> </w:t>
      </w:r>
      <w:r w:rsidR="00C3648D">
        <w:rPr>
          <w:rFonts w:cs="Times New Roman"/>
        </w:rPr>
        <w:t>may</w:t>
      </w:r>
      <w:r w:rsidR="00CA7FB8">
        <w:rPr>
          <w:rFonts w:cs="Times New Roman"/>
        </w:rPr>
        <w:t xml:space="preserve"> reflect </w:t>
      </w:r>
      <w:r w:rsidR="00945BC5">
        <w:rPr>
          <w:rFonts w:cs="Times New Roman"/>
        </w:rPr>
        <w:t>variability in the external environment</w:t>
      </w:r>
      <w:r w:rsidR="009A0C53">
        <w:rPr>
          <w:rFonts w:cs="Times New Roman"/>
        </w:rPr>
        <w:t xml:space="preserve"> (Sampayo et al. 2007; Bongaerts et al. 2015)</w:t>
      </w:r>
      <w:r w:rsidR="00CA7FB8">
        <w:rPr>
          <w:rFonts w:cs="Times New Roman"/>
        </w:rPr>
        <w:t>.</w:t>
      </w:r>
    </w:p>
    <w:p w14:paraId="608C5010" w14:textId="5E855083" w:rsidR="006E0F28" w:rsidRDefault="00FC2AAC" w:rsidP="007F449D">
      <w:pPr>
        <w:spacing w:line="360" w:lineRule="auto"/>
        <w:rPr>
          <w:rFonts w:cs="Times New Roman"/>
        </w:rPr>
      </w:pPr>
      <w:r>
        <w:rPr>
          <w:rFonts w:cs="Times New Roman"/>
        </w:rPr>
        <w:tab/>
      </w:r>
      <w:r w:rsidR="0030078C">
        <w:rPr>
          <w:rFonts w:cs="Times New Roman"/>
        </w:rPr>
        <w:t xml:space="preserve">However, </w:t>
      </w:r>
      <w:r w:rsidR="00B262EF">
        <w:rPr>
          <w:rFonts w:cs="Times New Roman"/>
        </w:rPr>
        <w:t xml:space="preserve">frequent </w:t>
      </w:r>
      <w:r w:rsidR="00785597">
        <w:rPr>
          <w:rFonts w:cs="Times New Roman"/>
        </w:rPr>
        <w:t>occurrence</w:t>
      </w:r>
      <w:r w:rsidR="00775F01">
        <w:rPr>
          <w:rFonts w:cs="Times New Roman"/>
        </w:rPr>
        <w:t xml:space="preserve"> of neighboring conspecifics with </w:t>
      </w:r>
      <w:r w:rsidR="00785597">
        <w:rPr>
          <w:rFonts w:cs="Times New Roman"/>
        </w:rPr>
        <w:t xml:space="preserve">dissimilar symbionts </w:t>
      </w:r>
      <w:r w:rsidR="00C262F7">
        <w:rPr>
          <w:rFonts w:cs="Times New Roman"/>
        </w:rPr>
        <w:t>(</w:t>
      </w:r>
      <w:r w:rsidR="00E438EB">
        <w:rPr>
          <w:rFonts w:cs="Times New Roman"/>
        </w:rPr>
        <w:t xml:space="preserve">Cunning et al. 2016) </w:t>
      </w:r>
      <w:r w:rsidR="00785597">
        <w:rPr>
          <w:rFonts w:cs="Times New Roman"/>
        </w:rPr>
        <w:t xml:space="preserve">suggests factors other than the environment are </w:t>
      </w:r>
      <w:r w:rsidR="00A01A31">
        <w:rPr>
          <w:rFonts w:cs="Times New Roman"/>
        </w:rPr>
        <w:t xml:space="preserve">also </w:t>
      </w:r>
      <w:r w:rsidR="00785597">
        <w:rPr>
          <w:rFonts w:cs="Times New Roman"/>
        </w:rPr>
        <w:t>important</w:t>
      </w:r>
      <w:r w:rsidR="00A01A31">
        <w:rPr>
          <w:rFonts w:cs="Times New Roman"/>
        </w:rPr>
        <w:t>.</w:t>
      </w:r>
      <w:r w:rsidR="00BC1362">
        <w:rPr>
          <w:rFonts w:cs="Times New Roman"/>
        </w:rPr>
        <w:t xml:space="preserve"> </w:t>
      </w:r>
      <w:r w:rsidR="00A01A31">
        <w:rPr>
          <w:rFonts w:cs="Times New Roman"/>
        </w:rPr>
        <w:t>A</w:t>
      </w:r>
      <w:r w:rsidR="000F105A">
        <w:rPr>
          <w:rFonts w:cs="Times New Roman"/>
        </w:rPr>
        <w:t xml:space="preserve"> colony’s</w:t>
      </w:r>
      <w:r w:rsidR="00BC1362">
        <w:rPr>
          <w:rFonts w:cs="Times New Roman"/>
        </w:rPr>
        <w:t xml:space="preserve"> symbiont</w:t>
      </w:r>
      <w:r w:rsidR="006B535B">
        <w:rPr>
          <w:rFonts w:cs="Times New Roman"/>
        </w:rPr>
        <w:t xml:space="preserve">s may </w:t>
      </w:r>
      <w:r w:rsidR="0074399D">
        <w:rPr>
          <w:rFonts w:cs="Times New Roman"/>
        </w:rPr>
        <w:t>reflect</w:t>
      </w:r>
      <w:r w:rsidR="006B535B">
        <w:rPr>
          <w:rFonts w:cs="Times New Roman"/>
        </w:rPr>
        <w:t xml:space="preserve"> which cells were </w:t>
      </w:r>
      <w:r w:rsidR="000F4366">
        <w:rPr>
          <w:rFonts w:cs="Times New Roman"/>
        </w:rPr>
        <w:t xml:space="preserve">transmitted </w:t>
      </w:r>
      <w:r w:rsidR="006B535B">
        <w:rPr>
          <w:rFonts w:cs="Times New Roman"/>
        </w:rPr>
        <w:t xml:space="preserve">to the larva </w:t>
      </w:r>
      <w:r w:rsidR="000F4366">
        <w:rPr>
          <w:rFonts w:cs="Times New Roman"/>
        </w:rPr>
        <w:t>from the mot</w:t>
      </w:r>
      <w:r w:rsidR="00E438EB">
        <w:rPr>
          <w:rFonts w:cs="Times New Roman"/>
        </w:rPr>
        <w:t>her colony (Padilla-Gamino et al. 2012</w:t>
      </w:r>
      <w:r w:rsidR="000F105A">
        <w:rPr>
          <w:rFonts w:cs="Times New Roman"/>
        </w:rPr>
        <w:t>), or</w:t>
      </w:r>
      <w:r w:rsidR="000F4366">
        <w:rPr>
          <w:rFonts w:cs="Times New Roman"/>
        </w:rPr>
        <w:t xml:space="preserve"> </w:t>
      </w:r>
      <w:r w:rsidR="0074399D">
        <w:rPr>
          <w:rFonts w:cs="Times New Roman"/>
        </w:rPr>
        <w:t>may be otherwise genetically determined</w:t>
      </w:r>
      <w:r w:rsidR="00293F6E">
        <w:rPr>
          <w:rFonts w:cs="Times New Roman"/>
        </w:rPr>
        <w:t xml:space="preserve"> </w:t>
      </w:r>
      <w:r w:rsidR="0030078C">
        <w:rPr>
          <w:rFonts w:cs="Times New Roman"/>
        </w:rPr>
        <w:t xml:space="preserve">(Poland and Coffroth 2016). </w:t>
      </w:r>
      <w:r w:rsidR="000F4366">
        <w:rPr>
          <w:rFonts w:cs="Times New Roman"/>
        </w:rPr>
        <w:t>Alternatively</w:t>
      </w:r>
      <w:r w:rsidR="00785597">
        <w:rPr>
          <w:rFonts w:cs="Times New Roman"/>
        </w:rPr>
        <w:t xml:space="preserve">, </w:t>
      </w:r>
      <w:r w:rsidR="000F4366">
        <w:rPr>
          <w:rFonts w:cs="Times New Roman"/>
        </w:rPr>
        <w:t xml:space="preserve">the symbiont community </w:t>
      </w:r>
      <w:r w:rsidR="00BC1362">
        <w:rPr>
          <w:rFonts w:cs="Times New Roman"/>
        </w:rPr>
        <w:t>may reflect</w:t>
      </w:r>
      <w:r w:rsidR="000F4366">
        <w:rPr>
          <w:rFonts w:cs="Times New Roman"/>
        </w:rPr>
        <w:t xml:space="preserve"> </w:t>
      </w:r>
      <w:r w:rsidR="00BC1362">
        <w:rPr>
          <w:rFonts w:cs="Times New Roman"/>
        </w:rPr>
        <w:t xml:space="preserve">an emergent interaction of abiotic </w:t>
      </w:r>
      <w:r w:rsidR="000F105A">
        <w:rPr>
          <w:rFonts w:cs="Times New Roman"/>
        </w:rPr>
        <w:t xml:space="preserve">and biotic </w:t>
      </w:r>
      <w:r w:rsidR="00BC1362">
        <w:rPr>
          <w:rFonts w:cs="Times New Roman"/>
        </w:rPr>
        <w:t>factors</w:t>
      </w:r>
      <w:r w:rsidR="000F105A">
        <w:rPr>
          <w:rFonts w:cs="Times New Roman"/>
        </w:rPr>
        <w:t>, as</w:t>
      </w:r>
      <w:r w:rsidR="000F4366">
        <w:rPr>
          <w:rFonts w:cs="Times New Roman"/>
        </w:rPr>
        <w:t xml:space="preserve"> </w:t>
      </w:r>
      <w:r w:rsidR="000F105A">
        <w:rPr>
          <w:rFonts w:cs="Times New Roman"/>
        </w:rPr>
        <w:t>particular</w:t>
      </w:r>
      <w:r w:rsidR="000F4366">
        <w:rPr>
          <w:rFonts w:cs="Times New Roman"/>
        </w:rPr>
        <w:t xml:space="preserve"> host trait</w:t>
      </w:r>
      <w:r w:rsidR="00BC1362">
        <w:rPr>
          <w:rFonts w:cs="Times New Roman"/>
        </w:rPr>
        <w:t xml:space="preserve">s </w:t>
      </w:r>
      <w:r w:rsidR="000F105A">
        <w:rPr>
          <w:rFonts w:cs="Times New Roman"/>
        </w:rPr>
        <w:t>may directly or indirectly</w:t>
      </w:r>
      <w:r w:rsidR="00BC1362">
        <w:rPr>
          <w:rFonts w:cs="Times New Roman"/>
        </w:rPr>
        <w:t xml:space="preserve"> influence</w:t>
      </w:r>
      <w:r w:rsidR="000F4366">
        <w:rPr>
          <w:rFonts w:cs="Times New Roman"/>
        </w:rPr>
        <w:t xml:space="preserve"> symbiont community dynamics. </w:t>
      </w:r>
      <w:r w:rsidR="000F105A">
        <w:rPr>
          <w:rFonts w:cs="Times New Roman"/>
        </w:rPr>
        <w:t>One such trait is colony</w:t>
      </w:r>
      <w:r w:rsidR="00CF6246">
        <w:rPr>
          <w:rFonts w:cs="Times New Roman"/>
        </w:rPr>
        <w:t xml:space="preserve"> color morph</w:t>
      </w:r>
      <w:r w:rsidR="00242B10">
        <w:rPr>
          <w:rFonts w:cs="Times New Roman"/>
        </w:rPr>
        <w:t xml:space="preserve">, </w:t>
      </w:r>
      <w:r w:rsidR="0074399D">
        <w:rPr>
          <w:rFonts w:cs="Times New Roman"/>
        </w:rPr>
        <w:t xml:space="preserve">which </w:t>
      </w:r>
      <w:r w:rsidR="00A01A31">
        <w:rPr>
          <w:rFonts w:cs="Times New Roman"/>
        </w:rPr>
        <w:t>arise</w:t>
      </w:r>
      <w:r w:rsidR="0074399D">
        <w:rPr>
          <w:rFonts w:cs="Times New Roman"/>
        </w:rPr>
        <w:t>s</w:t>
      </w:r>
      <w:r w:rsidR="00A01A31">
        <w:rPr>
          <w:rFonts w:cs="Times New Roman"/>
        </w:rPr>
        <w:t xml:space="preserve"> </w:t>
      </w:r>
      <w:r w:rsidR="00CF6246">
        <w:rPr>
          <w:rFonts w:cs="Times New Roman"/>
        </w:rPr>
        <w:t xml:space="preserve">from host-produced </w:t>
      </w:r>
      <w:r w:rsidR="0017796C">
        <w:rPr>
          <w:rFonts w:cs="Times New Roman"/>
        </w:rPr>
        <w:t>fluorescent proteins (Kelmanson &amp; Matz 2003</w:t>
      </w:r>
      <w:r w:rsidR="00EE75B0">
        <w:rPr>
          <w:rFonts w:cs="Times New Roman"/>
        </w:rPr>
        <w:t>) that</w:t>
      </w:r>
      <w:r w:rsidR="0017796C">
        <w:rPr>
          <w:rFonts w:cs="Times New Roman"/>
        </w:rPr>
        <w:t xml:space="preserve"> </w:t>
      </w:r>
      <w:r w:rsidR="00B262EF">
        <w:rPr>
          <w:rFonts w:cs="Times New Roman"/>
        </w:rPr>
        <w:t>modify</w:t>
      </w:r>
      <w:r w:rsidR="000F105A">
        <w:rPr>
          <w:rFonts w:cs="Times New Roman"/>
        </w:rPr>
        <w:t xml:space="preserve"> i</w:t>
      </w:r>
      <w:r w:rsidR="00B262EF">
        <w:rPr>
          <w:rFonts w:cs="Times New Roman"/>
        </w:rPr>
        <w:t>ntracellular</w:t>
      </w:r>
      <w:r w:rsidR="000F105A">
        <w:rPr>
          <w:rFonts w:cs="Times New Roman"/>
        </w:rPr>
        <w:t xml:space="preserve"> light environment</w:t>
      </w:r>
      <w:r w:rsidR="00B262EF">
        <w:rPr>
          <w:rFonts w:cs="Times New Roman"/>
        </w:rPr>
        <w:t>s</w:t>
      </w:r>
      <w:r w:rsidR="000F105A">
        <w:rPr>
          <w:rFonts w:cs="Times New Roman"/>
        </w:rPr>
        <w:t xml:space="preserve"> </w:t>
      </w:r>
      <w:r w:rsidR="0017796C">
        <w:rPr>
          <w:rFonts w:cs="Times New Roman"/>
        </w:rPr>
        <w:t>(Salih et al. 2000</w:t>
      </w:r>
      <w:r w:rsidR="00BA6697">
        <w:rPr>
          <w:rFonts w:cs="Times New Roman"/>
        </w:rPr>
        <w:t xml:space="preserve">) </w:t>
      </w:r>
      <w:r w:rsidR="0017796C">
        <w:rPr>
          <w:rFonts w:cs="Times New Roman"/>
        </w:rPr>
        <w:t>and</w:t>
      </w:r>
      <w:r w:rsidR="00242B10">
        <w:rPr>
          <w:rFonts w:cs="Times New Roman"/>
        </w:rPr>
        <w:t xml:space="preserve"> </w:t>
      </w:r>
      <w:r w:rsidR="0074399D">
        <w:rPr>
          <w:rFonts w:cs="Times New Roman"/>
        </w:rPr>
        <w:t xml:space="preserve">may </w:t>
      </w:r>
      <w:r w:rsidR="000F105A">
        <w:rPr>
          <w:rFonts w:cs="Times New Roman"/>
        </w:rPr>
        <w:t>correlate with</w:t>
      </w:r>
      <w:r w:rsidR="00242B10">
        <w:rPr>
          <w:rFonts w:cs="Times New Roman"/>
        </w:rPr>
        <w:t xml:space="preserve"> symbiont type (</w:t>
      </w:r>
      <w:r w:rsidR="00A935EB">
        <w:rPr>
          <w:rFonts w:cs="Times New Roman"/>
        </w:rPr>
        <w:t xml:space="preserve">Frade et al. 2008; </w:t>
      </w:r>
      <w:r w:rsidR="00242B10">
        <w:rPr>
          <w:rFonts w:cs="Times New Roman"/>
        </w:rPr>
        <w:t>LaJeunesse and Thornhill 2013</w:t>
      </w:r>
      <w:r w:rsidR="00CF6246">
        <w:rPr>
          <w:rFonts w:cs="Times New Roman"/>
        </w:rPr>
        <w:t>).</w:t>
      </w:r>
    </w:p>
    <w:p w14:paraId="01E86EE7" w14:textId="01FC6376" w:rsidR="00FB721C" w:rsidRDefault="006E0F28" w:rsidP="007F449D">
      <w:pPr>
        <w:spacing w:line="360" w:lineRule="auto"/>
        <w:rPr>
          <w:rFonts w:cs="Times New Roman"/>
        </w:rPr>
      </w:pPr>
      <w:r>
        <w:rPr>
          <w:rFonts w:cs="Times New Roman"/>
        </w:rPr>
        <w:tab/>
      </w:r>
      <w:r w:rsidR="00BC1362">
        <w:rPr>
          <w:rFonts w:cs="Times New Roman"/>
        </w:rPr>
        <w:t xml:space="preserve">Here, we investigate </w:t>
      </w:r>
      <w:r w:rsidR="00945BC5">
        <w:rPr>
          <w:rFonts w:cs="Times New Roman"/>
        </w:rPr>
        <w:t xml:space="preserve">potential biotic and abiotic drivers of </w:t>
      </w:r>
      <w:r w:rsidR="00C828B0" w:rsidRPr="008E69BA">
        <w:rPr>
          <w:rFonts w:cs="Times New Roman"/>
          <w:i/>
        </w:rPr>
        <w:t>Symbiodinium</w:t>
      </w:r>
      <w:r w:rsidR="00815A16" w:rsidRPr="008E69BA">
        <w:rPr>
          <w:rFonts w:cs="Times New Roman"/>
          <w:i/>
        </w:rPr>
        <w:t xml:space="preserve"> </w:t>
      </w:r>
      <w:r w:rsidR="005A61B2">
        <w:rPr>
          <w:rFonts w:cs="Times New Roman"/>
        </w:rPr>
        <w:t>communit</w:t>
      </w:r>
      <w:r w:rsidR="003D1B77">
        <w:rPr>
          <w:rFonts w:cs="Times New Roman"/>
        </w:rPr>
        <w:t xml:space="preserve">y </w:t>
      </w:r>
      <w:r w:rsidR="00C3708D">
        <w:rPr>
          <w:rFonts w:cs="Times New Roman"/>
        </w:rPr>
        <w:t>variability</w:t>
      </w:r>
      <w:r w:rsidR="005A61B2">
        <w:rPr>
          <w:rFonts w:cs="Times New Roman"/>
        </w:rPr>
        <w:t xml:space="preserve"> </w:t>
      </w:r>
      <w:r w:rsidR="00897672">
        <w:rPr>
          <w:rFonts w:cs="Times New Roman"/>
        </w:rPr>
        <w:t>in</w:t>
      </w:r>
      <w:r w:rsidR="005A61B2">
        <w:rPr>
          <w:rFonts w:cs="Times New Roman"/>
        </w:rPr>
        <w:t xml:space="preserve"> </w:t>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45BC5">
        <w:rPr>
          <w:rFonts w:cs="Times New Roman"/>
        </w:rPr>
        <w:t xml:space="preserve"> (</w:t>
      </w:r>
      <w:r w:rsidR="00B262EF">
        <w:rPr>
          <w:rFonts w:cs="Times New Roman"/>
          <w:lang w:val="haw-US"/>
        </w:rPr>
        <w:t>Hawaiʻi, USA)</w:t>
      </w:r>
      <w:r w:rsidR="00EE75B0">
        <w:rPr>
          <w:rFonts w:cs="Times New Roman"/>
        </w:rPr>
        <w:t>,</w:t>
      </w:r>
      <w:r w:rsidR="00051404">
        <w:rPr>
          <w:rFonts w:cs="Times New Roman"/>
        </w:rPr>
        <w:t xml:space="preserve"> </w:t>
      </w:r>
      <w:r w:rsidR="00B262EF">
        <w:rPr>
          <w:rFonts w:cs="Times New Roman"/>
        </w:rPr>
        <w:t xml:space="preserve">where </w:t>
      </w:r>
      <w:r w:rsidR="00945BC5">
        <w:rPr>
          <w:rFonts w:cs="Times New Roman"/>
        </w:rPr>
        <w:t>this dominant reef-builder may</w:t>
      </w:r>
      <w:r w:rsidR="00051404">
        <w:rPr>
          <w:rFonts w:cs="Times New Roman"/>
        </w:rPr>
        <w:t xml:space="preserve"> </w:t>
      </w:r>
      <w:r w:rsidR="00946F24" w:rsidRPr="008E69BA">
        <w:rPr>
          <w:rFonts w:cs="Times New Roman"/>
        </w:rPr>
        <w:t xml:space="preserve">harbor </w:t>
      </w:r>
      <w:r w:rsidR="004C7204" w:rsidRPr="008E69BA">
        <w:rPr>
          <w:rFonts w:cs="Times New Roman"/>
        </w:rPr>
        <w:t>clade C</w:t>
      </w:r>
      <w:r w:rsidR="00D91525">
        <w:rPr>
          <w:rFonts w:cs="Times New Roman"/>
        </w:rPr>
        <w:t xml:space="preserve"> (C31</w:t>
      </w:r>
      <w:r w:rsidR="00450CD0">
        <w:rPr>
          <w:rFonts w:cs="Times New Roman"/>
        </w:rPr>
        <w:t>; bleaching-susceptible</w:t>
      </w:r>
      <w:r w:rsidR="00D91525">
        <w:rPr>
          <w:rFonts w:cs="Times New Roman"/>
        </w:rPr>
        <w:t>)</w:t>
      </w:r>
      <w:r w:rsidR="004C7204" w:rsidRPr="008E69BA">
        <w:rPr>
          <w:rFonts w:cs="Times New Roman"/>
        </w:rPr>
        <w:t xml:space="preserve"> and</w:t>
      </w:r>
      <w:r w:rsidR="00BC1362">
        <w:rPr>
          <w:rFonts w:cs="Times New Roman"/>
        </w:rPr>
        <w:t>/or</w:t>
      </w:r>
      <w:r w:rsidR="004C7204" w:rsidRPr="008E69BA">
        <w:rPr>
          <w:rFonts w:cs="Times New Roman"/>
        </w:rPr>
        <w:t xml:space="preserve"> D</w:t>
      </w:r>
      <w:r w:rsidR="00D91525">
        <w:rPr>
          <w:rFonts w:cs="Times New Roman"/>
        </w:rPr>
        <w:t xml:space="preserve"> (D1a</w:t>
      </w:r>
      <w:r w:rsidR="00450CD0">
        <w:rPr>
          <w:rFonts w:cs="Times New Roman"/>
        </w:rPr>
        <w:t>; bleaching-resistant</w:t>
      </w:r>
      <w:r w:rsidR="00D91525">
        <w:rPr>
          <w:rFonts w:cs="Times New Roman"/>
        </w:rPr>
        <w:t>)</w:t>
      </w:r>
      <w:r w:rsidR="004C7204" w:rsidRPr="008E69BA">
        <w:rPr>
          <w:rFonts w:cs="Times New Roman"/>
        </w:rPr>
        <w:t xml:space="preserve"> symbionts</w:t>
      </w:r>
      <w:r w:rsidR="00D91525">
        <w:rPr>
          <w:rFonts w:cs="Times New Roman"/>
        </w:rPr>
        <w:t xml:space="preserve"> </w:t>
      </w:r>
      <w:r w:rsidR="004D2B60"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4D2B60" w:rsidRPr="008E69BA">
        <w:rPr>
          <w:rFonts w:cs="Times New Roman"/>
        </w:rPr>
        <w:fldChar w:fldCharType="separate"/>
      </w:r>
      <w:r w:rsidR="007C3DB2" w:rsidRPr="007C3DB2">
        <w:rPr>
          <w:rFonts w:cs="Times New Roman"/>
          <w:noProof/>
        </w:rPr>
        <w:t>(LaJeunesse &amp; Thornhill 2011, Stat et al. 2011, Cunning et al. 2016)</w:t>
      </w:r>
      <w:r w:rsidR="004D2B60" w:rsidRPr="008E69BA">
        <w:rPr>
          <w:rFonts w:cs="Times New Roman"/>
        </w:rPr>
        <w:fldChar w:fldCharType="end"/>
      </w:r>
      <w:r w:rsidR="00BC1362">
        <w:rPr>
          <w:rFonts w:cs="Times New Roman"/>
        </w:rPr>
        <w:t xml:space="preserve"> and </w:t>
      </w:r>
      <w:r w:rsidR="00BA5F17">
        <w:rPr>
          <w:rFonts w:cs="Times New Roman"/>
        </w:rPr>
        <w:t>occur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4D2B60">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4D2B60">
        <w:rPr>
          <w:rFonts w:cs="Times New Roman"/>
        </w:rPr>
        <w:fldChar w:fldCharType="separate"/>
      </w:r>
      <w:r w:rsidR="00000A67" w:rsidRPr="00000A67">
        <w:rPr>
          <w:rFonts w:cs="Times New Roman"/>
          <w:noProof/>
        </w:rPr>
        <w:t>(LaJeunesse, Thornhill, et al. 2004)</w:t>
      </w:r>
      <w:r w:rsidR="004D2B60">
        <w:rPr>
          <w:rFonts w:cs="Times New Roman"/>
        </w:rPr>
        <w:fldChar w:fldCharType="end"/>
      </w:r>
      <w:r w:rsidR="009B10C5">
        <w:rPr>
          <w:rFonts w:cs="Times New Roman"/>
        </w:rPr>
        <w:t>.</w:t>
      </w:r>
      <w:r w:rsidR="006F615D" w:rsidRPr="008E69BA">
        <w:rPr>
          <w:rFonts w:cs="Times New Roman"/>
        </w:rPr>
        <w:t xml:space="preserve"> </w:t>
      </w:r>
      <w:r w:rsidR="00BB322C">
        <w:rPr>
          <w:rFonts w:cs="Times New Roman"/>
        </w:rPr>
        <w:t>The</w:t>
      </w:r>
      <w:r w:rsidR="00736E98">
        <w:rPr>
          <w:rFonts w:cs="Times New Roman"/>
        </w:rPr>
        <w:t xml:space="preserve"> mosaic of </w:t>
      </w:r>
      <w:r w:rsidR="00B34A71">
        <w:rPr>
          <w:rFonts w:cs="Times New Roman"/>
        </w:rPr>
        <w:t xml:space="preserve">patch and fringing reefs </w:t>
      </w:r>
      <w:r w:rsidR="00BB322C">
        <w:rPr>
          <w:rFonts w:cs="Times New Roman"/>
        </w:rPr>
        <w:t>in Kāneʻohe Bay occur</w:t>
      </w:r>
      <w:r w:rsidR="004C7A37">
        <w:rPr>
          <w:rFonts w:cs="Times New Roman"/>
        </w:rPr>
        <w:t xml:space="preserve">s </w:t>
      </w:r>
      <w:r w:rsidR="00BB322C">
        <w:rPr>
          <w:rFonts w:cs="Times New Roman"/>
        </w:rPr>
        <w:t>across</w:t>
      </w:r>
      <w:r w:rsidR="001A2167">
        <w:rPr>
          <w:rFonts w:cs="Times New Roman"/>
        </w:rPr>
        <w:t xml:space="preserve"> regions </w:t>
      </w:r>
      <w:r w:rsidR="004C7A37">
        <w:rPr>
          <w:rFonts w:cs="Times New Roman"/>
        </w:rPr>
        <w:t xml:space="preserve">of varying </w:t>
      </w:r>
      <w:r w:rsidR="001A2167">
        <w:rPr>
          <w:rFonts w:cs="Times New Roman"/>
        </w:rPr>
        <w:t>of oceanic influence</w:t>
      </w:r>
      <w:r w:rsidR="005F3195">
        <w:rPr>
          <w:rFonts w:cs="Times New Roman"/>
        </w:rPr>
        <w:t>,</w:t>
      </w:r>
      <w:r w:rsidR="001A2167">
        <w:rPr>
          <w:rFonts w:cs="Times New Roman"/>
        </w:rPr>
        <w:t xml:space="preserve"> water </w:t>
      </w:r>
      <w:r w:rsidR="009E50A2">
        <w:rPr>
          <w:rFonts w:cs="Times New Roman"/>
        </w:rPr>
        <w:t xml:space="preserve">turnover </w:t>
      </w:r>
      <w:r w:rsidR="001A2167">
        <w:rPr>
          <w:rFonts w:cs="Times New Roman"/>
        </w:rPr>
        <w:t>time</w:t>
      </w:r>
      <w:r w:rsidR="00AB59E5">
        <w:rPr>
          <w:rFonts w:cs="Times New Roman"/>
        </w:rPr>
        <w:t>,</w:t>
      </w:r>
      <w:r w:rsidR="009E50A2">
        <w:rPr>
          <w:rFonts w:cs="Times New Roman"/>
        </w:rPr>
        <w:t xml:space="preserve"> </w:t>
      </w:r>
      <w:r w:rsidR="005F3195">
        <w:rPr>
          <w:rFonts w:cs="Times New Roman"/>
        </w:rPr>
        <w:t>and</w:t>
      </w:r>
      <w:r w:rsidR="009E50A2">
        <w:rPr>
          <w:rFonts w:cs="Times New Roman"/>
        </w:rPr>
        <w:t xml:space="preserve"> freshwater input</w:t>
      </w:r>
      <w:r w:rsidR="00AB59E5">
        <w:rPr>
          <w:rFonts w:cs="Times New Roman"/>
        </w:rPr>
        <w:t xml:space="preserve"> (Smith et al. 1981; Bahr et al. 2015</w:t>
      </w:r>
      <w:r w:rsidR="004C7A37">
        <w:rPr>
          <w:rFonts w:cs="Times New Roman"/>
        </w:rPr>
        <w:t>), while</w:t>
      </w:r>
      <w:r w:rsidR="00BB322C">
        <w:rPr>
          <w:rFonts w:cs="Times New Roman"/>
        </w:rPr>
        <w:t xml:space="preserve"> shallow depths and high turbidity produce strong vertical irradiance clines. </w:t>
      </w:r>
      <w:r w:rsidR="00671BF1" w:rsidRPr="008E69BA">
        <w:rPr>
          <w:rFonts w:cs="Times New Roman"/>
        </w:rPr>
        <w:t>T</w:t>
      </w:r>
      <w:r w:rsidR="00C2488D">
        <w:rPr>
          <w:rFonts w:cs="Times New Roman"/>
        </w:rPr>
        <w:t>he</w:t>
      </w:r>
      <w:r w:rsidR="00736E98">
        <w:rPr>
          <w:rFonts w:cs="Times New Roman"/>
        </w:rPr>
        <w:t xml:space="preserve">se environmental gradients </w:t>
      </w:r>
      <w:r w:rsidR="008B580A">
        <w:rPr>
          <w:rFonts w:cs="Times New Roman"/>
        </w:rPr>
        <w:t>create an ideal</w:t>
      </w:r>
      <w:r w:rsidR="00FB721C">
        <w:rPr>
          <w:rFonts w:cs="Times New Roman"/>
        </w:rPr>
        <w:t xml:space="preserve"> study system</w:t>
      </w:r>
      <w:r w:rsidR="009E50A2" w:rsidRPr="008E69BA">
        <w:rPr>
          <w:rFonts w:cs="Times New Roman"/>
        </w:rPr>
        <w:t xml:space="preserve"> to explore the </w:t>
      </w:r>
      <w:r w:rsidR="008B580A">
        <w:rPr>
          <w:rFonts w:cs="Times New Roman"/>
        </w:rPr>
        <w:t xml:space="preserve">interactions of environment, color morph, and </w:t>
      </w:r>
      <w:r w:rsidR="00FB721C" w:rsidRPr="00FB721C">
        <w:rPr>
          <w:rFonts w:cs="Times New Roman"/>
          <w:i/>
        </w:rPr>
        <w:t>Symbiodinium</w:t>
      </w:r>
      <w:r w:rsidR="009E50A2">
        <w:rPr>
          <w:rFonts w:cs="Times New Roman"/>
        </w:rPr>
        <w:t xml:space="preserve"> </w:t>
      </w:r>
      <w:r w:rsidR="008B580A">
        <w:rPr>
          <w:rFonts w:cs="Times New Roman"/>
        </w:rPr>
        <w:t>community</w:t>
      </w:r>
      <w:r w:rsidR="00FB721C">
        <w:rPr>
          <w:rFonts w:cs="Times New Roman"/>
        </w:rPr>
        <w:t xml:space="preserve"> variability. Elucidating these patterns </w:t>
      </w:r>
      <w:r w:rsidR="00C3708D">
        <w:rPr>
          <w:rFonts w:cs="Times New Roman"/>
        </w:rPr>
        <w:t>may</w:t>
      </w:r>
      <w:r w:rsidR="00FB721C">
        <w:rPr>
          <w:rFonts w:cs="Times New Roman"/>
        </w:rPr>
        <w:t xml:space="preserve"> provide significant</w:t>
      </w:r>
      <w:r w:rsidR="00B34971">
        <w:rPr>
          <w:rFonts w:cs="Times New Roman"/>
        </w:rPr>
        <w:t xml:space="preserve"> insight into symbiosis ecology</w:t>
      </w:r>
      <w:r w:rsidR="00FB721C">
        <w:rPr>
          <w:rFonts w:cs="Times New Roman"/>
        </w:rPr>
        <w:t xml:space="preserve"> and </w:t>
      </w:r>
      <w:r w:rsidR="00C3708D">
        <w:rPr>
          <w:rFonts w:cs="Times New Roman"/>
        </w:rPr>
        <w:t xml:space="preserve">the </w:t>
      </w:r>
      <w:r w:rsidR="00FB721C">
        <w:rPr>
          <w:rFonts w:cs="Times New Roman"/>
        </w:rPr>
        <w:t>power to predict distributions of individuals with differential re</w:t>
      </w:r>
      <w:r w:rsidR="008B580A">
        <w:rPr>
          <w:rFonts w:cs="Times New Roman"/>
        </w:rPr>
        <w:t>sponses to environmental change.</w:t>
      </w:r>
    </w:p>
    <w:p w14:paraId="4CF33569" w14:textId="77777777" w:rsidR="00FB721C" w:rsidRDefault="00FB721C" w:rsidP="007F449D">
      <w:pPr>
        <w:spacing w:line="360" w:lineRule="auto"/>
        <w:rPr>
          <w:rFonts w:cs="Times New Roman"/>
        </w:rPr>
      </w:pPr>
    </w:p>
    <w:p w14:paraId="2954DE68" w14:textId="77777777" w:rsidR="00191A87" w:rsidRPr="008E69BA" w:rsidRDefault="00E27ABC" w:rsidP="007F449D">
      <w:pPr>
        <w:spacing w:line="360" w:lineRule="auto"/>
        <w:rPr>
          <w:rFonts w:cs="Times New Roman"/>
          <w:b/>
        </w:rPr>
      </w:pPr>
      <w:r w:rsidRPr="008E69BA">
        <w:rPr>
          <w:rFonts w:cs="Times New Roman"/>
          <w:b/>
        </w:rPr>
        <w:t xml:space="preserve">MATERIALS AND </w:t>
      </w:r>
      <w:r w:rsidR="00191A87" w:rsidRPr="008E69BA">
        <w:rPr>
          <w:rFonts w:cs="Times New Roman"/>
          <w:b/>
        </w:rPr>
        <w:t>METHODS</w:t>
      </w:r>
    </w:p>
    <w:p w14:paraId="37E4FD6B" w14:textId="77777777" w:rsidR="001C5075" w:rsidRPr="008E69BA" w:rsidRDefault="00DE52CA" w:rsidP="007F449D">
      <w:pPr>
        <w:spacing w:line="360" w:lineRule="auto"/>
        <w:rPr>
          <w:rFonts w:cs="Times New Roman"/>
          <w:i/>
        </w:rPr>
      </w:pPr>
      <w:r w:rsidRPr="008E69BA">
        <w:rPr>
          <w:rFonts w:cs="Times New Roman"/>
          <w:i/>
        </w:rPr>
        <w:t xml:space="preserve">Study </w:t>
      </w:r>
      <w:r w:rsidR="00E92FF6" w:rsidRPr="008E69BA">
        <w:rPr>
          <w:rFonts w:cs="Times New Roman"/>
          <w:i/>
        </w:rPr>
        <w:t xml:space="preserve">Design and </w:t>
      </w:r>
      <w:r w:rsidR="007F4F21">
        <w:rPr>
          <w:rFonts w:cs="Times New Roman"/>
          <w:i/>
        </w:rPr>
        <w:t>Sampling</w:t>
      </w:r>
    </w:p>
    <w:p w14:paraId="66DAD034" w14:textId="2242B4BD" w:rsidR="007F4F21" w:rsidRDefault="00F163B2" w:rsidP="007F449D">
      <w:pPr>
        <w:spacing w:line="360" w:lineRule="auto"/>
        <w:rPr>
          <w:rFonts w:cs="Times New Roman"/>
        </w:rPr>
      </w:pPr>
      <w:r>
        <w:rPr>
          <w:rFonts w:cs="Times New Roman"/>
        </w:rPr>
        <w:tab/>
      </w:r>
      <w:r w:rsidR="008B580A">
        <w:rPr>
          <w:rFonts w:cs="Times New Roman"/>
        </w:rPr>
        <w:t>C</w:t>
      </w:r>
      <w:r w:rsidR="00BA1236" w:rsidRPr="008E69BA">
        <w:rPr>
          <w:rFonts w:cs="Times New Roman"/>
        </w:rPr>
        <w:t xml:space="preserve">olonies of </w:t>
      </w:r>
      <w:r w:rsidR="00BF3A84" w:rsidRPr="008E69BA">
        <w:rPr>
          <w:rFonts w:cs="Times New Roman"/>
          <w:i/>
        </w:rPr>
        <w:t>Montipora</w:t>
      </w:r>
      <w:r w:rsidR="00BA1236" w:rsidRPr="008E69BA">
        <w:rPr>
          <w:rFonts w:cs="Times New Roman"/>
          <w:i/>
        </w:rPr>
        <w:t xml:space="preserve"> capitata</w:t>
      </w:r>
      <w:r w:rsidR="00AD0722">
        <w:rPr>
          <w:rFonts w:cs="Times New Roman"/>
          <w:i/>
        </w:rPr>
        <w:t xml:space="preserve"> </w:t>
      </w:r>
      <w:r w:rsidR="00AD0722">
        <w:rPr>
          <w:rFonts w:cs="Times New Roman"/>
        </w:rPr>
        <w:t>in Kāne‘ohe Bay</w:t>
      </w:r>
      <w:r w:rsidR="00BA1236"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 and 12 August 20</w:t>
      </w:r>
      <w:r w:rsidR="00BA3FD5">
        <w:rPr>
          <w:rFonts w:cs="Times New Roman"/>
        </w:rPr>
        <w:t>16</w:t>
      </w:r>
      <w:r w:rsidR="00D83DD3" w:rsidRPr="008E69BA">
        <w:rPr>
          <w:rFonts w:cs="Times New Roman"/>
        </w:rPr>
        <w:t>.</w:t>
      </w:r>
      <w:r w:rsidR="00DE1C23" w:rsidRPr="008E69BA">
        <w:rPr>
          <w:rFonts w:cs="Times New Roman"/>
        </w:rPr>
        <w:t xml:space="preserve"> </w:t>
      </w:r>
      <w:r w:rsidR="00A9307E">
        <w:rPr>
          <w:rFonts w:cs="Times New Roman"/>
        </w:rPr>
        <w:t>Sampli</w:t>
      </w:r>
      <w:r w:rsidR="00C51D9A">
        <w:rPr>
          <w:rFonts w:cs="Times New Roman"/>
        </w:rPr>
        <w:t>ng effort was distributed among</w:t>
      </w:r>
      <w:r w:rsidR="00A9307E">
        <w:rPr>
          <w:rFonts w:cs="Times New Roman"/>
        </w:rPr>
        <w:t xml:space="preserve"> three bay regions (north, central, and south) </w:t>
      </w:r>
      <w:r w:rsidR="00547458">
        <w:rPr>
          <w:rFonts w:cs="Times New Roman"/>
        </w:rPr>
        <w:t xml:space="preserve">and </w:t>
      </w:r>
      <w:r w:rsidR="0031787A" w:rsidRPr="008E69BA">
        <w:rPr>
          <w:rFonts w:cs="Times New Roman"/>
        </w:rPr>
        <w:t>a</w:t>
      </w:r>
      <w:r w:rsidR="00C51D9A">
        <w:rPr>
          <w:rFonts w:cs="Times New Roman"/>
        </w:rPr>
        <w:t>cross</w:t>
      </w:r>
      <w:r w:rsidR="0031787A" w:rsidRPr="008E69BA">
        <w:rPr>
          <w:rFonts w:cs="Times New Roman"/>
        </w:rPr>
        <w:t xml:space="preserve"> f</w:t>
      </w:r>
      <w:r w:rsidR="00DE1C23" w:rsidRPr="008E69BA">
        <w:rPr>
          <w:rFonts w:cs="Times New Roman"/>
        </w:rPr>
        <w:t>ive patch reefs and three fringing reefs</w:t>
      </w:r>
      <w:r w:rsidR="00547458">
        <w:rPr>
          <w:rFonts w:cs="Times New Roman"/>
        </w:rPr>
        <w:t xml:space="preserve"> within each region</w:t>
      </w:r>
      <w:r w:rsidR="00C51D9A">
        <w:rPr>
          <w:rFonts w:cs="Times New Roman"/>
        </w:rPr>
        <w:t>.</w:t>
      </w:r>
      <w:r w:rsidR="00ED6470">
        <w:rPr>
          <w:rFonts w:cs="Times New Roman"/>
        </w:rPr>
        <w:t xml:space="preserve"> </w:t>
      </w:r>
      <w:r w:rsidR="00C51D9A">
        <w:rPr>
          <w:rFonts w:cs="Times New Roman"/>
        </w:rPr>
        <w:t>At each reef, 10</w:t>
      </w:r>
      <w:r w:rsidR="00DE1C23" w:rsidRPr="008E69BA">
        <w:rPr>
          <w:rFonts w:cs="Times New Roman"/>
        </w:rPr>
        <w:t xml:space="preserve"> colonies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w:t>
      </w:r>
      <w:r w:rsidR="00AC4D42">
        <w:rPr>
          <w:rFonts w:cs="Times New Roman"/>
        </w:rPr>
        <w:t>,</w:t>
      </w:r>
      <w:r w:rsidR="00F3754F" w:rsidRPr="008E69BA">
        <w:rPr>
          <w:rFonts w:cs="Times New Roman"/>
        </w:rPr>
        <w:t xml:space="preserve"> and leeward slope</w:t>
      </w:r>
      <w:r w:rsidR="005C0F50">
        <w:rPr>
          <w:rFonts w:cs="Times New Roman"/>
        </w:rPr>
        <w:t xml:space="preserve"> (patch reefs only</w:t>
      </w:r>
      <w:r w:rsidR="008B580A">
        <w:rPr>
          <w:rFonts w:cs="Times New Roman"/>
        </w:rPr>
        <w:t>) were sampled, for a total of 30 samples from each patch</w:t>
      </w:r>
      <w:r w:rsidR="003059B8">
        <w:rPr>
          <w:rFonts w:cs="Times New Roman"/>
        </w:rPr>
        <w:t xml:space="preserve"> reef</w:t>
      </w:r>
      <w:r w:rsidR="008B580A">
        <w:rPr>
          <w:rFonts w:cs="Times New Roman"/>
        </w:rPr>
        <w:t xml:space="preserve"> and 20 samples from each fringe</w:t>
      </w:r>
      <w:r w:rsidR="007F4F21">
        <w:rPr>
          <w:rFonts w:cs="Times New Roman"/>
        </w:rPr>
        <w:t xml:space="preserve"> reef. Additional colonies below ~10m were targeted across all sites to increase replication in deeper environments, and a deeper</w:t>
      </w:r>
      <w:r w:rsidR="007F4F21" w:rsidRPr="008E69BA">
        <w:rPr>
          <w:rFonts w:cs="Times New Roman"/>
        </w:rPr>
        <w:t xml:space="preserve"> submerged patch reef </w:t>
      </w:r>
      <w:r w:rsidR="007F4F21">
        <w:rPr>
          <w:rFonts w:cs="Times New Roman"/>
        </w:rPr>
        <w:t xml:space="preserve">was also sampled </w:t>
      </w:r>
      <w:r w:rsidR="007F4F21" w:rsidRPr="008E69BA">
        <w:rPr>
          <w:rFonts w:cs="Times New Roman"/>
        </w:rPr>
        <w:t>south of the Hawai</w:t>
      </w:r>
      <w:r w:rsidR="007F4F21">
        <w:rPr>
          <w:rFonts w:cs="Times New Roman"/>
        </w:rPr>
        <w:t>‘</w:t>
      </w:r>
      <w:r w:rsidR="007F4F21" w:rsidRPr="008E69BA">
        <w:rPr>
          <w:rFonts w:cs="Times New Roman"/>
        </w:rPr>
        <w:t>i Institute of Marine Biology</w:t>
      </w:r>
      <w:r w:rsidR="007F4F21">
        <w:rPr>
          <w:rFonts w:cs="Times New Roman"/>
        </w:rPr>
        <w:t xml:space="preserve"> (HIMB) (n = 25 reefs; Fig. 1)</w:t>
      </w:r>
      <w:r w:rsidR="007F4F21" w:rsidRPr="008E69BA">
        <w:rPr>
          <w:rFonts w:cs="Times New Roman"/>
        </w:rPr>
        <w:t>.</w:t>
      </w:r>
      <w:r w:rsidR="007F4F21">
        <w:rPr>
          <w:rFonts w:cs="Times New Roman"/>
        </w:rPr>
        <w:t xml:space="preserve"> </w:t>
      </w:r>
      <w:r w:rsidR="007F4F21" w:rsidRPr="008E69BA">
        <w:rPr>
          <w:rFonts w:cs="Times New Roman"/>
        </w:rPr>
        <w:t>In total, 16 patch reefs and 9 fringing reefs were sampled across Kāne’ohe Bay resulting in</w:t>
      </w:r>
      <w:r w:rsidR="007F4F21">
        <w:rPr>
          <w:rFonts w:cs="Times New Roman"/>
        </w:rPr>
        <w:t xml:space="preserve"> 25 collection sites and</w:t>
      </w:r>
      <w:r w:rsidR="007F4F21" w:rsidRPr="008E69BA">
        <w:rPr>
          <w:rFonts w:cs="Times New Roman"/>
        </w:rPr>
        <w:t xml:space="preserve"> a sample size of 707 colonies</w:t>
      </w:r>
      <w:r w:rsidR="007F4F21">
        <w:rPr>
          <w:rFonts w:cs="Times New Roman"/>
        </w:rPr>
        <w:t xml:space="preserve">. </w:t>
      </w:r>
    </w:p>
    <w:p w14:paraId="73724F07" w14:textId="166C7342" w:rsidR="00C51D9A" w:rsidRDefault="007F4F21" w:rsidP="007F449D">
      <w:pPr>
        <w:spacing w:line="360" w:lineRule="auto"/>
        <w:rPr>
          <w:rFonts w:cs="Times New Roman"/>
        </w:rPr>
      </w:pPr>
      <w:r>
        <w:rPr>
          <w:rFonts w:cs="Times New Roman"/>
        </w:rPr>
        <w:tab/>
      </w:r>
      <w:r w:rsidR="00C51D9A" w:rsidRPr="008E69BA">
        <w:rPr>
          <w:rFonts w:cs="Times New Roman"/>
        </w:rPr>
        <w:t>T</w:t>
      </w:r>
      <w:r w:rsidR="00C51D9A">
        <w:rPr>
          <w:rFonts w:cs="Times New Roman"/>
        </w:rPr>
        <w:t>o ensure random sampling</w:t>
      </w:r>
      <w:r w:rsidR="00F163B2">
        <w:rPr>
          <w:rFonts w:cs="Times New Roman"/>
        </w:rPr>
        <w:t xml:space="preserve"> within</w:t>
      </w:r>
      <w:r w:rsidR="00F163B2" w:rsidRPr="008E69BA">
        <w:rPr>
          <w:rFonts w:cs="Times New Roman"/>
        </w:rPr>
        <w:t xml:space="preserve"> each </w:t>
      </w:r>
      <w:r w:rsidR="00F163B2">
        <w:rPr>
          <w:rFonts w:cs="Times New Roman"/>
        </w:rPr>
        <w:t>targeted</w:t>
      </w:r>
      <w:r w:rsidR="00F163B2" w:rsidRPr="008E69BA">
        <w:rPr>
          <w:rFonts w:cs="Times New Roman"/>
        </w:rPr>
        <w:t xml:space="preserve"> area (</w:t>
      </w:r>
      <w:r w:rsidR="00F163B2">
        <w:rPr>
          <w:rFonts w:cs="Times New Roman"/>
        </w:rPr>
        <w:t>e.g. reef top,</w:t>
      </w:r>
      <w:r w:rsidR="00F163B2" w:rsidRPr="008E69BA">
        <w:rPr>
          <w:rFonts w:cs="Times New Roman"/>
        </w:rPr>
        <w:t xml:space="preserve"> slope)</w:t>
      </w:r>
      <w:r w:rsidR="00C51D9A">
        <w:rPr>
          <w:rFonts w:cs="Times New Roman"/>
        </w:rPr>
        <w:t xml:space="preserve">, </w:t>
      </w:r>
      <w:r w:rsidR="00C51D9A" w:rsidRPr="008E69BA">
        <w:rPr>
          <w:rFonts w:cs="Times New Roman"/>
        </w:rPr>
        <w:t>weights with attached floats were thrown from the surface across a dis</w:t>
      </w:r>
      <w:r w:rsidR="00C51D9A">
        <w:rPr>
          <w:rFonts w:cs="Times New Roman"/>
        </w:rPr>
        <w:t>tance of approximately 20 m</w:t>
      </w:r>
      <w:r w:rsidR="00C51D9A" w:rsidRPr="008E69BA">
        <w:rPr>
          <w:rFonts w:cs="Times New Roman"/>
        </w:rPr>
        <w:t xml:space="preserve">. The closest colony of </w:t>
      </w:r>
      <w:r w:rsidR="00C51D9A" w:rsidRPr="008E69BA">
        <w:rPr>
          <w:rFonts w:cs="Times New Roman"/>
          <w:i/>
        </w:rPr>
        <w:t xml:space="preserve">M. capitata </w:t>
      </w:r>
      <w:r w:rsidR="00C51D9A" w:rsidRPr="008E69BA">
        <w:rPr>
          <w:rFonts w:cs="Times New Roman"/>
        </w:rPr>
        <w:t>to each float was</w:t>
      </w:r>
      <w:r w:rsidR="00C51D9A">
        <w:rPr>
          <w:rFonts w:cs="Times New Roman"/>
        </w:rPr>
        <w:t xml:space="preserve"> tagged and sampled, and colony depth was recorded using a depth gauge.</w:t>
      </w:r>
      <w:r>
        <w:rPr>
          <w:rFonts w:cs="Times New Roman"/>
        </w:rPr>
        <w:t xml:space="preserve"> P</w:t>
      </w:r>
      <w:r w:rsidR="003B422F">
        <w:rPr>
          <w:rFonts w:cs="Times New Roman"/>
        </w:rPr>
        <w:t xml:space="preserve">hotographs with </w:t>
      </w:r>
      <w:r w:rsidRPr="008E69BA">
        <w:rPr>
          <w:rFonts w:cs="Times New Roman"/>
        </w:rPr>
        <w:t xml:space="preserve"> color standard were taken of each colony to later </w:t>
      </w:r>
      <w:r>
        <w:rPr>
          <w:rFonts w:cs="Times New Roman"/>
        </w:rPr>
        <w:t xml:space="preserve">assess </w:t>
      </w:r>
      <w:r w:rsidRPr="008E69BA">
        <w:rPr>
          <w:rFonts w:cs="Times New Roman"/>
        </w:rPr>
        <w:t xml:space="preserve">color </w:t>
      </w:r>
      <w:r>
        <w:rPr>
          <w:rFonts w:cs="Times New Roman"/>
        </w:rPr>
        <w:t>morph</w:t>
      </w:r>
      <w:r w:rsidRPr="008E69BA">
        <w:rPr>
          <w:rFonts w:cs="Times New Roman"/>
        </w:rPr>
        <w:t xml:space="preserve"> of each colony (</w:t>
      </w:r>
      <w:r>
        <w:rPr>
          <w:rFonts w:cs="Times New Roman"/>
        </w:rPr>
        <w:t>Fig. 2</w:t>
      </w:r>
      <w:r w:rsidRPr="008E69BA">
        <w:rPr>
          <w:rFonts w:cs="Times New Roman"/>
        </w:rPr>
        <w:t xml:space="preserve">). </w:t>
      </w:r>
      <w:r>
        <w:rPr>
          <w:rFonts w:cs="Times New Roman"/>
        </w:rPr>
        <w:t>A</w:t>
      </w:r>
      <w:r w:rsidRPr="008E69BA">
        <w:rPr>
          <w:rFonts w:cs="Times New Roman"/>
        </w:rPr>
        <w:t xml:space="preserve"> tissue biopsy</w:t>
      </w:r>
      <w:r>
        <w:rPr>
          <w:rFonts w:cs="Times New Roman"/>
        </w:rPr>
        <w:t xml:space="preserve"> (&lt;1 cm</w:t>
      </w:r>
      <w:r w:rsidRPr="007E1703">
        <w:rPr>
          <w:rFonts w:cs="Times New Roman"/>
          <w:vertAlign w:val="superscript"/>
        </w:rPr>
        <w:t>2</w:t>
      </w:r>
      <w:r>
        <w:rPr>
          <w:rFonts w:cs="Times New Roman"/>
        </w:rPr>
        <w:t>) was collected from the upper surface of each colony</w:t>
      </w:r>
      <w:r w:rsidR="008B580A">
        <w:rPr>
          <w:rFonts w:cs="Times New Roman"/>
        </w:rPr>
        <w:t>.</w:t>
      </w:r>
    </w:p>
    <w:p w14:paraId="034EAE37" w14:textId="77777777" w:rsidR="007F4F21" w:rsidRDefault="007F4F21" w:rsidP="007F449D">
      <w:pPr>
        <w:spacing w:line="360" w:lineRule="auto"/>
        <w:rPr>
          <w:rFonts w:cs="Times New Roman"/>
        </w:rPr>
      </w:pPr>
    </w:p>
    <w:p w14:paraId="7C7E3264" w14:textId="77777777" w:rsidR="001C5075" w:rsidRPr="008E69BA" w:rsidRDefault="00523F3F" w:rsidP="007F449D">
      <w:pPr>
        <w:spacing w:line="360" w:lineRule="auto"/>
        <w:rPr>
          <w:rFonts w:cs="Times New Roman"/>
          <w:i/>
        </w:rPr>
      </w:pPr>
      <w:r w:rsidRPr="008E69BA">
        <w:rPr>
          <w:rFonts w:cs="Times New Roman"/>
          <w:i/>
        </w:rPr>
        <w:t xml:space="preserve">Sample </w:t>
      </w:r>
      <w:r w:rsidR="00581A9E" w:rsidRPr="008E69BA">
        <w:rPr>
          <w:rFonts w:cs="Times New Roman"/>
          <w:i/>
        </w:rPr>
        <w:t>Processing</w:t>
      </w:r>
    </w:p>
    <w:p w14:paraId="1060324D" w14:textId="1CB5540C" w:rsidR="00A96ED0" w:rsidRPr="008E69BA" w:rsidRDefault="00F163B2" w:rsidP="007F449D">
      <w:pPr>
        <w:spacing w:line="360" w:lineRule="auto"/>
        <w:rPr>
          <w:rFonts w:cs="Times New Roman"/>
        </w:rPr>
      </w:pPr>
      <w:r>
        <w:rPr>
          <w:rFonts w:cs="Times New Roman"/>
        </w:rPr>
        <w:tab/>
      </w:r>
      <w:r w:rsidR="007F4F21">
        <w:rPr>
          <w:rFonts w:cs="Times New Roman"/>
        </w:rPr>
        <w:t>Tissue biopsies were</w:t>
      </w:r>
      <w:r w:rsidR="00D04D88">
        <w:rPr>
          <w:rFonts w:cs="Times New Roman"/>
        </w:rPr>
        <w:t xml:space="preserve">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6E3309">
        <w:rPr>
          <w:rFonts w:cs="Times New Roman"/>
        </w:rPr>
        <w:t>dium dodecyl sulfate</w:t>
      </w:r>
      <w:r w:rsidR="008B580A">
        <w:rPr>
          <w:rFonts w:cs="Times New Roman"/>
        </w:rPr>
        <w:t>, and</w:t>
      </w:r>
      <w:r w:rsidR="00385FCA" w:rsidRPr="008E69BA">
        <w:rPr>
          <w:rFonts w:cs="Times New Roman"/>
        </w:rPr>
        <w:t xml:space="preserve"> </w:t>
      </w:r>
      <w:r w:rsidR="00587D28" w:rsidRPr="008E69BA">
        <w:rPr>
          <w:rFonts w:cs="Times New Roman"/>
        </w:rPr>
        <w:t xml:space="preserve">DNA was extracted </w:t>
      </w:r>
      <w:r w:rsidR="0095734F">
        <w:rPr>
          <w:rFonts w:cs="Times New Roman"/>
        </w:rPr>
        <w:t>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7F4F21">
        <w:rPr>
          <w:rFonts w:cs="Times New Roman"/>
        </w:rPr>
        <w:t xml:space="preserve"> at HIMB</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w:t>
      </w:r>
      <w:r w:rsidR="008B580A">
        <w:rPr>
          <w:rFonts w:cs="Times New Roman"/>
        </w:rPr>
        <w:t xml:space="preserve">DNA </w:t>
      </w:r>
      <w:r w:rsidR="004913F3">
        <w:rPr>
          <w:rFonts w:cs="Times New Roman"/>
        </w:rPr>
        <w:t>sample were</w:t>
      </w:r>
      <w:r w:rsidR="00BB2F63">
        <w:rPr>
          <w:rFonts w:cs="Times New Roman"/>
        </w:rPr>
        <w:t xml:space="preserve"> </w:t>
      </w:r>
      <w:r w:rsidR="008B580A">
        <w:rPr>
          <w:rFonts w:cs="Times New Roman"/>
        </w:rPr>
        <w:t>measured</w:t>
      </w:r>
      <w:r w:rsidR="00BB2F63">
        <w:rPr>
          <w:rFonts w:cs="Times New Roman"/>
        </w:rPr>
        <w:t xml:space="preserve"> using quantitative PCR </w:t>
      </w:r>
      <w:r w:rsidR="008B580A">
        <w:rPr>
          <w:rFonts w:cs="Times New Roman"/>
        </w:rPr>
        <w:t xml:space="preserve">assays </w:t>
      </w:r>
      <w:r w:rsidR="00BB2F63">
        <w:rPr>
          <w:rFonts w:cs="Times New Roman"/>
        </w:rPr>
        <w:t>targeting actin loci specific to each clade</w:t>
      </w:r>
      <w:r w:rsidR="0064215B"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4D2B60"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4D2B60"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w:t>
      </w:r>
      <w:r w:rsidR="00524F6C" w:rsidRPr="007E1703">
        <w:rPr>
          <w:rFonts w:cs="Times New Roman"/>
        </w:rPr>
        <w:t xml:space="preserve">the formula </w:t>
      </w:r>
      <w:r w:rsidR="007E1703">
        <w:rPr>
          <w:rFonts w:cs="Times New Roman"/>
        </w:rPr>
        <w:t>C:D</w:t>
      </w:r>
      <w:r w:rsidR="007E1703" w:rsidRPr="007E1703">
        <w:rPr>
          <w:rFonts w:cs="Times New Roman"/>
        </w:rPr>
        <w:t>=2</w:t>
      </w:r>
      <w:r w:rsidR="007E1703">
        <w:rPr>
          <w:rFonts w:cs="Times New Roman"/>
        </w:rPr>
        <w:t>^(</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C</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D</w:t>
      </w:r>
      <w:r w:rsidR="00A9307E">
        <w:rPr>
          <w:rFonts w:cs="Times New Roman"/>
        </w:rPr>
        <w:t>),</w:t>
      </w:r>
      <w:r w:rsidR="00524F6C" w:rsidRPr="007E1703">
        <w:rPr>
          <w:rFonts w:cs="Times New Roman"/>
        </w:rPr>
        <w:t xml:space="preserve"> where C</w:t>
      </w:r>
      <w:r w:rsidR="00524F6C" w:rsidRPr="007E1703">
        <w:rPr>
          <w:rFonts w:cs="Times New Roman"/>
          <w:vertAlign w:val="subscript"/>
        </w:rPr>
        <w:t>T</w:t>
      </w:r>
      <w:r w:rsidR="00A9307E" w:rsidRPr="00A9307E">
        <w:rPr>
          <w:rFonts w:cs="Times New Roman"/>
          <w:vertAlign w:val="superscript"/>
        </w:rPr>
        <w:t>C</w:t>
      </w:r>
      <w:r w:rsidR="00524F6C" w:rsidRPr="007E1703">
        <w:rPr>
          <w:rFonts w:cs="Times New Roman"/>
        </w:rPr>
        <w:t xml:space="preserve"> and C</w:t>
      </w:r>
      <w:r w:rsidR="00524F6C" w:rsidRPr="007E1703">
        <w:rPr>
          <w:rFonts w:cs="Times New Roman"/>
          <w:vertAlign w:val="subscript"/>
        </w:rPr>
        <w:t>T</w:t>
      </w:r>
      <w:r w:rsidR="00A9307E" w:rsidRPr="00A9307E">
        <w:rPr>
          <w:rFonts w:cs="Times New Roman"/>
          <w:vertAlign w:val="superscript"/>
        </w:rPr>
        <w:t>D</w:t>
      </w:r>
      <w:r w:rsidR="00524F6C" w:rsidRPr="007E1703">
        <w:rPr>
          <w:rFonts w:cs="Times New Roman"/>
        </w:rPr>
        <w:t xml:space="preserve"> are the</w:t>
      </w:r>
      <w:r w:rsidR="00524F6C">
        <w:rPr>
          <w:rFonts w:cs="Times New Roman"/>
        </w:rPr>
        <w:t xml:space="preserve"> threshold cycles for clade C and D </w:t>
      </w:r>
      <w:r w:rsidR="00A9307E">
        <w:rPr>
          <w:rFonts w:cs="Times New Roman"/>
        </w:rPr>
        <w:t>amplifications</w:t>
      </w:r>
      <w:r w:rsidR="00F969FD">
        <w:rPr>
          <w:rFonts w:cs="Times New Roman"/>
        </w:rPr>
        <w:t>,</w:t>
      </w:r>
      <w:r w:rsidR="006C669D">
        <w:rPr>
          <w:rFonts w:cs="Times New Roman"/>
        </w:rPr>
        <w:t xml:space="preserve"> </w:t>
      </w:r>
      <w:r w:rsidR="00C812F5" w:rsidRPr="008E69BA">
        <w:rPr>
          <w:rFonts w:cs="Times New Roman"/>
        </w:rPr>
        <w:t>normalized for fluorescence intensity and locus gene copy number</w:t>
      </w:r>
      <w:r w:rsidR="00384353">
        <w:rPr>
          <w:rFonts w:cs="Times New Roman"/>
        </w:rPr>
        <w:t xml:space="preserve"> </w:t>
      </w:r>
      <w:r w:rsidR="003B422F">
        <w:rPr>
          <w:rFonts w:cs="Times New Roman"/>
        </w:rPr>
        <w:t>(</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p>
    <w:p w14:paraId="557663DA" w14:textId="77777777" w:rsidR="00951BB4" w:rsidRPr="008E69BA" w:rsidRDefault="00951BB4" w:rsidP="007F449D">
      <w:pPr>
        <w:spacing w:line="360" w:lineRule="auto"/>
        <w:rPr>
          <w:rFonts w:cs="Times New Roman"/>
        </w:rPr>
      </w:pPr>
    </w:p>
    <w:p w14:paraId="39E17EA8" w14:textId="77777777" w:rsidR="00951BB4" w:rsidRDefault="00951BB4" w:rsidP="007F449D">
      <w:pPr>
        <w:spacing w:line="360" w:lineRule="auto"/>
        <w:rPr>
          <w:rFonts w:cs="Times New Roman"/>
          <w:i/>
        </w:rPr>
      </w:pPr>
      <w:r w:rsidRPr="008E69BA">
        <w:rPr>
          <w:rFonts w:cs="Times New Roman"/>
          <w:i/>
        </w:rPr>
        <w:t>Data Analysis</w:t>
      </w:r>
    </w:p>
    <w:p w14:paraId="1AC4D26B" w14:textId="65066581" w:rsidR="00951BB4" w:rsidRPr="008E69BA" w:rsidRDefault="008971A1" w:rsidP="007F449D">
      <w:pPr>
        <w:spacing w:line="360" w:lineRule="auto"/>
        <w:rPr>
          <w:rFonts w:cs="Times New Roman"/>
        </w:rPr>
      </w:pPr>
      <w:r>
        <w:rPr>
          <w:rFonts w:cs="Times New Roman"/>
        </w:rPr>
        <w:t xml:space="preserve">Each colony was categorized as C- or D-dominated based on its numerically most abundant symbiont clade. </w:t>
      </w:r>
      <w:r w:rsidR="00A2745C" w:rsidRPr="008E69BA">
        <w:rPr>
          <w:rFonts w:cs="Times New Roman"/>
        </w:rPr>
        <w:t>The proportion</w:t>
      </w:r>
      <w:r w:rsidR="00836F87">
        <w:rPr>
          <w:rFonts w:cs="Times New Roman"/>
        </w:rPr>
        <w:t>s</w:t>
      </w:r>
      <w:r w:rsidR="00A2745C" w:rsidRPr="008E69BA">
        <w:rPr>
          <w:rFonts w:cs="Times New Roman"/>
        </w:rPr>
        <w:t xml:space="preserve"> of clades C and D present in colonies dominated by each clade and color morph were </w:t>
      </w:r>
      <w:r w:rsidR="00836F87">
        <w:rPr>
          <w:rFonts w:cs="Times New Roman"/>
        </w:rPr>
        <w:t>compared</w:t>
      </w:r>
      <w:r w:rsidR="00A2745C" w:rsidRPr="008E69BA">
        <w:rPr>
          <w:rFonts w:cs="Times New Roman"/>
        </w:rPr>
        <w:t xml:space="preserve"> using Chi-Squared analyses. </w:t>
      </w:r>
      <w:r w:rsidR="00613F87" w:rsidRPr="008E69BA">
        <w:rPr>
          <w:rFonts w:cs="Times New Roman"/>
        </w:rPr>
        <w:t>Chi-Squared tests were</w:t>
      </w:r>
      <w:r w:rsidR="00A2745C" w:rsidRPr="008E69BA">
        <w:rPr>
          <w:rFonts w:cs="Times New Roman"/>
        </w:rPr>
        <w:t xml:space="preserve"> then</w:t>
      </w:r>
      <w:r w:rsidR="00613F87" w:rsidRPr="008E69BA">
        <w:rPr>
          <w:rFonts w:cs="Times New Roman"/>
        </w:rPr>
        <w:t xml:space="preserve"> used t</w:t>
      </w:r>
      <w:r w:rsidR="004870C6">
        <w:rPr>
          <w:rFonts w:cs="Times New Roman"/>
        </w:rPr>
        <w:t>o assess differences in</w:t>
      </w:r>
      <w:r w:rsidR="00894ACA">
        <w:rPr>
          <w:rFonts w:cs="Times New Roman"/>
        </w:rPr>
        <w:t xml:space="preserve"> the proportion of C- vs</w:t>
      </w:r>
      <w:r w:rsidR="00A55209">
        <w:rPr>
          <w:rFonts w:cs="Times New Roman"/>
        </w:rPr>
        <w:t>. D-dominated colonies, orange vs. brown colonies and one vs. two symbiont clade assemblages between bay regions</w:t>
      </w:r>
      <w:r w:rsidR="00613F87" w:rsidRPr="008E69BA">
        <w:rPr>
          <w:rFonts w:cs="Times New Roman"/>
        </w:rPr>
        <w:t xml:space="preserve"> </w:t>
      </w:r>
      <w:r w:rsidR="000C4495" w:rsidRPr="008E69BA">
        <w:rPr>
          <w:rFonts w:cs="Times New Roman"/>
        </w:rPr>
        <w:t>(northern,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969FD">
        <w:rPr>
          <w:rFonts w:cs="Times New Roman"/>
        </w:rPr>
        <w:t>,</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w:t>
      </w:r>
      <w:r w:rsidR="00F969FD">
        <w:rPr>
          <w:rFonts w:cs="Times New Roman"/>
        </w:rPr>
        <w:t>L</w:t>
      </w:r>
      <w:r w:rsidR="00F969FD" w:rsidRPr="008E69BA">
        <w:rPr>
          <w:rFonts w:cs="Times New Roman"/>
        </w:rPr>
        <w:t>ogistic regressions were used</w:t>
      </w:r>
      <w:r w:rsidR="00F969FD" w:rsidRPr="008E69BA" w:rsidDel="00F969FD">
        <w:rPr>
          <w:rFonts w:cs="Times New Roman"/>
        </w:rPr>
        <w:t xml:space="preserve"> </w:t>
      </w:r>
      <w:r w:rsidR="00F969FD">
        <w:rPr>
          <w:rFonts w:cs="Times New Roman"/>
        </w:rPr>
        <w:t>t</w:t>
      </w:r>
      <w:r w:rsidR="00F46405" w:rsidRPr="008E69BA">
        <w:rPr>
          <w:rFonts w:cs="Times New Roman"/>
        </w:rPr>
        <w:t xml:space="preserve">o </w:t>
      </w:r>
      <w:r w:rsidR="00F969FD">
        <w:rPr>
          <w:rFonts w:cs="Times New Roman"/>
        </w:rPr>
        <w:t>model</w:t>
      </w:r>
      <w:r w:rsidR="00F969FD" w:rsidRPr="008E69BA">
        <w:rPr>
          <w:rFonts w:cs="Times New Roman"/>
        </w:rPr>
        <w:t xml:space="preserve"> </w:t>
      </w:r>
      <w:r w:rsidR="00F46405" w:rsidRPr="008E69BA">
        <w:rPr>
          <w:rFonts w:cs="Times New Roman"/>
        </w:rPr>
        <w:t>the probability of</w:t>
      </w:r>
      <w:r w:rsidR="00EE39FC" w:rsidRPr="008E69BA">
        <w:rPr>
          <w:rFonts w:cs="Times New Roman"/>
        </w:rPr>
        <w:t xml:space="preserve"> </w:t>
      </w:r>
      <w:r w:rsidR="00A55209">
        <w:rPr>
          <w:rFonts w:cs="Times New Roman"/>
        </w:rPr>
        <w:t xml:space="preserve">C- vs. D-dominance and orange vs. brown color </w:t>
      </w:r>
      <w:r w:rsidR="00F46405" w:rsidRPr="008E69BA">
        <w:rPr>
          <w:rFonts w:cs="Times New Roman"/>
        </w:rPr>
        <w:t>as</w:t>
      </w:r>
      <w:r w:rsidR="00781E19" w:rsidRPr="008E69BA">
        <w:rPr>
          <w:rFonts w:cs="Times New Roman"/>
        </w:rPr>
        <w:t xml:space="preserve"> a function of depth,</w:t>
      </w:r>
      <w:r>
        <w:rPr>
          <w:rFonts w:cs="Times New Roman"/>
        </w:rPr>
        <w:t xml:space="preserve"> with</w:t>
      </w:r>
      <w:r w:rsidR="00EE39FC" w:rsidRPr="008E69BA">
        <w:rPr>
          <w:rFonts w:cs="Times New Roman"/>
        </w:rPr>
        <w:t xml:space="preserve"> </w:t>
      </w:r>
      <w:r w:rsidR="00F969FD">
        <w:rPr>
          <w:rFonts w:cs="Times New Roman"/>
        </w:rPr>
        <w:t>d</w:t>
      </w:r>
      <w:r w:rsidR="00EE39FC" w:rsidRPr="008E69BA">
        <w:rPr>
          <w:rFonts w:cs="Times New Roman"/>
        </w:rPr>
        <w:t xml:space="preserve">epth </w:t>
      </w:r>
      <w:r w:rsidR="00F969FD">
        <w:rPr>
          <w:rFonts w:cs="Times New Roman"/>
        </w:rPr>
        <w:t>data</w:t>
      </w:r>
      <w:r w:rsidR="00F969FD" w:rsidRPr="008E69BA">
        <w:rPr>
          <w:rFonts w:cs="Times New Roman"/>
        </w:rPr>
        <w:t xml:space="preserve"> </w:t>
      </w:r>
      <w:r w:rsidR="002E47B0" w:rsidRPr="008E69BA">
        <w:rPr>
          <w:rFonts w:cs="Times New Roman"/>
        </w:rPr>
        <w:t>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0133E9">
        <w:rPr>
          <w:rFonts w:cs="Times New Roman"/>
        </w:rPr>
        <w:t xml:space="preserve"> </w:t>
      </w:r>
      <w:r w:rsidR="000133E9" w:rsidRPr="000133E9">
        <w:rPr>
          <w:rFonts w:cs="Times New Roman"/>
          <w:color w:val="262626"/>
        </w:rPr>
        <w:t>(NOAA, "Tide Predictions - MOKU O LOE 1612480 Tidal Data Daily View - NOAA Tides &amp; Currents", 2016)</w:t>
      </w:r>
      <w:r w:rsidR="00D56391" w:rsidRPr="008E69BA">
        <w:rPr>
          <w:rFonts w:cs="Times New Roman"/>
        </w:rPr>
        <w:t>.</w:t>
      </w:r>
      <w:r w:rsidR="008454F6">
        <w:rPr>
          <w:rFonts w:cs="Times New Roman"/>
        </w:rPr>
        <w:t xml:space="preserve"> </w:t>
      </w:r>
      <w:r w:rsidR="00067A52" w:rsidRPr="008E69BA">
        <w:rPr>
          <w:rFonts w:cs="Times New Roman"/>
        </w:rPr>
        <w:t>Spatial autocorrelation</w:t>
      </w:r>
      <w:r w:rsidR="00DB088D">
        <w:rPr>
          <w:rFonts w:cs="Times New Roman"/>
        </w:rPr>
        <w:t xml:space="preserve"> among reefs in the composition of color morph </w:t>
      </w:r>
      <w:r w:rsidR="00CF2476">
        <w:rPr>
          <w:rFonts w:cs="Times New Roman"/>
        </w:rPr>
        <w:t>and dominant symbiont association</w:t>
      </w:r>
      <w:r w:rsidR="00DB088D">
        <w:rPr>
          <w:rFonts w:cs="Times New Roman"/>
        </w:rPr>
        <w:t xml:space="preserve"> (based on Bray-Curtis dissimilarity) was assessed by</w:t>
      </w:r>
      <w:r w:rsidR="00067A52" w:rsidRPr="008E69BA">
        <w:rPr>
          <w:rFonts w:cs="Times New Roman"/>
        </w:rPr>
        <w:t xml:space="preserve"> </w:t>
      </w:r>
      <w:r w:rsidR="00DB088D">
        <w:rPr>
          <w:rFonts w:cs="Times New Roman"/>
        </w:rPr>
        <w:t>a Mantel Test</w:t>
      </w:r>
      <w:r w:rsidR="001E5C4F" w:rsidRPr="008E69BA">
        <w:rPr>
          <w:rFonts w:cs="Times New Roman"/>
        </w:rPr>
        <w:t xml:space="preserve"> </w:t>
      </w:r>
      <w:r w:rsidR="00B15E9A" w:rsidRPr="008E69BA">
        <w:rPr>
          <w:rFonts w:cs="Times New Roman"/>
        </w:rPr>
        <w:t xml:space="preserve">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F969FD">
        <w:rPr>
          <w:rFonts w:cs="Times New Roman"/>
        </w:rPr>
        <w:t>account for</w:t>
      </w:r>
      <w:r w:rsidR="00F969FD" w:rsidRPr="008E69BA">
        <w:rPr>
          <w:rFonts w:cs="Times New Roman"/>
        </w:rPr>
        <w:t xml:space="preserve"> </w:t>
      </w:r>
      <w:r w:rsidR="00AF3DBD" w:rsidRPr="008E69BA">
        <w:rPr>
          <w:rFonts w:cs="Times New Roman"/>
        </w:rPr>
        <w:t>the influence of depth</w:t>
      </w:r>
      <w:r w:rsidR="00F969FD">
        <w:rPr>
          <w:rFonts w:cs="Times New Roman"/>
        </w:rPr>
        <w:t>.</w:t>
      </w:r>
      <w:r w:rsidR="00AF3DB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F969FD">
        <w:rPr>
          <w:rFonts w:cs="Times New Roman"/>
        </w:rPr>
        <w:t>.</w:t>
      </w:r>
    </w:p>
    <w:p w14:paraId="0BC90F1E" w14:textId="77777777" w:rsidR="0028126E" w:rsidRPr="008E69BA" w:rsidRDefault="0028126E" w:rsidP="007F449D">
      <w:pPr>
        <w:spacing w:line="360" w:lineRule="auto"/>
        <w:rPr>
          <w:rFonts w:cs="Times New Roman"/>
        </w:rPr>
      </w:pPr>
    </w:p>
    <w:p w14:paraId="3B55A6E0" w14:textId="77777777" w:rsidR="00933693" w:rsidRPr="008E69BA" w:rsidRDefault="00933693" w:rsidP="007F449D">
      <w:pPr>
        <w:spacing w:line="360" w:lineRule="auto"/>
        <w:rPr>
          <w:rFonts w:cs="Times New Roman"/>
          <w:b/>
        </w:rPr>
      </w:pPr>
      <w:r w:rsidRPr="008E69BA">
        <w:rPr>
          <w:rFonts w:cs="Times New Roman"/>
          <w:b/>
        </w:rPr>
        <w:t>RESULTS</w:t>
      </w:r>
    </w:p>
    <w:p w14:paraId="5FEFA2F5" w14:textId="77777777" w:rsidR="00523DB1" w:rsidRPr="008E69BA" w:rsidRDefault="002108DE" w:rsidP="007F449D">
      <w:pPr>
        <w:spacing w:line="360" w:lineRule="auto"/>
        <w:rPr>
          <w:rFonts w:cs="Times New Roman"/>
        </w:rPr>
      </w:pPr>
      <w:r>
        <w:rPr>
          <w:rFonts w:cs="Times New Roman"/>
          <w:i/>
        </w:rPr>
        <w:t>Overall prevalence of symbionts and color</w:t>
      </w:r>
      <w:r w:rsidR="003A119F">
        <w:rPr>
          <w:rFonts w:cs="Times New Roman"/>
          <w:i/>
        </w:rPr>
        <w:t xml:space="preserve"> morphs</w:t>
      </w:r>
    </w:p>
    <w:p w14:paraId="074B8B11" w14:textId="084D361F" w:rsidR="0023337B" w:rsidRDefault="003A119F" w:rsidP="007F449D">
      <w:pPr>
        <w:spacing w:line="360" w:lineRule="auto"/>
        <w:rPr>
          <w:rFonts w:cs="Times New Roman"/>
        </w:rPr>
      </w:pPr>
      <w:r>
        <w:rPr>
          <w:rFonts w:cs="Times New Roman"/>
        </w:rPr>
        <w:tab/>
      </w:r>
      <w:r w:rsidR="004B03FE">
        <w:rPr>
          <w:rFonts w:cs="Times New Roman"/>
        </w:rPr>
        <w:t>Samples</w:t>
      </w:r>
      <w:r w:rsidR="00BE6A7A" w:rsidRPr="008E69BA">
        <w:rPr>
          <w:rFonts w:cs="Times New Roman"/>
        </w:rPr>
        <w:t xml:space="preserve"> of </w:t>
      </w:r>
      <w:r w:rsidR="00BF3A84" w:rsidRPr="008E69BA">
        <w:rPr>
          <w:rFonts w:cs="Times New Roman"/>
          <w:i/>
        </w:rPr>
        <w:t>Montipora</w:t>
      </w:r>
      <w:r w:rsidR="00BE6A7A" w:rsidRPr="008E69BA">
        <w:rPr>
          <w:rFonts w:cs="Times New Roman"/>
          <w:i/>
        </w:rPr>
        <w:t xml:space="preserve"> capitata</w:t>
      </w:r>
      <w:r w:rsidR="00BE6A7A" w:rsidRPr="008E69BA">
        <w:rPr>
          <w:rFonts w:cs="Times New Roman"/>
        </w:rPr>
        <w:t xml:space="preserve"> </w:t>
      </w:r>
      <w:r w:rsidR="004B03FE">
        <w:rPr>
          <w:rFonts w:cs="Times New Roman"/>
        </w:rPr>
        <w:t>contained</w:t>
      </w:r>
      <w:r w:rsidR="00BE6A7A" w:rsidRPr="008E69BA">
        <w:rPr>
          <w:rFonts w:cs="Times New Roman"/>
        </w:rPr>
        <w:t xml:space="preserve"> </w:t>
      </w:r>
      <w:r w:rsidR="00BE6A7A" w:rsidRPr="008E69BA">
        <w:rPr>
          <w:rFonts w:cs="Times New Roman"/>
          <w:i/>
        </w:rPr>
        <w:t>Symbiodinium</w:t>
      </w:r>
      <w:r w:rsidR="00BE6A7A" w:rsidRPr="008E69BA">
        <w:rPr>
          <w:rFonts w:cs="Times New Roman"/>
        </w:rPr>
        <w:t xml:space="preserve"> clades C and D </w:t>
      </w:r>
      <w:r w:rsidR="00F10F47">
        <w:rPr>
          <w:rFonts w:cs="Times New Roman"/>
        </w:rPr>
        <w:t xml:space="preserve">either </w:t>
      </w:r>
      <w:r w:rsidR="00524AA9">
        <w:rPr>
          <w:rFonts w:cs="Times New Roman"/>
        </w:rPr>
        <w:t>exclusively</w:t>
      </w:r>
      <w:r w:rsidR="00F10F47">
        <w:rPr>
          <w:rFonts w:cs="Times New Roman"/>
        </w:rPr>
        <w:t xml:space="preserve"> or in combination</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AC0D56">
        <w:rPr>
          <w:rFonts w:cs="Times New Roman"/>
        </w:rPr>
        <w:t xml:space="preserve">contained </w:t>
      </w:r>
      <w:r w:rsidR="00F10F47">
        <w:rPr>
          <w:rFonts w:cs="Times New Roman"/>
        </w:rPr>
        <w:t xml:space="preserve">only </w:t>
      </w:r>
      <w:r w:rsidR="00AC0D56">
        <w:rPr>
          <w:rFonts w:cs="Times New Roman"/>
        </w:rPr>
        <w:t>clade C</w:t>
      </w:r>
      <w:r w:rsidR="00BF0E19" w:rsidRPr="008E69BA">
        <w:rPr>
          <w:rFonts w:cs="Times New Roman"/>
        </w:rPr>
        <w:t>, 1.2</w:t>
      </w:r>
      <w:r w:rsidR="00340911">
        <w:rPr>
          <w:rFonts w:cs="Times New Roman"/>
        </w:rPr>
        <w:t xml:space="preserve"> </w:t>
      </w:r>
      <w:r w:rsidR="00AC0D56">
        <w:rPr>
          <w:rFonts w:cs="Times New Roman"/>
        </w:rPr>
        <w:t xml:space="preserve">% contained </w:t>
      </w:r>
      <w:r w:rsidR="00F10F47">
        <w:rPr>
          <w:rFonts w:cs="Times New Roman"/>
        </w:rPr>
        <w:t xml:space="preserve">only </w:t>
      </w:r>
      <w:r w:rsidR="00AC0D56">
        <w:rPr>
          <w:rFonts w:cs="Times New Roman"/>
        </w:rPr>
        <w:t xml:space="preserve">clade D </w:t>
      </w:r>
      <w:r w:rsidR="00BF0E19" w:rsidRPr="008E69BA">
        <w:rPr>
          <w:rFonts w:cs="Times New Roman"/>
        </w:rPr>
        <w:t>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 xml:space="preserve">Clade C was </w:t>
      </w:r>
      <w:r w:rsidR="00EA07BE" w:rsidRPr="008E69BA">
        <w:rPr>
          <w:rFonts w:cs="Times New Roman"/>
        </w:rPr>
        <w:t>the dominant symbiont in 61</w:t>
      </w:r>
      <w:r w:rsidR="00340911">
        <w:rPr>
          <w:rFonts w:cs="Times New Roman"/>
        </w:rPr>
        <w:t xml:space="preserve"> </w:t>
      </w:r>
      <w:r w:rsidR="00EA07BE" w:rsidRPr="008E69BA">
        <w:rPr>
          <w:rFonts w:cs="Times New Roman"/>
        </w:rPr>
        <w:t>%</w:t>
      </w:r>
      <w:r w:rsidR="0023337B">
        <w:rPr>
          <w:rFonts w:cs="Times New Roman"/>
        </w:rPr>
        <w:t xml:space="preserve"> of colonies, and of these</w:t>
      </w:r>
      <w:r w:rsidR="005E2C60" w:rsidRPr="008E69BA">
        <w:rPr>
          <w:rFonts w:cs="Times New Roman"/>
        </w:rPr>
        <w:t xml:space="preserve"> </w:t>
      </w:r>
      <w:r w:rsidR="00C1464C">
        <w:rPr>
          <w:rFonts w:cs="Times New Roman"/>
        </w:rPr>
        <w:t>C-dominated colonies</w:t>
      </w:r>
      <w:r w:rsidR="006B6A79" w:rsidRPr="008E69BA">
        <w:rPr>
          <w:rFonts w:cs="Times New Roman"/>
        </w:rPr>
        <w:t xml:space="preserve">, </w:t>
      </w:r>
      <w:r w:rsidR="00364AB9">
        <w:rPr>
          <w:rFonts w:cs="Times New Roman"/>
        </w:rPr>
        <w:t>most (</w:t>
      </w:r>
      <w:r w:rsidR="0023337B">
        <w:rPr>
          <w:rFonts w:cs="Times New Roman"/>
        </w:rPr>
        <w:t>86.6 %</w:t>
      </w:r>
      <w:r w:rsidR="00364AB9">
        <w:rPr>
          <w:rFonts w:cs="Times New Roman"/>
        </w:rPr>
        <w:t>)</w:t>
      </w:r>
      <w:r w:rsidR="00F10F47">
        <w:rPr>
          <w:rFonts w:cs="Times New Roman"/>
        </w:rPr>
        <w:t xml:space="preserve"> </w:t>
      </w:r>
      <w:r w:rsidR="0023337B">
        <w:rPr>
          <w:rFonts w:cs="Times New Roman"/>
        </w:rPr>
        <w:t>occurred</w:t>
      </w:r>
      <w:r w:rsidR="00F10F47">
        <w:rPr>
          <w:rFonts w:cs="Times New Roman"/>
        </w:rPr>
        <w:t xml:space="preserve"> without background clade D. </w:t>
      </w:r>
      <w:r w:rsidR="0023337B">
        <w:rPr>
          <w:rFonts w:cs="Times New Roman"/>
        </w:rPr>
        <w:t>The remaining 49</w:t>
      </w:r>
      <w:r w:rsidR="00625311">
        <w:rPr>
          <w:rFonts w:cs="Times New Roman"/>
        </w:rPr>
        <w:t xml:space="preserve"> </w:t>
      </w:r>
      <w:r w:rsidR="0023337B">
        <w:rPr>
          <w:rFonts w:cs="Times New Roman"/>
        </w:rPr>
        <w:t>% of col</w:t>
      </w:r>
      <w:r w:rsidR="00547938">
        <w:rPr>
          <w:rFonts w:cs="Times New Roman"/>
        </w:rPr>
        <w:t>onies were dominated by clade D;</w:t>
      </w:r>
      <w:r w:rsidR="0023337B">
        <w:rPr>
          <w:rFonts w:cs="Times New Roman"/>
        </w:rPr>
        <w:t xml:space="preserve"> but i</w:t>
      </w:r>
      <w:r w:rsidR="008A7161" w:rsidRPr="008E69BA">
        <w:rPr>
          <w:rFonts w:cs="Times New Roman"/>
        </w:rPr>
        <w:t xml:space="preserve">n striking </w:t>
      </w:r>
      <w:r w:rsidR="00DB2702" w:rsidRPr="008E69BA">
        <w:rPr>
          <w:rFonts w:cs="Times New Roman"/>
        </w:rPr>
        <w:t>dissimilarity</w:t>
      </w:r>
      <w:r w:rsidR="0023337B">
        <w:rPr>
          <w:rFonts w:cs="Times New Roman"/>
        </w:rPr>
        <w:t xml:space="preserve">, D rarely occurred </w:t>
      </w:r>
      <w:r w:rsidR="00F10F47">
        <w:rPr>
          <w:rFonts w:cs="Times New Roman"/>
        </w:rPr>
        <w:t>without background clade C</w:t>
      </w:r>
      <w:r w:rsidR="00D65270" w:rsidRPr="008E69BA">
        <w:rPr>
          <w:rFonts w:cs="Times New Roman"/>
        </w:rPr>
        <w:t xml:space="preserve"> </w:t>
      </w:r>
      <w:r w:rsidR="00525C64">
        <w:rPr>
          <w:rFonts w:cs="Times New Roman"/>
        </w:rPr>
        <w:t>(</w:t>
      </w:r>
      <w:r w:rsidR="0023337B">
        <w:rPr>
          <w:rFonts w:cs="Times New Roman"/>
        </w:rPr>
        <w:t xml:space="preserve">3.3% of D-dominated colonies; </w:t>
      </w:r>
      <w:r w:rsidR="00513CD6">
        <w:rPr>
          <w:rFonts w:cs="Times New Roman"/>
        </w:rPr>
        <w:t>Fig. 3</w:t>
      </w:r>
      <w:r w:rsidR="00BE6A7A" w:rsidRPr="008E69BA">
        <w:rPr>
          <w:rFonts w:cs="Times New Roman"/>
        </w:rPr>
        <w:t>).</w:t>
      </w:r>
      <w:r w:rsidR="005D692C" w:rsidRPr="008E69BA">
        <w:rPr>
          <w:rFonts w:cs="Times New Roman"/>
        </w:rPr>
        <w:t xml:space="preserve"> </w:t>
      </w:r>
    </w:p>
    <w:p w14:paraId="7822BA87" w14:textId="4C0FBFA1" w:rsidR="00AC0D56" w:rsidRDefault="0023337B" w:rsidP="007F449D">
      <w:pPr>
        <w:spacing w:line="360" w:lineRule="auto"/>
        <w:rPr>
          <w:rFonts w:cs="Times New Roman"/>
        </w:rPr>
      </w:pPr>
      <w:r>
        <w:rPr>
          <w:rFonts w:cs="Times New Roman"/>
        </w:rPr>
        <w:tab/>
      </w:r>
      <w:r w:rsidR="003A119F">
        <w:rPr>
          <w:rFonts w:cs="Times New Roman"/>
        </w:rPr>
        <w:t>Of</w:t>
      </w:r>
      <w:r w:rsidR="009A3764">
        <w:rPr>
          <w:rFonts w:cs="Times New Roman"/>
        </w:rPr>
        <w:t xml:space="preserve"> all colonies sampled, 54.5</w:t>
      </w:r>
      <w:r w:rsidR="00884A0B">
        <w:rPr>
          <w:rFonts w:cs="Times New Roman"/>
        </w:rPr>
        <w:t xml:space="preserve"> </w:t>
      </w:r>
      <w:r w:rsidR="009A3764">
        <w:rPr>
          <w:rFonts w:cs="Times New Roman"/>
        </w:rPr>
        <w:t>% were orange and 45.5</w:t>
      </w:r>
      <w:r w:rsidR="00884A0B">
        <w:rPr>
          <w:rFonts w:cs="Times New Roman"/>
        </w:rPr>
        <w:t xml:space="preserve"> </w:t>
      </w:r>
      <w:r w:rsidR="003A119F">
        <w:rPr>
          <w:rFonts w:cs="Times New Roman"/>
        </w:rPr>
        <w:t xml:space="preserve">% were brown. </w:t>
      </w:r>
      <w:r w:rsidR="00547938">
        <w:rPr>
          <w:rFonts w:cs="Times New Roman"/>
        </w:rPr>
        <w:t xml:space="preserve">There was a </w:t>
      </w:r>
      <w:r w:rsidR="00884A0B">
        <w:rPr>
          <w:rFonts w:cs="Times New Roman"/>
        </w:rPr>
        <w:t>significant</w:t>
      </w:r>
      <w:r w:rsidR="00B565BD">
        <w:rPr>
          <w:rFonts w:cs="Times New Roman"/>
        </w:rPr>
        <w:t xml:space="preserve"> correlation between color and dominant symbiont (</w:t>
      </w:r>
      <w:r w:rsidR="00B565BD">
        <w:rPr>
          <w:rFonts w:cs="Times New Roman"/>
          <w:i/>
        </w:rPr>
        <w:t>p</w:t>
      </w:r>
      <w:r w:rsidR="00B565BD" w:rsidRPr="008E69BA">
        <w:rPr>
          <w:rFonts w:cs="Times New Roman"/>
        </w:rPr>
        <w:t xml:space="preserve"> &lt; 0.001</w:t>
      </w:r>
      <w:r w:rsidR="00B565BD">
        <w:rPr>
          <w:rFonts w:cs="Times New Roman"/>
        </w:rPr>
        <w:t>), with c</w:t>
      </w:r>
      <w:r w:rsidR="00AC0D56">
        <w:rPr>
          <w:rFonts w:cs="Times New Roman"/>
        </w:rPr>
        <w:t>lade</w:t>
      </w:r>
      <w:r w:rsidR="00AC0D56" w:rsidRPr="008E69BA">
        <w:rPr>
          <w:rFonts w:cs="Times New Roman"/>
        </w:rPr>
        <w:t xml:space="preserve"> </w:t>
      </w:r>
      <w:r w:rsidR="00AC0D56">
        <w:rPr>
          <w:rFonts w:cs="Times New Roman"/>
        </w:rPr>
        <w:t xml:space="preserve">C-dominance </w:t>
      </w:r>
      <w:r w:rsidR="00F22793">
        <w:rPr>
          <w:rFonts w:cs="Times New Roman"/>
        </w:rPr>
        <w:t>in 95.3</w:t>
      </w:r>
      <w:r w:rsidR="00AC0D56">
        <w:rPr>
          <w:rFonts w:cs="Times New Roman"/>
        </w:rPr>
        <w:t xml:space="preserve"> </w:t>
      </w:r>
      <w:r w:rsidR="003A119F">
        <w:rPr>
          <w:rFonts w:cs="Times New Roman"/>
        </w:rPr>
        <w:t>% of brown colonies but only</w:t>
      </w:r>
      <w:r w:rsidR="00F22793">
        <w:rPr>
          <w:rFonts w:cs="Times New Roman"/>
        </w:rPr>
        <w:t xml:space="preserve"> 33.0</w:t>
      </w:r>
      <w:r w:rsidR="00AC0D56">
        <w:rPr>
          <w:rFonts w:cs="Times New Roman"/>
        </w:rPr>
        <w:t xml:space="preserve"> </w:t>
      </w:r>
      <w:r w:rsidR="00AC0D56" w:rsidRPr="008E69BA">
        <w:rPr>
          <w:rFonts w:cs="Times New Roman"/>
        </w:rPr>
        <w:t>% of orange colonies</w:t>
      </w:r>
      <w:r w:rsidR="00AC0D56">
        <w:rPr>
          <w:rFonts w:cs="Times New Roman"/>
        </w:rPr>
        <w:t xml:space="preserve"> (</w:t>
      </w:r>
      <w:r w:rsidR="00513CD6">
        <w:rPr>
          <w:rFonts w:cs="Times New Roman"/>
        </w:rPr>
        <w:t>Fig. 4</w:t>
      </w:r>
      <w:r w:rsidR="00AC0D56" w:rsidRPr="008E69BA">
        <w:rPr>
          <w:rFonts w:cs="Times New Roman"/>
        </w:rPr>
        <w:t>).</w:t>
      </w:r>
      <w:r w:rsidR="006A0A87">
        <w:rPr>
          <w:rFonts w:cs="Times New Roman"/>
        </w:rPr>
        <w:t xml:space="preserve"> The relative abundance of all four color-symbiont combinations among colonies sampled throughout K</w:t>
      </w:r>
      <w:r w:rsidR="006A0A87">
        <w:rPr>
          <w:rFonts w:cs="Times New Roman"/>
          <w:lang w:val="haw-US"/>
        </w:rPr>
        <w:t xml:space="preserve">āneʻohe Bay was </w:t>
      </w:r>
      <w:r w:rsidR="00AE5FF4">
        <w:rPr>
          <w:rFonts w:cs="Times New Roman"/>
        </w:rPr>
        <w:t xml:space="preserve">43.3 </w:t>
      </w:r>
      <w:r w:rsidR="006A0A87">
        <w:rPr>
          <w:rFonts w:cs="Times New Roman"/>
        </w:rPr>
        <w:t xml:space="preserve">% Brown-C, </w:t>
      </w:r>
      <w:r w:rsidR="00AE5FF4">
        <w:rPr>
          <w:rFonts w:cs="Times New Roman"/>
        </w:rPr>
        <w:t xml:space="preserve">36.5 % Orange-D, 18.0 % Orange-C, and 2.2 </w:t>
      </w:r>
      <w:r w:rsidR="006266EA">
        <w:rPr>
          <w:rFonts w:cs="Times New Roman"/>
        </w:rPr>
        <w:t>% Brown-D.</w:t>
      </w:r>
    </w:p>
    <w:p w14:paraId="675AC573" w14:textId="77777777" w:rsidR="0023337B" w:rsidRPr="008E69BA" w:rsidRDefault="0023337B" w:rsidP="007F449D">
      <w:pPr>
        <w:spacing w:line="360" w:lineRule="auto"/>
        <w:rPr>
          <w:rFonts w:cs="Times New Roman"/>
        </w:rPr>
      </w:pPr>
    </w:p>
    <w:p w14:paraId="2055C916" w14:textId="77777777" w:rsidR="000C7B82" w:rsidRPr="008E69BA" w:rsidRDefault="00CD7EA8" w:rsidP="007F449D">
      <w:pPr>
        <w:spacing w:line="360" w:lineRule="auto"/>
        <w:rPr>
          <w:rFonts w:cs="Times New Roman"/>
          <w:i/>
        </w:rPr>
      </w:pPr>
      <w:r w:rsidRPr="008E69BA">
        <w:rPr>
          <w:rFonts w:cs="Times New Roman"/>
          <w:i/>
        </w:rPr>
        <w:t>Spatial Distribution</w:t>
      </w:r>
    </w:p>
    <w:p w14:paraId="029C81DB" w14:textId="403EB662" w:rsidR="003940B6" w:rsidRDefault="00505C97" w:rsidP="007F449D">
      <w:pPr>
        <w:spacing w:line="360" w:lineRule="auto"/>
        <w:rPr>
          <w:rFonts w:cs="Times New Roman"/>
        </w:rPr>
      </w:pPr>
      <w:r>
        <w:rPr>
          <w:rFonts w:cs="Times New Roman"/>
        </w:rPr>
        <w:tab/>
      </w:r>
      <w:r w:rsidR="003940B6" w:rsidRPr="008E69BA">
        <w:rPr>
          <w:rFonts w:cs="Times New Roman"/>
        </w:rPr>
        <w:t>Depth proved to be the significant driving factor for</w:t>
      </w:r>
      <w:r w:rsidR="003940B6">
        <w:rPr>
          <w:rFonts w:cs="Times New Roman"/>
        </w:rPr>
        <w:t xml:space="preserve"> symbiont </w:t>
      </w:r>
      <w:r w:rsidR="003940B6" w:rsidRPr="008E69BA">
        <w:rPr>
          <w:rFonts w:cs="Times New Roman"/>
        </w:rPr>
        <w:t>dominance (</w:t>
      </w:r>
      <w:r w:rsidR="003940B6" w:rsidRPr="00525C64">
        <w:rPr>
          <w:rFonts w:cs="Times New Roman"/>
          <w:i/>
        </w:rPr>
        <w:t>p</w:t>
      </w:r>
      <w:r w:rsidR="003940B6" w:rsidRPr="008E69BA">
        <w:rPr>
          <w:rFonts w:cs="Times New Roman"/>
        </w:rPr>
        <w:t xml:space="preserve"> &lt; 0.001) and color morph (</w:t>
      </w:r>
      <w:r w:rsidR="003940B6" w:rsidRPr="00525C64">
        <w:rPr>
          <w:rFonts w:cs="Times New Roman"/>
          <w:i/>
        </w:rPr>
        <w:t>p</w:t>
      </w:r>
      <w:r w:rsidR="003940B6" w:rsidRPr="008E69BA">
        <w:rPr>
          <w:rFonts w:cs="Times New Roman"/>
        </w:rPr>
        <w:t xml:space="preserve"> &lt; 0.001) among colonies of </w:t>
      </w:r>
      <w:r w:rsidR="003940B6" w:rsidRPr="008E69BA">
        <w:rPr>
          <w:rFonts w:cs="Times New Roman"/>
          <w:i/>
        </w:rPr>
        <w:t>M. capitata</w:t>
      </w:r>
      <w:r w:rsidR="003940B6" w:rsidRPr="008E69BA">
        <w:rPr>
          <w:rFonts w:cs="Times New Roman"/>
        </w:rPr>
        <w:t xml:space="preserve">. </w:t>
      </w:r>
      <w:r w:rsidR="003940B6">
        <w:rPr>
          <w:rFonts w:cs="Times New Roman"/>
        </w:rPr>
        <w:t>C</w:t>
      </w:r>
      <w:r w:rsidR="003940B6" w:rsidRPr="008E69BA">
        <w:rPr>
          <w:rFonts w:cs="Times New Roman"/>
        </w:rPr>
        <w:t>olon</w:t>
      </w:r>
      <w:r w:rsidR="003940B6">
        <w:rPr>
          <w:rFonts w:cs="Times New Roman"/>
        </w:rPr>
        <w:t>ies</w:t>
      </w:r>
      <w:r w:rsidR="003940B6" w:rsidRPr="008E69BA">
        <w:rPr>
          <w:rFonts w:cs="Times New Roman"/>
        </w:rPr>
        <w:t xml:space="preserve"> </w:t>
      </w:r>
      <w:r w:rsidR="003940B6">
        <w:rPr>
          <w:rFonts w:cs="Times New Roman"/>
        </w:rPr>
        <w:t>were more likely to be C-dominated</w:t>
      </w:r>
      <w:r w:rsidR="003940B6" w:rsidRPr="008E69BA">
        <w:rPr>
          <w:rFonts w:cs="Times New Roman"/>
        </w:rPr>
        <w:t xml:space="preserve"> at</w:t>
      </w:r>
      <w:r w:rsidR="003940B6">
        <w:rPr>
          <w:rFonts w:cs="Times New Roman"/>
        </w:rPr>
        <w:t xml:space="preserve"> depths below</w:t>
      </w:r>
      <w:r w:rsidR="003940B6" w:rsidRPr="008E69BA">
        <w:rPr>
          <w:rFonts w:cs="Times New Roman"/>
        </w:rPr>
        <w:t xml:space="preserve"> 1</w:t>
      </w:r>
      <w:r w:rsidR="003940B6">
        <w:rPr>
          <w:rFonts w:cs="Times New Roman"/>
        </w:rPr>
        <w:t>.29</w:t>
      </w:r>
      <w:r w:rsidR="003940B6" w:rsidRPr="008E69BA">
        <w:rPr>
          <w:rFonts w:cs="Times New Roman"/>
        </w:rPr>
        <w:t xml:space="preserve"> m, while</w:t>
      </w:r>
      <w:r w:rsidR="003940B6">
        <w:rPr>
          <w:rFonts w:cs="Times New Roman"/>
        </w:rPr>
        <w:t xml:space="preserve"> D-dominated</w:t>
      </w:r>
      <w:r w:rsidR="003940B6" w:rsidRPr="008E69BA">
        <w:rPr>
          <w:rFonts w:cs="Times New Roman"/>
        </w:rPr>
        <w:t xml:space="preserve"> colonies</w:t>
      </w:r>
      <w:r w:rsidR="003940B6">
        <w:rPr>
          <w:rFonts w:cs="Times New Roman"/>
        </w:rPr>
        <w:t xml:space="preserve"> were more common at depths above 1.29 m</w:t>
      </w:r>
      <w:r w:rsidR="003940B6" w:rsidRPr="008E69BA">
        <w:rPr>
          <w:rFonts w:cs="Times New Roman"/>
        </w:rPr>
        <w:t xml:space="preserve">. A higher probability of </w:t>
      </w:r>
      <w:r w:rsidR="003940B6">
        <w:rPr>
          <w:rFonts w:cs="Times New Roman"/>
        </w:rPr>
        <w:t>a colony being orange</w:t>
      </w:r>
      <w:r w:rsidR="003940B6" w:rsidRPr="008E69BA">
        <w:rPr>
          <w:rFonts w:cs="Times New Roman"/>
        </w:rPr>
        <w:t xml:space="preserve"> was observed in c</w:t>
      </w:r>
      <w:r w:rsidR="003940B6">
        <w:rPr>
          <w:rFonts w:cs="Times New Roman"/>
        </w:rPr>
        <w:t>olonies at depths &lt;</w:t>
      </w:r>
      <w:r w:rsidR="003940B6" w:rsidRPr="008E69BA">
        <w:rPr>
          <w:rFonts w:cs="Times New Roman"/>
        </w:rPr>
        <w:t xml:space="preserve"> </w:t>
      </w:r>
      <w:r w:rsidR="003940B6">
        <w:rPr>
          <w:rFonts w:cs="Times New Roman"/>
        </w:rPr>
        <w:t>3.64</w:t>
      </w:r>
      <w:r w:rsidR="003940B6" w:rsidRPr="008E69BA">
        <w:rPr>
          <w:rFonts w:cs="Times New Roman"/>
        </w:rPr>
        <w:t xml:space="preserve"> m, where</w:t>
      </w:r>
      <w:r w:rsidR="003940B6">
        <w:rPr>
          <w:rFonts w:cs="Times New Roman"/>
        </w:rPr>
        <w:t>as</w:t>
      </w:r>
      <w:r w:rsidR="003940B6" w:rsidRPr="008E69BA">
        <w:rPr>
          <w:rFonts w:cs="Times New Roman"/>
        </w:rPr>
        <w:t xml:space="preserve"> brown color morph</w:t>
      </w:r>
      <w:r w:rsidR="003940B6">
        <w:rPr>
          <w:rFonts w:cs="Times New Roman"/>
        </w:rPr>
        <w:t>s were more prevalent at depths &gt; 3.64 m</w:t>
      </w:r>
      <w:r w:rsidR="003940B6" w:rsidRPr="008E69BA">
        <w:rPr>
          <w:rFonts w:cs="Times New Roman"/>
        </w:rPr>
        <w:t xml:space="preserve">. </w:t>
      </w:r>
      <w:r w:rsidR="003940B6">
        <w:rPr>
          <w:rFonts w:cs="Times New Roman"/>
        </w:rPr>
        <w:t xml:space="preserve">Brown </w:t>
      </w:r>
      <w:r w:rsidR="003940B6" w:rsidRPr="008E69BA">
        <w:rPr>
          <w:rFonts w:cs="Times New Roman"/>
        </w:rPr>
        <w:t xml:space="preserve">colonies were more likely to be dominated by clade C </w:t>
      </w:r>
      <w:r w:rsidR="003940B6" w:rsidRPr="008E69BA">
        <w:rPr>
          <w:rFonts w:cs="Times New Roman"/>
          <w:i/>
        </w:rPr>
        <w:t>Symbiodinium</w:t>
      </w:r>
      <w:r w:rsidR="003940B6">
        <w:rPr>
          <w:rFonts w:cs="Times New Roman"/>
          <w:i/>
        </w:rPr>
        <w:t xml:space="preserve"> </w:t>
      </w:r>
      <w:r w:rsidR="003940B6">
        <w:rPr>
          <w:rFonts w:cs="Times New Roman"/>
        </w:rPr>
        <w:t xml:space="preserve">across all depths, but orange colonies </w:t>
      </w:r>
      <w:r w:rsidR="003940B6" w:rsidRPr="008E69BA">
        <w:rPr>
          <w:rFonts w:cs="Times New Roman"/>
        </w:rPr>
        <w:t>were more likely to be dominated by clade D</w:t>
      </w:r>
      <w:r w:rsidR="001C3F07">
        <w:rPr>
          <w:rFonts w:cs="Times New Roman"/>
        </w:rPr>
        <w:t xml:space="preserve"> at depths shallower</w:t>
      </w:r>
      <w:bookmarkStart w:id="0" w:name="_GoBack"/>
      <w:bookmarkEnd w:id="0"/>
      <w:r w:rsidR="003940B6">
        <w:rPr>
          <w:rFonts w:cs="Times New Roman"/>
        </w:rPr>
        <w:t xml:space="preserve"> 2.75 m</w:t>
      </w:r>
      <w:r w:rsidR="003940B6" w:rsidRPr="008E69BA">
        <w:rPr>
          <w:rFonts w:cs="Times New Roman"/>
        </w:rPr>
        <w:t xml:space="preserve"> and clade C at</w:t>
      </w:r>
      <w:r w:rsidR="003940B6">
        <w:rPr>
          <w:rFonts w:cs="Times New Roman"/>
        </w:rPr>
        <w:t xml:space="preserve"> depths deeper than 2.75 m</w:t>
      </w:r>
      <w:r w:rsidR="003940B6" w:rsidRPr="008E69BA">
        <w:rPr>
          <w:rFonts w:cs="Times New Roman"/>
        </w:rPr>
        <w:t xml:space="preserve"> (</w:t>
      </w:r>
      <w:r w:rsidR="003940B6" w:rsidRPr="00525C64">
        <w:rPr>
          <w:rFonts w:cs="Times New Roman"/>
          <w:i/>
        </w:rPr>
        <w:t>p</w:t>
      </w:r>
      <w:r w:rsidR="003940B6" w:rsidRPr="00525C64">
        <w:rPr>
          <w:rFonts w:cs="Times New Roman"/>
        </w:rPr>
        <w:t xml:space="preserve"> </w:t>
      </w:r>
      <w:r w:rsidR="003940B6" w:rsidRPr="008E69BA">
        <w:rPr>
          <w:rFonts w:cs="Times New Roman"/>
        </w:rPr>
        <w:t xml:space="preserve">&lt; 0.001; </w:t>
      </w:r>
      <w:r w:rsidR="003940B6">
        <w:rPr>
          <w:rFonts w:cs="Times New Roman"/>
        </w:rPr>
        <w:t>Fig. 5</w:t>
      </w:r>
      <w:r w:rsidR="003940B6" w:rsidRPr="008E69BA">
        <w:rPr>
          <w:rFonts w:cs="Times New Roman"/>
        </w:rPr>
        <w:t xml:space="preserve">). </w:t>
      </w:r>
    </w:p>
    <w:p w14:paraId="16101195" w14:textId="50F0C6D0" w:rsidR="002B65FB" w:rsidRPr="008E69BA" w:rsidRDefault="003940B6" w:rsidP="007F449D">
      <w:pPr>
        <w:spacing w:line="360" w:lineRule="auto"/>
        <w:rPr>
          <w:rFonts w:cs="Times New Roman"/>
        </w:rPr>
      </w:pPr>
      <w:r>
        <w:rPr>
          <w:rFonts w:cs="Times New Roman"/>
        </w:rPr>
        <w:tab/>
      </w:r>
      <w:r w:rsidR="004B37F2">
        <w:rPr>
          <w:rFonts w:cs="Times New Roman"/>
        </w:rPr>
        <w:t>The propor</w:t>
      </w:r>
      <w:r w:rsidR="00C64E0E">
        <w:rPr>
          <w:rFonts w:cs="Times New Roman"/>
        </w:rPr>
        <w:t>tion of colonies that were C- vs.</w:t>
      </w:r>
      <w:r w:rsidR="004B37F2">
        <w:rPr>
          <w:rFonts w:cs="Times New Roman"/>
        </w:rPr>
        <w:t xml:space="preserve"> D-dominated did not differ among</w:t>
      </w:r>
      <w:r w:rsidR="00B47E43">
        <w:rPr>
          <w:rFonts w:cs="Times New Roman"/>
        </w:rPr>
        <w:t xml:space="preserve"> regions of</w:t>
      </w:r>
      <w:r w:rsidR="00CF3B3E" w:rsidRPr="008E69BA">
        <w:rPr>
          <w:rFonts w:cs="Times New Roman"/>
        </w:rPr>
        <w:t xml:space="preserve"> the bay</w:t>
      </w:r>
      <w:r w:rsidR="006D115D" w:rsidRPr="008E69BA">
        <w:rPr>
          <w:rFonts w:cs="Times New Roman"/>
        </w:rPr>
        <w:t xml:space="preserve"> (</w:t>
      </w:r>
      <w:r w:rsidR="006D115D" w:rsidRPr="00525C64">
        <w:rPr>
          <w:rFonts w:cs="Times New Roman"/>
          <w:i/>
        </w:rPr>
        <w:t>p</w:t>
      </w:r>
      <w:r w:rsidR="00C64E0E">
        <w:rPr>
          <w:rFonts w:cs="Times New Roman"/>
        </w:rPr>
        <w:t xml:space="preserve"> = 0.14), individual reefs (</w:t>
      </w:r>
      <w:r w:rsidR="00C64E0E">
        <w:rPr>
          <w:rFonts w:cs="Times New Roman"/>
          <w:i/>
        </w:rPr>
        <w:t>p</w:t>
      </w:r>
      <w:r w:rsidR="00C64E0E">
        <w:rPr>
          <w:rFonts w:cs="Times New Roman"/>
        </w:rPr>
        <w:t xml:space="preserve"> = 0.07) or</w:t>
      </w:r>
      <w:r w:rsidR="00CF3B3E" w:rsidRPr="008E69BA">
        <w:rPr>
          <w:rFonts w:cs="Times New Roman"/>
        </w:rPr>
        <w:t xml:space="preserve"> </w:t>
      </w:r>
      <w:r w:rsidR="00C40A78">
        <w:rPr>
          <w:rFonts w:cs="Times New Roman"/>
        </w:rPr>
        <w:t xml:space="preserve">between patch and fringing </w:t>
      </w:r>
      <w:r w:rsidR="00CF3B3E" w:rsidRPr="008E69BA">
        <w:rPr>
          <w:rFonts w:cs="Times New Roman"/>
        </w:rPr>
        <w:t>reef</w:t>
      </w:r>
      <w:r w:rsidR="00C64E0E">
        <w:rPr>
          <w:rFonts w:cs="Times New Roman"/>
        </w:rPr>
        <w:t xml:space="preserve"> types</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w:t>
      </w:r>
      <w:r w:rsidR="00CF3B3E" w:rsidRPr="008E69BA">
        <w:rPr>
          <w:rFonts w:cs="Times New Roman"/>
        </w:rPr>
        <w:t xml:space="preserve"> </w:t>
      </w:r>
      <w:r w:rsidR="003A119F">
        <w:rPr>
          <w:rFonts w:cs="Times New Roman"/>
        </w:rPr>
        <w:t>0.37)</w:t>
      </w:r>
      <w:r w:rsidR="00AD2D6D">
        <w:rPr>
          <w:rFonts w:cs="Times New Roman"/>
        </w:rPr>
        <w:t xml:space="preserve"> initially</w:t>
      </w:r>
      <w:r w:rsidR="00CF3B3E" w:rsidRPr="008E69BA">
        <w:rPr>
          <w:rFonts w:cs="Times New Roman"/>
        </w:rPr>
        <w:t>.</w:t>
      </w:r>
      <w:r w:rsidR="00C82355" w:rsidRPr="008E69BA">
        <w:rPr>
          <w:rFonts w:cs="Times New Roman"/>
        </w:rPr>
        <w:t xml:space="preserve"> </w:t>
      </w:r>
      <w:r w:rsidR="00AD2D6D">
        <w:rPr>
          <w:rFonts w:cs="Times New Roman"/>
        </w:rPr>
        <w:t>However, a</w:t>
      </w:r>
      <w:r w:rsidR="006643F9">
        <w:rPr>
          <w:rFonts w:cs="Times New Roman"/>
        </w:rPr>
        <w:t>fter</w:t>
      </w:r>
      <w:r w:rsidR="00C82355" w:rsidRPr="008E69BA">
        <w:rPr>
          <w:rFonts w:cs="Times New Roman"/>
        </w:rPr>
        <w:t xml:space="preserve"> adjust</w:t>
      </w:r>
      <w:r w:rsidR="003A119F">
        <w:rPr>
          <w:rFonts w:cs="Times New Roman"/>
        </w:rPr>
        <w:t xml:space="preserve">ing for the influence of </w:t>
      </w:r>
      <w:r w:rsidR="00C82355" w:rsidRPr="008E69BA">
        <w:rPr>
          <w:rFonts w:cs="Times New Roman"/>
        </w:rPr>
        <w:t>depth</w:t>
      </w:r>
      <w:r w:rsidR="00AD2D6D">
        <w:rPr>
          <w:rFonts w:cs="Times New Roman"/>
        </w:rPr>
        <w:t xml:space="preserve"> on spatial patterns</w:t>
      </w:r>
      <w:r w:rsidR="006643F9">
        <w:rPr>
          <w:rFonts w:cs="Times New Roman"/>
        </w:rPr>
        <w:t>, bay region was a significant predictor of a colony’s likelihood of being C- or D-dominated and brown or orange in coloration concurrently</w:t>
      </w:r>
      <w:r w:rsidR="00ED2099">
        <w:rPr>
          <w:rFonts w:cs="Times New Roman"/>
        </w:rPr>
        <w:t xml:space="preserve"> (</w:t>
      </w:r>
      <w:r w:rsidR="00ED2099" w:rsidRPr="00525C64">
        <w:rPr>
          <w:rFonts w:cs="Times New Roman"/>
          <w:i/>
        </w:rPr>
        <w:t>p</w:t>
      </w:r>
      <w:r w:rsidR="00ED2099">
        <w:rPr>
          <w:rFonts w:cs="Times New Roman"/>
        </w:rPr>
        <w:t xml:space="preserve"> &lt; </w:t>
      </w:r>
      <w:r w:rsidR="00525C64">
        <w:rPr>
          <w:rFonts w:cs="Times New Roman"/>
        </w:rPr>
        <w:t xml:space="preserve">0.01; </w:t>
      </w:r>
      <w:r>
        <w:rPr>
          <w:rFonts w:cs="Times New Roman"/>
        </w:rPr>
        <w:t>Fig. 6</w:t>
      </w:r>
      <w:r w:rsidR="00B61E6D" w:rsidRPr="008E69BA">
        <w:rPr>
          <w:rFonts w:cs="Times New Roman"/>
        </w:rPr>
        <w:t>)</w:t>
      </w:r>
      <w:r w:rsidR="002B65FB" w:rsidRPr="008E69BA">
        <w:rPr>
          <w:rFonts w:cs="Times New Roman"/>
        </w:rPr>
        <w:t xml:space="preserve">. </w:t>
      </w:r>
      <w:r w:rsidR="0000737C">
        <w:rPr>
          <w:rFonts w:cs="Times New Roman"/>
        </w:rPr>
        <w:t>D-dominated brown colonies</w:t>
      </w:r>
      <w:r w:rsidR="002B65FB" w:rsidRPr="008E69BA">
        <w:rPr>
          <w:rFonts w:cs="Times New Roman"/>
        </w:rPr>
        <w:t xml:space="preserve"> were more abundant in the southern</w:t>
      </w:r>
      <w:r w:rsidR="00756819">
        <w:rPr>
          <w:rFonts w:cs="Times New Roman"/>
        </w:rPr>
        <w:t xml:space="preserve"> (</w:t>
      </w:r>
      <w:r w:rsidR="00756819" w:rsidRPr="00486743">
        <w:rPr>
          <w:rFonts w:cs="Times New Roman"/>
          <w:i/>
        </w:rPr>
        <w:t>n</w:t>
      </w:r>
      <w:r w:rsidR="00AA6E49">
        <w:rPr>
          <w:rFonts w:cs="Times New Roman"/>
        </w:rPr>
        <w:t xml:space="preserve"> = 9</w:t>
      </w:r>
      <w:r w:rsidR="00756819">
        <w:rPr>
          <w:rFonts w:cs="Times New Roman"/>
        </w:rPr>
        <w:t>)</w:t>
      </w:r>
      <w:r w:rsidR="00DF23F6">
        <w:rPr>
          <w:rFonts w:cs="Times New Roman"/>
        </w:rPr>
        <w:t xml:space="preserve"> bay area</w:t>
      </w:r>
      <w:r w:rsidR="002B65FB" w:rsidRPr="008E69BA">
        <w:rPr>
          <w:rFonts w:cs="Times New Roman"/>
        </w:rPr>
        <w:t xml:space="preserve"> </w:t>
      </w:r>
      <w:r w:rsidR="00DF23F6" w:rsidRPr="008E69BA">
        <w:rPr>
          <w:rFonts w:cs="Times New Roman"/>
        </w:rPr>
        <w:t xml:space="preserve">than they were </w:t>
      </w:r>
      <w:r w:rsidR="002B65FB" w:rsidRPr="008E69BA">
        <w:rPr>
          <w:rFonts w:cs="Times New Roman"/>
        </w:rPr>
        <w:t>central</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2B65FB" w:rsidRPr="008E69BA">
        <w:rPr>
          <w:rFonts w:cs="Times New Roman"/>
        </w:rPr>
        <w:t xml:space="preserve"> </w:t>
      </w:r>
      <w:r w:rsidR="00DF23F6">
        <w:rPr>
          <w:rFonts w:cs="Times New Roman"/>
        </w:rPr>
        <w:t>and</w:t>
      </w:r>
      <w:r w:rsidR="00CA575F" w:rsidRPr="008E69BA">
        <w:rPr>
          <w:rFonts w:cs="Times New Roman"/>
        </w:rPr>
        <w:t xml:space="preserve"> northern</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CA575F" w:rsidRPr="008E69BA">
        <w:rPr>
          <w:rFonts w:cs="Times New Roman"/>
        </w:rPr>
        <w:t xml:space="preserve"> region</w:t>
      </w:r>
      <w:r w:rsidR="00DF23F6">
        <w:rPr>
          <w:rFonts w:cs="Times New Roman"/>
        </w:rPr>
        <w:t>s</w:t>
      </w:r>
      <w:r w:rsidR="00CA575F" w:rsidRPr="008E69BA">
        <w:rPr>
          <w:rFonts w:cs="Times New Roman"/>
        </w:rPr>
        <w:t xml:space="preserve">, though this </w:t>
      </w:r>
      <w:r w:rsidR="004B7A5A">
        <w:rPr>
          <w:rFonts w:cs="Times New Roman"/>
        </w:rPr>
        <w:t>trend is likely</w:t>
      </w:r>
      <w:r w:rsidR="00E34184">
        <w:rPr>
          <w:rFonts w:cs="Times New Roman"/>
        </w:rPr>
        <w:t xml:space="preserve"> due to </w:t>
      </w:r>
      <w:r w:rsidR="004B7A5A">
        <w:rPr>
          <w:rFonts w:cs="Times New Roman"/>
        </w:rPr>
        <w:t>the trifling subset of samples</w:t>
      </w:r>
      <w:r w:rsidR="006E4FB7">
        <w:rPr>
          <w:rFonts w:cs="Times New Roman"/>
        </w:rPr>
        <w:t xml:space="preserve"> with only 15</w:t>
      </w:r>
      <w:r w:rsidR="00E34184">
        <w:rPr>
          <w:rFonts w:cs="Times New Roman"/>
        </w:rPr>
        <w:t xml:space="preserve"> brown colonies dominated by clade D</w:t>
      </w:r>
      <w:r w:rsidR="00B61E6D" w:rsidRPr="008E69BA">
        <w:rPr>
          <w:rFonts w:cs="Times New Roman"/>
        </w:rPr>
        <w:t>.</w:t>
      </w:r>
      <w:r w:rsidR="002B65FB" w:rsidRPr="008E69BA">
        <w:rPr>
          <w:rFonts w:cs="Times New Roman"/>
        </w:rPr>
        <w:t xml:space="preserve"> </w:t>
      </w:r>
    </w:p>
    <w:p w14:paraId="0B5F09F6" w14:textId="4191191D" w:rsidR="00841FBD" w:rsidRPr="008E69BA" w:rsidRDefault="00137667" w:rsidP="007F449D">
      <w:pPr>
        <w:spacing w:line="360" w:lineRule="auto"/>
        <w:rPr>
          <w:rFonts w:cs="Times New Roman"/>
        </w:rPr>
      </w:pPr>
      <w:r w:rsidRPr="008E69BA">
        <w:rPr>
          <w:rFonts w:cs="Times New Roman"/>
        </w:rPr>
        <w:tab/>
      </w:r>
      <w:r w:rsidR="00841FBD" w:rsidRPr="008E69BA">
        <w:rPr>
          <w:rFonts w:cs="Times New Roman"/>
        </w:rPr>
        <w:tab/>
      </w:r>
    </w:p>
    <w:p w14:paraId="580DE56E" w14:textId="77777777" w:rsidR="00101B97" w:rsidRPr="008E69BA" w:rsidRDefault="00101B97" w:rsidP="007F449D">
      <w:pPr>
        <w:spacing w:line="360" w:lineRule="auto"/>
        <w:rPr>
          <w:rFonts w:cs="Times New Roman"/>
          <w:b/>
        </w:rPr>
      </w:pPr>
      <w:r w:rsidRPr="008E69BA">
        <w:rPr>
          <w:rFonts w:cs="Times New Roman"/>
          <w:b/>
        </w:rPr>
        <w:t>DISCUSSION</w:t>
      </w:r>
    </w:p>
    <w:p w14:paraId="282781BE" w14:textId="2C6C9D31" w:rsidR="000000E0" w:rsidRDefault="0069244C" w:rsidP="007F449D">
      <w:pPr>
        <w:spacing w:line="360" w:lineRule="auto"/>
        <w:rPr>
          <w:rFonts w:cs="Times New Roman"/>
        </w:rPr>
      </w:pPr>
      <w:r>
        <w:rPr>
          <w:rFonts w:cs="Times New Roman"/>
        </w:rPr>
        <w:tab/>
      </w:r>
      <w:r w:rsidR="003A119F">
        <w:rPr>
          <w:rFonts w:cs="Times New Roman"/>
          <w:i/>
        </w:rPr>
        <w:t>Symbiodinium</w:t>
      </w:r>
      <w:r w:rsidR="003A119F">
        <w:rPr>
          <w:rFonts w:cs="Times New Roman"/>
        </w:rPr>
        <w:t xml:space="preserve"> communities in c</w:t>
      </w:r>
      <w:r w:rsidR="00722E5C">
        <w:rPr>
          <w:rFonts w:cs="Times New Roman"/>
        </w:rPr>
        <w:t xml:space="preserve">olonies of </w:t>
      </w:r>
      <w:r w:rsidR="00722E5C">
        <w:rPr>
          <w:rFonts w:cs="Times New Roman"/>
          <w:i/>
        </w:rPr>
        <w:t xml:space="preserve">Montipora capitata </w:t>
      </w:r>
      <w:r w:rsidR="00125EF3">
        <w:rPr>
          <w:rFonts w:cs="Times New Roman"/>
        </w:rPr>
        <w:t xml:space="preserve">were highly variable </w:t>
      </w:r>
      <w:r w:rsidR="003A119F">
        <w:rPr>
          <w:rFonts w:cs="Times New Roman"/>
        </w:rPr>
        <w:t xml:space="preserve">with some hosting </w:t>
      </w:r>
      <w:r>
        <w:rPr>
          <w:rFonts w:cs="Times New Roman"/>
        </w:rPr>
        <w:t>cl</w:t>
      </w:r>
      <w:r w:rsidR="003A119F">
        <w:rPr>
          <w:rFonts w:cs="Times New Roman"/>
        </w:rPr>
        <w:t>ade C or clade D exclusively, and others hosting</w:t>
      </w:r>
      <w:r>
        <w:rPr>
          <w:rFonts w:cs="Times New Roman"/>
        </w:rPr>
        <w:t xml:space="preserve"> </w:t>
      </w:r>
      <w:r w:rsidR="00812FCE">
        <w:rPr>
          <w:rFonts w:cs="Times New Roman"/>
        </w:rPr>
        <w:t>mixture</w:t>
      </w:r>
      <w:r>
        <w:rPr>
          <w:rFonts w:cs="Times New Roman"/>
        </w:rPr>
        <w:t>s</w:t>
      </w:r>
      <w:r w:rsidR="00167D69">
        <w:rPr>
          <w:rFonts w:cs="Times New Roman"/>
        </w:rPr>
        <w:t xml:space="preserve"> of </w:t>
      </w:r>
      <w:r w:rsidR="003A119F">
        <w:rPr>
          <w:rFonts w:cs="Times New Roman"/>
        </w:rPr>
        <w:t>both</w:t>
      </w:r>
      <w:r w:rsidR="00722E5C">
        <w:rPr>
          <w:rFonts w:cs="Times New Roman"/>
        </w:rPr>
        <w:t xml:space="preserve"> clades</w:t>
      </w:r>
      <w:r w:rsidR="00167D69" w:rsidRPr="008E69BA">
        <w:rPr>
          <w:rFonts w:cs="Times New Roman"/>
        </w:rPr>
        <w:t xml:space="preserve"> </w:t>
      </w:r>
      <w:r>
        <w:rPr>
          <w:rFonts w:cs="Times New Roman"/>
        </w:rPr>
        <w:t>in different relative proportions</w:t>
      </w:r>
      <w:r w:rsidR="00B4128A">
        <w:rPr>
          <w:rFonts w:cs="Times New Roman"/>
        </w:rPr>
        <w:t>. M</w:t>
      </w:r>
      <w:r w:rsidR="009576DF">
        <w:rPr>
          <w:rFonts w:cs="Times New Roman"/>
        </w:rPr>
        <w:t xml:space="preserve">ost mixtures were heavily dominated by one clade with low </w:t>
      </w:r>
      <w:r w:rsidR="00331698">
        <w:rPr>
          <w:rFonts w:cs="Times New Roman"/>
        </w:rPr>
        <w:t xml:space="preserve">‘background’ </w:t>
      </w:r>
      <w:r w:rsidR="009576DF">
        <w:rPr>
          <w:rFonts w:cs="Times New Roman"/>
        </w:rPr>
        <w:t xml:space="preserve">amounts </w:t>
      </w:r>
      <w:r w:rsidR="00BC3F16">
        <w:rPr>
          <w:rFonts w:cs="Times New Roman"/>
        </w:rPr>
        <w:t>of the other (Fig. 4</w:t>
      </w:r>
      <w:r w:rsidR="009576DF">
        <w:rPr>
          <w:rFonts w:cs="Times New Roman"/>
        </w:rPr>
        <w:t>)</w:t>
      </w:r>
      <w:r w:rsidR="00B4128A">
        <w:rPr>
          <w:rFonts w:cs="Times New Roman"/>
        </w:rPr>
        <w:t>,</w:t>
      </w:r>
      <w:r w:rsidR="004F0D21">
        <w:rPr>
          <w:rFonts w:cs="Times New Roman"/>
        </w:rPr>
        <w:t xml:space="preserve"> though mor</w:t>
      </w:r>
      <w:r w:rsidR="00DF252F">
        <w:rPr>
          <w:rFonts w:cs="Times New Roman"/>
        </w:rPr>
        <w:t>e evenly mixed assemblages</w:t>
      </w:r>
      <w:r w:rsidR="004F0D21">
        <w:rPr>
          <w:rFonts w:cs="Times New Roman"/>
        </w:rPr>
        <w:t xml:space="preserve"> also occur</w:t>
      </w:r>
      <w:r w:rsidR="00DF252F">
        <w:rPr>
          <w:rFonts w:cs="Times New Roman"/>
        </w:rPr>
        <w:t>red</w:t>
      </w:r>
      <w:r w:rsidR="00167D69">
        <w:rPr>
          <w:rFonts w:cs="Times New Roman"/>
        </w:rPr>
        <w:t xml:space="preserve">. </w:t>
      </w:r>
      <w:r>
        <w:rPr>
          <w:rFonts w:cs="Times New Roman"/>
        </w:rPr>
        <w:t xml:space="preserve">While C and D </w:t>
      </w:r>
      <w:r w:rsidR="009576DF">
        <w:rPr>
          <w:rFonts w:cs="Times New Roman"/>
        </w:rPr>
        <w:t xml:space="preserve">each dominated colonies frequently </w:t>
      </w:r>
      <w:r w:rsidR="000000E0">
        <w:rPr>
          <w:rFonts w:cs="Times New Roman"/>
        </w:rPr>
        <w:t>(61 and</w:t>
      </w:r>
      <w:r>
        <w:rPr>
          <w:rFonts w:cs="Times New Roman"/>
        </w:rPr>
        <w:t xml:space="preserve"> 49</w:t>
      </w:r>
      <w:r w:rsidR="00B14A4B">
        <w:rPr>
          <w:rFonts w:cs="Times New Roman"/>
        </w:rPr>
        <w:t xml:space="preserve"> </w:t>
      </w:r>
      <w:r>
        <w:rPr>
          <w:rFonts w:cs="Times New Roman"/>
        </w:rPr>
        <w:t xml:space="preserve">%, respectively), they showed very different patterns at ‘background’ levels: clade D was usually absent from C-dominated colonies, while clade C was almost always present in D-dominated colonies. </w:t>
      </w:r>
      <w:r w:rsidR="001407CE">
        <w:rPr>
          <w:rFonts w:cs="Times New Roman"/>
        </w:rPr>
        <w:t>T</w:t>
      </w:r>
      <w:r w:rsidR="00167D69">
        <w:rPr>
          <w:rFonts w:cs="Times New Roman"/>
        </w:rPr>
        <w:t xml:space="preserve">his </w:t>
      </w:r>
      <w:r w:rsidR="000870FF">
        <w:rPr>
          <w:rFonts w:cs="Times New Roman"/>
        </w:rPr>
        <w:t>distribution</w:t>
      </w:r>
      <w:r w:rsidR="00167D69">
        <w:rPr>
          <w:rFonts w:cs="Times New Roman"/>
        </w:rPr>
        <w:t xml:space="preserve"> </w:t>
      </w:r>
      <w:r w:rsidR="000000E0">
        <w:rPr>
          <w:rFonts w:cs="Times New Roman"/>
        </w:rPr>
        <w:t>may</w:t>
      </w:r>
      <w:r w:rsidR="00167D69">
        <w:rPr>
          <w:rFonts w:cs="Times New Roman"/>
        </w:rPr>
        <w:t xml:space="preserve"> indicat</w:t>
      </w:r>
      <w:r w:rsidR="000000E0">
        <w:rPr>
          <w:rFonts w:cs="Times New Roman"/>
        </w:rPr>
        <w:t>e</w:t>
      </w:r>
      <w:r w:rsidR="00167D69">
        <w:rPr>
          <w:rFonts w:cs="Times New Roman"/>
        </w:rPr>
        <w:t xml:space="preserve"> </w:t>
      </w:r>
      <w:r w:rsidR="002B7FCE">
        <w:rPr>
          <w:rFonts w:cs="Times New Roman"/>
        </w:rPr>
        <w:t xml:space="preserve">that </w:t>
      </w:r>
      <w:r w:rsidR="00167D69">
        <w:rPr>
          <w:rFonts w:cs="Times New Roman"/>
        </w:rPr>
        <w:t>clade C</w:t>
      </w:r>
      <w:r w:rsidR="000000E0">
        <w:rPr>
          <w:rFonts w:cs="Times New Roman"/>
        </w:rPr>
        <w:t xml:space="preserve"> often </w:t>
      </w:r>
      <w:r w:rsidR="004D260B">
        <w:rPr>
          <w:rFonts w:cs="Times New Roman"/>
        </w:rPr>
        <w:t>competitively e</w:t>
      </w:r>
      <w:r w:rsidR="00C3380E">
        <w:rPr>
          <w:rFonts w:cs="Times New Roman"/>
        </w:rPr>
        <w:t>xclude</w:t>
      </w:r>
      <w:r w:rsidR="000000E0">
        <w:rPr>
          <w:rFonts w:cs="Times New Roman"/>
        </w:rPr>
        <w:t>s</w:t>
      </w:r>
      <w:r w:rsidR="00C3380E">
        <w:rPr>
          <w:rFonts w:cs="Times New Roman"/>
        </w:rPr>
        <w:t xml:space="preserve"> clade D</w:t>
      </w:r>
      <w:r w:rsidR="006F01AB">
        <w:rPr>
          <w:rFonts w:cs="Times New Roman"/>
        </w:rPr>
        <w:t xml:space="preserve"> (Baker et al. 2013)</w:t>
      </w:r>
      <w:r w:rsidR="00C3380E">
        <w:rPr>
          <w:rFonts w:cs="Times New Roman"/>
        </w:rPr>
        <w:t>, but</w:t>
      </w:r>
      <w:r w:rsidR="004D260B">
        <w:rPr>
          <w:rFonts w:cs="Times New Roman"/>
        </w:rPr>
        <w:t xml:space="preserve"> D almost never excludes </w:t>
      </w:r>
      <w:r w:rsidR="00C3380E">
        <w:rPr>
          <w:rFonts w:cs="Times New Roman"/>
        </w:rPr>
        <w:t xml:space="preserve">C. </w:t>
      </w:r>
      <w:r w:rsidR="002B7FCE">
        <w:rPr>
          <w:rFonts w:cs="Times New Roman"/>
        </w:rPr>
        <w:t xml:space="preserve">Such a competitive dynamic </w:t>
      </w:r>
      <w:r w:rsidR="00C3380E">
        <w:rPr>
          <w:rFonts w:cs="Times New Roman"/>
        </w:rPr>
        <w:t>is</w:t>
      </w:r>
      <w:r w:rsidR="004D260B">
        <w:rPr>
          <w:rFonts w:cs="Times New Roman"/>
        </w:rPr>
        <w:t xml:space="preserve"> consistent with </w:t>
      </w:r>
      <w:r w:rsidR="001407CE">
        <w:rPr>
          <w:rFonts w:cs="Times New Roman"/>
        </w:rPr>
        <w:t>observations in other coral species that associate with both C- and D-types, where the</w:t>
      </w:r>
      <w:r w:rsidR="004D260B">
        <w:rPr>
          <w:rFonts w:cs="Times New Roman"/>
        </w:rPr>
        <w:t xml:space="preserve"> C</w:t>
      </w:r>
      <w:r w:rsidR="001407CE">
        <w:rPr>
          <w:rFonts w:cs="Times New Roman"/>
        </w:rPr>
        <w:t>-type</w:t>
      </w:r>
      <w:r w:rsidR="00167D69">
        <w:rPr>
          <w:rFonts w:cs="Times New Roman"/>
        </w:rPr>
        <w:t xml:space="preserve"> is a </w:t>
      </w:r>
      <w:r w:rsidR="00F07F3C">
        <w:rPr>
          <w:rFonts w:cs="Times New Roman"/>
        </w:rPr>
        <w:t xml:space="preserve">better performer </w:t>
      </w:r>
      <w:r w:rsidR="002B7FCE">
        <w:rPr>
          <w:rFonts w:cs="Times New Roman"/>
        </w:rPr>
        <w:t xml:space="preserve">than the D-type </w:t>
      </w:r>
      <w:r w:rsidR="00F07F3C">
        <w:rPr>
          <w:rFonts w:cs="Times New Roman"/>
        </w:rPr>
        <w:t xml:space="preserve">under </w:t>
      </w:r>
      <w:r w:rsidR="000000E0">
        <w:rPr>
          <w:rFonts w:cs="Times New Roman"/>
        </w:rPr>
        <w:t>favorable conditions</w:t>
      </w:r>
      <w:r w:rsidR="00B13987">
        <w:rPr>
          <w:rFonts w:cs="Times New Roman"/>
        </w:rPr>
        <w:t xml:space="preserve"> (Cantin et al. 2009</w:t>
      </w:r>
      <w:r w:rsidR="006F01AB">
        <w:rPr>
          <w:rFonts w:cs="Times New Roman"/>
        </w:rPr>
        <w:t>; Baker et al. 2013</w:t>
      </w:r>
      <w:r w:rsidR="00B13987">
        <w:rPr>
          <w:rFonts w:cs="Times New Roman"/>
        </w:rPr>
        <w:t>)</w:t>
      </w:r>
      <w:r w:rsidR="00167D69">
        <w:rPr>
          <w:rFonts w:cs="Times New Roman"/>
        </w:rPr>
        <w:t>.</w:t>
      </w:r>
      <w:r w:rsidR="000000E0">
        <w:rPr>
          <w:rFonts w:cs="Times New Roman"/>
        </w:rPr>
        <w:t xml:space="preserve"> Nevertheless, </w:t>
      </w:r>
      <w:r w:rsidR="00B13987">
        <w:rPr>
          <w:rFonts w:cs="Times New Roman"/>
        </w:rPr>
        <w:t>the presence of D-dominated colonies suggest</w:t>
      </w:r>
      <w:r w:rsidR="008C6F6A">
        <w:rPr>
          <w:rFonts w:cs="Times New Roman"/>
        </w:rPr>
        <w:t>s</w:t>
      </w:r>
      <w:r w:rsidR="00B13987">
        <w:rPr>
          <w:rFonts w:cs="Times New Roman"/>
        </w:rPr>
        <w:t xml:space="preserve"> </w:t>
      </w:r>
      <w:r w:rsidR="000000E0">
        <w:rPr>
          <w:rFonts w:cs="Times New Roman"/>
        </w:rPr>
        <w:t xml:space="preserve">D may </w:t>
      </w:r>
      <w:r w:rsidR="00B13987">
        <w:rPr>
          <w:rFonts w:cs="Times New Roman"/>
        </w:rPr>
        <w:t>outperform C under</w:t>
      </w:r>
      <w:r w:rsidR="000000E0">
        <w:rPr>
          <w:rFonts w:cs="Times New Roman"/>
        </w:rPr>
        <w:t xml:space="preserve"> certain </w:t>
      </w:r>
      <w:r w:rsidR="00B13987">
        <w:rPr>
          <w:rFonts w:cs="Times New Roman"/>
        </w:rPr>
        <w:t xml:space="preserve">conditions or </w:t>
      </w:r>
      <w:r w:rsidR="00DF252F">
        <w:rPr>
          <w:rFonts w:cs="Times New Roman"/>
        </w:rPr>
        <w:t>microenvironments and</w:t>
      </w:r>
      <w:r w:rsidR="000000E0">
        <w:rPr>
          <w:rFonts w:cs="Times New Roman"/>
        </w:rPr>
        <w:t xml:space="preserve"> </w:t>
      </w:r>
      <w:r w:rsidR="008C6F6A">
        <w:rPr>
          <w:rFonts w:cs="Times New Roman"/>
        </w:rPr>
        <w:t>form</w:t>
      </w:r>
      <w:r w:rsidR="00DF252F">
        <w:rPr>
          <w:rFonts w:cs="Times New Roman"/>
        </w:rPr>
        <w:t>s</w:t>
      </w:r>
      <w:r w:rsidR="008C6F6A">
        <w:rPr>
          <w:rFonts w:cs="Times New Roman"/>
        </w:rPr>
        <w:t xml:space="preserve"> a stable community </w:t>
      </w:r>
      <w:r w:rsidR="000000E0">
        <w:rPr>
          <w:rFonts w:cs="Times New Roman"/>
        </w:rPr>
        <w:t>once established.</w:t>
      </w:r>
      <w:r w:rsidR="00B13987">
        <w:rPr>
          <w:rFonts w:cs="Times New Roman"/>
        </w:rPr>
        <w:t xml:space="preserve"> </w:t>
      </w:r>
    </w:p>
    <w:p w14:paraId="0EA930D7" w14:textId="38AB5E36" w:rsidR="00F66BF7" w:rsidRDefault="00167D69" w:rsidP="007F449D">
      <w:pPr>
        <w:spacing w:line="360" w:lineRule="auto"/>
        <w:rPr>
          <w:rFonts w:cs="Times New Roman"/>
        </w:rPr>
      </w:pPr>
      <w:r>
        <w:rPr>
          <w:rFonts w:cs="Times New Roman"/>
        </w:rPr>
        <w:tab/>
      </w:r>
      <w:r w:rsidR="001407CE">
        <w:rPr>
          <w:rFonts w:cs="Times New Roman"/>
        </w:rPr>
        <w:t xml:space="preserve">Differential performance of </w:t>
      </w:r>
      <w:r w:rsidR="008B423E">
        <w:rPr>
          <w:rFonts w:cs="Times New Roman"/>
        </w:rPr>
        <w:t xml:space="preserve">these </w:t>
      </w:r>
      <w:r w:rsidR="001407CE">
        <w:rPr>
          <w:rFonts w:cs="Times New Roman"/>
        </w:rPr>
        <w:t>symbionts</w:t>
      </w:r>
      <w:r w:rsidR="000870FF">
        <w:rPr>
          <w:rFonts w:cs="Times New Roman"/>
        </w:rPr>
        <w:t xml:space="preserve"> </w:t>
      </w:r>
      <w:r w:rsidR="00CD4C56">
        <w:rPr>
          <w:rFonts w:cs="Times New Roman"/>
        </w:rPr>
        <w:t xml:space="preserve">is </w:t>
      </w:r>
      <w:r w:rsidR="001407CE">
        <w:rPr>
          <w:rFonts w:cs="Times New Roman"/>
        </w:rPr>
        <w:t xml:space="preserve">also </w:t>
      </w:r>
      <w:r w:rsidR="000870FF">
        <w:rPr>
          <w:rFonts w:cs="Times New Roman"/>
        </w:rPr>
        <w:t>sup</w:t>
      </w:r>
      <w:r w:rsidR="004325DF">
        <w:rPr>
          <w:rFonts w:cs="Times New Roman"/>
        </w:rPr>
        <w:t xml:space="preserve">ported by the </w:t>
      </w:r>
      <w:r w:rsidR="008A13AA">
        <w:rPr>
          <w:rFonts w:cs="Times New Roman"/>
        </w:rPr>
        <w:t xml:space="preserve">contrasting depth distributions of </w:t>
      </w:r>
      <w:r w:rsidR="000870FF">
        <w:rPr>
          <w:rFonts w:cs="Times New Roman"/>
        </w:rPr>
        <w:t>C-</w:t>
      </w:r>
      <w:r w:rsidR="008A13AA">
        <w:rPr>
          <w:rFonts w:cs="Times New Roman"/>
        </w:rPr>
        <w:t xml:space="preserve"> and D-dominance</w:t>
      </w:r>
      <w:r w:rsidR="001B7008">
        <w:rPr>
          <w:rFonts w:cs="Times New Roman"/>
        </w:rPr>
        <w:t xml:space="preserve"> </w:t>
      </w:r>
      <w:r w:rsidR="00B14A4B">
        <w:rPr>
          <w:rFonts w:cs="Times New Roman"/>
        </w:rPr>
        <w:t>(Fig. 5</w:t>
      </w:r>
      <w:r w:rsidR="000971E5">
        <w:rPr>
          <w:rFonts w:cs="Times New Roman"/>
        </w:rPr>
        <w:t>)</w:t>
      </w:r>
      <w:r w:rsidR="00D51E69">
        <w:rPr>
          <w:rFonts w:cs="Times New Roman"/>
        </w:rPr>
        <w:t xml:space="preserve">. </w:t>
      </w:r>
      <w:r w:rsidR="00264EA4">
        <w:rPr>
          <w:rFonts w:cs="Times New Roman"/>
        </w:rPr>
        <w:t xml:space="preserve">While </w:t>
      </w:r>
      <w:r w:rsidR="008A13AA">
        <w:rPr>
          <w:rFonts w:cs="Times New Roman"/>
        </w:rPr>
        <w:t xml:space="preserve">colonies dominated by either symbiont </w:t>
      </w:r>
      <w:r w:rsidR="00264EA4">
        <w:rPr>
          <w:rFonts w:cs="Times New Roman"/>
        </w:rPr>
        <w:t>were found at all depths,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w:t>
      </w:r>
      <w:r w:rsidR="00C93363">
        <w:rPr>
          <w:rFonts w:cs="Times New Roman"/>
        </w:rPr>
        <w:t>D-dominated</w:t>
      </w:r>
      <w:r w:rsidR="0016591E">
        <w:rPr>
          <w:rFonts w:cs="Times New Roman"/>
        </w:rPr>
        <w:t xml:space="preserve"> </w:t>
      </w:r>
      <w:r w:rsidR="00D46B53">
        <w:rPr>
          <w:rFonts w:cs="Times New Roman"/>
        </w:rPr>
        <w:t xml:space="preserve">(~70 % &lt; 1 </w:t>
      </w:r>
      <w:r w:rsidR="00264EA4">
        <w:rPr>
          <w:rFonts w:cs="Times New Roman"/>
        </w:rPr>
        <w:t xml:space="preserve">m),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w:t>
      </w:r>
      <w:r w:rsidR="00372B62">
        <w:rPr>
          <w:rFonts w:cs="Times New Roman"/>
        </w:rPr>
        <w:t xml:space="preserve">much </w:t>
      </w:r>
      <w:r w:rsidR="0016591E">
        <w:rPr>
          <w:rFonts w:cs="Times New Roman"/>
        </w:rPr>
        <w:t>more likely</w:t>
      </w:r>
      <w:r w:rsidR="00D51E69">
        <w:rPr>
          <w:rFonts w:cs="Times New Roman"/>
        </w:rPr>
        <w:t xml:space="preserve"> to be</w:t>
      </w:r>
      <w:r w:rsidR="00F44A27">
        <w:rPr>
          <w:rFonts w:cs="Times New Roman"/>
        </w:rPr>
        <w:t xml:space="preserve"> </w:t>
      </w:r>
      <w:r w:rsidR="00C93363">
        <w:rPr>
          <w:rFonts w:cs="Times New Roman"/>
        </w:rPr>
        <w:t>C-dominated</w:t>
      </w:r>
      <w:r w:rsidR="00264EA4">
        <w:rPr>
          <w:rFonts w:cs="Times New Roman"/>
        </w:rPr>
        <w:t xml:space="preserve"> (~99</w:t>
      </w:r>
      <w:r w:rsidR="00B20372">
        <w:rPr>
          <w:rFonts w:cs="Times New Roman"/>
        </w:rPr>
        <w:t xml:space="preserve"> </w:t>
      </w:r>
      <w:r w:rsidR="00264EA4">
        <w:rPr>
          <w:rFonts w:cs="Times New Roman"/>
        </w:rPr>
        <w:t>% &gt;</w:t>
      </w:r>
      <w:r w:rsidR="00B20372">
        <w:rPr>
          <w:rFonts w:cs="Times New Roman"/>
        </w:rPr>
        <w:t xml:space="preserve"> </w:t>
      </w:r>
      <w:r w:rsidR="00264EA4">
        <w:rPr>
          <w:rFonts w:cs="Times New Roman"/>
        </w:rPr>
        <w:t>10</w:t>
      </w:r>
      <w:r w:rsidR="00B20372">
        <w:rPr>
          <w:rFonts w:cs="Times New Roman"/>
        </w:rPr>
        <w:t xml:space="preserve"> </w:t>
      </w:r>
      <w:r w:rsidR="00264EA4">
        <w:rPr>
          <w:rFonts w:cs="Times New Roman"/>
        </w:rPr>
        <w:t>m)</w:t>
      </w:r>
      <w:r w:rsidR="00EB7728" w:rsidRPr="008E69BA">
        <w:rPr>
          <w:rFonts w:cs="Times New Roman"/>
        </w:rPr>
        <w:t>.</w:t>
      </w:r>
      <w:r w:rsidR="000A2C76">
        <w:rPr>
          <w:rFonts w:cs="Times New Roman"/>
        </w:rPr>
        <w:t xml:space="preserve"> </w:t>
      </w:r>
      <w:r w:rsidR="00E813C4">
        <w:rPr>
          <w:rFonts w:cs="Times New Roman"/>
        </w:rPr>
        <w:t xml:space="preserve">While this depth </w:t>
      </w:r>
      <w:r w:rsidR="004325DF">
        <w:rPr>
          <w:rFonts w:cs="Times New Roman"/>
        </w:rPr>
        <w:t>zonation</w:t>
      </w:r>
      <w:r w:rsidR="00E813C4">
        <w:rPr>
          <w:rFonts w:cs="Times New Roman"/>
        </w:rPr>
        <w:t xml:space="preserve"> may correlate with gradients in t</w:t>
      </w:r>
      <w:r w:rsidR="004E1943">
        <w:rPr>
          <w:rFonts w:cs="Times New Roman"/>
        </w:rPr>
        <w:t>emperature, freshwater lensing</w:t>
      </w:r>
      <w:r w:rsidR="00106335">
        <w:rPr>
          <w:rFonts w:cs="Times New Roman"/>
        </w:rPr>
        <w:t>,</w:t>
      </w:r>
      <w:r w:rsidR="004325DF">
        <w:rPr>
          <w:rFonts w:cs="Times New Roman"/>
        </w:rPr>
        <w:t xml:space="preserve"> or</w:t>
      </w:r>
      <w:r w:rsidR="004E1943">
        <w:rPr>
          <w:rFonts w:cs="Times New Roman"/>
        </w:rPr>
        <w:t xml:space="preserve"> suspended particles</w:t>
      </w:r>
      <w:r w:rsidR="00E813C4">
        <w:rPr>
          <w:rFonts w:cs="Times New Roman"/>
        </w:rPr>
        <w:t>,</w:t>
      </w:r>
      <w:r w:rsidR="004E1943">
        <w:rPr>
          <w:rFonts w:cs="Times New Roman"/>
        </w:rPr>
        <w:t xml:space="preserve"> </w:t>
      </w:r>
      <w:r w:rsidR="004325DF">
        <w:rPr>
          <w:rFonts w:cs="Times New Roman"/>
        </w:rPr>
        <w:t xml:space="preserve">vertical </w:t>
      </w:r>
      <w:r w:rsidR="009F35FE">
        <w:rPr>
          <w:rFonts w:cs="Times New Roman"/>
        </w:rPr>
        <w:t xml:space="preserve">light </w:t>
      </w:r>
      <w:r w:rsidR="00E813C4">
        <w:rPr>
          <w:rFonts w:cs="Times New Roman"/>
        </w:rPr>
        <w:t xml:space="preserve">attenuation </w:t>
      </w:r>
      <w:r w:rsidR="00372B62">
        <w:rPr>
          <w:rFonts w:cs="Times New Roman"/>
        </w:rPr>
        <w:t>is likely</w:t>
      </w:r>
      <w:r w:rsidR="008B423E">
        <w:rPr>
          <w:rFonts w:cs="Times New Roman"/>
        </w:rPr>
        <w:t xml:space="preserve"> </w:t>
      </w:r>
      <w:r w:rsidR="00E813C4">
        <w:rPr>
          <w:rFonts w:cs="Times New Roman"/>
        </w:rPr>
        <w:t>to be the</w:t>
      </w:r>
      <w:r w:rsidR="009F35FE">
        <w:rPr>
          <w:rFonts w:cs="Times New Roman"/>
        </w:rPr>
        <w:t xml:space="preserve"> strongest </w:t>
      </w:r>
      <w:r w:rsidR="00E813C4">
        <w:rPr>
          <w:rFonts w:cs="Times New Roman"/>
        </w:rPr>
        <w:t>driving factor</w:t>
      </w:r>
      <w:r w:rsidR="009F35FE">
        <w:rPr>
          <w:rFonts w:cs="Times New Roman"/>
        </w:rPr>
        <w:t>.</w:t>
      </w:r>
      <w:r w:rsidR="004E1943">
        <w:rPr>
          <w:rFonts w:cs="Times New Roman"/>
        </w:rPr>
        <w:t xml:space="preserve"> </w:t>
      </w:r>
      <w:r w:rsidR="00E813C4">
        <w:rPr>
          <w:rFonts w:cs="Times New Roman"/>
        </w:rPr>
        <w:t xml:space="preserve">Indeed, </w:t>
      </w:r>
      <w:r w:rsidR="00961AE9">
        <w:rPr>
          <w:rFonts w:cs="Times New Roman"/>
        </w:rPr>
        <w:t>particular</w:t>
      </w:r>
      <w:r w:rsidR="00E813C4">
        <w:rPr>
          <w:rFonts w:cs="Times New Roman"/>
        </w:rPr>
        <w:t xml:space="preserve"> </w:t>
      </w:r>
      <w:r w:rsidR="00E813C4">
        <w:rPr>
          <w:rFonts w:cs="Times New Roman"/>
          <w:i/>
        </w:rPr>
        <w:t>Symbiodinium</w:t>
      </w:r>
      <w:r w:rsidR="00E813C4">
        <w:rPr>
          <w:rFonts w:cs="Times New Roman"/>
        </w:rPr>
        <w:t xml:space="preserve"> types may be adapted to </w:t>
      </w:r>
      <w:r w:rsidR="00961AE9">
        <w:rPr>
          <w:rFonts w:cs="Times New Roman"/>
        </w:rPr>
        <w:t>particular</w:t>
      </w:r>
      <w:r w:rsidR="00E813C4">
        <w:rPr>
          <w:rFonts w:cs="Times New Roman"/>
        </w:rPr>
        <w:t xml:space="preserve"> light regimes (I</w:t>
      </w:r>
      <w:r w:rsidR="00961AE9">
        <w:rPr>
          <w:rFonts w:cs="Times New Roman"/>
        </w:rPr>
        <w:t>glesias-Prieto et al. 2004), and</w:t>
      </w:r>
      <w:r w:rsidR="00E813C4">
        <w:rPr>
          <w:rFonts w:cs="Times New Roman"/>
        </w:rPr>
        <w:t xml:space="preserve"> clade D </w:t>
      </w:r>
      <w:r w:rsidR="00961AE9">
        <w:rPr>
          <w:rFonts w:cs="Times New Roman"/>
        </w:rPr>
        <w:t>specifically may</w:t>
      </w:r>
      <w:r w:rsidR="00835EF2">
        <w:rPr>
          <w:rFonts w:cs="Times New Roman"/>
        </w:rPr>
        <w:t xml:space="preserve"> tolerate high </w:t>
      </w:r>
      <w:r w:rsidR="00E813C4">
        <w:rPr>
          <w:rFonts w:cs="Times New Roman"/>
        </w:rPr>
        <w:t>light</w:t>
      </w:r>
      <w:r w:rsidR="004325DF">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1D5EA6">
        <w:rPr>
          <w:rFonts w:cs="Times New Roman"/>
        </w:rPr>
        <w:fldChar w:fldCharType="separate"/>
      </w:r>
      <w:r w:rsidR="001D5EA6" w:rsidRPr="00454D94">
        <w:rPr>
          <w:rFonts w:cs="Times New Roman"/>
          <w:noProof/>
        </w:rPr>
        <w:t>(</w:t>
      </w:r>
      <w:r w:rsidR="00835EF2">
        <w:rPr>
          <w:rFonts w:cs="Times New Roman"/>
          <w:noProof/>
        </w:rPr>
        <w:t>Yuyama et al. 2016</w:t>
      </w:r>
      <w:r w:rsidR="001D5EA6" w:rsidRPr="00454D94">
        <w:rPr>
          <w:rFonts w:cs="Times New Roman"/>
          <w:noProof/>
        </w:rPr>
        <w:t>)</w:t>
      </w:r>
      <w:r w:rsidR="001D5EA6">
        <w:rPr>
          <w:rFonts w:cs="Times New Roman"/>
        </w:rPr>
        <w:fldChar w:fldCharType="end"/>
      </w:r>
      <w:r w:rsidR="001D5EA6">
        <w:rPr>
          <w:rFonts w:cs="Times New Roman"/>
        </w:rPr>
        <w:t xml:space="preserve">. </w:t>
      </w:r>
      <w:r w:rsidR="00814A48">
        <w:rPr>
          <w:rFonts w:cs="Times New Roman"/>
        </w:rPr>
        <w:t>Thus, the relative pe</w:t>
      </w:r>
      <w:r w:rsidR="003B4C12">
        <w:rPr>
          <w:rFonts w:cs="Times New Roman"/>
        </w:rPr>
        <w:t>rformance of C and D types may</w:t>
      </w:r>
      <w:r w:rsidR="00814A48">
        <w:rPr>
          <w:rFonts w:cs="Times New Roman"/>
        </w:rPr>
        <w:t xml:space="preserve"> change along a light gradient, leading to differential outcomes in symbiont dominance. </w:t>
      </w:r>
      <w:r w:rsidR="001E26B3">
        <w:rPr>
          <w:rFonts w:cs="Times New Roman"/>
        </w:rPr>
        <w:t>While depth</w:t>
      </w:r>
      <w:r w:rsidR="00007ACA">
        <w:rPr>
          <w:rFonts w:cs="Times New Roman"/>
        </w:rPr>
        <w:t xml:space="preserve"> zonation in symbiont dominance has been observed in many coral species </w:t>
      </w:r>
      <w:r w:rsidR="001E26B3">
        <w:rPr>
          <w:rFonts w:cs="Times New Roman"/>
        </w:rPr>
        <w:t xml:space="preserve">across tens of meters </w:t>
      </w:r>
      <w:r w:rsidR="00007ACA">
        <w:rPr>
          <w:rFonts w:cs="Times New Roman"/>
        </w:rPr>
        <w:t>(</w:t>
      </w:r>
      <w:r w:rsidR="001E26B3">
        <w:rPr>
          <w:rFonts w:cs="Times New Roman"/>
        </w:rPr>
        <w:t>Bongaerts et al. 2015), t</w:t>
      </w:r>
      <w:r w:rsidR="00BA5062">
        <w:rPr>
          <w:rFonts w:cs="Times New Roman"/>
        </w:rPr>
        <w:t xml:space="preserve">he shallow transition from </w:t>
      </w:r>
      <w:r w:rsidR="000B2C03">
        <w:rPr>
          <w:rFonts w:cs="Times New Roman"/>
        </w:rPr>
        <w:t xml:space="preserve">a </w:t>
      </w:r>
      <w:r w:rsidR="00BA5062">
        <w:rPr>
          <w:rFonts w:cs="Times New Roman"/>
        </w:rPr>
        <w:t>higher frequen</w:t>
      </w:r>
      <w:r w:rsidR="000B2C03">
        <w:rPr>
          <w:rFonts w:cs="Times New Roman"/>
        </w:rPr>
        <w:t>cy of D- to C-dominated colonies</w:t>
      </w:r>
      <w:r w:rsidR="001D5EA6">
        <w:rPr>
          <w:rFonts w:cs="Times New Roman"/>
        </w:rPr>
        <w:t xml:space="preserve"> </w:t>
      </w:r>
      <w:r w:rsidR="00716B3F">
        <w:rPr>
          <w:rFonts w:cs="Times New Roman"/>
        </w:rPr>
        <w:t>observed here</w:t>
      </w:r>
      <w:r w:rsidR="00BA5062">
        <w:rPr>
          <w:rFonts w:cs="Times New Roman"/>
        </w:rPr>
        <w:t xml:space="preserve"> </w:t>
      </w:r>
      <w:r w:rsidR="003B4C12">
        <w:rPr>
          <w:rFonts w:cs="Times New Roman"/>
        </w:rPr>
        <w:t xml:space="preserve">(1.29 m) </w:t>
      </w:r>
      <w:r w:rsidR="005734EC">
        <w:rPr>
          <w:rFonts w:cs="Times New Roman"/>
        </w:rPr>
        <w:t xml:space="preserve">likely reflects </w:t>
      </w:r>
      <w:r w:rsidR="00372B62">
        <w:rPr>
          <w:rFonts w:cs="Times New Roman"/>
        </w:rPr>
        <w:t xml:space="preserve">the </w:t>
      </w:r>
      <w:r w:rsidR="005734EC">
        <w:rPr>
          <w:rFonts w:cs="Times New Roman"/>
        </w:rPr>
        <w:t xml:space="preserve">high turbidity and rapid </w:t>
      </w:r>
      <w:r w:rsidR="00372B62">
        <w:rPr>
          <w:rFonts w:cs="Times New Roman"/>
        </w:rPr>
        <w:t xml:space="preserve">attenuation of </w:t>
      </w:r>
      <w:r w:rsidR="005734EC">
        <w:rPr>
          <w:rFonts w:cs="Times New Roman"/>
        </w:rPr>
        <w:t xml:space="preserve">light in </w:t>
      </w:r>
      <w:r w:rsidR="00484799" w:rsidRPr="00C477A7">
        <w:rPr>
          <w:rFonts w:cs="Times New Roman"/>
        </w:rPr>
        <w:t>Kāne‘ohe Bay</w:t>
      </w:r>
      <w:r w:rsidR="00484799">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1D5EA6">
        <w:rPr>
          <w:rFonts w:cs="Times New Roman"/>
        </w:rPr>
        <w:fldChar w:fldCharType="separate"/>
      </w:r>
      <w:r w:rsidR="001D5EA6" w:rsidRPr="00C84478">
        <w:rPr>
          <w:rFonts w:cs="Times New Roman"/>
          <w:noProof/>
        </w:rPr>
        <w:t>(Grigg 1965)</w:t>
      </w:r>
      <w:r w:rsidR="001D5EA6">
        <w:rPr>
          <w:rFonts w:cs="Times New Roman"/>
        </w:rPr>
        <w:fldChar w:fldCharType="end"/>
      </w:r>
      <w:r w:rsidR="005734EC">
        <w:rPr>
          <w:rFonts w:cs="Times New Roman"/>
        </w:rPr>
        <w:t>.</w:t>
      </w:r>
    </w:p>
    <w:p w14:paraId="0BC36147" w14:textId="120A2F4B" w:rsidR="00C45167" w:rsidRDefault="00F66BF7" w:rsidP="007F449D">
      <w:pPr>
        <w:spacing w:line="360" w:lineRule="auto"/>
        <w:rPr>
          <w:rFonts w:cs="Times New Roman"/>
        </w:rPr>
      </w:pPr>
      <w:r>
        <w:rPr>
          <w:rFonts w:cs="Times New Roman"/>
        </w:rPr>
        <w:tab/>
      </w:r>
      <w:r w:rsidR="00E26395">
        <w:rPr>
          <w:rFonts w:cs="Times New Roman"/>
        </w:rPr>
        <w:t xml:space="preserve">While depth alone </w:t>
      </w:r>
      <w:r w:rsidR="00C17B89">
        <w:rPr>
          <w:rFonts w:cs="Times New Roman"/>
        </w:rPr>
        <w:t xml:space="preserve">was a significant predictor of clade </w:t>
      </w:r>
      <w:r w:rsidR="00E26395">
        <w:rPr>
          <w:rFonts w:cs="Times New Roman"/>
        </w:rPr>
        <w:t>C- or D-dominance</w:t>
      </w:r>
      <w:r w:rsidR="00C62A5C">
        <w:rPr>
          <w:rFonts w:cs="Times New Roman"/>
        </w:rPr>
        <w:t xml:space="preserve">, </w:t>
      </w:r>
      <w:r w:rsidR="00E26395">
        <w:rPr>
          <w:rFonts w:cs="Times New Roman"/>
        </w:rPr>
        <w:t xml:space="preserve">there was </w:t>
      </w:r>
      <w:r w:rsidR="00C17B89">
        <w:rPr>
          <w:rFonts w:cs="Times New Roman"/>
        </w:rPr>
        <w:t xml:space="preserve">also </w:t>
      </w:r>
      <w:r>
        <w:rPr>
          <w:rFonts w:cs="Times New Roman"/>
        </w:rPr>
        <w:t xml:space="preserve">a significant interactive </w:t>
      </w:r>
      <w:r w:rsidR="00A06E25">
        <w:rPr>
          <w:rFonts w:cs="Times New Roman"/>
        </w:rPr>
        <w:t>effect</w:t>
      </w:r>
      <w:r w:rsidR="00E26395">
        <w:rPr>
          <w:rFonts w:cs="Times New Roman"/>
        </w:rPr>
        <w:t xml:space="preserve"> of depth and colony </w:t>
      </w:r>
      <w:r>
        <w:rPr>
          <w:rFonts w:cs="Times New Roman"/>
        </w:rPr>
        <w:t>color morph</w:t>
      </w:r>
      <w:r w:rsidR="00E26395">
        <w:rPr>
          <w:rFonts w:cs="Times New Roman"/>
        </w:rPr>
        <w:t>.</w:t>
      </w:r>
      <w:r w:rsidR="009F4B2F">
        <w:rPr>
          <w:rFonts w:cs="Times New Roman"/>
        </w:rPr>
        <w:t xml:space="preserve"> While d</w:t>
      </w:r>
      <w:r w:rsidR="00EE1714">
        <w:rPr>
          <w:rFonts w:cs="Times New Roman"/>
        </w:rPr>
        <w:t>eeper colonies (&gt;</w:t>
      </w:r>
      <w:r w:rsidR="00B362ED">
        <w:rPr>
          <w:rFonts w:cs="Times New Roman"/>
        </w:rPr>
        <w:t xml:space="preserve"> </w:t>
      </w:r>
      <w:r w:rsidR="00EE1714">
        <w:rPr>
          <w:rFonts w:cs="Times New Roman"/>
        </w:rPr>
        <w:t>10</w:t>
      </w:r>
      <w:r w:rsidR="00B362ED">
        <w:rPr>
          <w:rFonts w:cs="Times New Roman"/>
        </w:rPr>
        <w:t xml:space="preserve"> </w:t>
      </w:r>
      <w:r w:rsidR="00EE1714">
        <w:rPr>
          <w:rFonts w:cs="Times New Roman"/>
        </w:rPr>
        <w:t>m) of both colors had</w:t>
      </w:r>
      <w:r w:rsidR="00445449">
        <w:rPr>
          <w:rFonts w:cs="Times New Roman"/>
        </w:rPr>
        <w:t xml:space="preserve"> &lt;</w:t>
      </w:r>
      <w:r w:rsidR="00B362ED">
        <w:rPr>
          <w:rFonts w:cs="Times New Roman"/>
        </w:rPr>
        <w:t xml:space="preserve"> </w:t>
      </w:r>
      <w:r w:rsidR="00445449">
        <w:rPr>
          <w:rFonts w:cs="Times New Roman"/>
        </w:rPr>
        <w:t>5</w:t>
      </w:r>
      <w:r w:rsidR="00B362ED">
        <w:rPr>
          <w:rFonts w:cs="Times New Roman"/>
        </w:rPr>
        <w:t xml:space="preserve"> </w:t>
      </w:r>
      <w:r w:rsidR="00445449">
        <w:rPr>
          <w:rFonts w:cs="Times New Roman"/>
        </w:rPr>
        <w:t>% chance of being D-dominated</w:t>
      </w:r>
      <w:r w:rsidR="009F4B2F">
        <w:rPr>
          <w:rFonts w:cs="Times New Roman"/>
        </w:rPr>
        <w:t>,</w:t>
      </w:r>
      <w:r w:rsidR="00EE1714">
        <w:rPr>
          <w:rFonts w:cs="Times New Roman"/>
        </w:rPr>
        <w:t xml:space="preserve"> this probability</w:t>
      </w:r>
      <w:r w:rsidR="004A6448">
        <w:rPr>
          <w:rFonts w:cs="Times New Roman"/>
        </w:rPr>
        <w:t xml:space="preserve"> rose </w:t>
      </w:r>
      <w:r w:rsidR="009F4B2F">
        <w:rPr>
          <w:rFonts w:cs="Times New Roman"/>
        </w:rPr>
        <w:t>to 80</w:t>
      </w:r>
      <w:r w:rsidR="00B362ED">
        <w:rPr>
          <w:rFonts w:cs="Times New Roman"/>
        </w:rPr>
        <w:t xml:space="preserve"> </w:t>
      </w:r>
      <w:r w:rsidR="009F4B2F">
        <w:rPr>
          <w:rFonts w:cs="Times New Roman"/>
        </w:rPr>
        <w:t>% in shallow orange colonies, but only to</w:t>
      </w:r>
      <w:r w:rsidR="00EE1714">
        <w:rPr>
          <w:rFonts w:cs="Times New Roman"/>
        </w:rPr>
        <w:t xml:space="preserve"> 20</w:t>
      </w:r>
      <w:r w:rsidR="00B362ED">
        <w:rPr>
          <w:rFonts w:cs="Times New Roman"/>
        </w:rPr>
        <w:t xml:space="preserve"> </w:t>
      </w:r>
      <w:r w:rsidR="00EE1714">
        <w:rPr>
          <w:rFonts w:cs="Times New Roman"/>
        </w:rPr>
        <w:t>% in shallow brown colonies</w:t>
      </w:r>
      <w:r w:rsidR="004A6448">
        <w:rPr>
          <w:rFonts w:cs="Times New Roman"/>
        </w:rPr>
        <w:t xml:space="preserve">. </w:t>
      </w:r>
      <w:r w:rsidR="00916174">
        <w:rPr>
          <w:rFonts w:cs="Times New Roman"/>
        </w:rPr>
        <w:t xml:space="preserve">Thus, </w:t>
      </w:r>
      <w:r w:rsidR="008C3B1C">
        <w:rPr>
          <w:rFonts w:cs="Times New Roman"/>
        </w:rPr>
        <w:t>symbiont community structure</w:t>
      </w:r>
      <w:r w:rsidR="009F4B2F">
        <w:rPr>
          <w:rFonts w:cs="Times New Roman"/>
        </w:rPr>
        <w:t xml:space="preserve"> </w:t>
      </w:r>
      <w:r w:rsidR="00B57F14">
        <w:rPr>
          <w:rFonts w:cs="Times New Roman"/>
        </w:rPr>
        <w:t xml:space="preserve">may be </w:t>
      </w:r>
      <w:r w:rsidR="008C3B1C">
        <w:rPr>
          <w:rFonts w:cs="Times New Roman"/>
        </w:rPr>
        <w:t xml:space="preserve">more </w:t>
      </w:r>
      <w:r w:rsidR="009F4B2F">
        <w:rPr>
          <w:rFonts w:cs="Times New Roman"/>
        </w:rPr>
        <w:t>responsive to the environment</w:t>
      </w:r>
      <w:r w:rsidR="00B85941">
        <w:rPr>
          <w:rFonts w:cs="Times New Roman"/>
        </w:rPr>
        <w:t xml:space="preserve"> in orange colonies compared to brown.</w:t>
      </w:r>
      <w:r w:rsidR="00A06E25">
        <w:rPr>
          <w:rFonts w:cs="Times New Roman"/>
        </w:rPr>
        <w:t xml:space="preserve"> </w:t>
      </w:r>
      <w:r w:rsidR="00F573DA">
        <w:rPr>
          <w:rFonts w:cs="Times New Roman"/>
        </w:rPr>
        <w:t xml:space="preserve">Alternatively, differential </w:t>
      </w:r>
      <w:r w:rsidR="0052391A">
        <w:rPr>
          <w:rFonts w:cs="Times New Roman"/>
        </w:rPr>
        <w:t>survival</w:t>
      </w:r>
      <w:r w:rsidR="00B10A74">
        <w:rPr>
          <w:rFonts w:cs="Times New Roman"/>
        </w:rPr>
        <w:t xml:space="preserve"> of different color-</w:t>
      </w:r>
      <w:r w:rsidR="00F573DA">
        <w:rPr>
          <w:rFonts w:cs="Times New Roman"/>
        </w:rPr>
        <w:t xml:space="preserve">symbiont pairings across a depth gradient may </w:t>
      </w:r>
      <w:r w:rsidR="003B4C12">
        <w:rPr>
          <w:rFonts w:cs="Times New Roman"/>
        </w:rPr>
        <w:t>give rise</w:t>
      </w:r>
      <w:r w:rsidR="00F573DA">
        <w:rPr>
          <w:rFonts w:cs="Times New Roman"/>
        </w:rPr>
        <w:t xml:space="preserve"> to the</w:t>
      </w:r>
      <w:r w:rsidR="00C16D36">
        <w:rPr>
          <w:rFonts w:cs="Times New Roman"/>
        </w:rPr>
        <w:t>se</w:t>
      </w:r>
      <w:r w:rsidR="0052391A">
        <w:rPr>
          <w:rFonts w:cs="Times New Roman"/>
        </w:rPr>
        <w:t xml:space="preserve"> </w:t>
      </w:r>
      <w:r w:rsidR="00F573DA">
        <w:rPr>
          <w:rFonts w:cs="Times New Roman"/>
        </w:rPr>
        <w:t xml:space="preserve">distributions. </w:t>
      </w:r>
      <w:r w:rsidR="00C20817">
        <w:rPr>
          <w:rFonts w:cs="Times New Roman"/>
        </w:rPr>
        <w:t>Overall,</w:t>
      </w:r>
      <w:r w:rsidR="007F1BC0">
        <w:rPr>
          <w:rFonts w:cs="Times New Roman"/>
        </w:rPr>
        <w:t xml:space="preserve"> these patterns do not support a</w:t>
      </w:r>
      <w:r w:rsidR="00A06E25">
        <w:rPr>
          <w:rFonts w:cs="Times New Roman"/>
        </w:rPr>
        <w:t xml:space="preserve"> fixed relationship betwee</w:t>
      </w:r>
      <w:r w:rsidR="007F1BC0">
        <w:rPr>
          <w:rFonts w:cs="Times New Roman"/>
        </w:rPr>
        <w:t xml:space="preserve">n color </w:t>
      </w:r>
      <w:r w:rsidR="008C6F6A">
        <w:rPr>
          <w:rFonts w:cs="Times New Roman"/>
        </w:rPr>
        <w:t xml:space="preserve">morph </w:t>
      </w:r>
      <w:r w:rsidR="007F1BC0">
        <w:rPr>
          <w:rFonts w:cs="Times New Roman"/>
        </w:rPr>
        <w:t>and symbiont type</w:t>
      </w:r>
      <w:r w:rsidR="0052391A">
        <w:rPr>
          <w:rFonts w:cs="Times New Roman"/>
        </w:rPr>
        <w:t xml:space="preserve"> </w:t>
      </w:r>
      <w:r w:rsidR="00882A83">
        <w:rPr>
          <w:rFonts w:cs="Times New Roman"/>
        </w:rPr>
        <w:t>(</w:t>
      </w:r>
      <w:r w:rsidR="008C6F6A">
        <w:rPr>
          <w:rFonts w:cs="Times New Roman"/>
        </w:rPr>
        <w:t>LaJeunesse et al. 2004)</w:t>
      </w:r>
      <w:r w:rsidR="007F1BC0">
        <w:rPr>
          <w:rFonts w:cs="Times New Roman"/>
        </w:rPr>
        <w:t xml:space="preserve">, </w:t>
      </w:r>
      <w:r w:rsidR="00C20817">
        <w:rPr>
          <w:rFonts w:cs="Times New Roman"/>
        </w:rPr>
        <w:t>but</w:t>
      </w:r>
      <w:r w:rsidR="007F1BC0">
        <w:rPr>
          <w:rFonts w:cs="Times New Roman"/>
        </w:rPr>
        <w:t xml:space="preserve"> r</w:t>
      </w:r>
      <w:r w:rsidR="00A50665">
        <w:rPr>
          <w:rFonts w:cs="Times New Roman"/>
        </w:rPr>
        <w:t>ather</w:t>
      </w:r>
      <w:r w:rsidR="00A06E25">
        <w:rPr>
          <w:rFonts w:cs="Times New Roman"/>
        </w:rPr>
        <w:t xml:space="preserve"> complex </w:t>
      </w:r>
      <w:r w:rsidR="00E83A11">
        <w:rPr>
          <w:rFonts w:cs="Times New Roman"/>
        </w:rPr>
        <w:t>interaction</w:t>
      </w:r>
      <w:r w:rsidR="007F1BC0">
        <w:rPr>
          <w:rFonts w:cs="Times New Roman"/>
        </w:rPr>
        <w:t>s</w:t>
      </w:r>
      <w:r w:rsidR="00A06E25">
        <w:rPr>
          <w:rFonts w:cs="Times New Roman"/>
        </w:rPr>
        <w:t xml:space="preserve"> between the environment, </w:t>
      </w:r>
      <w:r w:rsidR="007F1BC0">
        <w:rPr>
          <w:rFonts w:cs="Times New Roman"/>
        </w:rPr>
        <w:t xml:space="preserve">colony </w:t>
      </w:r>
      <w:r w:rsidR="00A06E25">
        <w:rPr>
          <w:rFonts w:cs="Times New Roman"/>
        </w:rPr>
        <w:t>color, and symbiont community structure</w:t>
      </w:r>
      <w:r w:rsidR="00882A83">
        <w:rPr>
          <w:rFonts w:cs="Times New Roman"/>
        </w:rPr>
        <w:t xml:space="preserve"> (Frade et al. 2008)</w:t>
      </w:r>
      <w:r w:rsidR="00A06E25">
        <w:rPr>
          <w:rFonts w:cs="Times New Roman"/>
        </w:rPr>
        <w:t>.</w:t>
      </w:r>
    </w:p>
    <w:p w14:paraId="6177AAF8" w14:textId="4F9AA6F9" w:rsidR="00F66BF7" w:rsidRDefault="00265A8F" w:rsidP="007F449D">
      <w:pPr>
        <w:spacing w:line="360" w:lineRule="auto"/>
        <w:rPr>
          <w:rFonts w:cs="Times New Roman"/>
        </w:rPr>
      </w:pPr>
      <w:r>
        <w:rPr>
          <w:rFonts w:cs="Times New Roman"/>
        </w:rPr>
        <w:tab/>
        <w:t xml:space="preserve">However, after accounting for the </w:t>
      </w:r>
      <w:r w:rsidR="00C45167">
        <w:rPr>
          <w:rFonts w:cs="Times New Roman"/>
        </w:rPr>
        <w:t xml:space="preserve">strong </w:t>
      </w:r>
      <w:r w:rsidR="0090610A">
        <w:rPr>
          <w:rFonts w:cs="Times New Roman"/>
        </w:rPr>
        <w:t xml:space="preserve">influence of depth, little spatial variability in these traits </w:t>
      </w:r>
      <w:r>
        <w:rPr>
          <w:rFonts w:cs="Times New Roman"/>
        </w:rPr>
        <w:t>was evident.</w:t>
      </w:r>
      <w:r w:rsidR="00C45167">
        <w:rPr>
          <w:rFonts w:cs="Times New Roman"/>
        </w:rPr>
        <w:t xml:space="preserve"> </w:t>
      </w:r>
      <w:r w:rsidR="0090610A" w:rsidRPr="008E69BA">
        <w:rPr>
          <w:rFonts w:cs="Times New Roman"/>
        </w:rPr>
        <w:t>No significant spatial</w:t>
      </w:r>
      <w:r w:rsidR="0090610A">
        <w:rPr>
          <w:rFonts w:cs="Times New Roman"/>
        </w:rPr>
        <w:t xml:space="preserve"> differences were observed across regions of the bay, individual reefs or</w:t>
      </w:r>
      <w:r w:rsidR="0090610A" w:rsidRPr="008E69BA">
        <w:rPr>
          <w:rFonts w:cs="Times New Roman"/>
        </w:rPr>
        <w:t xml:space="preserve"> r</w:t>
      </w:r>
      <w:r w:rsidR="0090610A">
        <w:rPr>
          <w:rFonts w:cs="Times New Roman"/>
        </w:rPr>
        <w:t>eef types,</w:t>
      </w:r>
      <w:r w:rsidR="0090610A" w:rsidRPr="008E69BA">
        <w:rPr>
          <w:rFonts w:cs="Times New Roman"/>
        </w:rPr>
        <w:t xml:space="preserve"> consistent with the lack of spatial variation</w:t>
      </w:r>
      <w:r w:rsidR="0090610A">
        <w:rPr>
          <w:rFonts w:cs="Times New Roman"/>
        </w:rPr>
        <w:t xml:space="preserve"> in symbiont prevalence previously observed</w:t>
      </w:r>
      <w:r w:rsidR="0090610A" w:rsidRPr="008E69BA">
        <w:rPr>
          <w:rFonts w:cs="Times New Roman"/>
        </w:rPr>
        <w:t xml:space="preserve"> across sites and regions </w:t>
      </w:r>
      <w:r w:rsidR="0090610A" w:rsidRPr="008E69BA">
        <w:rPr>
          <w:rFonts w:cs="Times New Roman"/>
        </w:rPr>
        <w:fldChar w:fldCharType="begin" w:fldLock="1"/>
      </w:r>
      <w:r w:rsidR="0090610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90610A" w:rsidRPr="008E69BA">
        <w:rPr>
          <w:rFonts w:cs="Times New Roman"/>
        </w:rPr>
        <w:fldChar w:fldCharType="separate"/>
      </w:r>
      <w:r w:rsidR="0090610A" w:rsidRPr="008E69BA">
        <w:rPr>
          <w:rFonts w:cs="Times New Roman"/>
          <w:noProof/>
        </w:rPr>
        <w:t>(Stat et al. 2011)</w:t>
      </w:r>
      <w:r w:rsidR="0090610A" w:rsidRPr="008E69BA">
        <w:rPr>
          <w:rFonts w:cs="Times New Roman"/>
        </w:rPr>
        <w:fldChar w:fldCharType="end"/>
      </w:r>
      <w:r w:rsidR="0090610A" w:rsidRPr="008E69BA">
        <w:rPr>
          <w:rFonts w:cs="Times New Roman"/>
        </w:rPr>
        <w:t>.</w:t>
      </w:r>
      <w:r w:rsidR="0090610A">
        <w:rPr>
          <w:rFonts w:cs="Times New Roman"/>
        </w:rPr>
        <w:t xml:space="preserve"> </w:t>
      </w:r>
      <w:r w:rsidR="00A17E2A">
        <w:rPr>
          <w:rFonts w:cs="Times New Roman"/>
        </w:rPr>
        <w:t>The proportions of different</w:t>
      </w:r>
      <w:r w:rsidR="00C45167">
        <w:rPr>
          <w:rFonts w:cs="Times New Roman"/>
        </w:rPr>
        <w:t xml:space="preserve"> color-symbiont pairings </w:t>
      </w:r>
      <w:r w:rsidR="00A17E2A">
        <w:rPr>
          <w:rFonts w:cs="Times New Roman"/>
        </w:rPr>
        <w:t>did not change</w:t>
      </w:r>
      <w:r w:rsidR="00C45167">
        <w:rPr>
          <w:rFonts w:cs="Times New Roman"/>
        </w:rPr>
        <w:t xml:space="preserve"> throughout the bay</w:t>
      </w:r>
      <w:r w:rsidR="0090610A">
        <w:rPr>
          <w:rFonts w:cs="Times New Roman"/>
        </w:rPr>
        <w:t xml:space="preserve"> despite strong differences in oceanic influence and water turnover time</w:t>
      </w:r>
      <w:r w:rsidR="00A17E2A">
        <w:rPr>
          <w:rFonts w:cs="Times New Roman"/>
        </w:rPr>
        <w:t xml:space="preserve"> (Smith et al. 1981; Lowe et al. 2009)</w:t>
      </w:r>
      <w:r w:rsidR="0090610A">
        <w:rPr>
          <w:rFonts w:cs="Times New Roman"/>
        </w:rPr>
        <w:t>.</w:t>
      </w:r>
      <w:r w:rsidR="00C45167">
        <w:rPr>
          <w:rFonts w:cs="Times New Roman"/>
        </w:rPr>
        <w:t xml:space="preserve"> </w:t>
      </w:r>
      <w:r w:rsidR="0090610A">
        <w:rPr>
          <w:rFonts w:cs="Times New Roman"/>
        </w:rPr>
        <w:t xml:space="preserve">Temperature and light </w:t>
      </w:r>
      <w:r w:rsidR="00A17E2A">
        <w:rPr>
          <w:rFonts w:cs="Times New Roman"/>
        </w:rPr>
        <w:t>are similar across the bay</w:t>
      </w:r>
      <w:r w:rsidR="0090610A">
        <w:rPr>
          <w:rFonts w:cs="Times New Roman"/>
        </w:rPr>
        <w:t xml:space="preserve"> (ZENODO)</w:t>
      </w:r>
      <w:r w:rsidR="00A17E2A">
        <w:rPr>
          <w:rFonts w:cs="Times New Roman"/>
        </w:rPr>
        <w:t>, although slightly higher light in the south end of the bay (Cunning et al. 2016) correlated with the slightly higher abundance of brown-D colonies</w:t>
      </w:r>
      <w:r w:rsidR="00C45167">
        <w:rPr>
          <w:rFonts w:cs="Times New Roman"/>
        </w:rPr>
        <w:t xml:space="preserve">. </w:t>
      </w:r>
      <w:r>
        <w:rPr>
          <w:rFonts w:cs="Times New Roman"/>
        </w:rPr>
        <w:t xml:space="preserve">Moreover, there were no interactions between geography and depth, indicating that the </w:t>
      </w:r>
      <w:r w:rsidR="00BF19C4">
        <w:rPr>
          <w:rFonts w:cs="Times New Roman"/>
        </w:rPr>
        <w:t xml:space="preserve">strong </w:t>
      </w:r>
      <w:r>
        <w:rPr>
          <w:rFonts w:cs="Times New Roman"/>
        </w:rPr>
        <w:t xml:space="preserve">influence of depth on these patterns was </w:t>
      </w:r>
      <w:r w:rsidR="00BF19C4">
        <w:rPr>
          <w:rFonts w:cs="Times New Roman"/>
        </w:rPr>
        <w:t>consistent</w:t>
      </w:r>
      <w:r>
        <w:rPr>
          <w:rFonts w:cs="Times New Roman"/>
        </w:rPr>
        <w:t xml:space="preserve"> throughout the bay. </w:t>
      </w:r>
      <w:r w:rsidR="00BF19C4">
        <w:rPr>
          <w:rFonts w:cs="Times New Roman"/>
        </w:rPr>
        <w:t>Overall, t</w:t>
      </w:r>
      <w:r w:rsidR="00C45167">
        <w:rPr>
          <w:rFonts w:cs="Times New Roman"/>
        </w:rPr>
        <w:t xml:space="preserve">he </w:t>
      </w:r>
      <w:r w:rsidR="00F068D3">
        <w:rPr>
          <w:rFonts w:cs="Times New Roman"/>
        </w:rPr>
        <w:t xml:space="preserve">overwhelming influence of depth on these distributions </w:t>
      </w:r>
      <w:r w:rsidR="00C45167">
        <w:rPr>
          <w:rFonts w:cs="Times New Roman"/>
        </w:rPr>
        <w:t>suggest</w:t>
      </w:r>
      <w:r w:rsidR="00F068D3">
        <w:rPr>
          <w:rFonts w:cs="Times New Roman"/>
        </w:rPr>
        <w:t>s</w:t>
      </w:r>
      <w:r w:rsidR="00C45167">
        <w:rPr>
          <w:rFonts w:cs="Times New Roman"/>
        </w:rPr>
        <w:t xml:space="preserve"> that light is the most important factor driving the relationship between symbiont dominance and color.</w:t>
      </w:r>
    </w:p>
    <w:p w14:paraId="46E6E58D" w14:textId="77777777" w:rsidR="00007ACA" w:rsidRDefault="005F7897" w:rsidP="007F449D">
      <w:pPr>
        <w:spacing w:line="360" w:lineRule="auto"/>
        <w:rPr>
          <w:rFonts w:cs="Times New Roman"/>
        </w:rPr>
      </w:pPr>
      <w:r>
        <w:rPr>
          <w:rFonts w:cs="Times New Roman"/>
        </w:rPr>
        <w:tab/>
      </w:r>
      <w:r w:rsidR="00AD3F38">
        <w:rPr>
          <w:rFonts w:cs="Times New Roman"/>
        </w:rPr>
        <w:t>C</w:t>
      </w:r>
      <w:r w:rsidR="009559C5">
        <w:rPr>
          <w:rFonts w:cs="Times New Roman"/>
        </w:rPr>
        <w:t>olor morph</w:t>
      </w:r>
      <w:r w:rsidR="00AD3F38">
        <w:rPr>
          <w:rFonts w:cs="Times New Roman"/>
        </w:rPr>
        <w:t xml:space="preserve"> variation</w:t>
      </w:r>
      <w:r w:rsidR="009559C5">
        <w:rPr>
          <w:rFonts w:cs="Times New Roman"/>
        </w:rPr>
        <w:t xml:space="preserve"> </w:t>
      </w:r>
      <w:r w:rsidR="00AD3F38">
        <w:rPr>
          <w:rFonts w:cs="Times New Roman"/>
        </w:rPr>
        <w:t>in other species has</w:t>
      </w:r>
      <w:r w:rsidR="009559C5">
        <w:rPr>
          <w:rFonts w:cs="Times New Roman"/>
        </w:rPr>
        <w:t xml:space="preserve"> been linked to differential expression of fluorescent proteins (Kelmanson &amp; Matz 2003), indicating the possibility for epigeneti</w:t>
      </w:r>
      <w:r w:rsidR="00C11774">
        <w:rPr>
          <w:rFonts w:cs="Times New Roman"/>
        </w:rPr>
        <w:t xml:space="preserve">c </w:t>
      </w:r>
      <w:r w:rsidR="00C86ADB">
        <w:rPr>
          <w:rFonts w:cs="Times New Roman"/>
        </w:rPr>
        <w:t>or environmental control. In this way</w:t>
      </w:r>
      <w:r w:rsidR="009559C5">
        <w:rPr>
          <w:rFonts w:cs="Times New Roman"/>
        </w:rPr>
        <w:t xml:space="preserve">, </w:t>
      </w:r>
      <w:r w:rsidR="00EC1715">
        <w:rPr>
          <w:rFonts w:cs="Times New Roman"/>
        </w:rPr>
        <w:t>differences in irradiance</w:t>
      </w:r>
      <w:r w:rsidR="00BB6B01">
        <w:rPr>
          <w:rFonts w:cs="Times New Roman"/>
        </w:rPr>
        <w:t xml:space="preserve"> </w:t>
      </w:r>
      <w:r w:rsidR="009559C5">
        <w:rPr>
          <w:rFonts w:cs="Times New Roman"/>
        </w:rPr>
        <w:t xml:space="preserve">may drive </w:t>
      </w:r>
      <w:r w:rsidR="00BB6B01">
        <w:rPr>
          <w:rFonts w:cs="Times New Roman"/>
        </w:rPr>
        <w:t>differential expression of fluorescent pigments</w:t>
      </w:r>
      <w:r w:rsidR="00CC6CAB">
        <w:rPr>
          <w:rFonts w:cs="Times New Roman"/>
        </w:rPr>
        <w:t xml:space="preserve"> (Takabayashi &amp; Hoegh-Guldberg 1995)</w:t>
      </w:r>
      <w:r w:rsidR="00C1382F">
        <w:rPr>
          <w:rFonts w:cs="Times New Roman"/>
        </w:rPr>
        <w:t>, which</w:t>
      </w:r>
      <w:r w:rsidR="009559C5">
        <w:rPr>
          <w:rFonts w:cs="Times New Roman"/>
        </w:rPr>
        <w:t xml:space="preserve"> may subsequently </w:t>
      </w:r>
      <w:r w:rsidR="00EC1715">
        <w:rPr>
          <w:rFonts w:cs="Times New Roman"/>
        </w:rPr>
        <w:t>create</w:t>
      </w:r>
      <w:r w:rsidR="00CC6CAB">
        <w:rPr>
          <w:rFonts w:cs="Times New Roman"/>
        </w:rPr>
        <w:t xml:space="preserve"> an </w:t>
      </w:r>
      <w:r w:rsidR="009559C5">
        <w:rPr>
          <w:rFonts w:cs="Times New Roman"/>
        </w:rPr>
        <w:t xml:space="preserve">internal </w:t>
      </w:r>
      <w:r w:rsidR="00CC6CAB">
        <w:rPr>
          <w:rFonts w:cs="Times New Roman"/>
        </w:rPr>
        <w:t xml:space="preserve">spectral niche </w:t>
      </w:r>
      <w:r w:rsidR="00EC1715">
        <w:rPr>
          <w:rFonts w:cs="Times New Roman"/>
        </w:rPr>
        <w:t xml:space="preserve">(Salih et al. 2000) </w:t>
      </w:r>
      <w:r w:rsidR="002C474D">
        <w:rPr>
          <w:rFonts w:cs="Times New Roman"/>
        </w:rPr>
        <w:t>that favors</w:t>
      </w:r>
      <w:r w:rsidR="00C11774">
        <w:rPr>
          <w:rFonts w:cs="Times New Roman"/>
        </w:rPr>
        <w:t xml:space="preserve"> a certain symbiont</w:t>
      </w:r>
      <w:r w:rsidR="00CC6CAB">
        <w:rPr>
          <w:rFonts w:cs="Times New Roman"/>
        </w:rPr>
        <w:t xml:space="preserve"> (Frade et al. 2008)</w:t>
      </w:r>
      <w:r w:rsidR="009559C5">
        <w:rPr>
          <w:rFonts w:cs="Times New Roman"/>
        </w:rPr>
        <w:t xml:space="preserve">. </w:t>
      </w:r>
      <w:r w:rsidR="00C11774">
        <w:rPr>
          <w:rFonts w:cs="Times New Roman"/>
        </w:rPr>
        <w:t xml:space="preserve">Alternatively, different light levels may directly mediate the competitive dominance of a certain symbiont, which may subsequently </w:t>
      </w:r>
      <w:r w:rsidR="00C0029F">
        <w:rPr>
          <w:rFonts w:cs="Times New Roman"/>
        </w:rPr>
        <w:t>modify</w:t>
      </w:r>
      <w:r w:rsidR="00C11774">
        <w:rPr>
          <w:rFonts w:cs="Times New Roman"/>
        </w:rPr>
        <w:t xml:space="preserve"> colony color</w:t>
      </w:r>
      <w:r w:rsidR="00C0029F">
        <w:rPr>
          <w:rFonts w:cs="Times New Roman"/>
        </w:rPr>
        <w:t xml:space="preserve"> with its own pigments</w:t>
      </w:r>
      <w:r w:rsidR="00FB2226">
        <w:rPr>
          <w:rFonts w:cs="Times New Roman"/>
        </w:rPr>
        <w:t xml:space="preserve"> (Oswald et al. 2007)</w:t>
      </w:r>
      <w:r w:rsidR="00C86ADB">
        <w:rPr>
          <w:rFonts w:cs="Times New Roman"/>
        </w:rPr>
        <w:t xml:space="preserve"> or by mediating host pigment</w:t>
      </w:r>
      <w:r w:rsidR="00C0029F">
        <w:rPr>
          <w:rFonts w:cs="Times New Roman"/>
        </w:rPr>
        <w:t xml:space="preserve"> expression (DeSalvo et al. 2010)</w:t>
      </w:r>
      <w:r w:rsidR="00C11774">
        <w:rPr>
          <w:rFonts w:cs="Times New Roman"/>
        </w:rPr>
        <w:t xml:space="preserve">. </w:t>
      </w:r>
      <w:r w:rsidR="00C0029F">
        <w:rPr>
          <w:rFonts w:cs="Times New Roman"/>
        </w:rPr>
        <w:t>Moreover</w:t>
      </w:r>
      <w:r w:rsidR="00C11774">
        <w:rPr>
          <w:rFonts w:cs="Times New Roman"/>
        </w:rPr>
        <w:t xml:space="preserve">, </w:t>
      </w:r>
      <w:r w:rsidR="00FB2226">
        <w:rPr>
          <w:rFonts w:cs="Times New Roman"/>
        </w:rPr>
        <w:t>other microbial members of the holobi</w:t>
      </w:r>
      <w:r w:rsidR="00C86ADB">
        <w:rPr>
          <w:rFonts w:cs="Times New Roman"/>
        </w:rPr>
        <w:t>ont may contribute to color</w:t>
      </w:r>
      <w:r w:rsidR="00FB2226">
        <w:rPr>
          <w:rFonts w:cs="Times New Roman"/>
        </w:rPr>
        <w:t xml:space="preserve">: indeed, bacterial communities </w:t>
      </w:r>
      <w:r w:rsidR="0013418D">
        <w:rPr>
          <w:rFonts w:cs="Times New Roman"/>
        </w:rPr>
        <w:t xml:space="preserve">may differ </w:t>
      </w:r>
      <w:r w:rsidR="00FB2226">
        <w:rPr>
          <w:rFonts w:cs="Times New Roman"/>
        </w:rPr>
        <w:t xml:space="preserve">between orange and brown morphs of </w:t>
      </w:r>
      <w:r w:rsidR="00FB2226">
        <w:rPr>
          <w:rFonts w:cs="Times New Roman"/>
          <w:i/>
        </w:rPr>
        <w:t xml:space="preserve">M. capitata </w:t>
      </w:r>
      <w:r w:rsidR="00FB2226">
        <w:rPr>
          <w:rFonts w:cs="Times New Roman"/>
        </w:rPr>
        <w:t xml:space="preserve">(Shore-Maggio et al. 2015), and cyanobacterial phycoerithrin has been linked to orange coloration in </w:t>
      </w:r>
      <w:r w:rsidR="00FB2226">
        <w:rPr>
          <w:rFonts w:cs="Times New Roman"/>
          <w:i/>
        </w:rPr>
        <w:t>Montastraea cavernosa</w:t>
      </w:r>
      <w:r w:rsidR="00FB2226">
        <w:rPr>
          <w:rFonts w:cs="Times New Roman"/>
        </w:rPr>
        <w:t xml:space="preserve"> (Lesser et al. 2004).</w:t>
      </w:r>
      <w:r w:rsidR="004742A6">
        <w:rPr>
          <w:rFonts w:cs="Times New Roman"/>
        </w:rPr>
        <w:t xml:space="preserve"> </w:t>
      </w:r>
    </w:p>
    <w:p w14:paraId="23013CEC" w14:textId="01511C57" w:rsidR="00207444" w:rsidRPr="00207444" w:rsidRDefault="00007ACA" w:rsidP="00007ACA">
      <w:pPr>
        <w:spacing w:line="360" w:lineRule="auto"/>
        <w:rPr>
          <w:rFonts w:cs="Times New Roman"/>
        </w:rPr>
      </w:pPr>
      <w:r>
        <w:rPr>
          <w:rFonts w:cs="Times New Roman"/>
        </w:rPr>
        <w:tab/>
      </w:r>
      <w:r w:rsidR="0013418D">
        <w:rPr>
          <w:rFonts w:cs="Times New Roman"/>
        </w:rPr>
        <w:t>D</w:t>
      </w:r>
      <w:r w:rsidR="004742A6">
        <w:rPr>
          <w:rFonts w:cs="Times New Roman"/>
        </w:rPr>
        <w:t>isentangling th</w:t>
      </w:r>
      <w:r w:rsidR="00C16D36">
        <w:rPr>
          <w:rFonts w:cs="Times New Roman"/>
        </w:rPr>
        <w:t>e complex relationships between</w:t>
      </w:r>
      <w:r>
        <w:rPr>
          <w:rFonts w:cs="Times New Roman"/>
        </w:rPr>
        <w:t xml:space="preserve"> </w:t>
      </w:r>
      <w:r w:rsidR="0013418D">
        <w:rPr>
          <w:rFonts w:cs="Times New Roman"/>
        </w:rPr>
        <w:t xml:space="preserve">the </w:t>
      </w:r>
      <w:r>
        <w:rPr>
          <w:rFonts w:cs="Times New Roman"/>
        </w:rPr>
        <w:t xml:space="preserve">environment, </w:t>
      </w:r>
      <w:r w:rsidR="0013418D">
        <w:rPr>
          <w:rFonts w:cs="Times New Roman"/>
        </w:rPr>
        <w:t>symbiont communities, and color</w:t>
      </w:r>
      <w:r w:rsidR="004742A6">
        <w:rPr>
          <w:rFonts w:cs="Times New Roman"/>
        </w:rPr>
        <w:t xml:space="preserve"> will require additional </w:t>
      </w:r>
      <w:r>
        <w:rPr>
          <w:rFonts w:cs="Times New Roman"/>
        </w:rPr>
        <w:t xml:space="preserve">manipulative </w:t>
      </w:r>
      <w:r w:rsidR="003A2543">
        <w:rPr>
          <w:rFonts w:cs="Times New Roman"/>
        </w:rPr>
        <w:t xml:space="preserve">and experimental </w:t>
      </w:r>
      <w:r>
        <w:rPr>
          <w:rFonts w:cs="Times New Roman"/>
        </w:rPr>
        <w:t>work, particularly to address whether these</w:t>
      </w:r>
      <w:r w:rsidR="004742A6">
        <w:rPr>
          <w:rFonts w:cs="Times New Roman"/>
        </w:rPr>
        <w:t xml:space="preserve"> traits </w:t>
      </w:r>
      <w:r>
        <w:rPr>
          <w:rFonts w:cs="Times New Roman"/>
        </w:rPr>
        <w:t>are plastic and dynamic within individual</w:t>
      </w:r>
      <w:r w:rsidR="004742A6">
        <w:rPr>
          <w:rFonts w:cs="Times New Roman"/>
        </w:rPr>
        <w:t>s</w:t>
      </w:r>
      <w:r>
        <w:rPr>
          <w:rFonts w:cs="Times New Roman"/>
        </w:rPr>
        <w:t>. This information is critical</w:t>
      </w:r>
      <w:r w:rsidR="004742A6">
        <w:rPr>
          <w:rFonts w:cs="Times New Roman"/>
        </w:rPr>
        <w:t xml:space="preserve"> to </w:t>
      </w:r>
      <w:r>
        <w:rPr>
          <w:rFonts w:cs="Times New Roman"/>
        </w:rPr>
        <w:t>determin</w:t>
      </w:r>
      <w:r w:rsidR="00AD3F38">
        <w:rPr>
          <w:rFonts w:cs="Times New Roman"/>
        </w:rPr>
        <w:t>e whether the primary mechanism</w:t>
      </w:r>
      <w:r>
        <w:rPr>
          <w:rFonts w:cs="Times New Roman"/>
        </w:rPr>
        <w:t xml:space="preserve"> driving </w:t>
      </w:r>
      <w:r w:rsidR="00C16D36">
        <w:rPr>
          <w:rFonts w:cs="Times New Roman"/>
        </w:rPr>
        <w:t>the</w:t>
      </w:r>
      <w:r>
        <w:rPr>
          <w:rFonts w:cs="Times New Roman"/>
        </w:rPr>
        <w:t xml:space="preserve"> ecological distributio</w:t>
      </w:r>
      <w:r w:rsidR="00C16D36">
        <w:rPr>
          <w:rFonts w:cs="Times New Roman"/>
        </w:rPr>
        <w:t>ns of these traits occur</w:t>
      </w:r>
      <w:r w:rsidR="00AD3F38">
        <w:rPr>
          <w:rFonts w:cs="Times New Roman"/>
        </w:rPr>
        <w:t>s</w:t>
      </w:r>
      <w:r w:rsidR="000229F3">
        <w:rPr>
          <w:rFonts w:cs="Times New Roman"/>
        </w:rPr>
        <w:t xml:space="preserve"> </w:t>
      </w:r>
      <w:r>
        <w:rPr>
          <w:rFonts w:cs="Times New Roman"/>
        </w:rPr>
        <w:t>at</w:t>
      </w:r>
      <w:r w:rsidR="00C16D36">
        <w:rPr>
          <w:rFonts w:cs="Times New Roman"/>
        </w:rPr>
        <w:t xml:space="preserve"> the </w:t>
      </w:r>
      <w:r w:rsidR="00A50665">
        <w:rPr>
          <w:rFonts w:cs="Times New Roman"/>
        </w:rPr>
        <w:t xml:space="preserve">colony </w:t>
      </w:r>
      <w:r w:rsidR="00C16D36">
        <w:rPr>
          <w:rFonts w:cs="Times New Roman"/>
        </w:rPr>
        <w:t>level</w:t>
      </w:r>
      <w:r w:rsidR="00A50665">
        <w:rPr>
          <w:rFonts w:cs="Times New Roman"/>
        </w:rPr>
        <w:t>, where</w:t>
      </w:r>
      <w:r w:rsidR="00C16D36">
        <w:rPr>
          <w:rFonts w:cs="Times New Roman"/>
        </w:rPr>
        <w:t xml:space="preserve"> </w:t>
      </w:r>
      <w:r w:rsidR="004D2F4C">
        <w:rPr>
          <w:rFonts w:cs="Times New Roman"/>
        </w:rPr>
        <w:t xml:space="preserve">dynamic </w:t>
      </w:r>
      <w:r w:rsidR="00E83A11">
        <w:rPr>
          <w:rFonts w:cs="Times New Roman"/>
        </w:rPr>
        <w:t xml:space="preserve">color and </w:t>
      </w:r>
      <w:r w:rsidR="00C16D36">
        <w:rPr>
          <w:rFonts w:cs="Times New Roman"/>
        </w:rPr>
        <w:t>symbiont communities</w:t>
      </w:r>
      <w:r>
        <w:rPr>
          <w:rFonts w:cs="Times New Roman"/>
        </w:rPr>
        <w:t xml:space="preserve"> within each colony</w:t>
      </w:r>
      <w:r w:rsidR="00A50665">
        <w:rPr>
          <w:rFonts w:cs="Times New Roman"/>
        </w:rPr>
        <w:t xml:space="preserve"> </w:t>
      </w:r>
      <w:r w:rsidR="00E83A11">
        <w:rPr>
          <w:rFonts w:cs="Times New Roman"/>
        </w:rPr>
        <w:t>are shaped by</w:t>
      </w:r>
      <w:r w:rsidR="00C16D36">
        <w:rPr>
          <w:rFonts w:cs="Times New Roman"/>
        </w:rPr>
        <w:t xml:space="preserve"> the environment</w:t>
      </w:r>
      <w:r w:rsidR="00AA471E">
        <w:rPr>
          <w:rFonts w:cs="Times New Roman"/>
        </w:rPr>
        <w:t xml:space="preserve"> (phenotypic plasticity, or ‘polyphenism’</w:t>
      </w:r>
      <w:r w:rsidR="00CB46AE">
        <w:rPr>
          <w:rFonts w:cs="Times New Roman"/>
        </w:rPr>
        <w:t>)</w:t>
      </w:r>
      <w:r w:rsidR="000229F3">
        <w:rPr>
          <w:rFonts w:cs="Times New Roman"/>
        </w:rPr>
        <w:t>, or</w:t>
      </w:r>
      <w:r>
        <w:rPr>
          <w:rFonts w:cs="Times New Roman"/>
        </w:rPr>
        <w:t xml:space="preserve"> </w:t>
      </w:r>
      <w:r w:rsidR="00C16D36">
        <w:rPr>
          <w:rFonts w:cs="Times New Roman"/>
        </w:rPr>
        <w:t>at the</w:t>
      </w:r>
      <w:r w:rsidR="00A50665">
        <w:rPr>
          <w:rFonts w:cs="Times New Roman"/>
        </w:rPr>
        <w:t xml:space="preserve"> population</w:t>
      </w:r>
      <w:r w:rsidR="00C16D36">
        <w:rPr>
          <w:rFonts w:cs="Times New Roman"/>
        </w:rPr>
        <w:t xml:space="preserve"> level</w:t>
      </w:r>
      <w:r w:rsidR="00A50665">
        <w:rPr>
          <w:rFonts w:cs="Times New Roman"/>
        </w:rPr>
        <w:t>,</w:t>
      </w:r>
      <w:r w:rsidR="00C16D36">
        <w:rPr>
          <w:rFonts w:cs="Times New Roman"/>
        </w:rPr>
        <w:t xml:space="preserve"> </w:t>
      </w:r>
      <w:r w:rsidR="004D2F4C">
        <w:rPr>
          <w:rFonts w:cs="Times New Roman"/>
        </w:rPr>
        <w:t>where genetically constrained</w:t>
      </w:r>
      <w:r w:rsidR="00E83A11">
        <w:rPr>
          <w:rFonts w:cs="Times New Roman"/>
        </w:rPr>
        <w:t xml:space="preserve"> </w:t>
      </w:r>
      <w:r w:rsidR="00A50665">
        <w:rPr>
          <w:rFonts w:cs="Times New Roman"/>
        </w:rPr>
        <w:t>colo</w:t>
      </w:r>
      <w:r w:rsidR="00E83A11">
        <w:rPr>
          <w:rFonts w:cs="Times New Roman"/>
        </w:rPr>
        <w:t>r and symbiont dominance drive differential survival</w:t>
      </w:r>
      <w:r w:rsidR="00A50665">
        <w:rPr>
          <w:rFonts w:cs="Times New Roman"/>
        </w:rPr>
        <w:t xml:space="preserve"> across environmental gradients</w:t>
      </w:r>
      <w:r w:rsidR="00CB46AE">
        <w:rPr>
          <w:rFonts w:cs="Times New Roman"/>
        </w:rPr>
        <w:t xml:space="preserve"> (</w:t>
      </w:r>
      <w:r w:rsidR="00AA471E">
        <w:rPr>
          <w:rFonts w:cs="Times New Roman"/>
        </w:rPr>
        <w:t>‘polymorphism’</w:t>
      </w:r>
      <w:r w:rsidR="00D07F02">
        <w:rPr>
          <w:rFonts w:cs="Times New Roman"/>
        </w:rPr>
        <w:t xml:space="preserve">, </w:t>
      </w:r>
      <w:r w:rsidR="00D07F02">
        <w:rPr>
          <w:rFonts w:cs="Times New Roman"/>
          <w:i/>
        </w:rPr>
        <w:t>sensu</w:t>
      </w:r>
      <w:r w:rsidR="00D07F02">
        <w:rPr>
          <w:rFonts w:cs="Times New Roman"/>
        </w:rPr>
        <w:t xml:space="preserve"> Kelmanson &amp; Matz 2003</w:t>
      </w:r>
      <w:r w:rsidR="00CB46AE">
        <w:rPr>
          <w:rFonts w:cs="Times New Roman"/>
        </w:rPr>
        <w:t>)</w:t>
      </w:r>
      <w:r w:rsidR="00A50665">
        <w:rPr>
          <w:rFonts w:cs="Times New Roman"/>
        </w:rPr>
        <w:t xml:space="preserve">. </w:t>
      </w:r>
      <w:r w:rsidR="00CB46AE">
        <w:rPr>
          <w:rFonts w:cs="Times New Roman"/>
        </w:rPr>
        <w:t xml:space="preserve">A third possibility, in which these traits </w:t>
      </w:r>
      <w:r w:rsidR="00FC597A">
        <w:rPr>
          <w:rFonts w:cs="Times New Roman"/>
        </w:rPr>
        <w:t>are environmentally-determined</w:t>
      </w:r>
      <w:r w:rsidR="00CB46AE">
        <w:rPr>
          <w:rFonts w:cs="Times New Roman"/>
        </w:rPr>
        <w:t xml:space="preserve"> </w:t>
      </w:r>
      <w:r w:rsidR="00B94690">
        <w:rPr>
          <w:rFonts w:cs="Times New Roman"/>
        </w:rPr>
        <w:t>in early</w:t>
      </w:r>
      <w:r w:rsidR="00CB46AE">
        <w:rPr>
          <w:rFonts w:cs="Times New Roman"/>
        </w:rPr>
        <w:t xml:space="preserve"> ontogeny</w:t>
      </w:r>
      <w:r w:rsidR="00B94690">
        <w:rPr>
          <w:rFonts w:cs="Times New Roman"/>
        </w:rPr>
        <w:t xml:space="preserve"> (e.g., during larval development </w:t>
      </w:r>
      <w:r w:rsidR="00843E9F">
        <w:rPr>
          <w:rFonts w:cs="Times New Roman"/>
        </w:rPr>
        <w:t xml:space="preserve">or </w:t>
      </w:r>
      <w:r w:rsidR="00B94690">
        <w:rPr>
          <w:rFonts w:cs="Times New Roman"/>
        </w:rPr>
        <w:t>settlement)</w:t>
      </w:r>
      <w:r w:rsidR="000229F3">
        <w:rPr>
          <w:rFonts w:cs="Times New Roman"/>
        </w:rPr>
        <w:t xml:space="preserve"> and</w:t>
      </w:r>
      <w:r w:rsidR="00CB46AE">
        <w:rPr>
          <w:rFonts w:cs="Times New Roman"/>
        </w:rPr>
        <w:t xml:space="preserve"> remain fixed throughout a colony’s lifetime, </w:t>
      </w:r>
      <w:r w:rsidR="00FC597A">
        <w:rPr>
          <w:rFonts w:cs="Times New Roman"/>
        </w:rPr>
        <w:t>involves both of these scenarios, and potentially implicates</w:t>
      </w:r>
      <w:r w:rsidR="00CB46AE">
        <w:rPr>
          <w:rFonts w:cs="Times New Roman"/>
        </w:rPr>
        <w:t xml:space="preserve"> epigenetic control and/or alternate stable states.</w:t>
      </w:r>
      <w:r w:rsidR="004D2F4C">
        <w:rPr>
          <w:rFonts w:cs="Times New Roman"/>
        </w:rPr>
        <w:t xml:space="preserve"> </w:t>
      </w:r>
      <w:r w:rsidR="00FC597A">
        <w:rPr>
          <w:rFonts w:cs="Times New Roman"/>
        </w:rPr>
        <w:t>We suggest t</w:t>
      </w:r>
      <w:r w:rsidR="003A2543">
        <w:rPr>
          <w:rFonts w:cs="Times New Roman"/>
        </w:rPr>
        <w:t>hat</w:t>
      </w:r>
      <w:r w:rsidR="00207444">
        <w:rPr>
          <w:rFonts w:cs="Times New Roman"/>
        </w:rPr>
        <w:t xml:space="preserve"> observation</w:t>
      </w:r>
      <w:r w:rsidR="003A2543">
        <w:rPr>
          <w:rFonts w:cs="Times New Roman"/>
        </w:rPr>
        <w:t>s</w:t>
      </w:r>
      <w:r w:rsidR="00207444">
        <w:rPr>
          <w:rFonts w:cs="Times New Roman"/>
        </w:rPr>
        <w:t xml:space="preserve"> of mixed symbiont assemblages in</w:t>
      </w:r>
      <w:r w:rsidR="00E515A5">
        <w:rPr>
          <w:rFonts w:cs="Times New Roman"/>
        </w:rPr>
        <w:t xml:space="preserve"> varying proportions (Fig. 4</w:t>
      </w:r>
      <w:r w:rsidR="003A2543">
        <w:rPr>
          <w:rFonts w:cs="Times New Roman"/>
        </w:rPr>
        <w:t>) are</w:t>
      </w:r>
      <w:r w:rsidR="00207444">
        <w:rPr>
          <w:rFonts w:cs="Times New Roman"/>
        </w:rPr>
        <w:t xml:space="preserve"> </w:t>
      </w:r>
      <w:r w:rsidR="00FC597A">
        <w:rPr>
          <w:rFonts w:cs="Times New Roman"/>
        </w:rPr>
        <w:t xml:space="preserve">more consistent with </w:t>
      </w:r>
      <w:r w:rsidR="00AA471E">
        <w:rPr>
          <w:rFonts w:cs="Times New Roman"/>
        </w:rPr>
        <w:t>phenotypic plasticity</w:t>
      </w:r>
      <w:r w:rsidR="00207444">
        <w:rPr>
          <w:rFonts w:cs="Times New Roman"/>
        </w:rPr>
        <w:t xml:space="preserve">, and although direct evidence for temporal dynamism in </w:t>
      </w:r>
      <w:r w:rsidR="0013418D">
        <w:rPr>
          <w:rFonts w:cs="Times New Roman"/>
        </w:rPr>
        <w:t xml:space="preserve">these traits in </w:t>
      </w:r>
      <w:r w:rsidR="00207444">
        <w:rPr>
          <w:rFonts w:cs="Times New Roman"/>
          <w:i/>
        </w:rPr>
        <w:t>M. capitata</w:t>
      </w:r>
      <w:r w:rsidR="00207444">
        <w:rPr>
          <w:rFonts w:cs="Times New Roman"/>
        </w:rPr>
        <w:t xml:space="preserve"> individuals is currently lacking, colonies of other coral species have shown environmentally-induced changes in both symbiont dominance (</w:t>
      </w:r>
      <w:r w:rsidR="00E91B1E">
        <w:rPr>
          <w:rFonts w:cs="Times New Roman"/>
        </w:rPr>
        <w:t>Baker 2001</w:t>
      </w:r>
      <w:r w:rsidR="00AA471E">
        <w:rPr>
          <w:rFonts w:cs="Times New Roman"/>
        </w:rPr>
        <w:t>) and color (Todd et al. 2002</w:t>
      </w:r>
      <w:r w:rsidR="00207444">
        <w:rPr>
          <w:rFonts w:cs="Times New Roman"/>
        </w:rPr>
        <w:t>).</w:t>
      </w:r>
    </w:p>
    <w:p w14:paraId="018AF664" w14:textId="5A4884F2" w:rsidR="00FB2226" w:rsidRDefault="00A50665" w:rsidP="00007ACA">
      <w:pPr>
        <w:spacing w:line="360" w:lineRule="auto"/>
        <w:rPr>
          <w:rFonts w:cs="Times New Roman"/>
        </w:rPr>
      </w:pPr>
      <w:r>
        <w:rPr>
          <w:rFonts w:cs="Times New Roman"/>
        </w:rPr>
        <w:tab/>
      </w:r>
      <w:r w:rsidR="00AA471E">
        <w:rPr>
          <w:rFonts w:cs="Times New Roman"/>
        </w:rPr>
        <w:t>The</w:t>
      </w:r>
      <w:r w:rsidR="009C0DB1">
        <w:rPr>
          <w:rFonts w:cs="Times New Roman"/>
        </w:rPr>
        <w:t xml:space="preserve"> ecological distributions </w:t>
      </w:r>
      <w:r w:rsidR="003D6BD5">
        <w:rPr>
          <w:rFonts w:cs="Times New Roman"/>
        </w:rPr>
        <w:t>of</w:t>
      </w:r>
      <w:r w:rsidR="00AA471E">
        <w:rPr>
          <w:rFonts w:cs="Times New Roman"/>
        </w:rPr>
        <w:t xml:space="preserve"> color and </w:t>
      </w:r>
      <w:r w:rsidR="003D6BD5">
        <w:rPr>
          <w:rFonts w:cs="Times New Roman"/>
        </w:rPr>
        <w:t xml:space="preserve">symbiont dominance identified here suggest that multiple symbiont types may compete within </w:t>
      </w:r>
      <w:r w:rsidR="00E91B1E">
        <w:rPr>
          <w:rFonts w:cs="Times New Roman"/>
        </w:rPr>
        <w:t>individual corals</w:t>
      </w:r>
      <w:r w:rsidR="003D6BD5">
        <w:rPr>
          <w:rFonts w:cs="Times New Roman"/>
        </w:rPr>
        <w:t xml:space="preserve"> with outcomes determined </w:t>
      </w:r>
      <w:r w:rsidR="002A7123">
        <w:rPr>
          <w:rFonts w:cs="Times New Roman"/>
        </w:rPr>
        <w:t xml:space="preserve">interactively </w:t>
      </w:r>
      <w:r w:rsidR="003D6BD5">
        <w:rPr>
          <w:rFonts w:cs="Times New Roman"/>
        </w:rPr>
        <w:t xml:space="preserve">by </w:t>
      </w:r>
      <w:r w:rsidR="002A7123">
        <w:rPr>
          <w:rFonts w:cs="Times New Roman"/>
        </w:rPr>
        <w:t xml:space="preserve">attributes of the host (color) and </w:t>
      </w:r>
      <w:r w:rsidR="003D6BD5">
        <w:rPr>
          <w:rFonts w:cs="Times New Roman"/>
        </w:rPr>
        <w:t>the abiotic environment (</w:t>
      </w:r>
      <w:r w:rsidR="002A7123">
        <w:rPr>
          <w:rFonts w:cs="Times New Roman"/>
        </w:rPr>
        <w:t>light</w:t>
      </w:r>
      <w:r w:rsidR="003D6BD5">
        <w:rPr>
          <w:rFonts w:cs="Times New Roman"/>
        </w:rPr>
        <w:t>).</w:t>
      </w:r>
      <w:r w:rsidR="00AA471E">
        <w:rPr>
          <w:rFonts w:cs="Times New Roman"/>
        </w:rPr>
        <w:t xml:space="preserve"> </w:t>
      </w:r>
      <w:r w:rsidR="009C6423">
        <w:rPr>
          <w:rFonts w:cs="Times New Roman"/>
        </w:rPr>
        <w:t>Understanding the drivers of symbiont dominance and variability</w:t>
      </w:r>
      <w:r w:rsidR="00E91B1E">
        <w:rPr>
          <w:rFonts w:cs="Times New Roman"/>
        </w:rPr>
        <w:t xml:space="preserve"> within and among colonies </w:t>
      </w:r>
      <w:r w:rsidR="009C6423">
        <w:rPr>
          <w:rFonts w:cs="Times New Roman"/>
        </w:rPr>
        <w:t>help</w:t>
      </w:r>
      <w:r w:rsidR="00E91B1E">
        <w:rPr>
          <w:rFonts w:cs="Times New Roman"/>
        </w:rPr>
        <w:t>s</w:t>
      </w:r>
      <w:r w:rsidR="009C6423">
        <w:rPr>
          <w:rFonts w:cs="Times New Roman"/>
        </w:rPr>
        <w:t xml:space="preserve"> predict </w:t>
      </w:r>
      <w:r w:rsidR="00E91B1E">
        <w:rPr>
          <w:rFonts w:cs="Times New Roman"/>
        </w:rPr>
        <w:t>disturbance ecology and bleaching susceptibility</w:t>
      </w:r>
      <w:r w:rsidR="00FC7474">
        <w:rPr>
          <w:rFonts w:cs="Times New Roman"/>
        </w:rPr>
        <w:t>;</w:t>
      </w:r>
      <w:r w:rsidR="004742A6">
        <w:rPr>
          <w:rFonts w:cs="Times New Roman"/>
        </w:rPr>
        <w:t xml:space="preserve"> </w:t>
      </w:r>
      <w:r w:rsidR="002A7123">
        <w:rPr>
          <w:rFonts w:cs="Times New Roman"/>
        </w:rPr>
        <w:t>the high probability of</w:t>
      </w:r>
      <w:r w:rsidR="001A3A1D">
        <w:rPr>
          <w:rFonts w:cs="Times New Roman"/>
        </w:rPr>
        <w:t xml:space="preserve"> clade C </w:t>
      </w:r>
      <w:r w:rsidR="002A7123">
        <w:rPr>
          <w:rFonts w:cs="Times New Roman"/>
        </w:rPr>
        <w:t xml:space="preserve">dominance in </w:t>
      </w:r>
      <w:r w:rsidR="001A3A1D">
        <w:rPr>
          <w:rFonts w:cs="Times New Roman"/>
        </w:rPr>
        <w:t>deeper</w:t>
      </w:r>
      <w:r w:rsidR="002A7123">
        <w:rPr>
          <w:rFonts w:cs="Times New Roman"/>
        </w:rPr>
        <w:t xml:space="preserve">, brown colonies suggests that these are </w:t>
      </w:r>
      <w:r w:rsidR="001A3A1D">
        <w:rPr>
          <w:rFonts w:cs="Times New Roman"/>
        </w:rPr>
        <w:t xml:space="preserve">likely to be </w:t>
      </w:r>
      <w:r w:rsidR="002A7123">
        <w:rPr>
          <w:rFonts w:cs="Times New Roman"/>
        </w:rPr>
        <w:t>most</w:t>
      </w:r>
      <w:r w:rsidR="001A3A1D">
        <w:rPr>
          <w:rFonts w:cs="Times New Roman"/>
        </w:rPr>
        <w:t xml:space="preserve"> sensitive </w:t>
      </w:r>
      <w:r w:rsidR="002A7123">
        <w:rPr>
          <w:rFonts w:cs="Times New Roman"/>
        </w:rPr>
        <w:t>in response to</w:t>
      </w:r>
      <w:r w:rsidR="004F1D33">
        <w:rPr>
          <w:rFonts w:cs="Times New Roman"/>
        </w:rPr>
        <w:t xml:space="preserve"> a </w:t>
      </w:r>
      <w:r w:rsidR="00FC7474">
        <w:rPr>
          <w:rFonts w:cs="Times New Roman"/>
        </w:rPr>
        <w:t>given level of</w:t>
      </w:r>
      <w:r w:rsidR="004F1D33">
        <w:rPr>
          <w:rFonts w:cs="Times New Roman"/>
        </w:rPr>
        <w:t xml:space="preserve"> environmental stress</w:t>
      </w:r>
      <w:r w:rsidR="002A7123">
        <w:rPr>
          <w:rFonts w:cs="Times New Roman"/>
        </w:rPr>
        <w:t>, while shallow, orange colonies may be the most robust</w:t>
      </w:r>
      <w:r w:rsidR="004F1D33">
        <w:rPr>
          <w:rFonts w:cs="Times New Roman"/>
        </w:rPr>
        <w:t xml:space="preserve">. </w:t>
      </w:r>
      <w:r w:rsidR="00E91B1E">
        <w:rPr>
          <w:rFonts w:cs="Times New Roman"/>
        </w:rPr>
        <w:t>However,</w:t>
      </w:r>
      <w:r w:rsidR="00795AFD">
        <w:rPr>
          <w:rFonts w:cs="Times New Roman"/>
        </w:rPr>
        <w:t xml:space="preserve"> shallow, brown, C-dominated colonies, as ecological outliers, may also be specially adap</w:t>
      </w:r>
      <w:r w:rsidR="00F506D8">
        <w:rPr>
          <w:rFonts w:cs="Times New Roman"/>
        </w:rPr>
        <w:t>ted to high light environments. These patterns can inform management practices such as selective breeding efforts by helping to identify the most robust individuals.</w:t>
      </w:r>
    </w:p>
    <w:p w14:paraId="0A610D41" w14:textId="744156BF" w:rsidR="00253A6A" w:rsidRPr="002423A3" w:rsidRDefault="00A70633" w:rsidP="007F449D">
      <w:pPr>
        <w:spacing w:line="360" w:lineRule="auto"/>
        <w:rPr>
          <w:rFonts w:cs="Times New Roman"/>
        </w:rPr>
      </w:pPr>
      <w:r>
        <w:rPr>
          <w:rFonts w:cs="Times New Roman"/>
        </w:rPr>
        <w:tab/>
      </w:r>
    </w:p>
    <w:p w14:paraId="484619FB" w14:textId="77777777" w:rsidR="000052F7" w:rsidRPr="008E69BA" w:rsidRDefault="00101B97" w:rsidP="007F449D">
      <w:pPr>
        <w:spacing w:line="36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445F81D5" w14:textId="77777777" w:rsidR="000052F7" w:rsidRPr="008E69BA" w:rsidRDefault="00B159D4" w:rsidP="007F449D">
      <w:pPr>
        <w:spacing w:line="36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D. Fant</w:t>
      </w:r>
      <w:r w:rsidR="000052F7" w:rsidRPr="008E69BA">
        <w:rPr>
          <w:rFonts w:cs="Times New Roman"/>
        </w:rPr>
        <w:t xml:space="preserve"> and A. Wen for field assistance and the Hawai’i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1F04A571" w14:textId="77777777" w:rsidR="00101B97" w:rsidRPr="008E69BA" w:rsidRDefault="00101B97" w:rsidP="007F449D">
      <w:pPr>
        <w:spacing w:line="360" w:lineRule="auto"/>
        <w:rPr>
          <w:rFonts w:cs="Times New Roman"/>
          <w:b/>
        </w:rPr>
      </w:pPr>
    </w:p>
    <w:p w14:paraId="10657349" w14:textId="2B492244" w:rsidR="00293F6E" w:rsidRPr="003876B6" w:rsidRDefault="00E27ABC" w:rsidP="003876B6">
      <w:pPr>
        <w:spacing w:line="360" w:lineRule="auto"/>
        <w:rPr>
          <w:rFonts w:cs="Times New Roman"/>
          <w:noProof/>
        </w:rPr>
      </w:pPr>
      <w:r w:rsidRPr="008E69BA">
        <w:rPr>
          <w:rFonts w:cs="Times New Roman"/>
          <w:b/>
        </w:rPr>
        <w:t>LITERATURE CITED</w:t>
      </w:r>
      <w:r w:rsidR="004D2B60">
        <w:rPr>
          <w:rFonts w:cs="Times New Roman"/>
        </w:rPr>
        <w:fldChar w:fldCharType="begin" w:fldLock="1"/>
      </w:r>
      <w:r w:rsidR="0039327F">
        <w:rPr>
          <w:rFonts w:cs="Times New Roman"/>
        </w:rPr>
        <w:instrText xml:space="preserve">ADDIN Mendeley Bibliography CSL_BIBLIOGRAPHY </w:instrText>
      </w:r>
      <w:r w:rsidR="004D2B60">
        <w:rPr>
          <w:rFonts w:cs="Times New Roman"/>
        </w:rPr>
        <w:fldChar w:fldCharType="separate"/>
      </w:r>
    </w:p>
    <w:p w14:paraId="1F047FF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0D449E75" w14:textId="4E2EAB90" w:rsidR="00115387" w:rsidRPr="00115387" w:rsidRDefault="00115387" w:rsidP="007F449D">
      <w:pPr>
        <w:widowControl w:val="0"/>
        <w:autoSpaceDE w:val="0"/>
        <w:autoSpaceDN w:val="0"/>
        <w:adjustRightInd w:val="0"/>
        <w:spacing w:line="360" w:lineRule="auto"/>
        <w:ind w:left="480" w:hanging="480"/>
        <w:rPr>
          <w:rFonts w:cs="Times New Roman"/>
          <w:noProof/>
        </w:rPr>
      </w:pPr>
      <w:r w:rsidRPr="00115387">
        <w:rPr>
          <w:rFonts w:cs="Times New Roman"/>
          <w:color w:val="1A1A1A"/>
        </w:rPr>
        <w:t xml:space="preserve">Baker, A. C. (2001). Ecosystems: reef corals bleach to survive change. </w:t>
      </w:r>
      <w:r w:rsidRPr="00115387">
        <w:rPr>
          <w:rFonts w:cs="Times New Roman"/>
          <w:i/>
          <w:iCs/>
          <w:color w:val="1A1A1A"/>
        </w:rPr>
        <w:t>Nature</w:t>
      </w:r>
      <w:r w:rsidRPr="00115387">
        <w:rPr>
          <w:rFonts w:cs="Times New Roman"/>
          <w:color w:val="1A1A1A"/>
        </w:rPr>
        <w:t xml:space="preserve">, </w:t>
      </w:r>
      <w:r w:rsidRPr="00115387">
        <w:rPr>
          <w:rFonts w:cs="Times New Roman"/>
          <w:i/>
          <w:iCs/>
          <w:color w:val="1A1A1A"/>
        </w:rPr>
        <w:t>411</w:t>
      </w:r>
      <w:r w:rsidRPr="00115387">
        <w:rPr>
          <w:rFonts w:cs="Times New Roman"/>
          <w:color w:val="1A1A1A"/>
        </w:rPr>
        <w:t>(6839), 765-766</w:t>
      </w:r>
    </w:p>
    <w:p w14:paraId="3A3C5406" w14:textId="679AC3BF" w:rsidR="006E76C7" w:rsidRPr="006E76C7" w:rsidRDefault="006E76C7" w:rsidP="007F449D">
      <w:pPr>
        <w:widowControl w:val="0"/>
        <w:autoSpaceDE w:val="0"/>
        <w:autoSpaceDN w:val="0"/>
        <w:adjustRightInd w:val="0"/>
        <w:spacing w:line="360" w:lineRule="auto"/>
        <w:ind w:left="480" w:hanging="480"/>
        <w:rPr>
          <w:rFonts w:cs="Times New Roman"/>
          <w:noProof/>
        </w:rPr>
      </w:pPr>
      <w:r w:rsidRPr="006E76C7">
        <w:rPr>
          <w:rFonts w:cs="Times New Roman"/>
          <w:color w:val="1A1A1A"/>
        </w:rPr>
        <w:t xml:space="preserve">Baker, D. M., Andras, J. P., Jordán-Garza, A. G., &amp; Fogel, M. L. (2013). Nitrate competition in a coral symbiosis varies with temperature among Symbiodinium clades. </w:t>
      </w:r>
      <w:r w:rsidRPr="006E76C7">
        <w:rPr>
          <w:rFonts w:cs="Times New Roman"/>
          <w:i/>
          <w:iCs/>
          <w:color w:val="1A1A1A"/>
        </w:rPr>
        <w:t>The ISME journal</w:t>
      </w:r>
      <w:r w:rsidRPr="006E76C7">
        <w:rPr>
          <w:rFonts w:cs="Times New Roman"/>
          <w:color w:val="1A1A1A"/>
        </w:rPr>
        <w:t xml:space="preserve">, </w:t>
      </w:r>
      <w:r w:rsidRPr="006E76C7">
        <w:rPr>
          <w:rFonts w:cs="Times New Roman"/>
          <w:i/>
          <w:iCs/>
          <w:color w:val="1A1A1A"/>
        </w:rPr>
        <w:t>7</w:t>
      </w:r>
      <w:r w:rsidRPr="006E76C7">
        <w:rPr>
          <w:rFonts w:cs="Times New Roman"/>
          <w:color w:val="1A1A1A"/>
        </w:rPr>
        <w:t>(6), 1248-1251</w:t>
      </w:r>
    </w:p>
    <w:p w14:paraId="247F435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Barbier EB, Hacker SD, Kennedy C, Koch EW, Stier AC, Silliman BR (2011) The value of estuarine and coastal ecosystem services. Ecol Monogr 81:169–193</w:t>
      </w:r>
    </w:p>
    <w:p w14:paraId="7B3174E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31F6C7DE"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73056281" w14:textId="0D8685E6" w:rsidR="00CD67A9" w:rsidRPr="00CD67A9" w:rsidRDefault="00CD67A9" w:rsidP="007F449D">
      <w:pPr>
        <w:widowControl w:val="0"/>
        <w:autoSpaceDE w:val="0"/>
        <w:autoSpaceDN w:val="0"/>
        <w:adjustRightInd w:val="0"/>
        <w:spacing w:line="360" w:lineRule="auto"/>
        <w:ind w:left="480" w:hanging="480"/>
        <w:rPr>
          <w:rFonts w:cs="Times New Roman"/>
          <w:noProof/>
        </w:rPr>
      </w:pPr>
      <w:r w:rsidRPr="00CD67A9">
        <w:rPr>
          <w:rFonts w:cs="Times New Roman"/>
          <w:color w:val="1A1A1A"/>
        </w:rPr>
        <w:t xml:space="preserve">Chen, C. A., Wang, J. T., Fang, L. S., &amp; Yang, Y. W. (2005). Fluctuating algal symbiont communities in Acropora palifera (Scleractinia: Acroporidae) from Taiwan. </w:t>
      </w:r>
      <w:r w:rsidRPr="00CD67A9">
        <w:rPr>
          <w:rFonts w:cs="Times New Roman"/>
          <w:i/>
          <w:iCs/>
          <w:color w:val="1A1A1A"/>
        </w:rPr>
        <w:t>Marine Ecology Progress Series</w:t>
      </w:r>
      <w:r w:rsidRPr="00CD67A9">
        <w:rPr>
          <w:rFonts w:cs="Times New Roman"/>
          <w:color w:val="1A1A1A"/>
        </w:rPr>
        <w:t xml:space="preserve">, </w:t>
      </w:r>
      <w:r w:rsidRPr="00CD67A9">
        <w:rPr>
          <w:rFonts w:cs="Times New Roman"/>
          <w:i/>
          <w:iCs/>
          <w:color w:val="1A1A1A"/>
        </w:rPr>
        <w:t>295</w:t>
      </w:r>
      <w:r w:rsidRPr="00CD67A9">
        <w:rPr>
          <w:rFonts w:cs="Times New Roman"/>
          <w:color w:val="1A1A1A"/>
        </w:rPr>
        <w:t>, 113-121</w:t>
      </w:r>
    </w:p>
    <w:p w14:paraId="38B10A3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Cunning R, Baker AC (2013) Excess algal symbionts increase the susceptibility of reef corals to bleaching. Nat Clim Chang 3:259–262</w:t>
      </w:r>
    </w:p>
    <w:p w14:paraId="0476B345" w14:textId="6ABA756F" w:rsidR="00015A26" w:rsidRPr="00015A26" w:rsidRDefault="00015A26" w:rsidP="007F449D">
      <w:pPr>
        <w:widowControl w:val="0"/>
        <w:autoSpaceDE w:val="0"/>
        <w:autoSpaceDN w:val="0"/>
        <w:adjustRightInd w:val="0"/>
        <w:spacing w:line="360" w:lineRule="auto"/>
        <w:ind w:left="480" w:hanging="480"/>
        <w:rPr>
          <w:rFonts w:cs="Times New Roman"/>
          <w:color w:val="1A1A1A"/>
        </w:rPr>
      </w:pPr>
      <w:r w:rsidRPr="00015A26">
        <w:rPr>
          <w:rFonts w:cs="Times New Roman"/>
          <w:color w:val="1A1A1A"/>
        </w:rPr>
        <w:t>Cunning, R., Silverstein, R</w:t>
      </w:r>
      <w:r w:rsidR="006E76C7">
        <w:rPr>
          <w:rFonts w:cs="Times New Roman"/>
          <w:color w:val="1A1A1A"/>
        </w:rPr>
        <w:t>. N., &amp; Baker, A. C. (2015</w:t>
      </w:r>
      <w:r w:rsidRPr="00015A26">
        <w:rPr>
          <w:rFonts w:cs="Times New Roman"/>
          <w:color w:val="1A1A1A"/>
        </w:rPr>
        <w:t xml:space="preserve">). Investigating the causes and consequences of symbiont shuffling in a multi-partner reef coral symbiosis under environmental change. In </w:t>
      </w:r>
      <w:r w:rsidRPr="00015A26">
        <w:rPr>
          <w:rFonts w:cs="Times New Roman"/>
          <w:i/>
          <w:iCs/>
          <w:color w:val="1A1A1A"/>
        </w:rPr>
        <w:t>Proc. R. Soc. B</w:t>
      </w:r>
      <w:r>
        <w:rPr>
          <w:rFonts w:cs="Times New Roman"/>
          <w:color w:val="1A1A1A"/>
        </w:rPr>
        <w:t xml:space="preserve"> 282:</w:t>
      </w:r>
      <w:r w:rsidRPr="00015A26">
        <w:rPr>
          <w:rFonts w:cs="Times New Roman"/>
          <w:color w:val="1A1A1A"/>
        </w:rPr>
        <w:t>20141725</w:t>
      </w:r>
    </w:p>
    <w:p w14:paraId="61923AE4" w14:textId="31A52DAF" w:rsidR="00ED2C0B" w:rsidRDefault="00ED2C0B" w:rsidP="007F449D">
      <w:pPr>
        <w:widowControl w:val="0"/>
        <w:autoSpaceDE w:val="0"/>
        <w:autoSpaceDN w:val="0"/>
        <w:adjustRightInd w:val="0"/>
        <w:spacing w:line="360" w:lineRule="auto"/>
        <w:ind w:left="480" w:hanging="480"/>
        <w:rPr>
          <w:noProof/>
        </w:rPr>
      </w:pPr>
      <w:r w:rsidRPr="00ED2C0B">
        <w:rPr>
          <w:noProof/>
        </w:rPr>
        <w:t>Cunning R, Ritson-Williams R, Gates RD (2016) Patterns of bleaching and recovery of Montipora capitata in Kaneohe Bay, Hawaii, USA. Mar Ecol Prog Ser 551:131–139</w:t>
      </w:r>
    </w:p>
    <w:p w14:paraId="44B7EF0E" w14:textId="088832AD"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DeSalvo, M. K., Estrada, A., Sunagawa, S., &amp; Medina, M. (2012). Transcriptomic responses to darkness stress point to common coral bleaching mechanisms. </w:t>
      </w:r>
      <w:r w:rsidRPr="00034BE9">
        <w:rPr>
          <w:rFonts w:cs="Times New Roman"/>
          <w:i/>
          <w:iCs/>
          <w:color w:val="1A1A1A"/>
        </w:rPr>
        <w:t>Coral Reefs</w:t>
      </w:r>
      <w:r w:rsidRPr="00034BE9">
        <w:rPr>
          <w:rFonts w:cs="Times New Roman"/>
          <w:color w:val="1A1A1A"/>
        </w:rPr>
        <w:t xml:space="preserve">, </w:t>
      </w:r>
      <w:r w:rsidRPr="00034BE9">
        <w:rPr>
          <w:rFonts w:cs="Times New Roman"/>
          <w:i/>
          <w:iCs/>
          <w:color w:val="1A1A1A"/>
        </w:rPr>
        <w:t>31</w:t>
      </w:r>
      <w:r w:rsidRPr="00034BE9">
        <w:rPr>
          <w:rFonts w:cs="Times New Roman"/>
          <w:color w:val="1A1A1A"/>
        </w:rPr>
        <w:t>(1), 215-228</w:t>
      </w:r>
    </w:p>
    <w:p w14:paraId="4CC4EC2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39A52D1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Frade PR, Jonghe F de, Vermuelen F, Bleuswuk J van, Bak RPM (2008) Variation in symbiont distribution between closely related coral species over large depth ranges. Mol Ecol 17:691–703</w:t>
      </w:r>
    </w:p>
    <w:p w14:paraId="7CB4BD62" w14:textId="2D2AA0E4" w:rsidR="00AA3D95" w:rsidRPr="00AA3D95" w:rsidRDefault="00AA3D95" w:rsidP="007F449D">
      <w:pPr>
        <w:widowControl w:val="0"/>
        <w:autoSpaceDE w:val="0"/>
        <w:autoSpaceDN w:val="0"/>
        <w:adjustRightInd w:val="0"/>
        <w:spacing w:line="360" w:lineRule="auto"/>
        <w:ind w:left="480" w:hanging="480"/>
        <w:rPr>
          <w:rFonts w:cs="Times New Roman"/>
          <w:noProof/>
        </w:rPr>
      </w:pPr>
      <w:r w:rsidRPr="00AA3D95">
        <w:rPr>
          <w:rFonts w:cs="Times New Roman"/>
          <w:color w:val="1A1A1A"/>
        </w:rPr>
        <w:t xml:space="preserve">Glynn, P. W., Maté, J. L., Baker, A. C., &amp; Calderón, M. O. (2001). Coral bleaching and mortality in Panama and Ecuador during the 1997–1998 El Niño–Southern Oscillation event: spatial/temporal patterns and comparisons with the 1982–1983 event. </w:t>
      </w:r>
      <w:r w:rsidRPr="00AA3D95">
        <w:rPr>
          <w:rFonts w:cs="Times New Roman"/>
          <w:i/>
          <w:iCs/>
          <w:color w:val="1A1A1A"/>
        </w:rPr>
        <w:t>Bulletin of Marine Science</w:t>
      </w:r>
      <w:r w:rsidRPr="00AA3D95">
        <w:rPr>
          <w:rFonts w:cs="Times New Roman"/>
          <w:color w:val="1A1A1A"/>
        </w:rPr>
        <w:t xml:space="preserve">, </w:t>
      </w:r>
      <w:r w:rsidRPr="00AA3D95">
        <w:rPr>
          <w:rFonts w:cs="Times New Roman"/>
          <w:i/>
          <w:iCs/>
          <w:color w:val="1A1A1A"/>
        </w:rPr>
        <w:t>69</w:t>
      </w:r>
      <w:r w:rsidRPr="00AA3D95">
        <w:rPr>
          <w:rFonts w:cs="Times New Roman"/>
          <w:color w:val="1A1A1A"/>
        </w:rPr>
        <w:t>(1), 79-109</w:t>
      </w:r>
    </w:p>
    <w:p w14:paraId="0A21D6B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Grigg RW (1965) Ecological studies of black corals in Hawaii. Pacific Sci 19:244–259</w:t>
      </w:r>
    </w:p>
    <w:p w14:paraId="1C480218" w14:textId="59C47F7A" w:rsidR="006E3A2C" w:rsidRPr="006E3A2C" w:rsidRDefault="006E3A2C" w:rsidP="007F449D">
      <w:pPr>
        <w:widowControl w:val="0"/>
        <w:autoSpaceDE w:val="0"/>
        <w:autoSpaceDN w:val="0"/>
        <w:adjustRightInd w:val="0"/>
        <w:spacing w:line="360" w:lineRule="auto"/>
        <w:ind w:left="480" w:hanging="480"/>
        <w:rPr>
          <w:rFonts w:cs="Times New Roman"/>
          <w:noProof/>
        </w:rPr>
      </w:pPr>
      <w:r w:rsidRPr="006E3A2C">
        <w:rPr>
          <w:rFonts w:cs="Times New Roman"/>
          <w:color w:val="1A1A1A"/>
        </w:rPr>
        <w:t xml:space="preserve">Hoegh-Guldberg, O., Mumby, P. J., Hooten, A. J., Steneck, R. S., Greenfield, P., Gomez, E., ... &amp; Knowlton, N. (2007). Coral reefs under rapid climate change and ocean acidification. </w:t>
      </w:r>
      <w:r w:rsidRPr="006E3A2C">
        <w:rPr>
          <w:rFonts w:cs="Times New Roman"/>
          <w:i/>
          <w:iCs/>
          <w:color w:val="1A1A1A"/>
        </w:rPr>
        <w:t>science</w:t>
      </w:r>
      <w:r w:rsidRPr="006E3A2C">
        <w:rPr>
          <w:rFonts w:cs="Times New Roman"/>
          <w:color w:val="1A1A1A"/>
        </w:rPr>
        <w:t xml:space="preserve">, </w:t>
      </w:r>
      <w:r w:rsidRPr="006E3A2C">
        <w:rPr>
          <w:rFonts w:cs="Times New Roman"/>
          <w:i/>
          <w:iCs/>
          <w:color w:val="1A1A1A"/>
        </w:rPr>
        <w:t>318</w:t>
      </w:r>
      <w:r w:rsidRPr="006E3A2C">
        <w:rPr>
          <w:rFonts w:cs="Times New Roman"/>
          <w:color w:val="1A1A1A"/>
        </w:rPr>
        <w:t>(5857), 1737-1742</w:t>
      </w:r>
    </w:p>
    <w:p w14:paraId="4F36334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511CCBDB" w14:textId="7557C4BC" w:rsidR="00C73A5D" w:rsidRPr="00C73A5D" w:rsidRDefault="00C73A5D" w:rsidP="007F449D">
      <w:pPr>
        <w:widowControl w:val="0"/>
        <w:autoSpaceDE w:val="0"/>
        <w:autoSpaceDN w:val="0"/>
        <w:adjustRightInd w:val="0"/>
        <w:spacing w:line="360" w:lineRule="auto"/>
        <w:ind w:left="480" w:hanging="480"/>
        <w:rPr>
          <w:rFonts w:cs="Times New Roman"/>
          <w:noProof/>
        </w:rPr>
      </w:pPr>
      <w:r w:rsidRPr="00C73A5D">
        <w:rPr>
          <w:rFonts w:cs="Times New Roman"/>
          <w:color w:val="1A1A1A"/>
        </w:rPr>
        <w:t xml:space="preserve">Jokiel, P. L., &amp; Coles, S. L. (1977). Effects of temperature on the mortality and growth of Hawaiian reef corals. </w:t>
      </w:r>
      <w:r w:rsidRPr="00C73A5D">
        <w:rPr>
          <w:rFonts w:cs="Times New Roman"/>
          <w:i/>
          <w:iCs/>
          <w:color w:val="1A1A1A"/>
        </w:rPr>
        <w:t>Marine Biology</w:t>
      </w:r>
      <w:r w:rsidRPr="00C73A5D">
        <w:rPr>
          <w:rFonts w:cs="Times New Roman"/>
          <w:color w:val="1A1A1A"/>
        </w:rPr>
        <w:t xml:space="preserve">, </w:t>
      </w:r>
      <w:r w:rsidRPr="00C73A5D">
        <w:rPr>
          <w:rFonts w:cs="Times New Roman"/>
          <w:i/>
          <w:iCs/>
          <w:color w:val="1A1A1A"/>
        </w:rPr>
        <w:t>43</w:t>
      </w:r>
      <w:r>
        <w:rPr>
          <w:rFonts w:cs="Times New Roman"/>
          <w:color w:val="1A1A1A"/>
        </w:rPr>
        <w:t>(3), 201-208</w:t>
      </w:r>
    </w:p>
    <w:p w14:paraId="53844B8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3FFC69D7"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Kelmanson I V., Matz M V. (2003) Molecular basis and evolutionary origins of color diversity in great star coral Montastraea cavernosa (Scleractinia: Faviida). Mol Biol Evol 20:1125–1133</w:t>
      </w:r>
    </w:p>
    <w:p w14:paraId="51753585"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1893160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PLoS One 6</w:t>
      </w:r>
    </w:p>
    <w:p w14:paraId="5DC17EF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56DA79C2" w14:textId="687EB015" w:rsidR="00AF04A4" w:rsidRPr="00AF04A4" w:rsidRDefault="00AF04A4" w:rsidP="007F449D">
      <w:pPr>
        <w:widowControl w:val="0"/>
        <w:autoSpaceDE w:val="0"/>
        <w:autoSpaceDN w:val="0"/>
        <w:adjustRightInd w:val="0"/>
        <w:spacing w:line="360" w:lineRule="auto"/>
        <w:ind w:left="480" w:hanging="480"/>
        <w:rPr>
          <w:rFonts w:cs="Times New Roman"/>
          <w:noProof/>
        </w:rPr>
      </w:pPr>
      <w:r w:rsidRPr="00AF04A4">
        <w:rPr>
          <w:rFonts w:cs="Times New Roman"/>
          <w:color w:val="1A1A1A"/>
        </w:rPr>
        <w:t xml:space="preserve">Lesser, M. P., Mazel, C. H., Gorbunov, M. Y., &amp; Falkowski, P. G. (2004). Discovery of symbiotic nitrogen-fixing cyanobacteria in corals. </w:t>
      </w:r>
      <w:r w:rsidRPr="00AF04A4">
        <w:rPr>
          <w:rFonts w:cs="Times New Roman"/>
          <w:i/>
          <w:iCs/>
          <w:color w:val="1A1A1A"/>
        </w:rPr>
        <w:t>Science</w:t>
      </w:r>
      <w:r w:rsidRPr="00AF04A4">
        <w:rPr>
          <w:rFonts w:cs="Times New Roman"/>
          <w:color w:val="1A1A1A"/>
        </w:rPr>
        <w:t xml:space="preserve">, </w:t>
      </w:r>
      <w:r w:rsidRPr="00AF04A4">
        <w:rPr>
          <w:rFonts w:cs="Times New Roman"/>
          <w:i/>
          <w:iCs/>
          <w:color w:val="1A1A1A"/>
        </w:rPr>
        <w:t>305</w:t>
      </w:r>
      <w:r w:rsidRPr="00AF04A4">
        <w:rPr>
          <w:rFonts w:cs="Times New Roman"/>
          <w:color w:val="1A1A1A"/>
        </w:rPr>
        <w:t>(5686), 997-1000</w:t>
      </w:r>
    </w:p>
    <w:p w14:paraId="53718C4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Little AF, Oppen M van, Willis BL (2004) Flexibility in algal endosymbiosis: shapes growth in reef corals. Science (80- ) 304:1492–1494</w:t>
      </w:r>
    </w:p>
    <w:p w14:paraId="6D2F2F2B" w14:textId="05E824DD"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Lowe, R. J., Falter, J. L., Monismith, S. G., &amp; Atkinson, M. J. (2009). Wave-driven circulation of a coastal reef-lagoon system. </w:t>
      </w:r>
      <w:r w:rsidRPr="00034BE9">
        <w:rPr>
          <w:rFonts w:cs="Times New Roman"/>
          <w:i/>
          <w:iCs/>
          <w:color w:val="1A1A1A"/>
        </w:rPr>
        <w:t>Journal of Physical Oceanography</w:t>
      </w:r>
      <w:r w:rsidRPr="00034BE9">
        <w:rPr>
          <w:rFonts w:cs="Times New Roman"/>
          <w:color w:val="1A1A1A"/>
        </w:rPr>
        <w:t xml:space="preserve">, </w:t>
      </w:r>
      <w:r w:rsidRPr="00034BE9">
        <w:rPr>
          <w:rFonts w:cs="Times New Roman"/>
          <w:i/>
          <w:iCs/>
          <w:color w:val="1A1A1A"/>
        </w:rPr>
        <w:t>39</w:t>
      </w:r>
      <w:r w:rsidRPr="00034BE9">
        <w:rPr>
          <w:rFonts w:cs="Times New Roman"/>
          <w:color w:val="1A1A1A"/>
        </w:rPr>
        <w:t>(4), 873-893</w:t>
      </w:r>
    </w:p>
    <w:p w14:paraId="555BE3A9" w14:textId="75418DA4" w:rsidR="00777D38" w:rsidRDefault="00777D38" w:rsidP="007F449D">
      <w:pPr>
        <w:widowControl w:val="0"/>
        <w:autoSpaceDE w:val="0"/>
        <w:autoSpaceDN w:val="0"/>
        <w:adjustRightInd w:val="0"/>
        <w:spacing w:line="360" w:lineRule="auto"/>
        <w:ind w:left="480" w:hanging="480"/>
        <w:rPr>
          <w:rFonts w:cs="Times New Roman"/>
          <w:color w:val="1A1A1A"/>
        </w:rPr>
      </w:pPr>
      <w:r>
        <w:rPr>
          <w:rFonts w:cs="Times New Roman"/>
          <w:color w:val="1A1A1A"/>
        </w:rPr>
        <w:t>Muscatine, L.</w:t>
      </w:r>
      <w:r w:rsidRPr="00777D38">
        <w:rPr>
          <w:rFonts w:cs="Times New Roman"/>
          <w:color w:val="1A1A1A"/>
        </w:rPr>
        <w:t xml:space="preserve">, &amp; Porter, J. W. (1977). Reef corals: mutualistic symbioses adapted to nutrient-poor environments. </w:t>
      </w:r>
      <w:r w:rsidRPr="00777D38">
        <w:rPr>
          <w:rFonts w:cs="Times New Roman"/>
          <w:i/>
          <w:iCs/>
          <w:color w:val="1A1A1A"/>
        </w:rPr>
        <w:t>Bioscience</w:t>
      </w:r>
      <w:r w:rsidRPr="00777D38">
        <w:rPr>
          <w:rFonts w:cs="Times New Roman"/>
          <w:color w:val="1A1A1A"/>
        </w:rPr>
        <w:t xml:space="preserve">, </w:t>
      </w:r>
      <w:r w:rsidRPr="00777D38">
        <w:rPr>
          <w:rFonts w:cs="Times New Roman"/>
          <w:i/>
          <w:iCs/>
          <w:color w:val="1A1A1A"/>
        </w:rPr>
        <w:t>27</w:t>
      </w:r>
      <w:r w:rsidR="00C73A5D">
        <w:rPr>
          <w:rFonts w:cs="Times New Roman"/>
          <w:color w:val="1A1A1A"/>
        </w:rPr>
        <w:t>(7), 454-460</w:t>
      </w:r>
    </w:p>
    <w:p w14:paraId="00E9BBC0" w14:textId="6996BE28" w:rsidR="00034BE9" w:rsidRPr="00034BE9" w:rsidRDefault="00034BE9" w:rsidP="007F449D">
      <w:pPr>
        <w:widowControl w:val="0"/>
        <w:autoSpaceDE w:val="0"/>
        <w:autoSpaceDN w:val="0"/>
        <w:adjustRightInd w:val="0"/>
        <w:spacing w:line="360" w:lineRule="auto"/>
        <w:ind w:left="480" w:hanging="480"/>
        <w:rPr>
          <w:rFonts w:cs="Times New Roman"/>
          <w:color w:val="1A1A1A"/>
        </w:rPr>
      </w:pPr>
      <w:r w:rsidRPr="00034BE9">
        <w:rPr>
          <w:rFonts w:cs="Times New Roman"/>
          <w:color w:val="1A1A1A"/>
        </w:rPr>
        <w:t xml:space="preserve">Oswald, F., Schmitt, F., Leutenegger, A., Ivanchenko, S., D'Angelo, C., Salih, A., ... &amp; Matz, M. V. (2007). Contributions of host and symbiont pigments to the coloration of reef corals. </w:t>
      </w:r>
      <w:r w:rsidRPr="00034BE9">
        <w:rPr>
          <w:rFonts w:cs="Times New Roman"/>
          <w:i/>
          <w:iCs/>
          <w:color w:val="1A1A1A"/>
        </w:rPr>
        <w:t>Febs Journal</w:t>
      </w:r>
      <w:r w:rsidRPr="00034BE9">
        <w:rPr>
          <w:rFonts w:cs="Times New Roman"/>
          <w:color w:val="1A1A1A"/>
        </w:rPr>
        <w:t xml:space="preserve">, </w:t>
      </w:r>
      <w:r w:rsidRPr="00034BE9">
        <w:rPr>
          <w:rFonts w:cs="Times New Roman"/>
          <w:i/>
          <w:iCs/>
          <w:color w:val="1A1A1A"/>
        </w:rPr>
        <w:t>274</w:t>
      </w:r>
      <w:r w:rsidRPr="00034BE9">
        <w:rPr>
          <w:rFonts w:cs="Times New Roman"/>
          <w:color w:val="1A1A1A"/>
        </w:rPr>
        <w:t>(4), 1102-1122</w:t>
      </w:r>
    </w:p>
    <w:p w14:paraId="0DD8FD82" w14:textId="4892622F" w:rsidR="007C7715" w:rsidRPr="007C7715" w:rsidRDefault="007C7715" w:rsidP="007F449D">
      <w:pPr>
        <w:widowControl w:val="0"/>
        <w:autoSpaceDE w:val="0"/>
        <w:autoSpaceDN w:val="0"/>
        <w:adjustRightInd w:val="0"/>
        <w:spacing w:line="360" w:lineRule="auto"/>
        <w:ind w:left="480" w:hanging="480"/>
        <w:rPr>
          <w:rFonts w:cs="Times New Roman"/>
          <w:noProof/>
        </w:rPr>
      </w:pPr>
      <w:r w:rsidRPr="007C7715">
        <w:rPr>
          <w:rFonts w:cs="Times New Roman"/>
          <w:color w:val="1A1A1A"/>
        </w:rPr>
        <w:t xml:space="preserve">Padilla-Gamiño, J. L., Pochon, X., Bird, C., Concepcion, G. T., &amp; Gates, R. D. (2012). From parent to gamete: vertical transmission of Symbiodinium (Dinophyceae) ITS2 sequence assemblages in the reef building coral Montipora capitata. </w:t>
      </w:r>
      <w:r w:rsidRPr="007C7715">
        <w:rPr>
          <w:rFonts w:cs="Times New Roman"/>
          <w:i/>
          <w:iCs/>
          <w:color w:val="1A1A1A"/>
        </w:rPr>
        <w:t>PLoS One</w:t>
      </w:r>
      <w:r w:rsidRPr="007C7715">
        <w:rPr>
          <w:rFonts w:cs="Times New Roman"/>
          <w:color w:val="1A1A1A"/>
        </w:rPr>
        <w:t xml:space="preserve">, </w:t>
      </w:r>
      <w:r w:rsidRPr="007C7715">
        <w:rPr>
          <w:rFonts w:cs="Times New Roman"/>
          <w:i/>
          <w:iCs/>
          <w:color w:val="1A1A1A"/>
        </w:rPr>
        <w:t>7</w:t>
      </w:r>
      <w:r>
        <w:rPr>
          <w:rFonts w:cs="Times New Roman"/>
          <w:color w:val="1A1A1A"/>
        </w:rPr>
        <w:t>(6)</w:t>
      </w:r>
    </w:p>
    <w:p w14:paraId="3DBEEEF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Pochon X, Gates RD (2010) A new Symbiodinium clade (Dinophyceae) from soritid foraminifera in Hawai’i. Mol Phylogenet Evol 56:492–497</w:t>
      </w:r>
    </w:p>
    <w:p w14:paraId="63BFDC41" w14:textId="4E8EDEC4" w:rsidR="00E562CC" w:rsidRPr="00E562CC" w:rsidRDefault="00E562CC" w:rsidP="007F449D">
      <w:pPr>
        <w:widowControl w:val="0"/>
        <w:autoSpaceDE w:val="0"/>
        <w:autoSpaceDN w:val="0"/>
        <w:adjustRightInd w:val="0"/>
        <w:spacing w:line="360" w:lineRule="auto"/>
        <w:ind w:left="480" w:hanging="480"/>
        <w:rPr>
          <w:rFonts w:cs="Times New Roman"/>
          <w:noProof/>
        </w:rPr>
      </w:pPr>
      <w:r w:rsidRPr="00E562CC">
        <w:rPr>
          <w:rFonts w:cs="Times New Roman"/>
          <w:color w:val="1A1A1A"/>
        </w:rPr>
        <w:t xml:space="preserve">Poland, D. M., &amp; Coffroth, M. A. Trans-generational specificity within a cnidarian–algal symbiosis. </w:t>
      </w:r>
      <w:r w:rsidRPr="00E562CC">
        <w:rPr>
          <w:rFonts w:cs="Times New Roman"/>
          <w:i/>
          <w:iCs/>
          <w:color w:val="1A1A1A"/>
        </w:rPr>
        <w:t>Coral Reefs</w:t>
      </w:r>
      <w:r w:rsidRPr="00E562CC">
        <w:rPr>
          <w:rFonts w:cs="Times New Roman"/>
          <w:color w:val="1A1A1A"/>
        </w:rPr>
        <w:t>, 1-11</w:t>
      </w:r>
    </w:p>
    <w:p w14:paraId="60E2D14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(2004) Thermal adaptation in reef coral symbionts. Nat Publ Gr 430:742</w:t>
      </w:r>
    </w:p>
    <w:p w14:paraId="788440B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Knowltono N, Paine RT (1995) Intraspecific diversity and ecological zonation in coral-algal symbiosis. Proc Natl Acad Sci 92:2850–2853</w:t>
      </w:r>
    </w:p>
    <w:p w14:paraId="04B3090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Salih A, Larkum A, Cox G, Kühl M, Hoegh-Guldberg O (2000) Fluorescent pigments in corals are photoprotective. Nature 408:850–853</w:t>
      </w:r>
    </w:p>
    <w:p w14:paraId="636EA1C4"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Sampayo EM, Franceschinis L, Hoegh-Guldberg O, Dove S (2007) Niche partitioning of closely related symbiotic dinoflagellates. Mol Ecol 16:3721–3733</w:t>
      </w:r>
    </w:p>
    <w:p w14:paraId="29EEF064" w14:textId="6DD109D5" w:rsidR="006D2843" w:rsidRPr="006D2843" w:rsidRDefault="006D2843" w:rsidP="007F449D">
      <w:pPr>
        <w:widowControl w:val="0"/>
        <w:autoSpaceDE w:val="0"/>
        <w:autoSpaceDN w:val="0"/>
        <w:adjustRightInd w:val="0"/>
        <w:spacing w:line="360" w:lineRule="auto"/>
        <w:ind w:left="480" w:hanging="480"/>
        <w:rPr>
          <w:rFonts w:cs="Times New Roman"/>
          <w:noProof/>
        </w:rPr>
      </w:pPr>
      <w:r w:rsidRPr="006D2843">
        <w:rPr>
          <w:rFonts w:cs="Times New Roman"/>
          <w:color w:val="1A1A1A"/>
        </w:rPr>
        <w:t xml:space="preserve">Shore-Maggio, A., Runyon, C. M., Ushijima, B., Aeby, G. S., &amp; Callahan, S. M. (2015). Differences in Bacterial Community Structure in Two Color Morphs of the Hawaiian Reef Coral Montipora capitata. </w:t>
      </w:r>
      <w:r w:rsidRPr="006D2843">
        <w:rPr>
          <w:rFonts w:cs="Times New Roman"/>
          <w:i/>
          <w:iCs/>
          <w:color w:val="1A1A1A"/>
        </w:rPr>
        <w:t>Applied and environmental microbiology</w:t>
      </w:r>
      <w:r w:rsidRPr="006D2843">
        <w:rPr>
          <w:rFonts w:cs="Times New Roman"/>
          <w:color w:val="1A1A1A"/>
        </w:rPr>
        <w:t xml:space="preserve">, </w:t>
      </w:r>
      <w:r w:rsidRPr="006D2843">
        <w:rPr>
          <w:rFonts w:cs="Times New Roman"/>
          <w:i/>
          <w:iCs/>
          <w:color w:val="1A1A1A"/>
        </w:rPr>
        <w:t>81</w:t>
      </w:r>
      <w:r w:rsidRPr="006D2843">
        <w:rPr>
          <w:rFonts w:cs="Times New Roman"/>
          <w:color w:val="1A1A1A"/>
        </w:rPr>
        <w:t>(20), 7312-7318</w:t>
      </w:r>
    </w:p>
    <w:p w14:paraId="2640D3F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200F821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Smith S V., Kimmerer WJ, Laws EA, Brock RE, Walsh TW (1981) Kaneohe Bay Sewage Diversion Experiment: perspectives on ecosystem responses to nutritional perturbation.</w:t>
      </w:r>
    </w:p>
    <w:p w14:paraId="0DFDA4E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0EB1AE59" w14:textId="5F8874AF"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Takabayashi, M., &amp; Hoegh-Guldberg, O. (1995). Ecological and physiological differences between two colour morphs of the coral Pocillopora damicornis. </w:t>
      </w:r>
      <w:r w:rsidRPr="00034BE9">
        <w:rPr>
          <w:rFonts w:cs="Times New Roman"/>
          <w:i/>
          <w:iCs/>
          <w:color w:val="1A1A1A"/>
        </w:rPr>
        <w:t>Marine Biology</w:t>
      </w:r>
      <w:r w:rsidRPr="00034BE9">
        <w:rPr>
          <w:rFonts w:cs="Times New Roman"/>
          <w:color w:val="1A1A1A"/>
        </w:rPr>
        <w:t xml:space="preserve">, </w:t>
      </w:r>
      <w:r w:rsidRPr="00034BE9">
        <w:rPr>
          <w:rFonts w:cs="Times New Roman"/>
          <w:i/>
          <w:iCs/>
          <w:color w:val="1A1A1A"/>
        </w:rPr>
        <w:t>123</w:t>
      </w:r>
      <w:r w:rsidRPr="00034BE9">
        <w:rPr>
          <w:rFonts w:cs="Times New Roman"/>
          <w:color w:val="1A1A1A"/>
        </w:rPr>
        <w:t>(4), 705-714</w:t>
      </w:r>
    </w:p>
    <w:p w14:paraId="1D6BF5BB" w14:textId="77777777" w:rsidR="00034BE9" w:rsidRDefault="00CD67A9" w:rsidP="00034BE9">
      <w:pPr>
        <w:widowControl w:val="0"/>
        <w:autoSpaceDE w:val="0"/>
        <w:autoSpaceDN w:val="0"/>
        <w:adjustRightInd w:val="0"/>
        <w:spacing w:line="360" w:lineRule="auto"/>
        <w:ind w:left="480" w:hanging="480"/>
        <w:rPr>
          <w:rFonts w:cs="Times New Roman"/>
          <w:color w:val="1A1A1A"/>
        </w:rPr>
      </w:pPr>
      <w:r w:rsidRPr="00CD67A9">
        <w:rPr>
          <w:rFonts w:cs="Times New Roman"/>
          <w:color w:val="1A1A1A"/>
        </w:rPr>
        <w:t xml:space="preserve">Thornhill, D. J., Fitt, W. K., &amp; Schmidt, G. W. (2006). Highly stable symbioses among western Atlantic brooding corals. </w:t>
      </w:r>
      <w:r w:rsidRPr="00CD67A9">
        <w:rPr>
          <w:rFonts w:cs="Times New Roman"/>
          <w:i/>
          <w:iCs/>
          <w:color w:val="1A1A1A"/>
        </w:rPr>
        <w:t>Coral Reefs</w:t>
      </w:r>
      <w:r w:rsidRPr="00CD67A9">
        <w:rPr>
          <w:rFonts w:cs="Times New Roman"/>
          <w:color w:val="1A1A1A"/>
        </w:rPr>
        <w:t xml:space="preserve">, </w:t>
      </w:r>
      <w:r w:rsidRPr="00CD67A9">
        <w:rPr>
          <w:rFonts w:cs="Times New Roman"/>
          <w:i/>
          <w:iCs/>
          <w:color w:val="1A1A1A"/>
        </w:rPr>
        <w:t>25</w:t>
      </w:r>
      <w:r w:rsidRPr="00CD67A9">
        <w:rPr>
          <w:rFonts w:cs="Times New Roman"/>
          <w:color w:val="1A1A1A"/>
        </w:rPr>
        <w:t>(4), 515-519</w:t>
      </w:r>
      <w:r w:rsidR="00034BE9" w:rsidRPr="00034BE9">
        <w:rPr>
          <w:rFonts w:cs="Times New Roman"/>
          <w:color w:val="1A1A1A"/>
        </w:rPr>
        <w:t xml:space="preserve"> </w:t>
      </w:r>
    </w:p>
    <w:p w14:paraId="37017B20" w14:textId="5AEA3846" w:rsidR="002A537B" w:rsidRPr="002A537B" w:rsidRDefault="002A537B" w:rsidP="00034BE9">
      <w:pPr>
        <w:widowControl w:val="0"/>
        <w:autoSpaceDE w:val="0"/>
        <w:autoSpaceDN w:val="0"/>
        <w:adjustRightInd w:val="0"/>
        <w:spacing w:line="360" w:lineRule="auto"/>
        <w:ind w:left="480" w:hanging="480"/>
        <w:rPr>
          <w:rFonts w:cs="Times New Roman"/>
          <w:color w:val="1A1A1A"/>
        </w:rPr>
      </w:pPr>
      <w:r w:rsidRPr="002A537B">
        <w:rPr>
          <w:rFonts w:cs="Times New Roman"/>
          <w:color w:val="1A1A1A"/>
        </w:rPr>
        <w:t xml:space="preserve">Todd, P., Sidle, R., &amp; Chou, L. (2002). Plastic corals from Singapore: 2. </w:t>
      </w:r>
      <w:r w:rsidRPr="002A537B">
        <w:rPr>
          <w:rFonts w:cs="Times New Roman"/>
          <w:i/>
          <w:iCs/>
          <w:color w:val="1A1A1A"/>
        </w:rPr>
        <w:t>Coral reefs</w:t>
      </w:r>
      <w:r w:rsidRPr="002A537B">
        <w:rPr>
          <w:rFonts w:cs="Times New Roman"/>
          <w:color w:val="1A1A1A"/>
        </w:rPr>
        <w:t xml:space="preserve">, </w:t>
      </w:r>
      <w:r w:rsidRPr="002A537B">
        <w:rPr>
          <w:rFonts w:cs="Times New Roman"/>
          <w:i/>
          <w:iCs/>
          <w:color w:val="1A1A1A"/>
        </w:rPr>
        <w:t>21</w:t>
      </w:r>
      <w:r w:rsidRPr="002A537B">
        <w:rPr>
          <w:rFonts w:cs="Times New Roman"/>
          <w:color w:val="1A1A1A"/>
        </w:rPr>
        <w:t>(4), 407-408</w:t>
      </w:r>
    </w:p>
    <w:p w14:paraId="1AF6FB6E" w14:textId="54A7BDEA" w:rsidR="00F44CE6" w:rsidRPr="00F44CE6" w:rsidRDefault="00F44CE6" w:rsidP="007F449D">
      <w:pPr>
        <w:widowControl w:val="0"/>
        <w:autoSpaceDE w:val="0"/>
        <w:autoSpaceDN w:val="0"/>
        <w:adjustRightInd w:val="0"/>
        <w:spacing w:line="360" w:lineRule="auto"/>
        <w:ind w:left="480" w:hanging="480"/>
        <w:rPr>
          <w:rFonts w:cs="Times New Roman"/>
          <w:noProof/>
        </w:rPr>
      </w:pPr>
      <w:r w:rsidRPr="00F44CE6">
        <w:rPr>
          <w:rFonts w:cs="Times New Roman"/>
          <w:color w:val="1A1A1A"/>
        </w:rPr>
        <w:t xml:space="preserve">Yuyama, I., Harii, S., &amp; Hidaka, M. (2012). Algal symbiont type affects gene expression in juveniles of the coral Acropora tenuis exposed to thermal stress. </w:t>
      </w:r>
      <w:r w:rsidRPr="00F44CE6">
        <w:rPr>
          <w:rFonts w:cs="Times New Roman"/>
          <w:i/>
          <w:iCs/>
          <w:color w:val="1A1A1A"/>
        </w:rPr>
        <w:t>Marine environmental research</w:t>
      </w:r>
      <w:r w:rsidRPr="00F44CE6">
        <w:rPr>
          <w:rFonts w:cs="Times New Roman"/>
          <w:color w:val="1A1A1A"/>
        </w:rPr>
        <w:t xml:space="preserve">, </w:t>
      </w:r>
      <w:r w:rsidRPr="00F44CE6">
        <w:rPr>
          <w:rFonts w:cs="Times New Roman"/>
          <w:i/>
          <w:iCs/>
          <w:color w:val="1A1A1A"/>
        </w:rPr>
        <w:t>76</w:t>
      </w:r>
      <w:r w:rsidRPr="00F44CE6">
        <w:rPr>
          <w:rFonts w:cs="Times New Roman"/>
          <w:color w:val="1A1A1A"/>
        </w:rPr>
        <w:t>, 41-47</w:t>
      </w:r>
    </w:p>
    <w:p w14:paraId="291C3CF3" w14:textId="77777777" w:rsidR="0039327F" w:rsidRPr="00644893" w:rsidRDefault="004D2B60" w:rsidP="007F449D">
      <w:pPr>
        <w:widowControl w:val="0"/>
        <w:autoSpaceDE w:val="0"/>
        <w:autoSpaceDN w:val="0"/>
        <w:adjustRightInd w:val="0"/>
        <w:spacing w:line="360" w:lineRule="auto"/>
        <w:ind w:left="480" w:hanging="480"/>
        <w:rPr>
          <w:rFonts w:cs="Times New Roman"/>
        </w:rPr>
      </w:pPr>
      <w:r>
        <w:rPr>
          <w:rFonts w:cs="Times New Roman"/>
        </w:rPr>
        <w:fldChar w:fldCharType="end"/>
      </w:r>
    </w:p>
    <w:p w14:paraId="3B5B05A1" w14:textId="77777777" w:rsidR="00E70A1E" w:rsidRPr="000C5C7F" w:rsidRDefault="00B67855" w:rsidP="007F449D">
      <w:pPr>
        <w:spacing w:line="360" w:lineRule="auto"/>
        <w:rPr>
          <w:rFonts w:cs="Times New Roman"/>
          <w:b/>
        </w:rPr>
      </w:pPr>
      <w:r w:rsidRPr="008E69BA">
        <w:rPr>
          <w:rFonts w:cs="Times New Roman"/>
          <w:b/>
        </w:rPr>
        <w:t>FIGURE CAPTIONS</w:t>
      </w:r>
    </w:p>
    <w:p w14:paraId="2DF3B2AD" w14:textId="77777777" w:rsidR="00A60BED" w:rsidRDefault="00A60BED" w:rsidP="007F449D">
      <w:pPr>
        <w:spacing w:line="360" w:lineRule="auto"/>
        <w:rPr>
          <w:rFonts w:cs="Times New Roman"/>
        </w:rPr>
      </w:pPr>
      <w:r>
        <w:rPr>
          <w:rFonts w:cs="Times New Roman"/>
        </w:rPr>
        <w:t xml:space="preserve">Fig 1. Collection reef locations in </w:t>
      </w:r>
      <w:r w:rsidRPr="008E69BA">
        <w:rPr>
          <w:rFonts w:cs="Times New Roman"/>
        </w:rPr>
        <w:t>Kā</w:t>
      </w:r>
      <w:r>
        <w:rPr>
          <w:rFonts w:cs="Times New Roman"/>
        </w:rPr>
        <w:t>ne’ohe Bay, O’ahu, Hawai’i, USA</w:t>
      </w:r>
    </w:p>
    <w:p w14:paraId="791A71BC" w14:textId="77777777" w:rsidR="00A60BED" w:rsidRDefault="00A60BED" w:rsidP="007F449D">
      <w:pPr>
        <w:spacing w:line="360" w:lineRule="auto"/>
        <w:rPr>
          <w:rFonts w:cs="Times New Roman"/>
        </w:rPr>
      </w:pPr>
    </w:p>
    <w:p w14:paraId="068A1FCD" w14:textId="77777777" w:rsidR="006E1593" w:rsidRPr="008E69BA" w:rsidRDefault="00513CD6" w:rsidP="007F449D">
      <w:pPr>
        <w:spacing w:line="360" w:lineRule="auto"/>
        <w:rPr>
          <w:rFonts w:cs="Times New Roman"/>
        </w:rPr>
      </w:pPr>
      <w:r>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7BF2C187" w14:textId="77777777" w:rsidR="00BE6A7A" w:rsidRPr="008E69BA" w:rsidRDefault="00BE6A7A" w:rsidP="007F449D">
      <w:pPr>
        <w:spacing w:line="360" w:lineRule="auto"/>
        <w:rPr>
          <w:rFonts w:cs="Times New Roman"/>
        </w:rPr>
      </w:pPr>
    </w:p>
    <w:p w14:paraId="2AF751E1" w14:textId="77777777" w:rsidR="0028126E" w:rsidRPr="008E69BA" w:rsidRDefault="00513CD6" w:rsidP="007F449D">
      <w:pPr>
        <w:spacing w:line="360" w:lineRule="auto"/>
        <w:rPr>
          <w:rFonts w:cs="Times New Roman"/>
        </w:rPr>
      </w:pPr>
      <w:r>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6D0CE5B3" w14:textId="77777777" w:rsidR="008B5B94" w:rsidRPr="008E69BA" w:rsidRDefault="008B5B94" w:rsidP="007F449D">
      <w:pPr>
        <w:spacing w:line="360" w:lineRule="auto"/>
        <w:rPr>
          <w:rFonts w:cs="Times New Roman"/>
        </w:rPr>
      </w:pPr>
    </w:p>
    <w:p w14:paraId="22D4F060" w14:textId="77777777" w:rsidR="0029390E" w:rsidRPr="008E69BA" w:rsidRDefault="00513CD6" w:rsidP="007F449D">
      <w:pPr>
        <w:spacing w:line="360" w:lineRule="auto"/>
        <w:rPr>
          <w:rFonts w:cs="Times New Roman"/>
        </w:rPr>
      </w:pPr>
      <w:r>
        <w:rPr>
          <w:rFonts w:cs="Times New Roman"/>
        </w:rPr>
        <w:t>Fig. 4</w:t>
      </w:r>
      <w:r w:rsidR="00F423C6" w:rsidRPr="008E69BA">
        <w:rPr>
          <w:rFonts w:cs="Times New Roman"/>
        </w:rPr>
        <w:t>. 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 Bar colors indicate colony color morph</w:t>
      </w:r>
    </w:p>
    <w:p w14:paraId="5E165F86" w14:textId="77777777" w:rsidR="00462897" w:rsidRPr="008E69BA" w:rsidRDefault="00462897" w:rsidP="007F449D">
      <w:pPr>
        <w:spacing w:line="360" w:lineRule="auto"/>
        <w:rPr>
          <w:rFonts w:cs="Times New Roman"/>
        </w:rPr>
      </w:pPr>
    </w:p>
    <w:p w14:paraId="7989235B" w14:textId="4D7C42C2" w:rsidR="003940B6" w:rsidRPr="008E69BA" w:rsidRDefault="00B14A4B" w:rsidP="003940B6">
      <w:pPr>
        <w:spacing w:line="360" w:lineRule="auto"/>
        <w:rPr>
          <w:rFonts w:cs="Times New Roman"/>
        </w:rPr>
      </w:pPr>
      <w:r>
        <w:rPr>
          <w:rFonts w:cs="Times New Roman"/>
        </w:rPr>
        <w:t>Fig. 5</w:t>
      </w:r>
      <w:r w:rsidR="003940B6" w:rsidRPr="008E69BA">
        <w:rPr>
          <w:rFonts w:cs="Times New Roman"/>
        </w:rPr>
        <w:t>. (Top) Bars indicate the proportion of clade-dominance in all colonies grouped by 1m depth intervals. Line indicates the probability of clade D-dominance as a function of depth. (Middle) Bars indicate the proportion of occurrence of each color morph in all colonies grouped by 1m depth intervals. Line indicates the probability of occurrence of the orange color morph as a function of depth. (Bottom) Probability of clade D-dominance for all colonies of each color morph as a function of depth</w:t>
      </w:r>
    </w:p>
    <w:p w14:paraId="2A8C5417" w14:textId="77777777" w:rsidR="003940B6" w:rsidRDefault="003940B6" w:rsidP="007F449D">
      <w:pPr>
        <w:spacing w:line="360" w:lineRule="auto"/>
        <w:rPr>
          <w:rFonts w:cs="Times New Roman"/>
        </w:rPr>
      </w:pPr>
    </w:p>
    <w:p w14:paraId="1B5B90EB" w14:textId="34D9CE9C" w:rsidR="00356001" w:rsidRPr="008E69BA" w:rsidRDefault="00B14A4B" w:rsidP="007F449D">
      <w:pPr>
        <w:spacing w:line="360" w:lineRule="auto"/>
        <w:rPr>
          <w:rFonts w:cs="Times New Roman"/>
        </w:rPr>
      </w:pPr>
      <w:r>
        <w:rPr>
          <w:rFonts w:cs="Times New Roman"/>
        </w:rPr>
        <w:t>Fig. 6</w:t>
      </w:r>
      <w:r w:rsidR="00356001" w:rsidRPr="008E69BA">
        <w:rPr>
          <w:rFonts w:cs="Times New Roman"/>
        </w:rPr>
        <w:t xml:space="preserve">. </w:t>
      </w:r>
      <w:r w:rsidR="000C5C7F">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p w14:paraId="22D336CE" w14:textId="77777777" w:rsidR="00356001" w:rsidRPr="008E69BA" w:rsidRDefault="00356001" w:rsidP="007F449D">
      <w:pPr>
        <w:spacing w:line="360" w:lineRule="auto"/>
        <w:rPr>
          <w:rFonts w:cs="Times New Roman"/>
        </w:rPr>
      </w:pPr>
    </w:p>
    <w:p w14:paraId="62DA6648" w14:textId="77777777" w:rsidR="003940B6" w:rsidRDefault="003940B6"/>
    <w:sectPr w:rsidR="003940B6" w:rsidSect="007F449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0E0"/>
    <w:rsid w:val="00000A67"/>
    <w:rsid w:val="00003B26"/>
    <w:rsid w:val="00003E37"/>
    <w:rsid w:val="00004983"/>
    <w:rsid w:val="000052F7"/>
    <w:rsid w:val="00006C9C"/>
    <w:rsid w:val="0000737C"/>
    <w:rsid w:val="000073B7"/>
    <w:rsid w:val="000076D2"/>
    <w:rsid w:val="00007ACA"/>
    <w:rsid w:val="00011A03"/>
    <w:rsid w:val="00012EDC"/>
    <w:rsid w:val="000132B4"/>
    <w:rsid w:val="000133E9"/>
    <w:rsid w:val="000144F0"/>
    <w:rsid w:val="00014D48"/>
    <w:rsid w:val="000158EE"/>
    <w:rsid w:val="00015958"/>
    <w:rsid w:val="00015A26"/>
    <w:rsid w:val="00015C79"/>
    <w:rsid w:val="0001695D"/>
    <w:rsid w:val="0002042E"/>
    <w:rsid w:val="00021D9A"/>
    <w:rsid w:val="000229F3"/>
    <w:rsid w:val="00023302"/>
    <w:rsid w:val="00025CA1"/>
    <w:rsid w:val="00027A44"/>
    <w:rsid w:val="00030C03"/>
    <w:rsid w:val="0003200E"/>
    <w:rsid w:val="00032FC4"/>
    <w:rsid w:val="00033328"/>
    <w:rsid w:val="00034BE9"/>
    <w:rsid w:val="00036B1F"/>
    <w:rsid w:val="000374EB"/>
    <w:rsid w:val="0004123E"/>
    <w:rsid w:val="00041452"/>
    <w:rsid w:val="00041BF0"/>
    <w:rsid w:val="0004311D"/>
    <w:rsid w:val="000433BD"/>
    <w:rsid w:val="00043544"/>
    <w:rsid w:val="00046C9B"/>
    <w:rsid w:val="00051404"/>
    <w:rsid w:val="00052A06"/>
    <w:rsid w:val="00053FA8"/>
    <w:rsid w:val="00055028"/>
    <w:rsid w:val="0005674D"/>
    <w:rsid w:val="000571ED"/>
    <w:rsid w:val="00061F1E"/>
    <w:rsid w:val="00062682"/>
    <w:rsid w:val="00065E28"/>
    <w:rsid w:val="00066A58"/>
    <w:rsid w:val="00066AF7"/>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2E89"/>
    <w:rsid w:val="000859BE"/>
    <w:rsid w:val="00085BCA"/>
    <w:rsid w:val="00086949"/>
    <w:rsid w:val="00086A63"/>
    <w:rsid w:val="000870FF"/>
    <w:rsid w:val="000901FE"/>
    <w:rsid w:val="000902B7"/>
    <w:rsid w:val="000925C2"/>
    <w:rsid w:val="000932D3"/>
    <w:rsid w:val="00093AFC"/>
    <w:rsid w:val="00093E01"/>
    <w:rsid w:val="0009701C"/>
    <w:rsid w:val="000971E5"/>
    <w:rsid w:val="000975CD"/>
    <w:rsid w:val="000A03A7"/>
    <w:rsid w:val="000A2C76"/>
    <w:rsid w:val="000A3FF3"/>
    <w:rsid w:val="000A533F"/>
    <w:rsid w:val="000A5593"/>
    <w:rsid w:val="000A5D65"/>
    <w:rsid w:val="000B046E"/>
    <w:rsid w:val="000B11B3"/>
    <w:rsid w:val="000B286C"/>
    <w:rsid w:val="000B2C03"/>
    <w:rsid w:val="000B352A"/>
    <w:rsid w:val="000B3E43"/>
    <w:rsid w:val="000B434B"/>
    <w:rsid w:val="000C0703"/>
    <w:rsid w:val="000C12A6"/>
    <w:rsid w:val="000C37C8"/>
    <w:rsid w:val="000C3AC4"/>
    <w:rsid w:val="000C4495"/>
    <w:rsid w:val="000C5C7F"/>
    <w:rsid w:val="000C755E"/>
    <w:rsid w:val="000C7B82"/>
    <w:rsid w:val="000D61F7"/>
    <w:rsid w:val="000D6ED4"/>
    <w:rsid w:val="000E1BE4"/>
    <w:rsid w:val="000E1D7F"/>
    <w:rsid w:val="000E2B29"/>
    <w:rsid w:val="000E2DDB"/>
    <w:rsid w:val="000E495A"/>
    <w:rsid w:val="000E51BE"/>
    <w:rsid w:val="000F105A"/>
    <w:rsid w:val="000F2128"/>
    <w:rsid w:val="000F2F80"/>
    <w:rsid w:val="000F3549"/>
    <w:rsid w:val="000F3574"/>
    <w:rsid w:val="000F4291"/>
    <w:rsid w:val="000F4366"/>
    <w:rsid w:val="000F4465"/>
    <w:rsid w:val="000F4EC9"/>
    <w:rsid w:val="000F57C1"/>
    <w:rsid w:val="000F5E53"/>
    <w:rsid w:val="000F7D83"/>
    <w:rsid w:val="0010102C"/>
    <w:rsid w:val="00101030"/>
    <w:rsid w:val="00101B97"/>
    <w:rsid w:val="0010293E"/>
    <w:rsid w:val="00103102"/>
    <w:rsid w:val="0010391E"/>
    <w:rsid w:val="00104541"/>
    <w:rsid w:val="00106071"/>
    <w:rsid w:val="00106335"/>
    <w:rsid w:val="001067E3"/>
    <w:rsid w:val="0010700E"/>
    <w:rsid w:val="001105BB"/>
    <w:rsid w:val="00111E23"/>
    <w:rsid w:val="00112223"/>
    <w:rsid w:val="00112FD9"/>
    <w:rsid w:val="00115122"/>
    <w:rsid w:val="00115387"/>
    <w:rsid w:val="00115A79"/>
    <w:rsid w:val="00115E15"/>
    <w:rsid w:val="00117180"/>
    <w:rsid w:val="00117C01"/>
    <w:rsid w:val="001209AE"/>
    <w:rsid w:val="0012114C"/>
    <w:rsid w:val="001219EB"/>
    <w:rsid w:val="00122DF7"/>
    <w:rsid w:val="001248D3"/>
    <w:rsid w:val="00125E66"/>
    <w:rsid w:val="00125EF3"/>
    <w:rsid w:val="00126837"/>
    <w:rsid w:val="001270BB"/>
    <w:rsid w:val="0012730E"/>
    <w:rsid w:val="0012755E"/>
    <w:rsid w:val="00133B63"/>
    <w:rsid w:val="00134128"/>
    <w:rsid w:val="0013418D"/>
    <w:rsid w:val="0013419C"/>
    <w:rsid w:val="00135B65"/>
    <w:rsid w:val="00135C11"/>
    <w:rsid w:val="001368EE"/>
    <w:rsid w:val="00136A7D"/>
    <w:rsid w:val="001373D3"/>
    <w:rsid w:val="00137667"/>
    <w:rsid w:val="001407CE"/>
    <w:rsid w:val="00140829"/>
    <w:rsid w:val="00140C8F"/>
    <w:rsid w:val="00143D8B"/>
    <w:rsid w:val="0014634D"/>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7796C"/>
    <w:rsid w:val="00180339"/>
    <w:rsid w:val="00180E9C"/>
    <w:rsid w:val="00184926"/>
    <w:rsid w:val="00185648"/>
    <w:rsid w:val="00187A61"/>
    <w:rsid w:val="0019098F"/>
    <w:rsid w:val="00191A87"/>
    <w:rsid w:val="00192B0C"/>
    <w:rsid w:val="0019408C"/>
    <w:rsid w:val="00194E47"/>
    <w:rsid w:val="001950F6"/>
    <w:rsid w:val="00196A56"/>
    <w:rsid w:val="001979F8"/>
    <w:rsid w:val="00197FD5"/>
    <w:rsid w:val="001A0501"/>
    <w:rsid w:val="001A205C"/>
    <w:rsid w:val="001A2167"/>
    <w:rsid w:val="001A22BE"/>
    <w:rsid w:val="001A22F5"/>
    <w:rsid w:val="001A2EB8"/>
    <w:rsid w:val="001A3A1D"/>
    <w:rsid w:val="001A4E29"/>
    <w:rsid w:val="001A5B31"/>
    <w:rsid w:val="001A6D3D"/>
    <w:rsid w:val="001B0238"/>
    <w:rsid w:val="001B0BE0"/>
    <w:rsid w:val="001B2599"/>
    <w:rsid w:val="001B3DC1"/>
    <w:rsid w:val="001B53BF"/>
    <w:rsid w:val="001B6287"/>
    <w:rsid w:val="001B7008"/>
    <w:rsid w:val="001B721F"/>
    <w:rsid w:val="001B7257"/>
    <w:rsid w:val="001C3BC7"/>
    <w:rsid w:val="001C3ECA"/>
    <w:rsid w:val="001C3F07"/>
    <w:rsid w:val="001C45E9"/>
    <w:rsid w:val="001C5075"/>
    <w:rsid w:val="001C67AC"/>
    <w:rsid w:val="001D063F"/>
    <w:rsid w:val="001D1DB0"/>
    <w:rsid w:val="001D3735"/>
    <w:rsid w:val="001D44BE"/>
    <w:rsid w:val="001D5093"/>
    <w:rsid w:val="001D5EA6"/>
    <w:rsid w:val="001D62B4"/>
    <w:rsid w:val="001D657E"/>
    <w:rsid w:val="001D6E08"/>
    <w:rsid w:val="001D7D2F"/>
    <w:rsid w:val="001E002A"/>
    <w:rsid w:val="001E00A8"/>
    <w:rsid w:val="001E26B3"/>
    <w:rsid w:val="001E525B"/>
    <w:rsid w:val="001E5C4F"/>
    <w:rsid w:val="001E5EB3"/>
    <w:rsid w:val="001E7AB2"/>
    <w:rsid w:val="001F1463"/>
    <w:rsid w:val="001F20C1"/>
    <w:rsid w:val="001F2A2C"/>
    <w:rsid w:val="001F336F"/>
    <w:rsid w:val="001F3650"/>
    <w:rsid w:val="001F3A67"/>
    <w:rsid w:val="001F4219"/>
    <w:rsid w:val="001F53BB"/>
    <w:rsid w:val="001F5FB3"/>
    <w:rsid w:val="001F79D7"/>
    <w:rsid w:val="001F7C42"/>
    <w:rsid w:val="00200558"/>
    <w:rsid w:val="002027B4"/>
    <w:rsid w:val="002039B1"/>
    <w:rsid w:val="00206F70"/>
    <w:rsid w:val="0020704F"/>
    <w:rsid w:val="00207444"/>
    <w:rsid w:val="0020784C"/>
    <w:rsid w:val="002108DE"/>
    <w:rsid w:val="002113B7"/>
    <w:rsid w:val="002114AE"/>
    <w:rsid w:val="00213762"/>
    <w:rsid w:val="00213D73"/>
    <w:rsid w:val="00217358"/>
    <w:rsid w:val="00221F4E"/>
    <w:rsid w:val="002228EC"/>
    <w:rsid w:val="002236B7"/>
    <w:rsid w:val="00224C68"/>
    <w:rsid w:val="00226626"/>
    <w:rsid w:val="0023232C"/>
    <w:rsid w:val="0023337B"/>
    <w:rsid w:val="00233C6F"/>
    <w:rsid w:val="00235E87"/>
    <w:rsid w:val="002360A6"/>
    <w:rsid w:val="002364E9"/>
    <w:rsid w:val="002373A8"/>
    <w:rsid w:val="002400B4"/>
    <w:rsid w:val="002411AB"/>
    <w:rsid w:val="002423A3"/>
    <w:rsid w:val="002424E5"/>
    <w:rsid w:val="00242B10"/>
    <w:rsid w:val="00242BCE"/>
    <w:rsid w:val="00243215"/>
    <w:rsid w:val="002436BA"/>
    <w:rsid w:val="0024617F"/>
    <w:rsid w:val="00247DA1"/>
    <w:rsid w:val="0025255F"/>
    <w:rsid w:val="00252E38"/>
    <w:rsid w:val="00253A6A"/>
    <w:rsid w:val="00253C0F"/>
    <w:rsid w:val="002541EE"/>
    <w:rsid w:val="002558BA"/>
    <w:rsid w:val="002558D7"/>
    <w:rsid w:val="00260D34"/>
    <w:rsid w:val="002634E3"/>
    <w:rsid w:val="00264EA4"/>
    <w:rsid w:val="00265A8F"/>
    <w:rsid w:val="00265F59"/>
    <w:rsid w:val="00270458"/>
    <w:rsid w:val="0027098C"/>
    <w:rsid w:val="002722AF"/>
    <w:rsid w:val="0027326C"/>
    <w:rsid w:val="002738EB"/>
    <w:rsid w:val="0027515A"/>
    <w:rsid w:val="00275971"/>
    <w:rsid w:val="0028126E"/>
    <w:rsid w:val="00286706"/>
    <w:rsid w:val="0029390E"/>
    <w:rsid w:val="00293F6E"/>
    <w:rsid w:val="00294C03"/>
    <w:rsid w:val="00294E80"/>
    <w:rsid w:val="002955F1"/>
    <w:rsid w:val="002A083E"/>
    <w:rsid w:val="002A31B9"/>
    <w:rsid w:val="002A4685"/>
    <w:rsid w:val="002A537B"/>
    <w:rsid w:val="002A59CD"/>
    <w:rsid w:val="002A67E9"/>
    <w:rsid w:val="002A7123"/>
    <w:rsid w:val="002A7601"/>
    <w:rsid w:val="002B066F"/>
    <w:rsid w:val="002B0CF3"/>
    <w:rsid w:val="002B156A"/>
    <w:rsid w:val="002B21E3"/>
    <w:rsid w:val="002B3392"/>
    <w:rsid w:val="002B40E0"/>
    <w:rsid w:val="002B533D"/>
    <w:rsid w:val="002B65FB"/>
    <w:rsid w:val="002B7B3E"/>
    <w:rsid w:val="002B7FCE"/>
    <w:rsid w:val="002C03FE"/>
    <w:rsid w:val="002C06F6"/>
    <w:rsid w:val="002C0984"/>
    <w:rsid w:val="002C13BB"/>
    <w:rsid w:val="002C2600"/>
    <w:rsid w:val="002C286B"/>
    <w:rsid w:val="002C2B06"/>
    <w:rsid w:val="002C3AB1"/>
    <w:rsid w:val="002C44D5"/>
    <w:rsid w:val="002C474D"/>
    <w:rsid w:val="002C72E4"/>
    <w:rsid w:val="002C7380"/>
    <w:rsid w:val="002C7CC3"/>
    <w:rsid w:val="002D019A"/>
    <w:rsid w:val="002D2734"/>
    <w:rsid w:val="002D3863"/>
    <w:rsid w:val="002D4EA4"/>
    <w:rsid w:val="002D5288"/>
    <w:rsid w:val="002D55BA"/>
    <w:rsid w:val="002D6248"/>
    <w:rsid w:val="002D710D"/>
    <w:rsid w:val="002D788F"/>
    <w:rsid w:val="002E0CCC"/>
    <w:rsid w:val="002E2C57"/>
    <w:rsid w:val="002E3665"/>
    <w:rsid w:val="002E4274"/>
    <w:rsid w:val="002E47B0"/>
    <w:rsid w:val="002E5CF8"/>
    <w:rsid w:val="002E6B28"/>
    <w:rsid w:val="002E6E7E"/>
    <w:rsid w:val="002E6F57"/>
    <w:rsid w:val="002F14EC"/>
    <w:rsid w:val="002F181A"/>
    <w:rsid w:val="002F1BD1"/>
    <w:rsid w:val="002F2A1E"/>
    <w:rsid w:val="002F3499"/>
    <w:rsid w:val="002F3D05"/>
    <w:rsid w:val="002F5D6D"/>
    <w:rsid w:val="002F66D9"/>
    <w:rsid w:val="002F69F9"/>
    <w:rsid w:val="002F6A1E"/>
    <w:rsid w:val="002F7379"/>
    <w:rsid w:val="002F7F78"/>
    <w:rsid w:val="0030078C"/>
    <w:rsid w:val="00301E2B"/>
    <w:rsid w:val="003023E9"/>
    <w:rsid w:val="00303155"/>
    <w:rsid w:val="003059B8"/>
    <w:rsid w:val="00305B0B"/>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698"/>
    <w:rsid w:val="00331FB3"/>
    <w:rsid w:val="00333257"/>
    <w:rsid w:val="003346C7"/>
    <w:rsid w:val="00335208"/>
    <w:rsid w:val="0033574F"/>
    <w:rsid w:val="003370E4"/>
    <w:rsid w:val="00340911"/>
    <w:rsid w:val="00340D58"/>
    <w:rsid w:val="00341D6F"/>
    <w:rsid w:val="00342464"/>
    <w:rsid w:val="00344072"/>
    <w:rsid w:val="00344A51"/>
    <w:rsid w:val="003518AE"/>
    <w:rsid w:val="00351974"/>
    <w:rsid w:val="0035422A"/>
    <w:rsid w:val="00356001"/>
    <w:rsid w:val="003567ED"/>
    <w:rsid w:val="00356A97"/>
    <w:rsid w:val="003570B0"/>
    <w:rsid w:val="003570F8"/>
    <w:rsid w:val="0035782B"/>
    <w:rsid w:val="00360446"/>
    <w:rsid w:val="003611CB"/>
    <w:rsid w:val="0036133C"/>
    <w:rsid w:val="003624F4"/>
    <w:rsid w:val="0036363F"/>
    <w:rsid w:val="00364683"/>
    <w:rsid w:val="0036483C"/>
    <w:rsid w:val="00364AB9"/>
    <w:rsid w:val="00367CAF"/>
    <w:rsid w:val="00367F75"/>
    <w:rsid w:val="00372B62"/>
    <w:rsid w:val="003743FF"/>
    <w:rsid w:val="0037484A"/>
    <w:rsid w:val="00376AC1"/>
    <w:rsid w:val="00377037"/>
    <w:rsid w:val="003771D5"/>
    <w:rsid w:val="00384353"/>
    <w:rsid w:val="0038522A"/>
    <w:rsid w:val="00385FCA"/>
    <w:rsid w:val="003876B6"/>
    <w:rsid w:val="00387A4A"/>
    <w:rsid w:val="003915D2"/>
    <w:rsid w:val="00391F0A"/>
    <w:rsid w:val="00392B7E"/>
    <w:rsid w:val="0039327F"/>
    <w:rsid w:val="003940B6"/>
    <w:rsid w:val="003979A7"/>
    <w:rsid w:val="003A0CED"/>
    <w:rsid w:val="003A119F"/>
    <w:rsid w:val="003A2543"/>
    <w:rsid w:val="003A38FA"/>
    <w:rsid w:val="003A4FF0"/>
    <w:rsid w:val="003A7938"/>
    <w:rsid w:val="003A7B86"/>
    <w:rsid w:val="003B41F5"/>
    <w:rsid w:val="003B422F"/>
    <w:rsid w:val="003B43CA"/>
    <w:rsid w:val="003B4C12"/>
    <w:rsid w:val="003B52D8"/>
    <w:rsid w:val="003B7170"/>
    <w:rsid w:val="003B7234"/>
    <w:rsid w:val="003B75E1"/>
    <w:rsid w:val="003B75E6"/>
    <w:rsid w:val="003B77D3"/>
    <w:rsid w:val="003C13F9"/>
    <w:rsid w:val="003C2ACA"/>
    <w:rsid w:val="003C5856"/>
    <w:rsid w:val="003C6215"/>
    <w:rsid w:val="003D0239"/>
    <w:rsid w:val="003D1B77"/>
    <w:rsid w:val="003D428B"/>
    <w:rsid w:val="003D4AC8"/>
    <w:rsid w:val="003D4BE6"/>
    <w:rsid w:val="003D5BA5"/>
    <w:rsid w:val="003D67EF"/>
    <w:rsid w:val="003D6A5D"/>
    <w:rsid w:val="003D6AAA"/>
    <w:rsid w:val="003D6BD5"/>
    <w:rsid w:val="003D71B8"/>
    <w:rsid w:val="003E250A"/>
    <w:rsid w:val="003E2F4B"/>
    <w:rsid w:val="003E3BA8"/>
    <w:rsid w:val="003E472B"/>
    <w:rsid w:val="003E6497"/>
    <w:rsid w:val="003E6609"/>
    <w:rsid w:val="003E6BC8"/>
    <w:rsid w:val="003E775A"/>
    <w:rsid w:val="003F1B3B"/>
    <w:rsid w:val="003F2EBF"/>
    <w:rsid w:val="003F54CC"/>
    <w:rsid w:val="003F6038"/>
    <w:rsid w:val="003F604C"/>
    <w:rsid w:val="003F618B"/>
    <w:rsid w:val="003F68DA"/>
    <w:rsid w:val="003F72F2"/>
    <w:rsid w:val="003F7693"/>
    <w:rsid w:val="004004F0"/>
    <w:rsid w:val="00400C61"/>
    <w:rsid w:val="00400F26"/>
    <w:rsid w:val="00400F34"/>
    <w:rsid w:val="00401C4F"/>
    <w:rsid w:val="00403D55"/>
    <w:rsid w:val="004064D9"/>
    <w:rsid w:val="00407C3C"/>
    <w:rsid w:val="00410C2E"/>
    <w:rsid w:val="00413D4D"/>
    <w:rsid w:val="00415F90"/>
    <w:rsid w:val="00417777"/>
    <w:rsid w:val="0042061A"/>
    <w:rsid w:val="00420771"/>
    <w:rsid w:val="0042077E"/>
    <w:rsid w:val="00420905"/>
    <w:rsid w:val="00423C2B"/>
    <w:rsid w:val="00424F58"/>
    <w:rsid w:val="00427228"/>
    <w:rsid w:val="00427DE3"/>
    <w:rsid w:val="00430678"/>
    <w:rsid w:val="004325DF"/>
    <w:rsid w:val="0043636D"/>
    <w:rsid w:val="0043793C"/>
    <w:rsid w:val="00440C31"/>
    <w:rsid w:val="00440F13"/>
    <w:rsid w:val="004415EF"/>
    <w:rsid w:val="004446A1"/>
    <w:rsid w:val="00445449"/>
    <w:rsid w:val="00447298"/>
    <w:rsid w:val="00447FA9"/>
    <w:rsid w:val="0045067C"/>
    <w:rsid w:val="004506DC"/>
    <w:rsid w:val="00450747"/>
    <w:rsid w:val="00450CA3"/>
    <w:rsid w:val="00450CD0"/>
    <w:rsid w:val="00451260"/>
    <w:rsid w:val="00453D42"/>
    <w:rsid w:val="0045467B"/>
    <w:rsid w:val="00454D94"/>
    <w:rsid w:val="00454FBD"/>
    <w:rsid w:val="00455D36"/>
    <w:rsid w:val="004576C7"/>
    <w:rsid w:val="0046000B"/>
    <w:rsid w:val="00460CEE"/>
    <w:rsid w:val="00462009"/>
    <w:rsid w:val="004623DA"/>
    <w:rsid w:val="00462897"/>
    <w:rsid w:val="00463D50"/>
    <w:rsid w:val="00465223"/>
    <w:rsid w:val="00465701"/>
    <w:rsid w:val="00465BD9"/>
    <w:rsid w:val="00466384"/>
    <w:rsid w:val="0046744E"/>
    <w:rsid w:val="00470352"/>
    <w:rsid w:val="00471B30"/>
    <w:rsid w:val="00472E85"/>
    <w:rsid w:val="00474162"/>
    <w:rsid w:val="004742A6"/>
    <w:rsid w:val="00474C54"/>
    <w:rsid w:val="00475532"/>
    <w:rsid w:val="00475B5C"/>
    <w:rsid w:val="00476AF6"/>
    <w:rsid w:val="00480497"/>
    <w:rsid w:val="00481A2D"/>
    <w:rsid w:val="00482D55"/>
    <w:rsid w:val="004840D5"/>
    <w:rsid w:val="00484799"/>
    <w:rsid w:val="00484C54"/>
    <w:rsid w:val="00485B56"/>
    <w:rsid w:val="0048641C"/>
    <w:rsid w:val="00486743"/>
    <w:rsid w:val="004870C6"/>
    <w:rsid w:val="004913F3"/>
    <w:rsid w:val="00492637"/>
    <w:rsid w:val="0049388B"/>
    <w:rsid w:val="004948D8"/>
    <w:rsid w:val="004A183F"/>
    <w:rsid w:val="004A25BD"/>
    <w:rsid w:val="004A2637"/>
    <w:rsid w:val="004A2D94"/>
    <w:rsid w:val="004A338D"/>
    <w:rsid w:val="004A34BF"/>
    <w:rsid w:val="004A3531"/>
    <w:rsid w:val="004A3C69"/>
    <w:rsid w:val="004A43A8"/>
    <w:rsid w:val="004A5D7B"/>
    <w:rsid w:val="004A6448"/>
    <w:rsid w:val="004A67F4"/>
    <w:rsid w:val="004A72CF"/>
    <w:rsid w:val="004A7FD5"/>
    <w:rsid w:val="004B0123"/>
    <w:rsid w:val="004B03FE"/>
    <w:rsid w:val="004B0967"/>
    <w:rsid w:val="004B17E1"/>
    <w:rsid w:val="004B1B53"/>
    <w:rsid w:val="004B351C"/>
    <w:rsid w:val="004B37F2"/>
    <w:rsid w:val="004B388D"/>
    <w:rsid w:val="004B3EB6"/>
    <w:rsid w:val="004B4DC9"/>
    <w:rsid w:val="004B56AF"/>
    <w:rsid w:val="004B58D2"/>
    <w:rsid w:val="004B5A14"/>
    <w:rsid w:val="004B5FB2"/>
    <w:rsid w:val="004B61B4"/>
    <w:rsid w:val="004B7A5A"/>
    <w:rsid w:val="004C2978"/>
    <w:rsid w:val="004C7204"/>
    <w:rsid w:val="004C7A37"/>
    <w:rsid w:val="004D1008"/>
    <w:rsid w:val="004D260B"/>
    <w:rsid w:val="004D2788"/>
    <w:rsid w:val="004D2B60"/>
    <w:rsid w:val="004D2F4C"/>
    <w:rsid w:val="004D30C7"/>
    <w:rsid w:val="004D4CFA"/>
    <w:rsid w:val="004D6AEB"/>
    <w:rsid w:val="004E04B9"/>
    <w:rsid w:val="004E0A12"/>
    <w:rsid w:val="004E0EC7"/>
    <w:rsid w:val="004E1943"/>
    <w:rsid w:val="004E1E91"/>
    <w:rsid w:val="004E2303"/>
    <w:rsid w:val="004E322B"/>
    <w:rsid w:val="004E34FE"/>
    <w:rsid w:val="004E561B"/>
    <w:rsid w:val="004E6E00"/>
    <w:rsid w:val="004E6F3D"/>
    <w:rsid w:val="004E7827"/>
    <w:rsid w:val="004F027C"/>
    <w:rsid w:val="004F0D21"/>
    <w:rsid w:val="004F1D33"/>
    <w:rsid w:val="004F1F1D"/>
    <w:rsid w:val="004F228B"/>
    <w:rsid w:val="004F2FDA"/>
    <w:rsid w:val="004F43EB"/>
    <w:rsid w:val="004F4A47"/>
    <w:rsid w:val="004F50C5"/>
    <w:rsid w:val="004F5A9B"/>
    <w:rsid w:val="004F7BE5"/>
    <w:rsid w:val="00502D50"/>
    <w:rsid w:val="00504B45"/>
    <w:rsid w:val="00505128"/>
    <w:rsid w:val="005053EC"/>
    <w:rsid w:val="00505C97"/>
    <w:rsid w:val="00505E22"/>
    <w:rsid w:val="005104C0"/>
    <w:rsid w:val="005113D2"/>
    <w:rsid w:val="00512694"/>
    <w:rsid w:val="00513CC6"/>
    <w:rsid w:val="00513CD6"/>
    <w:rsid w:val="005146FD"/>
    <w:rsid w:val="00520170"/>
    <w:rsid w:val="0052175F"/>
    <w:rsid w:val="00522B72"/>
    <w:rsid w:val="0052391A"/>
    <w:rsid w:val="00523DB1"/>
    <w:rsid w:val="00523F3F"/>
    <w:rsid w:val="005248C8"/>
    <w:rsid w:val="00524919"/>
    <w:rsid w:val="00524AA9"/>
    <w:rsid w:val="00524F6C"/>
    <w:rsid w:val="00525A3E"/>
    <w:rsid w:val="00525C64"/>
    <w:rsid w:val="005261AF"/>
    <w:rsid w:val="0052780B"/>
    <w:rsid w:val="00527E89"/>
    <w:rsid w:val="00531AF4"/>
    <w:rsid w:val="0053579C"/>
    <w:rsid w:val="00535D69"/>
    <w:rsid w:val="00536755"/>
    <w:rsid w:val="00540EF0"/>
    <w:rsid w:val="00542DC5"/>
    <w:rsid w:val="0054475A"/>
    <w:rsid w:val="00545255"/>
    <w:rsid w:val="005455BC"/>
    <w:rsid w:val="00545D2C"/>
    <w:rsid w:val="0054639F"/>
    <w:rsid w:val="005469B7"/>
    <w:rsid w:val="00547458"/>
    <w:rsid w:val="00547938"/>
    <w:rsid w:val="00550639"/>
    <w:rsid w:val="005518B9"/>
    <w:rsid w:val="005520F0"/>
    <w:rsid w:val="00552F1D"/>
    <w:rsid w:val="00554929"/>
    <w:rsid w:val="00556397"/>
    <w:rsid w:val="0055646B"/>
    <w:rsid w:val="00560CF8"/>
    <w:rsid w:val="0056159C"/>
    <w:rsid w:val="00563F50"/>
    <w:rsid w:val="005649FF"/>
    <w:rsid w:val="00565043"/>
    <w:rsid w:val="00565BF7"/>
    <w:rsid w:val="005671EC"/>
    <w:rsid w:val="00567297"/>
    <w:rsid w:val="00570959"/>
    <w:rsid w:val="00571860"/>
    <w:rsid w:val="005724DB"/>
    <w:rsid w:val="005734EC"/>
    <w:rsid w:val="00573FC3"/>
    <w:rsid w:val="00574C12"/>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61B2"/>
    <w:rsid w:val="005A7ADA"/>
    <w:rsid w:val="005B07F0"/>
    <w:rsid w:val="005B1F96"/>
    <w:rsid w:val="005B3362"/>
    <w:rsid w:val="005B46C5"/>
    <w:rsid w:val="005B4CC3"/>
    <w:rsid w:val="005B6180"/>
    <w:rsid w:val="005B7D80"/>
    <w:rsid w:val="005C08D5"/>
    <w:rsid w:val="005C0F50"/>
    <w:rsid w:val="005C113D"/>
    <w:rsid w:val="005C471F"/>
    <w:rsid w:val="005C6CEC"/>
    <w:rsid w:val="005C6D72"/>
    <w:rsid w:val="005C7B19"/>
    <w:rsid w:val="005D07EC"/>
    <w:rsid w:val="005D096F"/>
    <w:rsid w:val="005D4D84"/>
    <w:rsid w:val="005D519C"/>
    <w:rsid w:val="005D52F4"/>
    <w:rsid w:val="005D5F03"/>
    <w:rsid w:val="005D6284"/>
    <w:rsid w:val="005D692C"/>
    <w:rsid w:val="005E0A9A"/>
    <w:rsid w:val="005E1AF5"/>
    <w:rsid w:val="005E2C60"/>
    <w:rsid w:val="005E33B4"/>
    <w:rsid w:val="005E3D92"/>
    <w:rsid w:val="005E5579"/>
    <w:rsid w:val="005F3195"/>
    <w:rsid w:val="005F34FD"/>
    <w:rsid w:val="005F6949"/>
    <w:rsid w:val="005F7897"/>
    <w:rsid w:val="005F7E93"/>
    <w:rsid w:val="00602CFF"/>
    <w:rsid w:val="006057FF"/>
    <w:rsid w:val="006067EB"/>
    <w:rsid w:val="00606DE5"/>
    <w:rsid w:val="0060760D"/>
    <w:rsid w:val="00607E4A"/>
    <w:rsid w:val="006122B8"/>
    <w:rsid w:val="00613B1C"/>
    <w:rsid w:val="00613BDB"/>
    <w:rsid w:val="00613F87"/>
    <w:rsid w:val="00615340"/>
    <w:rsid w:val="006159C4"/>
    <w:rsid w:val="00615A15"/>
    <w:rsid w:val="006163F4"/>
    <w:rsid w:val="00616B72"/>
    <w:rsid w:val="006213C4"/>
    <w:rsid w:val="0062210A"/>
    <w:rsid w:val="00622DD5"/>
    <w:rsid w:val="0062456D"/>
    <w:rsid w:val="00625311"/>
    <w:rsid w:val="00625F77"/>
    <w:rsid w:val="006264FB"/>
    <w:rsid w:val="006266EA"/>
    <w:rsid w:val="00632D5D"/>
    <w:rsid w:val="006349EE"/>
    <w:rsid w:val="00635AFC"/>
    <w:rsid w:val="006372B8"/>
    <w:rsid w:val="006374D3"/>
    <w:rsid w:val="00641E3D"/>
    <w:rsid w:val="006420A2"/>
    <w:rsid w:val="0064215B"/>
    <w:rsid w:val="00642362"/>
    <w:rsid w:val="006424F7"/>
    <w:rsid w:val="00643740"/>
    <w:rsid w:val="00644893"/>
    <w:rsid w:val="006451BA"/>
    <w:rsid w:val="006459F1"/>
    <w:rsid w:val="00646384"/>
    <w:rsid w:val="0064643C"/>
    <w:rsid w:val="00646CAE"/>
    <w:rsid w:val="00647E09"/>
    <w:rsid w:val="00650128"/>
    <w:rsid w:val="00650503"/>
    <w:rsid w:val="0065633F"/>
    <w:rsid w:val="00656BE1"/>
    <w:rsid w:val="00660926"/>
    <w:rsid w:val="00662DBC"/>
    <w:rsid w:val="006643F9"/>
    <w:rsid w:val="006654A0"/>
    <w:rsid w:val="00665BAC"/>
    <w:rsid w:val="006667E2"/>
    <w:rsid w:val="006668FA"/>
    <w:rsid w:val="006706B1"/>
    <w:rsid w:val="00670AEE"/>
    <w:rsid w:val="00671BF1"/>
    <w:rsid w:val="00673900"/>
    <w:rsid w:val="006759F7"/>
    <w:rsid w:val="006779AE"/>
    <w:rsid w:val="00680DC5"/>
    <w:rsid w:val="006816F6"/>
    <w:rsid w:val="00681877"/>
    <w:rsid w:val="00682C6F"/>
    <w:rsid w:val="00684883"/>
    <w:rsid w:val="00686AFE"/>
    <w:rsid w:val="00686F03"/>
    <w:rsid w:val="006873E8"/>
    <w:rsid w:val="00687958"/>
    <w:rsid w:val="006903ED"/>
    <w:rsid w:val="00691216"/>
    <w:rsid w:val="006920BD"/>
    <w:rsid w:val="0069244C"/>
    <w:rsid w:val="00692733"/>
    <w:rsid w:val="0069285A"/>
    <w:rsid w:val="00696DD2"/>
    <w:rsid w:val="00697A15"/>
    <w:rsid w:val="006A0A87"/>
    <w:rsid w:val="006A1755"/>
    <w:rsid w:val="006A46E7"/>
    <w:rsid w:val="006A48A3"/>
    <w:rsid w:val="006A54CF"/>
    <w:rsid w:val="006A64F3"/>
    <w:rsid w:val="006A7015"/>
    <w:rsid w:val="006B0112"/>
    <w:rsid w:val="006B12D4"/>
    <w:rsid w:val="006B1ADB"/>
    <w:rsid w:val="006B1C75"/>
    <w:rsid w:val="006B381E"/>
    <w:rsid w:val="006B401B"/>
    <w:rsid w:val="006B4DEB"/>
    <w:rsid w:val="006B535B"/>
    <w:rsid w:val="006B6A79"/>
    <w:rsid w:val="006B7545"/>
    <w:rsid w:val="006C0929"/>
    <w:rsid w:val="006C0B64"/>
    <w:rsid w:val="006C1090"/>
    <w:rsid w:val="006C1C3A"/>
    <w:rsid w:val="006C1DCB"/>
    <w:rsid w:val="006C3049"/>
    <w:rsid w:val="006C345D"/>
    <w:rsid w:val="006C4A81"/>
    <w:rsid w:val="006C566D"/>
    <w:rsid w:val="006C5FB6"/>
    <w:rsid w:val="006C669D"/>
    <w:rsid w:val="006C77C7"/>
    <w:rsid w:val="006D115D"/>
    <w:rsid w:val="006D2843"/>
    <w:rsid w:val="006D3C40"/>
    <w:rsid w:val="006D4C8D"/>
    <w:rsid w:val="006D6D93"/>
    <w:rsid w:val="006D715C"/>
    <w:rsid w:val="006D72B9"/>
    <w:rsid w:val="006E0F28"/>
    <w:rsid w:val="006E1593"/>
    <w:rsid w:val="006E18AF"/>
    <w:rsid w:val="006E1918"/>
    <w:rsid w:val="006E21A0"/>
    <w:rsid w:val="006E30DE"/>
    <w:rsid w:val="006E3309"/>
    <w:rsid w:val="006E34E7"/>
    <w:rsid w:val="006E3A2C"/>
    <w:rsid w:val="006E3B16"/>
    <w:rsid w:val="006E41E8"/>
    <w:rsid w:val="006E4FB7"/>
    <w:rsid w:val="006E5EB3"/>
    <w:rsid w:val="006E64DE"/>
    <w:rsid w:val="006E6B2F"/>
    <w:rsid w:val="006E76C7"/>
    <w:rsid w:val="006F01AB"/>
    <w:rsid w:val="006F072F"/>
    <w:rsid w:val="006F2D31"/>
    <w:rsid w:val="006F2F3A"/>
    <w:rsid w:val="006F2F51"/>
    <w:rsid w:val="006F615D"/>
    <w:rsid w:val="00700E6C"/>
    <w:rsid w:val="00702C2A"/>
    <w:rsid w:val="007046ED"/>
    <w:rsid w:val="00704B56"/>
    <w:rsid w:val="00705056"/>
    <w:rsid w:val="007063BD"/>
    <w:rsid w:val="00706508"/>
    <w:rsid w:val="00706DCC"/>
    <w:rsid w:val="007074A0"/>
    <w:rsid w:val="00707D2E"/>
    <w:rsid w:val="007101BB"/>
    <w:rsid w:val="00711616"/>
    <w:rsid w:val="00711A8C"/>
    <w:rsid w:val="00712377"/>
    <w:rsid w:val="00713494"/>
    <w:rsid w:val="00714FC3"/>
    <w:rsid w:val="00715C91"/>
    <w:rsid w:val="00716998"/>
    <w:rsid w:val="00716B3F"/>
    <w:rsid w:val="00716C8E"/>
    <w:rsid w:val="00717E83"/>
    <w:rsid w:val="007217AD"/>
    <w:rsid w:val="00721A37"/>
    <w:rsid w:val="007225F2"/>
    <w:rsid w:val="007227D1"/>
    <w:rsid w:val="00722993"/>
    <w:rsid w:val="00722E5C"/>
    <w:rsid w:val="00722FDB"/>
    <w:rsid w:val="00723E94"/>
    <w:rsid w:val="00726A83"/>
    <w:rsid w:val="00726E4D"/>
    <w:rsid w:val="007323E5"/>
    <w:rsid w:val="007357A5"/>
    <w:rsid w:val="00735939"/>
    <w:rsid w:val="00736E98"/>
    <w:rsid w:val="00737F95"/>
    <w:rsid w:val="007414FA"/>
    <w:rsid w:val="007434D7"/>
    <w:rsid w:val="0074399D"/>
    <w:rsid w:val="00744D56"/>
    <w:rsid w:val="0074537F"/>
    <w:rsid w:val="00745C54"/>
    <w:rsid w:val="00746FB4"/>
    <w:rsid w:val="007472AF"/>
    <w:rsid w:val="00750E31"/>
    <w:rsid w:val="007517CD"/>
    <w:rsid w:val="00752493"/>
    <w:rsid w:val="0075294D"/>
    <w:rsid w:val="007556BE"/>
    <w:rsid w:val="00755F83"/>
    <w:rsid w:val="00756819"/>
    <w:rsid w:val="007579EC"/>
    <w:rsid w:val="007604C1"/>
    <w:rsid w:val="00762076"/>
    <w:rsid w:val="0077073F"/>
    <w:rsid w:val="0077138D"/>
    <w:rsid w:val="007713AF"/>
    <w:rsid w:val="0077145D"/>
    <w:rsid w:val="00771730"/>
    <w:rsid w:val="00771CA5"/>
    <w:rsid w:val="00773396"/>
    <w:rsid w:val="0077378E"/>
    <w:rsid w:val="0077396F"/>
    <w:rsid w:val="00773A83"/>
    <w:rsid w:val="00773E44"/>
    <w:rsid w:val="00774A35"/>
    <w:rsid w:val="00775F01"/>
    <w:rsid w:val="007770B4"/>
    <w:rsid w:val="007772CE"/>
    <w:rsid w:val="00777D38"/>
    <w:rsid w:val="00780ACE"/>
    <w:rsid w:val="00781A7B"/>
    <w:rsid w:val="00781E19"/>
    <w:rsid w:val="0078212D"/>
    <w:rsid w:val="00782EA8"/>
    <w:rsid w:val="00783C08"/>
    <w:rsid w:val="00783F1E"/>
    <w:rsid w:val="007854D7"/>
    <w:rsid w:val="00785597"/>
    <w:rsid w:val="00786F8D"/>
    <w:rsid w:val="00786F98"/>
    <w:rsid w:val="00787086"/>
    <w:rsid w:val="007874E7"/>
    <w:rsid w:val="0079022E"/>
    <w:rsid w:val="00790A87"/>
    <w:rsid w:val="0079569B"/>
    <w:rsid w:val="00795AFD"/>
    <w:rsid w:val="00797C19"/>
    <w:rsid w:val="007A1593"/>
    <w:rsid w:val="007A2C21"/>
    <w:rsid w:val="007A3410"/>
    <w:rsid w:val="007A3823"/>
    <w:rsid w:val="007B2A43"/>
    <w:rsid w:val="007B5A9C"/>
    <w:rsid w:val="007B72E6"/>
    <w:rsid w:val="007B77B1"/>
    <w:rsid w:val="007C3B8B"/>
    <w:rsid w:val="007C3DB2"/>
    <w:rsid w:val="007C7715"/>
    <w:rsid w:val="007C7925"/>
    <w:rsid w:val="007D0009"/>
    <w:rsid w:val="007D0674"/>
    <w:rsid w:val="007D21C8"/>
    <w:rsid w:val="007D55E5"/>
    <w:rsid w:val="007D5784"/>
    <w:rsid w:val="007D64FF"/>
    <w:rsid w:val="007E1703"/>
    <w:rsid w:val="007E17D7"/>
    <w:rsid w:val="007E279C"/>
    <w:rsid w:val="007E2D2D"/>
    <w:rsid w:val="007E4149"/>
    <w:rsid w:val="007E4C0A"/>
    <w:rsid w:val="007E5054"/>
    <w:rsid w:val="007E5530"/>
    <w:rsid w:val="007E68A4"/>
    <w:rsid w:val="007F02F9"/>
    <w:rsid w:val="007F05C8"/>
    <w:rsid w:val="007F1BC0"/>
    <w:rsid w:val="007F4406"/>
    <w:rsid w:val="007F449D"/>
    <w:rsid w:val="007F4601"/>
    <w:rsid w:val="007F4F21"/>
    <w:rsid w:val="007F6773"/>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4A48"/>
    <w:rsid w:val="00815A16"/>
    <w:rsid w:val="008206F7"/>
    <w:rsid w:val="00820FB0"/>
    <w:rsid w:val="00821361"/>
    <w:rsid w:val="00822102"/>
    <w:rsid w:val="0082311A"/>
    <w:rsid w:val="00823D41"/>
    <w:rsid w:val="00826117"/>
    <w:rsid w:val="008268BF"/>
    <w:rsid w:val="00830877"/>
    <w:rsid w:val="00830A14"/>
    <w:rsid w:val="008323E7"/>
    <w:rsid w:val="00832B94"/>
    <w:rsid w:val="00834A57"/>
    <w:rsid w:val="00834C39"/>
    <w:rsid w:val="00835EF2"/>
    <w:rsid w:val="00836102"/>
    <w:rsid w:val="00836F87"/>
    <w:rsid w:val="008371E2"/>
    <w:rsid w:val="008372C2"/>
    <w:rsid w:val="008409C8"/>
    <w:rsid w:val="00841FBD"/>
    <w:rsid w:val="00842F27"/>
    <w:rsid w:val="00843E9F"/>
    <w:rsid w:val="00845339"/>
    <w:rsid w:val="008454F6"/>
    <w:rsid w:val="00847D96"/>
    <w:rsid w:val="00847F3A"/>
    <w:rsid w:val="00850C09"/>
    <w:rsid w:val="008510F1"/>
    <w:rsid w:val="008519AB"/>
    <w:rsid w:val="008542F7"/>
    <w:rsid w:val="008554A0"/>
    <w:rsid w:val="00856189"/>
    <w:rsid w:val="00860FA3"/>
    <w:rsid w:val="00861C95"/>
    <w:rsid w:val="00862B09"/>
    <w:rsid w:val="008630D9"/>
    <w:rsid w:val="00863F54"/>
    <w:rsid w:val="00875C08"/>
    <w:rsid w:val="0087770E"/>
    <w:rsid w:val="00880EBA"/>
    <w:rsid w:val="0088298D"/>
    <w:rsid w:val="00882A83"/>
    <w:rsid w:val="00884A0B"/>
    <w:rsid w:val="00885998"/>
    <w:rsid w:val="00886054"/>
    <w:rsid w:val="00886C36"/>
    <w:rsid w:val="00886F9A"/>
    <w:rsid w:val="00890472"/>
    <w:rsid w:val="00890625"/>
    <w:rsid w:val="00891C83"/>
    <w:rsid w:val="0089372E"/>
    <w:rsid w:val="00893736"/>
    <w:rsid w:val="008938CF"/>
    <w:rsid w:val="00894ACA"/>
    <w:rsid w:val="0089550A"/>
    <w:rsid w:val="00895C20"/>
    <w:rsid w:val="008971A1"/>
    <w:rsid w:val="0089744F"/>
    <w:rsid w:val="00897672"/>
    <w:rsid w:val="008A0323"/>
    <w:rsid w:val="008A0404"/>
    <w:rsid w:val="008A0BDC"/>
    <w:rsid w:val="008A0DA7"/>
    <w:rsid w:val="008A13AA"/>
    <w:rsid w:val="008A2CF7"/>
    <w:rsid w:val="008A5346"/>
    <w:rsid w:val="008A7131"/>
    <w:rsid w:val="008A7161"/>
    <w:rsid w:val="008B00E4"/>
    <w:rsid w:val="008B2E45"/>
    <w:rsid w:val="008B3A70"/>
    <w:rsid w:val="008B4114"/>
    <w:rsid w:val="008B423E"/>
    <w:rsid w:val="008B5064"/>
    <w:rsid w:val="008B580A"/>
    <w:rsid w:val="008B5B94"/>
    <w:rsid w:val="008B5BCF"/>
    <w:rsid w:val="008B70EB"/>
    <w:rsid w:val="008C1108"/>
    <w:rsid w:val="008C3B1C"/>
    <w:rsid w:val="008C3D9B"/>
    <w:rsid w:val="008C5B04"/>
    <w:rsid w:val="008C6F6A"/>
    <w:rsid w:val="008D0782"/>
    <w:rsid w:val="008D399F"/>
    <w:rsid w:val="008D5F51"/>
    <w:rsid w:val="008D6A23"/>
    <w:rsid w:val="008D78B3"/>
    <w:rsid w:val="008E1B3B"/>
    <w:rsid w:val="008E22A5"/>
    <w:rsid w:val="008E2F1C"/>
    <w:rsid w:val="008E31CE"/>
    <w:rsid w:val="008E34E5"/>
    <w:rsid w:val="008E3F5D"/>
    <w:rsid w:val="008E47FB"/>
    <w:rsid w:val="008E5BF5"/>
    <w:rsid w:val="008E69BA"/>
    <w:rsid w:val="008F175E"/>
    <w:rsid w:val="008F35C5"/>
    <w:rsid w:val="008F4301"/>
    <w:rsid w:val="008F4CFD"/>
    <w:rsid w:val="008F4EA5"/>
    <w:rsid w:val="008F61B6"/>
    <w:rsid w:val="008F71F6"/>
    <w:rsid w:val="008F7422"/>
    <w:rsid w:val="008F769E"/>
    <w:rsid w:val="008F7D10"/>
    <w:rsid w:val="00900113"/>
    <w:rsid w:val="00900ED3"/>
    <w:rsid w:val="00901226"/>
    <w:rsid w:val="0090162B"/>
    <w:rsid w:val="00903717"/>
    <w:rsid w:val="009057F3"/>
    <w:rsid w:val="00905D6E"/>
    <w:rsid w:val="0090610A"/>
    <w:rsid w:val="00906827"/>
    <w:rsid w:val="00906829"/>
    <w:rsid w:val="00906E2B"/>
    <w:rsid w:val="00910C9B"/>
    <w:rsid w:val="00911036"/>
    <w:rsid w:val="00911775"/>
    <w:rsid w:val="0091178B"/>
    <w:rsid w:val="0091502E"/>
    <w:rsid w:val="009155B1"/>
    <w:rsid w:val="0091596B"/>
    <w:rsid w:val="00915F30"/>
    <w:rsid w:val="0091605B"/>
    <w:rsid w:val="00916174"/>
    <w:rsid w:val="009165D0"/>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2EEB"/>
    <w:rsid w:val="00933290"/>
    <w:rsid w:val="00933693"/>
    <w:rsid w:val="009341A7"/>
    <w:rsid w:val="00936AD5"/>
    <w:rsid w:val="00940339"/>
    <w:rsid w:val="0094090C"/>
    <w:rsid w:val="00941EE1"/>
    <w:rsid w:val="009424A0"/>
    <w:rsid w:val="0094457A"/>
    <w:rsid w:val="00945627"/>
    <w:rsid w:val="00945BC5"/>
    <w:rsid w:val="00946F24"/>
    <w:rsid w:val="00951BB4"/>
    <w:rsid w:val="009520A6"/>
    <w:rsid w:val="00952989"/>
    <w:rsid w:val="00952BF0"/>
    <w:rsid w:val="00952FB8"/>
    <w:rsid w:val="0095354E"/>
    <w:rsid w:val="0095373C"/>
    <w:rsid w:val="00954A28"/>
    <w:rsid w:val="009559C5"/>
    <w:rsid w:val="00955A07"/>
    <w:rsid w:val="0095734F"/>
    <w:rsid w:val="009576DF"/>
    <w:rsid w:val="009611E4"/>
    <w:rsid w:val="00961AE9"/>
    <w:rsid w:val="00963611"/>
    <w:rsid w:val="00964A45"/>
    <w:rsid w:val="0096610D"/>
    <w:rsid w:val="00966620"/>
    <w:rsid w:val="00966EBF"/>
    <w:rsid w:val="009672B7"/>
    <w:rsid w:val="00967714"/>
    <w:rsid w:val="009677DA"/>
    <w:rsid w:val="009678C9"/>
    <w:rsid w:val="00967EB0"/>
    <w:rsid w:val="00970F3E"/>
    <w:rsid w:val="0097152D"/>
    <w:rsid w:val="009732EB"/>
    <w:rsid w:val="00973B7F"/>
    <w:rsid w:val="00974D59"/>
    <w:rsid w:val="00974ECF"/>
    <w:rsid w:val="009756EF"/>
    <w:rsid w:val="00975CC7"/>
    <w:rsid w:val="00976156"/>
    <w:rsid w:val="009772D3"/>
    <w:rsid w:val="00977E56"/>
    <w:rsid w:val="00980879"/>
    <w:rsid w:val="00983C49"/>
    <w:rsid w:val="00983DAB"/>
    <w:rsid w:val="00986988"/>
    <w:rsid w:val="00986AF2"/>
    <w:rsid w:val="00987BCB"/>
    <w:rsid w:val="00987FBE"/>
    <w:rsid w:val="0099090A"/>
    <w:rsid w:val="00992384"/>
    <w:rsid w:val="00994307"/>
    <w:rsid w:val="009948B1"/>
    <w:rsid w:val="00995218"/>
    <w:rsid w:val="00995FFD"/>
    <w:rsid w:val="009A04C5"/>
    <w:rsid w:val="009A0551"/>
    <w:rsid w:val="009A0C53"/>
    <w:rsid w:val="009A18BD"/>
    <w:rsid w:val="009A2357"/>
    <w:rsid w:val="009A3764"/>
    <w:rsid w:val="009A3B8C"/>
    <w:rsid w:val="009A4D27"/>
    <w:rsid w:val="009A5AE8"/>
    <w:rsid w:val="009A7D47"/>
    <w:rsid w:val="009B10C5"/>
    <w:rsid w:val="009B14F2"/>
    <w:rsid w:val="009B1FA2"/>
    <w:rsid w:val="009B54CF"/>
    <w:rsid w:val="009B5B9C"/>
    <w:rsid w:val="009B5BD9"/>
    <w:rsid w:val="009C0659"/>
    <w:rsid w:val="009C08E8"/>
    <w:rsid w:val="009C0DB1"/>
    <w:rsid w:val="009C1225"/>
    <w:rsid w:val="009C24B8"/>
    <w:rsid w:val="009C4670"/>
    <w:rsid w:val="009C4A83"/>
    <w:rsid w:val="009C4F17"/>
    <w:rsid w:val="009C5130"/>
    <w:rsid w:val="009C5510"/>
    <w:rsid w:val="009C6423"/>
    <w:rsid w:val="009C65B7"/>
    <w:rsid w:val="009D036A"/>
    <w:rsid w:val="009D1260"/>
    <w:rsid w:val="009D3F8C"/>
    <w:rsid w:val="009D585B"/>
    <w:rsid w:val="009E0DD7"/>
    <w:rsid w:val="009E0F45"/>
    <w:rsid w:val="009E26F5"/>
    <w:rsid w:val="009E3728"/>
    <w:rsid w:val="009E50A2"/>
    <w:rsid w:val="009F0D68"/>
    <w:rsid w:val="009F2CA7"/>
    <w:rsid w:val="009F3054"/>
    <w:rsid w:val="009F35FE"/>
    <w:rsid w:val="009F4B2F"/>
    <w:rsid w:val="009F4DF6"/>
    <w:rsid w:val="009F5B2D"/>
    <w:rsid w:val="009F5C1F"/>
    <w:rsid w:val="00A01A31"/>
    <w:rsid w:val="00A036CC"/>
    <w:rsid w:val="00A03FE1"/>
    <w:rsid w:val="00A04989"/>
    <w:rsid w:val="00A06BF9"/>
    <w:rsid w:val="00A06E25"/>
    <w:rsid w:val="00A07312"/>
    <w:rsid w:val="00A11211"/>
    <w:rsid w:val="00A13452"/>
    <w:rsid w:val="00A14785"/>
    <w:rsid w:val="00A15D35"/>
    <w:rsid w:val="00A1781F"/>
    <w:rsid w:val="00A17CDA"/>
    <w:rsid w:val="00A17E2A"/>
    <w:rsid w:val="00A20272"/>
    <w:rsid w:val="00A21362"/>
    <w:rsid w:val="00A22992"/>
    <w:rsid w:val="00A24684"/>
    <w:rsid w:val="00A25C83"/>
    <w:rsid w:val="00A2630C"/>
    <w:rsid w:val="00A2745C"/>
    <w:rsid w:val="00A30703"/>
    <w:rsid w:val="00A30E04"/>
    <w:rsid w:val="00A33AD6"/>
    <w:rsid w:val="00A35786"/>
    <w:rsid w:val="00A40FB3"/>
    <w:rsid w:val="00A425D8"/>
    <w:rsid w:val="00A44B4A"/>
    <w:rsid w:val="00A46057"/>
    <w:rsid w:val="00A462C0"/>
    <w:rsid w:val="00A47859"/>
    <w:rsid w:val="00A50665"/>
    <w:rsid w:val="00A50AE9"/>
    <w:rsid w:val="00A5403F"/>
    <w:rsid w:val="00A54DC1"/>
    <w:rsid w:val="00A54FDC"/>
    <w:rsid w:val="00A55209"/>
    <w:rsid w:val="00A56EA5"/>
    <w:rsid w:val="00A60BED"/>
    <w:rsid w:val="00A6163B"/>
    <w:rsid w:val="00A632EA"/>
    <w:rsid w:val="00A634D0"/>
    <w:rsid w:val="00A70633"/>
    <w:rsid w:val="00A7132F"/>
    <w:rsid w:val="00A71392"/>
    <w:rsid w:val="00A7329A"/>
    <w:rsid w:val="00A75B4D"/>
    <w:rsid w:val="00A772EE"/>
    <w:rsid w:val="00A80CF0"/>
    <w:rsid w:val="00A820AD"/>
    <w:rsid w:val="00A83546"/>
    <w:rsid w:val="00A83B66"/>
    <w:rsid w:val="00A84250"/>
    <w:rsid w:val="00A859B8"/>
    <w:rsid w:val="00A86612"/>
    <w:rsid w:val="00A915A8"/>
    <w:rsid w:val="00A915B6"/>
    <w:rsid w:val="00A929B9"/>
    <w:rsid w:val="00A92AB7"/>
    <w:rsid w:val="00A92DF0"/>
    <w:rsid w:val="00A9307E"/>
    <w:rsid w:val="00A935EB"/>
    <w:rsid w:val="00A94B12"/>
    <w:rsid w:val="00A95F80"/>
    <w:rsid w:val="00A968FB"/>
    <w:rsid w:val="00A96AFD"/>
    <w:rsid w:val="00A96ED0"/>
    <w:rsid w:val="00A96F5A"/>
    <w:rsid w:val="00A97712"/>
    <w:rsid w:val="00A979DD"/>
    <w:rsid w:val="00AA2934"/>
    <w:rsid w:val="00AA3911"/>
    <w:rsid w:val="00AA3D95"/>
    <w:rsid w:val="00AA471E"/>
    <w:rsid w:val="00AA4BC4"/>
    <w:rsid w:val="00AA6E49"/>
    <w:rsid w:val="00AB035F"/>
    <w:rsid w:val="00AB1A70"/>
    <w:rsid w:val="00AB4089"/>
    <w:rsid w:val="00AB469E"/>
    <w:rsid w:val="00AB4725"/>
    <w:rsid w:val="00AB59E5"/>
    <w:rsid w:val="00AB5BC5"/>
    <w:rsid w:val="00AB7CA0"/>
    <w:rsid w:val="00AC0D56"/>
    <w:rsid w:val="00AC0EEE"/>
    <w:rsid w:val="00AC27BD"/>
    <w:rsid w:val="00AC4331"/>
    <w:rsid w:val="00AC4A64"/>
    <w:rsid w:val="00AC4BAD"/>
    <w:rsid w:val="00AC4D42"/>
    <w:rsid w:val="00AC58BF"/>
    <w:rsid w:val="00AC58FA"/>
    <w:rsid w:val="00AC6141"/>
    <w:rsid w:val="00AD0399"/>
    <w:rsid w:val="00AD0722"/>
    <w:rsid w:val="00AD0E3A"/>
    <w:rsid w:val="00AD16D4"/>
    <w:rsid w:val="00AD1A85"/>
    <w:rsid w:val="00AD2D6D"/>
    <w:rsid w:val="00AD3641"/>
    <w:rsid w:val="00AD3A27"/>
    <w:rsid w:val="00AD3F38"/>
    <w:rsid w:val="00AD6595"/>
    <w:rsid w:val="00AD6A10"/>
    <w:rsid w:val="00AE08A2"/>
    <w:rsid w:val="00AE0DD8"/>
    <w:rsid w:val="00AE24F5"/>
    <w:rsid w:val="00AE265B"/>
    <w:rsid w:val="00AE3AF6"/>
    <w:rsid w:val="00AE5944"/>
    <w:rsid w:val="00AE5FF4"/>
    <w:rsid w:val="00AE7741"/>
    <w:rsid w:val="00AF04A4"/>
    <w:rsid w:val="00AF3246"/>
    <w:rsid w:val="00AF3DAE"/>
    <w:rsid w:val="00AF3DBD"/>
    <w:rsid w:val="00AF5452"/>
    <w:rsid w:val="00AF5829"/>
    <w:rsid w:val="00AF70A7"/>
    <w:rsid w:val="00AF720B"/>
    <w:rsid w:val="00B0237E"/>
    <w:rsid w:val="00B03EA7"/>
    <w:rsid w:val="00B045E5"/>
    <w:rsid w:val="00B0793C"/>
    <w:rsid w:val="00B10A74"/>
    <w:rsid w:val="00B10E09"/>
    <w:rsid w:val="00B12A3C"/>
    <w:rsid w:val="00B135FD"/>
    <w:rsid w:val="00B13987"/>
    <w:rsid w:val="00B1443F"/>
    <w:rsid w:val="00B14A4B"/>
    <w:rsid w:val="00B1508B"/>
    <w:rsid w:val="00B159D4"/>
    <w:rsid w:val="00B15E9A"/>
    <w:rsid w:val="00B167E2"/>
    <w:rsid w:val="00B20372"/>
    <w:rsid w:val="00B207E8"/>
    <w:rsid w:val="00B20D1E"/>
    <w:rsid w:val="00B234A4"/>
    <w:rsid w:val="00B24716"/>
    <w:rsid w:val="00B24E8C"/>
    <w:rsid w:val="00B24F9B"/>
    <w:rsid w:val="00B262EF"/>
    <w:rsid w:val="00B26FAF"/>
    <w:rsid w:val="00B27782"/>
    <w:rsid w:val="00B27CDC"/>
    <w:rsid w:val="00B33F1A"/>
    <w:rsid w:val="00B34160"/>
    <w:rsid w:val="00B3435E"/>
    <w:rsid w:val="00B34971"/>
    <w:rsid w:val="00B34A71"/>
    <w:rsid w:val="00B3509F"/>
    <w:rsid w:val="00B35AA0"/>
    <w:rsid w:val="00B362ED"/>
    <w:rsid w:val="00B40731"/>
    <w:rsid w:val="00B40B7A"/>
    <w:rsid w:val="00B4128A"/>
    <w:rsid w:val="00B41414"/>
    <w:rsid w:val="00B42E4A"/>
    <w:rsid w:val="00B42F91"/>
    <w:rsid w:val="00B460AD"/>
    <w:rsid w:val="00B47E43"/>
    <w:rsid w:val="00B5150B"/>
    <w:rsid w:val="00B52474"/>
    <w:rsid w:val="00B527BD"/>
    <w:rsid w:val="00B52C0E"/>
    <w:rsid w:val="00B5512F"/>
    <w:rsid w:val="00B565BD"/>
    <w:rsid w:val="00B57DF8"/>
    <w:rsid w:val="00B57F14"/>
    <w:rsid w:val="00B612DB"/>
    <w:rsid w:val="00B61E6D"/>
    <w:rsid w:val="00B6213E"/>
    <w:rsid w:val="00B62E1B"/>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44F8"/>
    <w:rsid w:val="00B85860"/>
    <w:rsid w:val="00B85941"/>
    <w:rsid w:val="00B8705F"/>
    <w:rsid w:val="00B87081"/>
    <w:rsid w:val="00B87532"/>
    <w:rsid w:val="00B87D7C"/>
    <w:rsid w:val="00B87F35"/>
    <w:rsid w:val="00B90780"/>
    <w:rsid w:val="00B91534"/>
    <w:rsid w:val="00B93519"/>
    <w:rsid w:val="00B93799"/>
    <w:rsid w:val="00B93A85"/>
    <w:rsid w:val="00B94690"/>
    <w:rsid w:val="00B94E11"/>
    <w:rsid w:val="00B968D4"/>
    <w:rsid w:val="00B968D5"/>
    <w:rsid w:val="00B96DA9"/>
    <w:rsid w:val="00B97017"/>
    <w:rsid w:val="00B97307"/>
    <w:rsid w:val="00B977A4"/>
    <w:rsid w:val="00B97C1B"/>
    <w:rsid w:val="00B97CE7"/>
    <w:rsid w:val="00BA05F9"/>
    <w:rsid w:val="00BA1236"/>
    <w:rsid w:val="00BA3023"/>
    <w:rsid w:val="00BA3FD5"/>
    <w:rsid w:val="00BA5062"/>
    <w:rsid w:val="00BA5F17"/>
    <w:rsid w:val="00BA6697"/>
    <w:rsid w:val="00BB08BC"/>
    <w:rsid w:val="00BB2F63"/>
    <w:rsid w:val="00BB322C"/>
    <w:rsid w:val="00BB3ACF"/>
    <w:rsid w:val="00BB428F"/>
    <w:rsid w:val="00BB4A1E"/>
    <w:rsid w:val="00BB6929"/>
    <w:rsid w:val="00BB6B01"/>
    <w:rsid w:val="00BB6B02"/>
    <w:rsid w:val="00BB7157"/>
    <w:rsid w:val="00BC106E"/>
    <w:rsid w:val="00BC1362"/>
    <w:rsid w:val="00BC16C0"/>
    <w:rsid w:val="00BC303A"/>
    <w:rsid w:val="00BC3F16"/>
    <w:rsid w:val="00BC7525"/>
    <w:rsid w:val="00BD0C10"/>
    <w:rsid w:val="00BD35D9"/>
    <w:rsid w:val="00BD426E"/>
    <w:rsid w:val="00BD696F"/>
    <w:rsid w:val="00BD6B18"/>
    <w:rsid w:val="00BE0073"/>
    <w:rsid w:val="00BE6A7A"/>
    <w:rsid w:val="00BE718C"/>
    <w:rsid w:val="00BF0E19"/>
    <w:rsid w:val="00BF19C4"/>
    <w:rsid w:val="00BF1F7C"/>
    <w:rsid w:val="00BF2C18"/>
    <w:rsid w:val="00BF2C55"/>
    <w:rsid w:val="00BF3A84"/>
    <w:rsid w:val="00BF46B6"/>
    <w:rsid w:val="00BF668A"/>
    <w:rsid w:val="00C0029F"/>
    <w:rsid w:val="00C033CF"/>
    <w:rsid w:val="00C037AF"/>
    <w:rsid w:val="00C05292"/>
    <w:rsid w:val="00C05736"/>
    <w:rsid w:val="00C06287"/>
    <w:rsid w:val="00C06D0D"/>
    <w:rsid w:val="00C0766C"/>
    <w:rsid w:val="00C102EA"/>
    <w:rsid w:val="00C11774"/>
    <w:rsid w:val="00C1249C"/>
    <w:rsid w:val="00C1341C"/>
    <w:rsid w:val="00C1382F"/>
    <w:rsid w:val="00C1464C"/>
    <w:rsid w:val="00C14E86"/>
    <w:rsid w:val="00C15D76"/>
    <w:rsid w:val="00C16CA3"/>
    <w:rsid w:val="00C16D36"/>
    <w:rsid w:val="00C17B89"/>
    <w:rsid w:val="00C20817"/>
    <w:rsid w:val="00C2398F"/>
    <w:rsid w:val="00C2488D"/>
    <w:rsid w:val="00C262F7"/>
    <w:rsid w:val="00C263C1"/>
    <w:rsid w:val="00C2695E"/>
    <w:rsid w:val="00C31422"/>
    <w:rsid w:val="00C323A3"/>
    <w:rsid w:val="00C32959"/>
    <w:rsid w:val="00C33130"/>
    <w:rsid w:val="00C3380E"/>
    <w:rsid w:val="00C339E9"/>
    <w:rsid w:val="00C35EBE"/>
    <w:rsid w:val="00C3648D"/>
    <w:rsid w:val="00C3708D"/>
    <w:rsid w:val="00C37631"/>
    <w:rsid w:val="00C40A78"/>
    <w:rsid w:val="00C40E0A"/>
    <w:rsid w:val="00C42331"/>
    <w:rsid w:val="00C42339"/>
    <w:rsid w:val="00C42EE9"/>
    <w:rsid w:val="00C43F1F"/>
    <w:rsid w:val="00C444D4"/>
    <w:rsid w:val="00C44B1C"/>
    <w:rsid w:val="00C45167"/>
    <w:rsid w:val="00C477A7"/>
    <w:rsid w:val="00C5150E"/>
    <w:rsid w:val="00C51AD2"/>
    <w:rsid w:val="00C51D9A"/>
    <w:rsid w:val="00C51F13"/>
    <w:rsid w:val="00C520FB"/>
    <w:rsid w:val="00C536B0"/>
    <w:rsid w:val="00C54981"/>
    <w:rsid w:val="00C54D00"/>
    <w:rsid w:val="00C56182"/>
    <w:rsid w:val="00C56B69"/>
    <w:rsid w:val="00C570C9"/>
    <w:rsid w:val="00C57AD1"/>
    <w:rsid w:val="00C604C7"/>
    <w:rsid w:val="00C60824"/>
    <w:rsid w:val="00C60CAF"/>
    <w:rsid w:val="00C60D28"/>
    <w:rsid w:val="00C623A4"/>
    <w:rsid w:val="00C62856"/>
    <w:rsid w:val="00C62A5C"/>
    <w:rsid w:val="00C634EA"/>
    <w:rsid w:val="00C6396E"/>
    <w:rsid w:val="00C63E11"/>
    <w:rsid w:val="00C64B7B"/>
    <w:rsid w:val="00C64E0E"/>
    <w:rsid w:val="00C67514"/>
    <w:rsid w:val="00C67CBA"/>
    <w:rsid w:val="00C70CA2"/>
    <w:rsid w:val="00C716DE"/>
    <w:rsid w:val="00C71914"/>
    <w:rsid w:val="00C72614"/>
    <w:rsid w:val="00C73A5D"/>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478"/>
    <w:rsid w:val="00C865C1"/>
    <w:rsid w:val="00C869DF"/>
    <w:rsid w:val="00C86ADB"/>
    <w:rsid w:val="00C86B48"/>
    <w:rsid w:val="00C86BB7"/>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A7FB8"/>
    <w:rsid w:val="00CB012A"/>
    <w:rsid w:val="00CB14D8"/>
    <w:rsid w:val="00CB2A07"/>
    <w:rsid w:val="00CB449E"/>
    <w:rsid w:val="00CB46AE"/>
    <w:rsid w:val="00CB4B1F"/>
    <w:rsid w:val="00CB56CA"/>
    <w:rsid w:val="00CB5A6B"/>
    <w:rsid w:val="00CC222E"/>
    <w:rsid w:val="00CC3978"/>
    <w:rsid w:val="00CC3ACA"/>
    <w:rsid w:val="00CC3F68"/>
    <w:rsid w:val="00CC513D"/>
    <w:rsid w:val="00CC62FC"/>
    <w:rsid w:val="00CC6568"/>
    <w:rsid w:val="00CC6CAB"/>
    <w:rsid w:val="00CD1312"/>
    <w:rsid w:val="00CD163E"/>
    <w:rsid w:val="00CD2586"/>
    <w:rsid w:val="00CD301A"/>
    <w:rsid w:val="00CD4C56"/>
    <w:rsid w:val="00CD542A"/>
    <w:rsid w:val="00CD5F52"/>
    <w:rsid w:val="00CD67A9"/>
    <w:rsid w:val="00CD7EA8"/>
    <w:rsid w:val="00CE18A8"/>
    <w:rsid w:val="00CE1FE2"/>
    <w:rsid w:val="00CE2329"/>
    <w:rsid w:val="00CE32BD"/>
    <w:rsid w:val="00CE46DF"/>
    <w:rsid w:val="00CE4BF0"/>
    <w:rsid w:val="00CE5AF5"/>
    <w:rsid w:val="00CF0829"/>
    <w:rsid w:val="00CF2476"/>
    <w:rsid w:val="00CF3B3E"/>
    <w:rsid w:val="00CF5C02"/>
    <w:rsid w:val="00CF6246"/>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07F02"/>
    <w:rsid w:val="00D10B11"/>
    <w:rsid w:val="00D11D3E"/>
    <w:rsid w:val="00D11FE3"/>
    <w:rsid w:val="00D12A61"/>
    <w:rsid w:val="00D139FA"/>
    <w:rsid w:val="00D1454E"/>
    <w:rsid w:val="00D14C35"/>
    <w:rsid w:val="00D1705C"/>
    <w:rsid w:val="00D21185"/>
    <w:rsid w:val="00D243C7"/>
    <w:rsid w:val="00D24897"/>
    <w:rsid w:val="00D25F12"/>
    <w:rsid w:val="00D27831"/>
    <w:rsid w:val="00D27984"/>
    <w:rsid w:val="00D33193"/>
    <w:rsid w:val="00D33848"/>
    <w:rsid w:val="00D3434B"/>
    <w:rsid w:val="00D34599"/>
    <w:rsid w:val="00D354BC"/>
    <w:rsid w:val="00D37D95"/>
    <w:rsid w:val="00D43AA4"/>
    <w:rsid w:val="00D44C6A"/>
    <w:rsid w:val="00D45FA1"/>
    <w:rsid w:val="00D46B53"/>
    <w:rsid w:val="00D47303"/>
    <w:rsid w:val="00D478C7"/>
    <w:rsid w:val="00D50801"/>
    <w:rsid w:val="00D50C48"/>
    <w:rsid w:val="00D50CA6"/>
    <w:rsid w:val="00D5107A"/>
    <w:rsid w:val="00D51E69"/>
    <w:rsid w:val="00D51FF9"/>
    <w:rsid w:val="00D521B4"/>
    <w:rsid w:val="00D54CEF"/>
    <w:rsid w:val="00D54E4F"/>
    <w:rsid w:val="00D56391"/>
    <w:rsid w:val="00D5676B"/>
    <w:rsid w:val="00D573FC"/>
    <w:rsid w:val="00D574C9"/>
    <w:rsid w:val="00D60F6A"/>
    <w:rsid w:val="00D620B1"/>
    <w:rsid w:val="00D62FE7"/>
    <w:rsid w:val="00D64645"/>
    <w:rsid w:val="00D64B0B"/>
    <w:rsid w:val="00D64C71"/>
    <w:rsid w:val="00D65270"/>
    <w:rsid w:val="00D7157E"/>
    <w:rsid w:val="00D71B8E"/>
    <w:rsid w:val="00D73351"/>
    <w:rsid w:val="00D7511B"/>
    <w:rsid w:val="00D75FC7"/>
    <w:rsid w:val="00D77442"/>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D0B"/>
    <w:rsid w:val="00DA22F9"/>
    <w:rsid w:val="00DA25B0"/>
    <w:rsid w:val="00DA2677"/>
    <w:rsid w:val="00DA2A51"/>
    <w:rsid w:val="00DA2E8B"/>
    <w:rsid w:val="00DA2FE3"/>
    <w:rsid w:val="00DA4C2F"/>
    <w:rsid w:val="00DA506D"/>
    <w:rsid w:val="00DA5C31"/>
    <w:rsid w:val="00DA5C5A"/>
    <w:rsid w:val="00DA6CCB"/>
    <w:rsid w:val="00DA6E1B"/>
    <w:rsid w:val="00DA774A"/>
    <w:rsid w:val="00DB0094"/>
    <w:rsid w:val="00DB088D"/>
    <w:rsid w:val="00DB20C1"/>
    <w:rsid w:val="00DB2702"/>
    <w:rsid w:val="00DB35A9"/>
    <w:rsid w:val="00DB38B4"/>
    <w:rsid w:val="00DB4A60"/>
    <w:rsid w:val="00DB5BD0"/>
    <w:rsid w:val="00DB5F8E"/>
    <w:rsid w:val="00DC3CF0"/>
    <w:rsid w:val="00DC4D8E"/>
    <w:rsid w:val="00DC6897"/>
    <w:rsid w:val="00DC7086"/>
    <w:rsid w:val="00DC7230"/>
    <w:rsid w:val="00DC79A6"/>
    <w:rsid w:val="00DD2BCA"/>
    <w:rsid w:val="00DD3389"/>
    <w:rsid w:val="00DD4391"/>
    <w:rsid w:val="00DD5EF3"/>
    <w:rsid w:val="00DD73C3"/>
    <w:rsid w:val="00DE1706"/>
    <w:rsid w:val="00DE1C23"/>
    <w:rsid w:val="00DE439A"/>
    <w:rsid w:val="00DE5058"/>
    <w:rsid w:val="00DE52CA"/>
    <w:rsid w:val="00DE68A7"/>
    <w:rsid w:val="00DE718B"/>
    <w:rsid w:val="00DE735F"/>
    <w:rsid w:val="00DE7707"/>
    <w:rsid w:val="00DF01EC"/>
    <w:rsid w:val="00DF0676"/>
    <w:rsid w:val="00DF23F6"/>
    <w:rsid w:val="00DF252F"/>
    <w:rsid w:val="00DF471F"/>
    <w:rsid w:val="00DF4EA2"/>
    <w:rsid w:val="00DF4F88"/>
    <w:rsid w:val="00DF50C7"/>
    <w:rsid w:val="00DF541F"/>
    <w:rsid w:val="00DF5598"/>
    <w:rsid w:val="00DF6BEF"/>
    <w:rsid w:val="00DF7CF3"/>
    <w:rsid w:val="00E00785"/>
    <w:rsid w:val="00E01E92"/>
    <w:rsid w:val="00E02FC9"/>
    <w:rsid w:val="00E03AD8"/>
    <w:rsid w:val="00E12025"/>
    <w:rsid w:val="00E144DC"/>
    <w:rsid w:val="00E1461D"/>
    <w:rsid w:val="00E15547"/>
    <w:rsid w:val="00E16496"/>
    <w:rsid w:val="00E166F4"/>
    <w:rsid w:val="00E17AB6"/>
    <w:rsid w:val="00E17DE0"/>
    <w:rsid w:val="00E20F19"/>
    <w:rsid w:val="00E20F5E"/>
    <w:rsid w:val="00E21239"/>
    <w:rsid w:val="00E21379"/>
    <w:rsid w:val="00E23830"/>
    <w:rsid w:val="00E23E4C"/>
    <w:rsid w:val="00E23F46"/>
    <w:rsid w:val="00E240A5"/>
    <w:rsid w:val="00E25ED5"/>
    <w:rsid w:val="00E25F1D"/>
    <w:rsid w:val="00E260B7"/>
    <w:rsid w:val="00E26395"/>
    <w:rsid w:val="00E276E0"/>
    <w:rsid w:val="00E27ABC"/>
    <w:rsid w:val="00E3095B"/>
    <w:rsid w:val="00E323EC"/>
    <w:rsid w:val="00E34184"/>
    <w:rsid w:val="00E34F03"/>
    <w:rsid w:val="00E355A1"/>
    <w:rsid w:val="00E35D6D"/>
    <w:rsid w:val="00E377AA"/>
    <w:rsid w:val="00E406E8"/>
    <w:rsid w:val="00E41143"/>
    <w:rsid w:val="00E42B1F"/>
    <w:rsid w:val="00E430B5"/>
    <w:rsid w:val="00E438EB"/>
    <w:rsid w:val="00E43DB4"/>
    <w:rsid w:val="00E43EFA"/>
    <w:rsid w:val="00E44A7F"/>
    <w:rsid w:val="00E466F7"/>
    <w:rsid w:val="00E47A9D"/>
    <w:rsid w:val="00E507F4"/>
    <w:rsid w:val="00E50870"/>
    <w:rsid w:val="00E515A5"/>
    <w:rsid w:val="00E515C7"/>
    <w:rsid w:val="00E51741"/>
    <w:rsid w:val="00E523B5"/>
    <w:rsid w:val="00E53D0E"/>
    <w:rsid w:val="00E54CE3"/>
    <w:rsid w:val="00E562CC"/>
    <w:rsid w:val="00E572B1"/>
    <w:rsid w:val="00E60113"/>
    <w:rsid w:val="00E60155"/>
    <w:rsid w:val="00E60237"/>
    <w:rsid w:val="00E611A9"/>
    <w:rsid w:val="00E61870"/>
    <w:rsid w:val="00E62BD1"/>
    <w:rsid w:val="00E638D7"/>
    <w:rsid w:val="00E63F50"/>
    <w:rsid w:val="00E642A9"/>
    <w:rsid w:val="00E6661F"/>
    <w:rsid w:val="00E67B28"/>
    <w:rsid w:val="00E70A1E"/>
    <w:rsid w:val="00E70E0F"/>
    <w:rsid w:val="00E70EDE"/>
    <w:rsid w:val="00E730E4"/>
    <w:rsid w:val="00E73501"/>
    <w:rsid w:val="00E74D5A"/>
    <w:rsid w:val="00E77BCF"/>
    <w:rsid w:val="00E80590"/>
    <w:rsid w:val="00E80795"/>
    <w:rsid w:val="00E813C4"/>
    <w:rsid w:val="00E81A38"/>
    <w:rsid w:val="00E833B2"/>
    <w:rsid w:val="00E83A11"/>
    <w:rsid w:val="00E857C7"/>
    <w:rsid w:val="00E873F6"/>
    <w:rsid w:val="00E91B1E"/>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60E2"/>
    <w:rsid w:val="00EB7728"/>
    <w:rsid w:val="00EC1715"/>
    <w:rsid w:val="00EC1ED7"/>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7B43"/>
    <w:rsid w:val="00EE1714"/>
    <w:rsid w:val="00EE2CF4"/>
    <w:rsid w:val="00EE2DB0"/>
    <w:rsid w:val="00EE2E02"/>
    <w:rsid w:val="00EE39DE"/>
    <w:rsid w:val="00EE39FC"/>
    <w:rsid w:val="00EE46B0"/>
    <w:rsid w:val="00EE6B46"/>
    <w:rsid w:val="00EE75B0"/>
    <w:rsid w:val="00EE7BE7"/>
    <w:rsid w:val="00EF1CF0"/>
    <w:rsid w:val="00EF387D"/>
    <w:rsid w:val="00EF3917"/>
    <w:rsid w:val="00EF3EF9"/>
    <w:rsid w:val="00EF52A1"/>
    <w:rsid w:val="00EF53AD"/>
    <w:rsid w:val="00EF77D5"/>
    <w:rsid w:val="00F006FC"/>
    <w:rsid w:val="00F00A23"/>
    <w:rsid w:val="00F01476"/>
    <w:rsid w:val="00F04FB6"/>
    <w:rsid w:val="00F051E2"/>
    <w:rsid w:val="00F05F6F"/>
    <w:rsid w:val="00F065DD"/>
    <w:rsid w:val="00F068D3"/>
    <w:rsid w:val="00F07F3C"/>
    <w:rsid w:val="00F10F47"/>
    <w:rsid w:val="00F1170D"/>
    <w:rsid w:val="00F1189B"/>
    <w:rsid w:val="00F1202A"/>
    <w:rsid w:val="00F14FBD"/>
    <w:rsid w:val="00F1511A"/>
    <w:rsid w:val="00F163B2"/>
    <w:rsid w:val="00F17FD3"/>
    <w:rsid w:val="00F21027"/>
    <w:rsid w:val="00F22793"/>
    <w:rsid w:val="00F23319"/>
    <w:rsid w:val="00F23CE7"/>
    <w:rsid w:val="00F246B6"/>
    <w:rsid w:val="00F2552A"/>
    <w:rsid w:val="00F25831"/>
    <w:rsid w:val="00F25AF0"/>
    <w:rsid w:val="00F25E7F"/>
    <w:rsid w:val="00F2645C"/>
    <w:rsid w:val="00F30B76"/>
    <w:rsid w:val="00F30D0F"/>
    <w:rsid w:val="00F30D9A"/>
    <w:rsid w:val="00F32EF7"/>
    <w:rsid w:val="00F350DF"/>
    <w:rsid w:val="00F3754F"/>
    <w:rsid w:val="00F41CA0"/>
    <w:rsid w:val="00F423C6"/>
    <w:rsid w:val="00F43538"/>
    <w:rsid w:val="00F44A27"/>
    <w:rsid w:val="00F44CE6"/>
    <w:rsid w:val="00F4545B"/>
    <w:rsid w:val="00F46405"/>
    <w:rsid w:val="00F50524"/>
    <w:rsid w:val="00F506D8"/>
    <w:rsid w:val="00F511F6"/>
    <w:rsid w:val="00F573DA"/>
    <w:rsid w:val="00F57C3D"/>
    <w:rsid w:val="00F60B45"/>
    <w:rsid w:val="00F61155"/>
    <w:rsid w:val="00F61A07"/>
    <w:rsid w:val="00F61C79"/>
    <w:rsid w:val="00F64E2C"/>
    <w:rsid w:val="00F659B7"/>
    <w:rsid w:val="00F66274"/>
    <w:rsid w:val="00F66BF7"/>
    <w:rsid w:val="00F67C8F"/>
    <w:rsid w:val="00F70042"/>
    <w:rsid w:val="00F738D8"/>
    <w:rsid w:val="00F73BA7"/>
    <w:rsid w:val="00F73ED8"/>
    <w:rsid w:val="00F74D24"/>
    <w:rsid w:val="00F7562F"/>
    <w:rsid w:val="00F83044"/>
    <w:rsid w:val="00F83D3B"/>
    <w:rsid w:val="00F84256"/>
    <w:rsid w:val="00F87D48"/>
    <w:rsid w:val="00F91376"/>
    <w:rsid w:val="00F94DE1"/>
    <w:rsid w:val="00F969FD"/>
    <w:rsid w:val="00FA0495"/>
    <w:rsid w:val="00FA0757"/>
    <w:rsid w:val="00FA2A61"/>
    <w:rsid w:val="00FA429A"/>
    <w:rsid w:val="00FA42F5"/>
    <w:rsid w:val="00FA56A5"/>
    <w:rsid w:val="00FA69C1"/>
    <w:rsid w:val="00FA7BA9"/>
    <w:rsid w:val="00FB07D5"/>
    <w:rsid w:val="00FB0D25"/>
    <w:rsid w:val="00FB2226"/>
    <w:rsid w:val="00FB40B9"/>
    <w:rsid w:val="00FB4990"/>
    <w:rsid w:val="00FB6669"/>
    <w:rsid w:val="00FB6A62"/>
    <w:rsid w:val="00FB7017"/>
    <w:rsid w:val="00FB721C"/>
    <w:rsid w:val="00FC04A4"/>
    <w:rsid w:val="00FC120A"/>
    <w:rsid w:val="00FC20BD"/>
    <w:rsid w:val="00FC2AAC"/>
    <w:rsid w:val="00FC2C98"/>
    <w:rsid w:val="00FC37E9"/>
    <w:rsid w:val="00FC4676"/>
    <w:rsid w:val="00FC597A"/>
    <w:rsid w:val="00FC73F5"/>
    <w:rsid w:val="00FC7474"/>
    <w:rsid w:val="00FD0211"/>
    <w:rsid w:val="00FD1FC7"/>
    <w:rsid w:val="00FD2E16"/>
    <w:rsid w:val="00FD56BC"/>
    <w:rsid w:val="00FD723A"/>
    <w:rsid w:val="00FE02B2"/>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7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11530</Words>
  <Characters>65721</Characters>
  <Application>Microsoft Macintosh Word</Application>
  <DocSecurity>0</DocSecurity>
  <Lines>547</Lines>
  <Paragraphs>154</Paragraphs>
  <ScaleCrop>false</ScaleCrop>
  <Company/>
  <LinksUpToDate>false</LinksUpToDate>
  <CharactersWithSpaces>77097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cp:lastModifiedBy>Teegan Innis</cp:lastModifiedBy>
  <cp:revision>23</cp:revision>
  <dcterms:created xsi:type="dcterms:W3CDTF">2017-01-03T19:27:00Z</dcterms:created>
  <dcterms:modified xsi:type="dcterms:W3CDTF">2017-03-29T13:15:00Z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