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94F70" w14:textId="77777777" w:rsidR="007E68A4" w:rsidRDefault="00191A87" w:rsidP="0023232C">
      <w:pPr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23232C">
      <w:pPr>
        <w:rPr>
          <w:b/>
        </w:rPr>
      </w:pPr>
    </w:p>
    <w:p w14:paraId="09F8A30F" w14:textId="77777777" w:rsidR="00191A87" w:rsidRDefault="00DE52CA" w:rsidP="0023232C">
      <w:pPr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23232C">
      <w:pPr>
        <w:rPr>
          <w:i/>
        </w:rPr>
      </w:pPr>
    </w:p>
    <w:p w14:paraId="2772ADC8" w14:textId="732E0FE7" w:rsidR="00DE52CA" w:rsidRDefault="00BA1236" w:rsidP="0023232C">
      <w:pPr>
        <w:rPr>
          <w:ins w:id="0" w:author="Teegan Innis" w:date="2016-08-29T11:20:00Z"/>
        </w:rPr>
      </w:pPr>
      <w:ins w:id="1" w:author="Raphael Ritson-Williams" w:date="2016-09-02T13:34:00Z">
        <w:r>
          <w:t xml:space="preserve">Individual colonies of </w:t>
        </w:r>
        <w:proofErr w:type="spellStart"/>
        <w:r w:rsidRPr="00986988">
          <w:rPr>
            <w:i/>
          </w:rPr>
          <w:t>Montipora</w:t>
        </w:r>
        <w:proofErr w:type="spellEnd"/>
        <w:r w:rsidRPr="00986988">
          <w:rPr>
            <w:i/>
          </w:rPr>
          <w:t xml:space="preserve"> </w:t>
        </w:r>
        <w:proofErr w:type="spellStart"/>
        <w:r w:rsidRPr="00986988">
          <w:rPr>
            <w:i/>
          </w:rPr>
          <w:t>capitata</w:t>
        </w:r>
        <w:proofErr w:type="spellEnd"/>
        <w:r>
          <w:t xml:space="preserve"> </w:t>
        </w:r>
      </w:ins>
      <w:r w:rsidR="00D83DD3">
        <w:t>were tagged</w:t>
      </w:r>
      <w:r w:rsidR="00DE1C23">
        <w:t xml:space="preserve"> and </w:t>
      </w:r>
      <w:r w:rsidR="002360A6">
        <w:t>sampled</w:t>
      </w:r>
      <w:r w:rsidR="00D83DD3">
        <w:t xml:space="preserve"> </w:t>
      </w:r>
      <w:r w:rsidR="00D83DD3">
        <w:t xml:space="preserve">to </w:t>
      </w:r>
      <w:ins w:id="2" w:author="Raphael Ritson-Williams" w:date="2016-09-02T13:33:00Z">
        <w:r>
          <w:t xml:space="preserve">determine </w:t>
        </w:r>
      </w:ins>
      <w:r w:rsidR="00D81BB8">
        <w:t>the</w:t>
      </w:r>
      <w:r w:rsidR="00D83DD3">
        <w:t xml:space="preserve"> spatial variability</w:t>
      </w:r>
      <w:r w:rsidR="00471B30">
        <w:t xml:space="preserve"> </w:t>
      </w:r>
      <w:r w:rsidR="00D83DD3">
        <w:t xml:space="preserve">of </w:t>
      </w:r>
      <w:r w:rsidR="00D83DD3">
        <w:rPr>
          <w:i/>
        </w:rPr>
        <w:t>Symbiodinium</w:t>
      </w:r>
      <w:r w:rsidR="00AD6A10">
        <w:t xml:space="preserve"> clades</w:t>
      </w:r>
      <w:r w:rsidR="00471B30">
        <w:t xml:space="preserve"> </w:t>
      </w:r>
      <w:r w:rsidR="0010102C">
        <w:t>C and D</w:t>
      </w:r>
      <w:ins w:id="3" w:author="Raphael Ritson-Williams" w:date="2016-09-02T13:34:00Z">
        <w:r>
          <w:t xml:space="preserve"> found </w:t>
        </w:r>
      </w:ins>
      <w:ins w:id="4" w:author="Raphael Ritson-Williams" w:date="2016-09-02T13:44:00Z">
        <w:r>
          <w:t>in</w:t>
        </w:r>
      </w:ins>
      <w:ins w:id="5" w:author="Raphael Ritson-Williams" w:date="2016-09-02T13:34:00Z">
        <w:r>
          <w:t xml:space="preserve"> colonies</w:t>
        </w:r>
      </w:ins>
      <w:ins w:id="6" w:author="Raphael Ritson-Williams" w:date="2016-09-02T13:44:00Z">
        <w:r>
          <w:t xml:space="preserve"> from different habitats</w:t>
        </w:r>
      </w:ins>
      <w:r w:rsidR="00D83DD3">
        <w:t>.</w:t>
      </w:r>
      <w:r w:rsidR="00DE1C23">
        <w:t xml:space="preserve"> </w:t>
      </w:r>
      <w:ins w:id="7" w:author="Raphael Ritson-Williams" w:date="2016-09-02T14:15:00Z">
        <w:r w:rsidR="006E1593">
          <w:t xml:space="preserve">All corals were sampled from </w:t>
        </w:r>
        <w:proofErr w:type="spellStart"/>
        <w:r w:rsidR="006E1593">
          <w:t>Kāne’ohe</w:t>
        </w:r>
        <w:proofErr w:type="spellEnd"/>
        <w:r w:rsidR="006E1593">
          <w:t xml:space="preserve"> Bay, located on the east side of </w:t>
        </w:r>
        <w:proofErr w:type="spellStart"/>
        <w:r w:rsidR="006E1593">
          <w:t>O’ahu</w:t>
        </w:r>
        <w:proofErr w:type="spellEnd"/>
        <w:r w:rsidR="006E1593">
          <w:t xml:space="preserve"> in Hawai’i, USA. </w:t>
        </w:r>
      </w:ins>
      <w:r w:rsidR="00DE1C23">
        <w:t xml:space="preserve">Corals were tagged </w:t>
      </w:r>
      <w:ins w:id="8" w:author="Raphael Ritson-Williams" w:date="2016-09-02T13:43:00Z">
        <w:r>
          <w:t xml:space="preserve">with </w:t>
        </w:r>
        <w:r w:rsidR="0023232C">
          <w:t>medium</w:t>
        </w:r>
      </w:ins>
      <w:r w:rsidR="0023232C">
        <w:t>-</w:t>
      </w:r>
      <w:ins w:id="9" w:author="Raphael Ritson-Williams" w:date="2016-09-02T13:43:00Z">
        <w:r w:rsidR="0023232C">
          <w:t xml:space="preserve">sized </w:t>
        </w:r>
        <w:r>
          <w:t>yellow cattle tags throughout</w:t>
        </w:r>
      </w:ins>
      <w:r w:rsidR="00DE1C23">
        <w:t xml:space="preserve"> </w:t>
      </w:r>
      <w:proofErr w:type="spellStart"/>
      <w:r w:rsidR="00DE1C23">
        <w:t>Kāne’ohe</w:t>
      </w:r>
      <w:proofErr w:type="spellEnd"/>
      <w:r w:rsidR="00DE1C23">
        <w:t xml:space="preserve"> Bay</w:t>
      </w:r>
      <w:r w:rsidR="00F4545B">
        <w:t xml:space="preserve"> (</w:t>
      </w:r>
      <w:r w:rsidR="003624F4">
        <w:t>Fig.</w:t>
      </w:r>
      <w:r w:rsidR="0031787A" w:rsidRPr="003624F4">
        <w:t xml:space="preserve"> 1</w:t>
      </w:r>
      <w:r w:rsidR="00F4545B">
        <w:t>)</w:t>
      </w:r>
      <w:r w:rsidR="0031787A">
        <w:t>. Colonies at f</w:t>
      </w:r>
      <w:r w:rsidR="00DE1C23">
        <w:t xml:space="preserve">ive patch reefs and three fringing reefs were tagged in </w:t>
      </w:r>
      <w:ins w:id="10" w:author="Raphael Ritson-Williams" w:date="2016-09-02T14:15:00Z">
        <w:r w:rsidR="006E1593">
          <w:t xml:space="preserve">each of </w:t>
        </w:r>
      </w:ins>
      <w:ins w:id="11" w:author="Raphael Ritson-Williams" w:date="2016-09-02T13:44:00Z">
        <w:r>
          <w:t xml:space="preserve">the northern, </w:t>
        </w:r>
      </w:ins>
      <w:r w:rsidR="00DA4C2F">
        <w:t>central</w:t>
      </w:r>
      <w:ins w:id="12" w:author="Raphael Ritson-Williams" w:date="2016-09-02T13:44:00Z">
        <w:r>
          <w:t xml:space="preserve"> and southern </w:t>
        </w:r>
      </w:ins>
      <w:r w:rsidR="0023232C">
        <w:t>regions</w:t>
      </w:r>
      <w:r w:rsidR="00DE1C23">
        <w:t xml:space="preserve"> of the bay</w:t>
      </w:r>
      <w:r w:rsidR="0031787A">
        <w:t xml:space="preserve"> with an additional </w:t>
      </w:r>
      <w:ins w:id="13" w:author="Raphael Ritson-Williams" w:date="2016-09-02T14:15:00Z">
        <w:r w:rsidR="006E1593">
          <w:t xml:space="preserve">submerged </w:t>
        </w:r>
      </w:ins>
      <w:r w:rsidR="0031787A">
        <w:t xml:space="preserve">reef </w:t>
      </w:r>
      <w:ins w:id="14" w:author="Raphael Ritson-Williams" w:date="2016-09-02T14:15:00Z">
        <w:r w:rsidR="006E1593">
          <w:t>south of the Hawai</w:t>
        </w:r>
      </w:ins>
      <w:r w:rsidR="0023232C">
        <w:t>’</w:t>
      </w:r>
      <w:ins w:id="15" w:author="Raphael Ritson-Williams" w:date="2016-09-02T14:15:00Z">
        <w:r w:rsidR="006E1593">
          <w:t>i Ins</w:t>
        </w:r>
      </w:ins>
      <w:ins w:id="16" w:author="Raphael Ritson-Williams" w:date="2016-09-02T14:16:00Z">
        <w:r w:rsidR="006E1593">
          <w:t>t</w:t>
        </w:r>
      </w:ins>
      <w:ins w:id="17" w:author="Raphael Ritson-Williams" w:date="2016-09-02T14:15:00Z">
        <w:r w:rsidR="006E1593">
          <w:t>itute of Marine Biology</w:t>
        </w:r>
      </w:ins>
      <w:r w:rsidR="00DE1C23">
        <w:t>. At each patch</w:t>
      </w:r>
      <w:r w:rsidR="00687958">
        <w:t xml:space="preserve"> reef, 30 colonies were tagged; </w:t>
      </w:r>
      <w:r w:rsidR="00DE1C23">
        <w:t>10 colonies each from windward</w:t>
      </w:r>
      <w:r w:rsidR="00F3754F">
        <w:t xml:space="preserve"> slope, top and leeward slope</w:t>
      </w:r>
      <w:ins w:id="18" w:author="Raphael Ritson-Williams" w:date="2016-09-02T13:47:00Z">
        <w:r w:rsidR="0009701C">
          <w:t xml:space="preserve"> </w:t>
        </w:r>
      </w:ins>
      <w:r w:rsidR="0023232C">
        <w:t>with</w:t>
      </w:r>
      <w:ins w:id="19" w:author="Raphael Ritson-Williams" w:date="2016-09-02T13:47:00Z">
        <w:r w:rsidR="0009701C">
          <w:t xml:space="preserve"> depth recorded using a depth gauge</w:t>
        </w:r>
      </w:ins>
      <w:r w:rsidR="00687958">
        <w:t>.</w:t>
      </w:r>
      <w:ins w:id="20" w:author="Raphael Ritson-Williams" w:date="2016-09-02T14:12:00Z">
        <w:r w:rsidR="006E1593">
          <w:t xml:space="preserve"> </w:t>
        </w:r>
      </w:ins>
      <w:r w:rsidR="00687958">
        <w:t>Given the lack of leeward slope on fringing reefs, 20 colonies were tagged at each site</w:t>
      </w:r>
      <w:proofErr w:type="gramStart"/>
      <w:r w:rsidR="00687958">
        <w:t>;</w:t>
      </w:r>
      <w:proofErr w:type="gramEnd"/>
      <w:r w:rsidR="00687958">
        <w:t xml:space="preserve"> 10 colonies e</w:t>
      </w:r>
      <w:r w:rsidR="001F53BB">
        <w:t>ach fro</w:t>
      </w:r>
      <w:r w:rsidR="0010102C">
        <w:t>m the top and slope</w:t>
      </w:r>
      <w:r w:rsidR="00687958">
        <w:t>.</w:t>
      </w:r>
      <w:r w:rsidR="0031787A">
        <w:t xml:space="preserve"> </w:t>
      </w:r>
      <w:ins w:id="21" w:author="Raphael Ritson-Williams" w:date="2016-09-02T13:41:00Z">
        <w:r>
          <w:t xml:space="preserve">At the tops of </w:t>
        </w:r>
      </w:ins>
      <w:r w:rsidR="0023232C">
        <w:t>the patch</w:t>
      </w:r>
      <w:ins w:id="22" w:author="Raphael Ritson-Williams" w:date="2016-09-02T13:41:00Z">
        <w:r>
          <w:t xml:space="preserve"> reef</w:t>
        </w:r>
      </w:ins>
      <w:r w:rsidR="0023232C">
        <w:t>s</w:t>
      </w:r>
      <w:ins w:id="23" w:author="Raphael Ritson-Williams" w:date="2016-09-02T13:41:00Z">
        <w:r>
          <w:t xml:space="preserve"> and the fringe </w:t>
        </w:r>
      </w:ins>
      <w:ins w:id="24" w:author="Raphael Ritson-Williams" w:date="2016-09-02T13:42:00Z">
        <w:r>
          <w:t xml:space="preserve">sites most colonies were between 0 and 1 meter depth. </w:t>
        </w:r>
      </w:ins>
      <w:ins w:id="25" w:author="Raphael Ritson-Williams" w:date="2016-09-02T13:41:00Z">
        <w:r>
          <w:t xml:space="preserve">Along the windward and leeward slopes, colonies were tagged randomly </w:t>
        </w:r>
        <w:r w:rsidR="0009701C">
          <w:t>at a depth from 0.5 meters to 15</w:t>
        </w:r>
        <w:r>
          <w:t xml:space="preserve"> meters. </w:t>
        </w:r>
      </w:ins>
      <w:r w:rsidR="0031787A">
        <w:t>Reefs lacking colonies from</w:t>
      </w:r>
      <w:r w:rsidR="0023232C">
        <w:t xml:space="preserve"> depths</w:t>
      </w:r>
      <w:r w:rsidR="0031787A">
        <w:t xml:space="preserve"> greater than 5</w:t>
      </w:r>
      <w:r w:rsidR="0023232C">
        <w:t xml:space="preserve"> </w:t>
      </w:r>
      <w:r w:rsidR="0031787A">
        <w:t>m</w:t>
      </w:r>
      <w:r w:rsidR="0023232C">
        <w:t>eters</w:t>
      </w:r>
      <w:r w:rsidR="00FA69C1">
        <w:t xml:space="preserve"> </w:t>
      </w:r>
      <w:r w:rsidR="0031787A">
        <w:t>were re-visited and five additional colonies were sampled.</w:t>
      </w:r>
      <w:r w:rsidR="00523F3F">
        <w:t xml:space="preserve"> </w:t>
      </w:r>
      <w:ins w:id="26" w:author="Raphael Ritson-Williams" w:date="2016-09-02T14:12:00Z">
        <w:r w:rsidR="0023232C">
          <w:t xml:space="preserve">Depth was later adjusted </w:t>
        </w:r>
      </w:ins>
      <w:r w:rsidR="0023232C">
        <w:t xml:space="preserve">according to differences in mean sea level using NOAA’s daily tide tables for </w:t>
      </w:r>
      <w:proofErr w:type="spellStart"/>
      <w:r w:rsidR="0023232C">
        <w:t>Moku</w:t>
      </w:r>
      <w:proofErr w:type="spellEnd"/>
      <w:r w:rsidR="0023232C">
        <w:t xml:space="preserve"> o </w:t>
      </w:r>
      <w:proofErr w:type="spellStart"/>
      <w:r w:rsidR="0023232C">
        <w:t>Lo’e</w:t>
      </w:r>
      <w:proofErr w:type="spellEnd"/>
      <w:r w:rsidR="0023232C">
        <w:t xml:space="preserve">, </w:t>
      </w:r>
      <w:proofErr w:type="spellStart"/>
      <w:r w:rsidR="0023232C">
        <w:t>Kāne’ohe</w:t>
      </w:r>
      <w:proofErr w:type="spellEnd"/>
      <w:r w:rsidR="0023232C">
        <w:t xml:space="preserve"> Bay at 6-minute intervals. </w:t>
      </w:r>
      <w:r w:rsidR="0031787A">
        <w:t>In total, 16</w:t>
      </w:r>
      <w:r w:rsidR="008A0BDC">
        <w:t xml:space="preserve"> patch reefs and 9 fringing reefs were sampled across </w:t>
      </w:r>
      <w:proofErr w:type="spellStart"/>
      <w:r w:rsidR="008A0BDC">
        <w:t>Kāne’ohe</w:t>
      </w:r>
      <w:proofErr w:type="spellEnd"/>
      <w:r w:rsidR="008A0BDC">
        <w:t xml:space="preserve"> Bay resulting in a </w:t>
      </w:r>
      <w:r w:rsidR="00986988">
        <w:t>sample size</w:t>
      </w:r>
      <w:ins w:id="27" w:author="Raphael Ritson-Williams" w:date="2016-09-02T13:49:00Z">
        <w:r w:rsidR="0009701C">
          <w:t xml:space="preserve"> of </w:t>
        </w:r>
      </w:ins>
      <w:r w:rsidR="0031787A">
        <w:t>707</w:t>
      </w:r>
      <w:r w:rsidR="00986988">
        <w:t xml:space="preserve"> colonies</w:t>
      </w:r>
      <w:r w:rsidR="00FA69C1">
        <w:t xml:space="preserve">. </w:t>
      </w:r>
      <w:ins w:id="28" w:author="Raphael Ritson-Williams" w:date="2016-09-02T13:50:00Z">
        <w:r w:rsidR="0009701C">
          <w:t xml:space="preserve">Tagging, photographing and </w:t>
        </w:r>
      </w:ins>
      <w:ins w:id="29" w:author="Raphael Ritson-Williams" w:date="2016-09-02T13:49:00Z">
        <w:r w:rsidR="0009701C">
          <w:t>s</w:t>
        </w:r>
      </w:ins>
      <w:r>
        <w:t>ampling of colonies took place between 7 June 2016 and 12 August 2016.</w:t>
      </w:r>
    </w:p>
    <w:p w14:paraId="618977F2" w14:textId="77777777" w:rsidR="005E0A9A" w:rsidRDefault="005E0A9A" w:rsidP="0023232C"/>
    <w:p w14:paraId="1E16714C" w14:textId="77777777" w:rsidR="003624F4" w:rsidRDefault="003624F4" w:rsidP="0023232C"/>
    <w:p w14:paraId="2502B29D" w14:textId="602E4801" w:rsidR="00523F3F" w:rsidRDefault="00523F3F" w:rsidP="0023232C">
      <w:pPr>
        <w:rPr>
          <w:i/>
        </w:rPr>
      </w:pPr>
      <w:r>
        <w:rPr>
          <w:i/>
        </w:rPr>
        <w:t>Sample Collection</w:t>
      </w:r>
      <w:r w:rsidR="00581A9E">
        <w:rPr>
          <w:i/>
        </w:rPr>
        <w:t xml:space="preserve"> and Processing</w:t>
      </w:r>
    </w:p>
    <w:p w14:paraId="738AEC4D" w14:textId="77777777" w:rsidR="00523F3F" w:rsidRDefault="00523F3F" w:rsidP="0023232C">
      <w:pPr>
        <w:rPr>
          <w:i/>
        </w:rPr>
      </w:pPr>
    </w:p>
    <w:p w14:paraId="67BB2B54" w14:textId="2057E9FA" w:rsidR="00152B77" w:rsidRDefault="00EF52A1" w:rsidP="0023232C">
      <w:r>
        <w:t xml:space="preserve">Ten weights with attached floats were randomly </w:t>
      </w:r>
      <w:r w:rsidR="00A772EE">
        <w:t>cast</w:t>
      </w:r>
      <w:ins w:id="30" w:author="Raphael Ritson-Williams" w:date="2016-09-02T13:35:00Z">
        <w:r w:rsidR="00BA1236">
          <w:t xml:space="preserve"> from the surface across </w:t>
        </w:r>
      </w:ins>
      <w:ins w:id="31" w:author="Raphael Ritson-Williams" w:date="2016-09-02T13:56:00Z">
        <w:r w:rsidR="0009701C">
          <w:t xml:space="preserve">a distance of </w:t>
        </w:r>
      </w:ins>
      <w:ins w:id="32" w:author="Raphael Ritson-Williams" w:date="2016-09-02T13:50:00Z">
        <w:r w:rsidR="0009701C">
          <w:t>approximately</w:t>
        </w:r>
      </w:ins>
      <w:ins w:id="33" w:author="Raphael Ritson-Williams" w:date="2016-09-02T13:35:00Z">
        <w:r w:rsidR="0009701C">
          <w:t xml:space="preserve"> 20 meters</w:t>
        </w:r>
        <w:r w:rsidR="00BA1236">
          <w:t xml:space="preserve"> on </w:t>
        </w:r>
      </w:ins>
      <w:r>
        <w:t xml:space="preserve">each </w:t>
      </w:r>
      <w:r w:rsidR="00A772EE">
        <w:t>reef area</w:t>
      </w:r>
      <w:ins w:id="34" w:author="Raphael Ritson-Williams" w:date="2016-09-02T13:57:00Z">
        <w:r w:rsidR="0009701C">
          <w:t xml:space="preserve"> (</w:t>
        </w:r>
      </w:ins>
      <w:r w:rsidR="00D81F9D">
        <w:t>top and both slopes</w:t>
      </w:r>
      <w:ins w:id="35" w:author="Raphael Ritson-Williams" w:date="2016-09-02T13:57:00Z">
        <w:r w:rsidR="0009701C">
          <w:t>)</w:t>
        </w:r>
      </w:ins>
      <w:ins w:id="36" w:author="Raphael Ritson-Williams" w:date="2016-09-02T13:35:00Z">
        <w:r w:rsidR="00BA1236">
          <w:t xml:space="preserve">. </w:t>
        </w:r>
      </w:ins>
      <w:r>
        <w:t xml:space="preserve">The </w:t>
      </w:r>
      <w:r w:rsidR="000F4291">
        <w:t>closest</w:t>
      </w:r>
      <w:r>
        <w:t xml:space="preserve"> colony of </w:t>
      </w:r>
      <w:r w:rsidR="00D951E1">
        <w:rPr>
          <w:i/>
        </w:rPr>
        <w:t>M.</w:t>
      </w:r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 w:rsidR="008E22A5">
        <w:rPr>
          <w:i/>
        </w:rPr>
        <w:t xml:space="preserve"> </w:t>
      </w:r>
      <w:r w:rsidR="008E22A5">
        <w:t>in proximity</w:t>
      </w:r>
      <w:r>
        <w:rPr>
          <w:i/>
        </w:rPr>
        <w:t xml:space="preserve"> </w:t>
      </w:r>
      <w:r w:rsidR="001F336F">
        <w:t>to each float was</w:t>
      </w:r>
      <w:r>
        <w:t xml:space="preserve"> tagged and </w:t>
      </w:r>
      <w:ins w:id="37" w:author="Raphael Ritson-Williams" w:date="2016-09-02T13:36:00Z">
        <w:r w:rsidR="00BA1236">
          <w:t xml:space="preserve">sampled. Each sample consisted of </w:t>
        </w:r>
      </w:ins>
      <w:r>
        <w:t xml:space="preserve">a small branch </w:t>
      </w:r>
      <w:r w:rsidR="003915D2">
        <w:t xml:space="preserve">fragment (~4-5cm) </w:t>
      </w:r>
      <w:ins w:id="38" w:author="Raphael Ritson-Williams" w:date="2016-09-02T13:36:00Z">
        <w:r w:rsidR="00BA1236">
          <w:t xml:space="preserve">taken from the tip of a branch located at the top of the colony. </w:t>
        </w:r>
      </w:ins>
      <w:r w:rsidR="003915D2">
        <w:t xml:space="preserve"> </w:t>
      </w:r>
      <w:r w:rsidR="003915D2">
        <w:rPr>
          <w:i/>
        </w:rPr>
        <w:t xml:space="preserve">In situ </w:t>
      </w:r>
      <w:r w:rsidR="003915D2">
        <w:t>p</w:t>
      </w:r>
      <w:r>
        <w:t>hotographs</w:t>
      </w:r>
      <w:r w:rsidR="00A772EE">
        <w:t xml:space="preserve"> with an included scale bar and color standard were taken of each colony.</w:t>
      </w:r>
      <w:r w:rsidR="00385FCA">
        <w:t xml:space="preserve"> </w:t>
      </w:r>
      <w:r w:rsidR="00A772EE">
        <w:t>T</w:t>
      </w:r>
      <w:ins w:id="39" w:author="Raphael Ritson-Williams" w:date="2016-09-02T13:37:00Z">
        <w:r w:rsidR="00BA1236">
          <w:t xml:space="preserve">he coral fragment was subsampled for a </w:t>
        </w:r>
      </w:ins>
      <w:ins w:id="40" w:author="Raphael Ritson-Williams" w:date="2016-09-02T13:38:00Z">
        <w:r w:rsidR="00BA1236">
          <w:t>t</w:t>
        </w:r>
      </w:ins>
      <w:r w:rsidR="00385FCA">
        <w:t>issue biop</w:t>
      </w:r>
      <w:ins w:id="41" w:author="Raphael Ritson-Williams" w:date="2016-09-02T13:38:00Z">
        <w:r w:rsidR="00BA1236">
          <w:t>sy</w:t>
        </w:r>
      </w:ins>
      <w:r w:rsidR="00A772EE">
        <w:t xml:space="preserve"> shortly after collection (never greater than 1.5 hours),</w:t>
      </w:r>
      <w:r w:rsidR="00385FCA">
        <w:t xml:space="preserve"> </w:t>
      </w:r>
      <w:r w:rsidR="00A772EE">
        <w:t>which</w:t>
      </w:r>
      <w:ins w:id="42" w:author="Raphael Ritson-Williams" w:date="2016-09-02T13:38:00Z">
        <w:r w:rsidR="00BA1236">
          <w:t xml:space="preserve"> was</w:t>
        </w:r>
      </w:ins>
      <w:r w:rsidR="00385FCA">
        <w:t xml:space="preserve">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</w:t>
      </w:r>
      <w:r w:rsidR="00106071">
        <w:t>dium dodecyl sulfate (SDS)</w:t>
      </w:r>
      <w:ins w:id="43" w:author="Raphael Ritson-Williams" w:date="2016-09-02T13:38:00Z">
        <w:r w:rsidR="00BA1236">
          <w:t>.</w:t>
        </w:r>
      </w:ins>
      <w:r w:rsidR="00385FCA">
        <w:t xml:space="preserve"> </w:t>
      </w:r>
      <w:ins w:id="44" w:author="Raphael Ritson-Williams" w:date="2016-09-02T13:38:00Z">
        <w:r w:rsidR="00BA1236">
          <w:t>T</w:t>
        </w:r>
      </w:ins>
      <w:r w:rsidR="00385FCA">
        <w:t>he remaining fragment was</w:t>
      </w:r>
      <w:r w:rsidR="00B24716">
        <w:t xml:space="preserve"> immediately</w:t>
      </w:r>
      <w:r w:rsidR="00385FCA">
        <w:t xml:space="preserve"> frozen in liquid nitrogen </w:t>
      </w:r>
      <w:ins w:id="45" w:author="Raphael Ritson-Williams" w:date="2016-09-02T13:38:00Z">
        <w:r w:rsidR="00BA1236">
          <w:t xml:space="preserve">and archived </w:t>
        </w:r>
      </w:ins>
      <w:r w:rsidR="00385FCA">
        <w:t xml:space="preserve">at -80°C </w:t>
      </w:r>
      <w:ins w:id="46" w:author="Raphael Ritson-Williams" w:date="2016-09-02T13:39:00Z">
        <w:r w:rsidR="00BA1236">
          <w:t>in the laboratory</w:t>
        </w:r>
      </w:ins>
      <w:r w:rsidR="00385FCA">
        <w:t xml:space="preserve">. </w:t>
      </w:r>
      <w:r w:rsidR="00587D28">
        <w:t>DNA was extracted from each sample biopsy following a modified CTAB-chloroform protocol (</w:t>
      </w:r>
      <w:r w:rsidR="00B24F9B">
        <w:t>dx.doi.org/10.17504/protocols.io.dyq7vv</w:t>
      </w:r>
      <w:r w:rsidR="00587D28">
        <w:t>)</w:t>
      </w:r>
      <w:r w:rsidR="00233C6F">
        <w:t>.</w:t>
      </w:r>
    </w:p>
    <w:p w14:paraId="74960771" w14:textId="77777777" w:rsidR="00A96ED0" w:rsidRDefault="00A96ED0" w:rsidP="0023232C"/>
    <w:p w14:paraId="70256408" w14:textId="77777777" w:rsidR="00A96ED0" w:rsidRDefault="00A96ED0" w:rsidP="0023232C">
      <w:pPr>
        <w:rPr>
          <w:i/>
        </w:rPr>
      </w:pPr>
      <w:r>
        <w:rPr>
          <w:i/>
        </w:rPr>
        <w:t>Symbiodinium Community Analysis</w:t>
      </w:r>
    </w:p>
    <w:p w14:paraId="4F31AC89" w14:textId="77777777" w:rsidR="00A96ED0" w:rsidRDefault="00A96ED0" w:rsidP="0023232C">
      <w:pPr>
        <w:rPr>
          <w:i/>
        </w:rPr>
      </w:pPr>
    </w:p>
    <w:p w14:paraId="3AA866C6" w14:textId="170BA114" w:rsidR="00A96ED0" w:rsidRPr="00951BB4" w:rsidRDefault="009165D0" w:rsidP="0023232C">
      <w:r>
        <w:t>Quanti</w:t>
      </w:r>
      <w:r w:rsidR="0089550A">
        <w:t>tative PCR</w:t>
      </w:r>
      <w:r w:rsidR="003B7170">
        <w:t xml:space="preserve"> (qPCR)</w:t>
      </w:r>
      <w:r w:rsidR="0089550A">
        <w:t xml:space="preserve"> was used to analyze</w:t>
      </w:r>
      <w:r w:rsidR="00BC106E">
        <w:t xml:space="preserve"> the symbiont community of</w:t>
      </w:r>
      <w:r>
        <w:t xml:space="preserve"> each collected sample. </w:t>
      </w:r>
      <w:r w:rsidR="007A3823">
        <w:t xml:space="preserve">Based on </w:t>
      </w:r>
      <w:r w:rsidR="00EA6F89">
        <w:t>amplification of</w:t>
      </w:r>
      <w:r w:rsidR="00B97CE7">
        <w:t xml:space="preserve"> the</w:t>
      </w:r>
      <w:r w:rsidR="00EA6F89">
        <w:t xml:space="preserve"> </w:t>
      </w:r>
      <w:r w:rsidR="007A3823">
        <w:t>internal</w:t>
      </w:r>
      <w:r w:rsidR="00D64C71">
        <w:t xml:space="preserve"> transcribed spacer</w:t>
      </w:r>
      <w:r w:rsidR="00B66338">
        <w:t xml:space="preserve"> region</w:t>
      </w:r>
      <w:r w:rsidR="00D64C71">
        <w:t xml:space="preserve"> (ITS2),</w:t>
      </w:r>
      <w:r w:rsidR="004A34BF">
        <w:t xml:space="preserve"> sequences of</w:t>
      </w:r>
      <w:r w:rsidR="00A96ED0">
        <w:rPr>
          <w:i/>
        </w:rPr>
        <w:t xml:space="preserve"> </w:t>
      </w:r>
      <w:r w:rsidR="004A34BF">
        <w:rPr>
          <w:i/>
        </w:rPr>
        <w:t>Symbiodinium</w:t>
      </w:r>
      <w:r w:rsidR="004A34BF">
        <w:t xml:space="preserve"> </w:t>
      </w:r>
      <w:r w:rsidR="007A3823">
        <w:t>clade</w:t>
      </w:r>
      <w:r w:rsidR="004A34BF">
        <w:t>s</w:t>
      </w:r>
      <w:r w:rsidR="007A3823">
        <w:t xml:space="preserve"> C and D result</w:t>
      </w:r>
      <w:r w:rsidR="00D64C71">
        <w:t>ed</w:t>
      </w:r>
      <w:r w:rsidR="007A3823">
        <w:t xml:space="preserve"> from existing clade-level primers</w:t>
      </w:r>
      <w:r w:rsidR="00512694">
        <w:t xml:space="preserve"> and probes</w:t>
      </w:r>
      <w:r w:rsidR="00B97CE7">
        <w:t xml:space="preserve"> (Cunning et al. 2013)</w:t>
      </w:r>
      <w:r w:rsidR="007A3823">
        <w:t>.</w:t>
      </w:r>
      <w:r w:rsidR="00D64C71">
        <w:t xml:space="preserve"> All samples were</w:t>
      </w:r>
      <w:r w:rsidR="00DC4D8E">
        <w:t xml:space="preserve"> assay</w:t>
      </w:r>
      <w:ins w:id="47" w:author="Raphael Ritson-Williams" w:date="2016-09-02T14:04:00Z">
        <w:r w:rsidR="00967EB0">
          <w:t>ed with</w:t>
        </w:r>
      </w:ins>
      <w:r w:rsidR="00D64C71">
        <w:t xml:space="preserve"> </w:t>
      </w:r>
      <w:ins w:id="48" w:author="Raphael Ritson-Williams" w:date="2016-09-02T14:04:00Z">
        <w:r w:rsidR="00B64131">
          <w:t>primers</w:t>
        </w:r>
      </w:ins>
      <w:r w:rsidR="00B64131">
        <w:t xml:space="preserve"> of </w:t>
      </w:r>
      <w:r w:rsidR="00D64C71">
        <w:t>both</w:t>
      </w:r>
      <w:r w:rsidR="00B64131">
        <w:t xml:space="preserve"> clades C and D</w:t>
      </w:r>
      <w:r w:rsidR="00DC4D8E">
        <w:t xml:space="preserve"> in</w:t>
      </w:r>
      <w:r w:rsidR="00440C31">
        <w:t xml:space="preserve"> duplicate</w:t>
      </w:r>
      <w:r w:rsidR="00DC4D8E">
        <w:t xml:space="preserve"> 10</w:t>
      </w:r>
      <w:r w:rsidR="00DC4D8E">
        <w:sym w:font="Symbol" w:char="F06D"/>
      </w:r>
      <w:r w:rsidR="00DC4D8E">
        <w:t xml:space="preserve">L reactions on a </w:t>
      </w:r>
      <w:proofErr w:type="spellStart"/>
      <w:r w:rsidR="00DC4D8E">
        <w:t>StepOnePlus</w:t>
      </w:r>
      <w:proofErr w:type="spellEnd"/>
      <w:r w:rsidR="00DC4D8E">
        <w:t xml:space="preserve"> platform (Applied </w:t>
      </w:r>
      <w:proofErr w:type="spellStart"/>
      <w:r w:rsidR="00DC4D8E">
        <w:t>Biosystem</w:t>
      </w:r>
      <w:r w:rsidR="0033008A">
        <w:t>s</w:t>
      </w:r>
      <w:proofErr w:type="spellEnd"/>
      <w:r w:rsidR="0033008A">
        <w:t>) for 40 cycles</w:t>
      </w:r>
      <w:r w:rsidR="00112FD9">
        <w:t>.</w:t>
      </w:r>
      <w:r w:rsidR="0033008A">
        <w:t xml:space="preserve"> </w:t>
      </w:r>
      <w:r w:rsidR="00112FD9">
        <w:t xml:space="preserve">Parameters were set </w:t>
      </w:r>
      <w:ins w:id="49" w:author="Raphael Ritson-Williams" w:date="2016-09-02T14:08:00Z">
        <w:r w:rsidR="006E1593">
          <w:t>at</w:t>
        </w:r>
      </w:ins>
      <w:r w:rsidR="00112FD9">
        <w:t xml:space="preserve"> a</w:t>
      </w:r>
      <w:r w:rsidR="0033008A">
        <w:t xml:space="preserve"> fluorescence threshold of 0.01 and</w:t>
      </w:r>
      <w:r w:rsidR="00112FD9">
        <w:t xml:space="preserve"> a</w:t>
      </w:r>
      <w:r w:rsidR="0033008A">
        <w:t xml:space="preserve"> baseline interval of cycles 15-22.</w:t>
      </w:r>
      <w:r w:rsidR="00D64C71">
        <w:t xml:space="preserve"> </w:t>
      </w:r>
      <w:r w:rsidR="00755F83">
        <w:t xml:space="preserve">The </w:t>
      </w:r>
      <w:proofErr w:type="spellStart"/>
      <w:r w:rsidR="00D82D9C">
        <w:t>StepOneP</w:t>
      </w:r>
      <w:r w:rsidR="00C812F5">
        <w:t>lus</w:t>
      </w:r>
      <w:proofErr w:type="spellEnd"/>
      <w:r w:rsidR="00C812F5">
        <w:t xml:space="preserve"> software pro</w:t>
      </w:r>
      <w:r w:rsidR="00D82D9C">
        <w:t>duced the target symbiont ratio</w:t>
      </w:r>
      <w:r w:rsidR="00C812F5">
        <w:t xml:space="preserve"> of clade C to D in each sample, normalized for fluorescence intensity and locus gene copy number</w:t>
      </w:r>
      <w:r w:rsidR="0004311D">
        <w:t>.</w:t>
      </w:r>
      <w:r w:rsidR="00951BB4">
        <w:t xml:space="preserve"> S</w:t>
      </w:r>
      <w:r w:rsidR="003B7170">
        <w:t>ymbiont clade</w:t>
      </w:r>
      <w:r w:rsidR="00951BB4">
        <w:t>s</w:t>
      </w:r>
      <w:r w:rsidR="003B7170">
        <w:t xml:space="preserve"> detected in </w:t>
      </w:r>
      <w:ins w:id="50" w:author="Raphael Ritson-Williams" w:date="2016-09-02T14:09:00Z">
        <w:r w:rsidR="006E1593">
          <w:t>only one</w:t>
        </w:r>
      </w:ins>
      <w:r w:rsidR="003B7170">
        <w:t xml:space="preserve"> qPCR</w:t>
      </w:r>
      <w:r w:rsidR="00951BB4">
        <w:t xml:space="preserve"> </w:t>
      </w:r>
      <w:r w:rsidR="00E21379">
        <w:lastRenderedPageBreak/>
        <w:t>reaction</w:t>
      </w:r>
      <w:r w:rsidR="00951BB4">
        <w:t xml:space="preserve"> were</w:t>
      </w:r>
      <w:r w:rsidR="00AE0DD8">
        <w:t xml:space="preserve"> not considered.</w:t>
      </w:r>
      <w:r w:rsidR="003B7170">
        <w:t xml:space="preserve"> The proportion of clade C dominance was calculated from the clade C to D ratio by the formula [(C</w:t>
      </w:r>
      <w:proofErr w:type="gramStart"/>
      <w:r w:rsidR="003B7170">
        <w:t>:D</w:t>
      </w:r>
      <w:proofErr w:type="gramEnd"/>
      <w:r w:rsidR="003B7170">
        <w:t>)/(C:D+1)]. The resulting proportion of clade D dominance was then calculated by the formula 1-[(C</w:t>
      </w:r>
      <w:proofErr w:type="gramStart"/>
      <w:r w:rsidR="003B7170">
        <w:t>:D</w:t>
      </w:r>
      <w:proofErr w:type="gramEnd"/>
      <w:r w:rsidR="003B7170">
        <w:t xml:space="preserve">)/(C:D+1)]. </w:t>
      </w:r>
      <w:r w:rsidR="00951BB4">
        <w:t>Based on the proportion values of clades C and D, the domina</w:t>
      </w:r>
      <w:r w:rsidR="00AF720B">
        <w:t>nt symbiont type was determined</w:t>
      </w:r>
      <w:r w:rsidR="00951BB4">
        <w:t>. If a colony possessed both symbiont clades</w:t>
      </w:r>
      <w:r w:rsidR="00573FC3">
        <w:t>, designated as a mixture</w:t>
      </w:r>
      <w:r w:rsidR="00951BB4">
        <w:t xml:space="preserve">, the </w:t>
      </w:r>
      <w:r w:rsidR="00E21379">
        <w:t>clade present in higher proportion</w:t>
      </w:r>
      <w:r w:rsidR="00951BB4">
        <w:t xml:space="preserve"> was noted as CD or DC accordingly. </w:t>
      </w:r>
    </w:p>
    <w:p w14:paraId="3A301E1A" w14:textId="77777777" w:rsidR="00951BB4" w:rsidRDefault="00951BB4" w:rsidP="0023232C"/>
    <w:p w14:paraId="62FF92A0" w14:textId="498E396A" w:rsidR="00951BB4" w:rsidRDefault="00951BB4" w:rsidP="0023232C">
      <w:pPr>
        <w:rPr>
          <w:i/>
        </w:rPr>
      </w:pPr>
      <w:r>
        <w:rPr>
          <w:i/>
        </w:rPr>
        <w:t>Data Analysis</w:t>
      </w:r>
      <w:bookmarkStart w:id="51" w:name="_GoBack"/>
      <w:bookmarkEnd w:id="51"/>
    </w:p>
    <w:p w14:paraId="01A8F366" w14:textId="77777777" w:rsidR="00951BB4" w:rsidRDefault="00951BB4" w:rsidP="0023232C">
      <w:pPr>
        <w:rPr>
          <w:i/>
        </w:rPr>
      </w:pPr>
    </w:p>
    <w:p w14:paraId="703D7B89" w14:textId="1C2A7C7A" w:rsidR="00951BB4" w:rsidRDefault="00613F87" w:rsidP="0023232C">
      <w:pPr>
        <w:rPr>
          <w:ins w:id="52" w:author="Raphael Ritson-Williams" w:date="2016-09-02T14:10:00Z"/>
        </w:rPr>
      </w:pPr>
      <w:r>
        <w:t>Chi-Squared tests were used to assess differences in colony color morph</w:t>
      </w:r>
      <w:r w:rsidR="008F4301">
        <w:t xml:space="preserve">, </w:t>
      </w:r>
      <w:r>
        <w:t>dominant symbiont clade</w:t>
      </w:r>
      <w:r w:rsidR="00C71914">
        <w:t xml:space="preserve"> and </w:t>
      </w:r>
      <w:r w:rsidR="00EE39FC">
        <w:t>symbiont community mixtures</w:t>
      </w:r>
      <w:r>
        <w:t xml:space="preserve"> between </w:t>
      </w:r>
      <w:r w:rsidR="008F4301">
        <w:t>reef areas, bay areas and reef types. T</w:t>
      </w:r>
      <w:r w:rsidR="00F46405">
        <w:t>o estimate the probability of</w:t>
      </w:r>
      <w:r w:rsidR="00EE39FC">
        <w:t xml:space="preserve"> occurrence of</w:t>
      </w:r>
      <w:r w:rsidR="00F46405">
        <w:t xml:space="preserve"> color morph</w:t>
      </w:r>
      <w:r w:rsidR="00781E19">
        <w:t>, dominant symbiont</w:t>
      </w:r>
      <w:r w:rsidR="00F46405">
        <w:t xml:space="preserve"> and </w:t>
      </w:r>
      <w:r w:rsidR="00781E19">
        <w:t>symbiont community mixture</w:t>
      </w:r>
      <w:r w:rsidR="00F46405">
        <w:t xml:space="preserve"> as</w:t>
      </w:r>
      <w:r w:rsidR="00781E19">
        <w:t xml:space="preserve"> a function of increasing depth,</w:t>
      </w:r>
      <w:r w:rsidR="00F46405">
        <w:t xml:space="preserve"> </w:t>
      </w:r>
      <w:r w:rsidR="00781E19">
        <w:t>l</w:t>
      </w:r>
      <w:r w:rsidR="008F4301">
        <w:t>ogistic regressions of generalized linear models were used</w:t>
      </w:r>
      <w:r w:rsidR="00781E19">
        <w:t>.</w:t>
      </w:r>
      <w:r w:rsidR="00EE39FC">
        <w:t xml:space="preserve"> Depth was standardized according to </w:t>
      </w:r>
      <w:r w:rsidR="0033574F">
        <w:t>differences in mean sea level</w:t>
      </w:r>
      <w:r w:rsidR="00EE39FC">
        <w:t xml:space="preserve"> using</w:t>
      </w:r>
      <w:r w:rsidR="00D56391">
        <w:t xml:space="preserve"> daily</w:t>
      </w:r>
      <w:r w:rsidR="00EE39FC">
        <w:t xml:space="preserve"> tide tables for </w:t>
      </w:r>
      <w:proofErr w:type="spellStart"/>
      <w:r w:rsidR="00EE39FC">
        <w:t>Moku</w:t>
      </w:r>
      <w:proofErr w:type="spellEnd"/>
      <w:r w:rsidR="00EE39FC">
        <w:t xml:space="preserve"> o </w:t>
      </w:r>
      <w:proofErr w:type="spellStart"/>
      <w:r w:rsidR="00EE39FC">
        <w:t>Lo’e</w:t>
      </w:r>
      <w:proofErr w:type="spellEnd"/>
      <w:r w:rsidR="0033574F">
        <w:t xml:space="preserve">, </w:t>
      </w:r>
      <w:proofErr w:type="spellStart"/>
      <w:r w:rsidR="0033574F">
        <w:t>Kāne’ohe</w:t>
      </w:r>
      <w:proofErr w:type="spellEnd"/>
      <w:r w:rsidR="0033574F">
        <w:t xml:space="preserve"> Bay</w:t>
      </w:r>
      <w:r w:rsidR="00EE39FC">
        <w:t xml:space="preserve"> at</w:t>
      </w:r>
      <w:r w:rsidR="00D56391">
        <w:t xml:space="preserve"> 6-minute intervals.</w:t>
      </w:r>
      <w:r w:rsidR="00974ECF">
        <w:t xml:space="preserve"> </w:t>
      </w:r>
    </w:p>
    <w:p w14:paraId="4EBA39ED" w14:textId="77777777" w:rsidR="006E1593" w:rsidRDefault="006E1593" w:rsidP="0023232C">
      <w:pPr>
        <w:rPr>
          <w:ins w:id="53" w:author="Raphael Ritson-Williams" w:date="2016-09-02T14:10:00Z"/>
        </w:rPr>
      </w:pPr>
    </w:p>
    <w:p w14:paraId="0764E4FC" w14:textId="77777777" w:rsidR="006E1593" w:rsidRDefault="006E1593" w:rsidP="0023232C">
      <w:pPr>
        <w:rPr>
          <w:ins w:id="54" w:author="Raphael Ritson-Williams" w:date="2016-09-02T14:10:00Z"/>
        </w:rPr>
      </w:pPr>
      <w:ins w:id="55" w:author="Raphael Ritson-Williams" w:date="2016-09-02T14:10:00Z">
        <w:r>
          <w:t>Distribution of c to d:</w:t>
        </w:r>
      </w:ins>
    </w:p>
    <w:p w14:paraId="4C2BF5BB" w14:textId="77777777" w:rsidR="006E1593" w:rsidRDefault="006E1593" w:rsidP="0023232C">
      <w:pPr>
        <w:pStyle w:val="ListParagraph"/>
        <w:numPr>
          <w:ilvl w:val="0"/>
          <w:numId w:val="1"/>
        </w:numPr>
        <w:rPr>
          <w:ins w:id="56" w:author="Raphael Ritson-Williams" w:date="2016-09-02T14:11:00Z"/>
        </w:rPr>
      </w:pPr>
      <w:proofErr w:type="gramStart"/>
      <w:ins w:id="57" w:author="Raphael Ritson-Williams" w:date="2016-09-02T14:10:00Z">
        <w:r>
          <w:t>across</w:t>
        </w:r>
        <w:proofErr w:type="gramEnd"/>
        <w:r>
          <w:t xml:space="preserve"> </w:t>
        </w:r>
      </w:ins>
      <w:ins w:id="58" w:author="Raphael Ritson-Williams" w:date="2016-09-02T14:11:00Z">
        <w:r>
          <w:t xml:space="preserve">habitat types, </w:t>
        </w:r>
      </w:ins>
    </w:p>
    <w:p w14:paraId="18B28FE5" w14:textId="77777777" w:rsidR="006E1593" w:rsidRDefault="006E1593" w:rsidP="0023232C">
      <w:pPr>
        <w:pStyle w:val="ListParagraph"/>
        <w:numPr>
          <w:ilvl w:val="0"/>
          <w:numId w:val="1"/>
        </w:numPr>
        <w:rPr>
          <w:ins w:id="59" w:author="Raphael Ritson-Williams" w:date="2016-09-02T14:11:00Z"/>
        </w:rPr>
      </w:pPr>
      <w:proofErr w:type="gramStart"/>
      <w:ins w:id="60" w:author="Raphael Ritson-Williams" w:date="2016-09-02T14:11:00Z">
        <w:r>
          <w:t>across</w:t>
        </w:r>
        <w:proofErr w:type="gramEnd"/>
        <w:r>
          <w:t xml:space="preserve"> </w:t>
        </w:r>
      </w:ins>
      <w:ins w:id="61" w:author="Raphael Ritson-Williams" w:date="2016-09-02T14:10:00Z">
        <w:r>
          <w:t xml:space="preserve">bay regions, </w:t>
        </w:r>
      </w:ins>
    </w:p>
    <w:p w14:paraId="4F1E68D6" w14:textId="77777777" w:rsidR="006E1593" w:rsidRDefault="006E1593" w:rsidP="0023232C">
      <w:pPr>
        <w:pStyle w:val="ListParagraph"/>
        <w:numPr>
          <w:ilvl w:val="0"/>
          <w:numId w:val="1"/>
        </w:numPr>
        <w:rPr>
          <w:ins w:id="62" w:author="Raphael Ritson-Williams" w:date="2016-09-02T14:12:00Z"/>
        </w:rPr>
      </w:pPr>
      <w:proofErr w:type="gramStart"/>
      <w:ins w:id="63" w:author="Raphael Ritson-Williams" w:date="2016-09-02T14:10:00Z">
        <w:r>
          <w:t>across</w:t>
        </w:r>
        <w:proofErr w:type="gramEnd"/>
        <w:r>
          <w:t xml:space="preserve"> depths</w:t>
        </w:r>
      </w:ins>
    </w:p>
    <w:p w14:paraId="005A4AA5" w14:textId="5CA8B5C1" w:rsidR="006E1593" w:rsidRDefault="006E1593" w:rsidP="0023232C">
      <w:pPr>
        <w:pStyle w:val="ListParagraph"/>
        <w:numPr>
          <w:ilvl w:val="0"/>
          <w:numId w:val="1"/>
        </w:numPr>
        <w:rPr>
          <w:ins w:id="64" w:author="Raphael Ritson-Williams" w:date="2016-09-02T14:11:00Z"/>
        </w:rPr>
      </w:pPr>
      <w:proofErr w:type="gramStart"/>
      <w:ins w:id="65" w:author="Raphael Ritson-Williams" w:date="2016-09-02T14:11:00Z">
        <w:r>
          <w:t>in</w:t>
        </w:r>
        <w:proofErr w:type="gramEnd"/>
        <w:r>
          <w:t xml:space="preserve"> different color morphs</w:t>
        </w:r>
      </w:ins>
    </w:p>
    <w:p w14:paraId="28FF895A" w14:textId="77777777" w:rsidR="006E1593" w:rsidRPr="00951BB4" w:rsidRDefault="006E1593" w:rsidP="0023232C"/>
    <w:sectPr w:rsidR="006E1593" w:rsidRPr="00951BB4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95EED"/>
    <w:multiLevelType w:val="hybridMultilevel"/>
    <w:tmpl w:val="C626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6C9C"/>
    <w:rsid w:val="00015C79"/>
    <w:rsid w:val="0004311D"/>
    <w:rsid w:val="000901FE"/>
    <w:rsid w:val="00093E01"/>
    <w:rsid w:val="0009701C"/>
    <w:rsid w:val="000E1D7F"/>
    <w:rsid w:val="000F3549"/>
    <w:rsid w:val="000F4291"/>
    <w:rsid w:val="0010102C"/>
    <w:rsid w:val="00106071"/>
    <w:rsid w:val="001105BB"/>
    <w:rsid w:val="00112FD9"/>
    <w:rsid w:val="001521F2"/>
    <w:rsid w:val="00152B77"/>
    <w:rsid w:val="001718C1"/>
    <w:rsid w:val="00191A87"/>
    <w:rsid w:val="001B3DC1"/>
    <w:rsid w:val="001F336F"/>
    <w:rsid w:val="001F53BB"/>
    <w:rsid w:val="001F79D7"/>
    <w:rsid w:val="0023232C"/>
    <w:rsid w:val="00233C6F"/>
    <w:rsid w:val="002360A6"/>
    <w:rsid w:val="002373A8"/>
    <w:rsid w:val="002558D7"/>
    <w:rsid w:val="00260D34"/>
    <w:rsid w:val="002B21E3"/>
    <w:rsid w:val="002F3D05"/>
    <w:rsid w:val="002F5D6D"/>
    <w:rsid w:val="0031787A"/>
    <w:rsid w:val="0033008A"/>
    <w:rsid w:val="0033574F"/>
    <w:rsid w:val="003518AE"/>
    <w:rsid w:val="003624F4"/>
    <w:rsid w:val="0037484A"/>
    <w:rsid w:val="00385FCA"/>
    <w:rsid w:val="003915D2"/>
    <w:rsid w:val="003B7170"/>
    <w:rsid w:val="003F1B3B"/>
    <w:rsid w:val="0043793C"/>
    <w:rsid w:val="00440C31"/>
    <w:rsid w:val="00471B30"/>
    <w:rsid w:val="004A34BF"/>
    <w:rsid w:val="004D4CFA"/>
    <w:rsid w:val="00512694"/>
    <w:rsid w:val="00523F3F"/>
    <w:rsid w:val="0052780B"/>
    <w:rsid w:val="00573FC3"/>
    <w:rsid w:val="00574C12"/>
    <w:rsid w:val="00581A9E"/>
    <w:rsid w:val="00587D28"/>
    <w:rsid w:val="005E0A9A"/>
    <w:rsid w:val="005F7E93"/>
    <w:rsid w:val="00613F87"/>
    <w:rsid w:val="00686F03"/>
    <w:rsid w:val="00687958"/>
    <w:rsid w:val="006C77C7"/>
    <w:rsid w:val="006E1593"/>
    <w:rsid w:val="006E1918"/>
    <w:rsid w:val="007046ED"/>
    <w:rsid w:val="00750E31"/>
    <w:rsid w:val="00755F83"/>
    <w:rsid w:val="00780ACE"/>
    <w:rsid w:val="00781E19"/>
    <w:rsid w:val="007A3823"/>
    <w:rsid w:val="007E68A4"/>
    <w:rsid w:val="0089550A"/>
    <w:rsid w:val="008A0323"/>
    <w:rsid w:val="008A0BDC"/>
    <w:rsid w:val="008E22A5"/>
    <w:rsid w:val="008F4301"/>
    <w:rsid w:val="008F4EA5"/>
    <w:rsid w:val="009165D0"/>
    <w:rsid w:val="00951BB4"/>
    <w:rsid w:val="0096610D"/>
    <w:rsid w:val="00966EBF"/>
    <w:rsid w:val="00967EB0"/>
    <w:rsid w:val="00974ECF"/>
    <w:rsid w:val="00986988"/>
    <w:rsid w:val="009A7D47"/>
    <w:rsid w:val="009B5B9C"/>
    <w:rsid w:val="009C5510"/>
    <w:rsid w:val="00A772EE"/>
    <w:rsid w:val="00A96ED0"/>
    <w:rsid w:val="00AA2934"/>
    <w:rsid w:val="00AD6A10"/>
    <w:rsid w:val="00AE0DD8"/>
    <w:rsid w:val="00AE24F5"/>
    <w:rsid w:val="00AF720B"/>
    <w:rsid w:val="00B045E5"/>
    <w:rsid w:val="00B0793C"/>
    <w:rsid w:val="00B24716"/>
    <w:rsid w:val="00B24E8C"/>
    <w:rsid w:val="00B24F9B"/>
    <w:rsid w:val="00B64131"/>
    <w:rsid w:val="00B66338"/>
    <w:rsid w:val="00B968D4"/>
    <w:rsid w:val="00B97CE7"/>
    <w:rsid w:val="00BA1236"/>
    <w:rsid w:val="00BC106E"/>
    <w:rsid w:val="00C102EA"/>
    <w:rsid w:val="00C44B1C"/>
    <w:rsid w:val="00C71914"/>
    <w:rsid w:val="00C812F5"/>
    <w:rsid w:val="00C82556"/>
    <w:rsid w:val="00CA68D3"/>
    <w:rsid w:val="00D041E6"/>
    <w:rsid w:val="00D478C7"/>
    <w:rsid w:val="00D54CEF"/>
    <w:rsid w:val="00D56391"/>
    <w:rsid w:val="00D64C71"/>
    <w:rsid w:val="00D81BB8"/>
    <w:rsid w:val="00D81E71"/>
    <w:rsid w:val="00D81F9D"/>
    <w:rsid w:val="00D82D9C"/>
    <w:rsid w:val="00D83DD3"/>
    <w:rsid w:val="00D92002"/>
    <w:rsid w:val="00D951E1"/>
    <w:rsid w:val="00DA4C2F"/>
    <w:rsid w:val="00DB38B4"/>
    <w:rsid w:val="00DB5F8E"/>
    <w:rsid w:val="00DC4D8E"/>
    <w:rsid w:val="00DE1C23"/>
    <w:rsid w:val="00DE52CA"/>
    <w:rsid w:val="00DF01EC"/>
    <w:rsid w:val="00E21379"/>
    <w:rsid w:val="00E857C7"/>
    <w:rsid w:val="00E92FF6"/>
    <w:rsid w:val="00EA6F89"/>
    <w:rsid w:val="00EE39FC"/>
    <w:rsid w:val="00EF52A1"/>
    <w:rsid w:val="00F1189B"/>
    <w:rsid w:val="00F3754F"/>
    <w:rsid w:val="00F4545B"/>
    <w:rsid w:val="00F46405"/>
    <w:rsid w:val="00F511F6"/>
    <w:rsid w:val="00FA69C1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F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02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2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2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2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2E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1593"/>
    <w:pPr>
      <w:ind w:left="720"/>
      <w:contextualSpacing/>
    </w:pPr>
  </w:style>
  <w:style w:type="paragraph" w:styleId="Revision">
    <w:name w:val="Revision"/>
    <w:hidden/>
    <w:uiPriority w:val="99"/>
    <w:semiHidden/>
    <w:rsid w:val="00B079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F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02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2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2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2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2E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1593"/>
    <w:pPr>
      <w:ind w:left="720"/>
      <w:contextualSpacing/>
    </w:pPr>
  </w:style>
  <w:style w:type="paragraph" w:styleId="Revision">
    <w:name w:val="Revision"/>
    <w:hidden/>
    <w:uiPriority w:val="99"/>
    <w:semiHidden/>
    <w:rsid w:val="00B07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659</Words>
  <Characters>3758</Characters>
  <Application>Microsoft Macintosh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10</cp:revision>
  <dcterms:created xsi:type="dcterms:W3CDTF">2016-09-06T19:15:00Z</dcterms:created>
  <dcterms:modified xsi:type="dcterms:W3CDTF">2016-09-06T19:56:00Z</dcterms:modified>
</cp:coreProperties>
</file>