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20227" w:rsidRDefault="14CF8127" w:rsidP="005F1B61">
      <w:pPr>
        <w:tabs>
          <w:tab w:val="left" w:pos="5387"/>
        </w:tabs>
        <w:jc w:val="center"/>
        <w:rPr>
          <w:rFonts w:ascii="TH SarabunPSK" w:eastAsia="Arial" w:hAnsi="TH SarabunPSK" w:cs="TH SarabunPSK"/>
          <w:b/>
          <w:bCs/>
          <w:sz w:val="32"/>
          <w:szCs w:val="32"/>
          <w:lang w:bidi="th-TH"/>
        </w:rPr>
      </w:pPr>
      <w:r w:rsidRPr="00E20227">
        <w:rPr>
          <w:rFonts w:ascii="TH SarabunPSK" w:hAnsi="TH SarabunPSK" w:cs="TH SarabunPSK" w:hint="cs"/>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20227" w:rsidRDefault="3FC88786" w:rsidP="3FC88786">
      <w:pPr>
        <w:tabs>
          <w:tab w:val="left" w:pos="5387"/>
        </w:tabs>
        <w:jc w:val="center"/>
        <w:rPr>
          <w:rFonts w:ascii="TH SarabunPSK" w:eastAsia="Arial" w:hAnsi="TH SarabunPSK" w:cs="TH SarabunPSK"/>
          <w:b/>
          <w:bCs/>
          <w:sz w:val="32"/>
          <w:szCs w:val="32"/>
          <w:lang w:bidi="th-TH"/>
        </w:rPr>
      </w:pPr>
    </w:p>
    <w:p w14:paraId="10AF80CB" w14:textId="51E14EC8" w:rsidR="00D25E5F" w:rsidRPr="002D1A0D" w:rsidRDefault="005C3196" w:rsidP="009846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แผนกลยุท</w:t>
      </w:r>
      <w:r w:rsidR="008E5719" w:rsidRPr="00E20227">
        <w:rPr>
          <w:rFonts w:ascii="TH SarabunPSK" w:eastAsia="Arial" w:hAnsi="TH SarabunPSK" w:cs="TH SarabunPSK" w:hint="cs"/>
          <w:b/>
          <w:bCs/>
          <w:sz w:val="32"/>
          <w:szCs w:val="32"/>
          <w:cs/>
          <w:lang w:bidi="th-TH"/>
        </w:rPr>
        <w:t xml:space="preserve">ธ์ </w:t>
      </w:r>
      <w:r w:rsidR="009846FE" w:rsidRPr="009846FE">
        <w:rPr>
          <w:rFonts w:ascii="TH SarabunPSK" w:eastAsia="Arial" w:hAnsi="TH SarabunPSK" w:cs="TH SarabunPSK"/>
          <w:b/>
          <w:bCs/>
          <w:sz w:val="32"/>
          <w:szCs w:val="32"/>
          <w:cs/>
          <w:lang w:bidi="th-TH"/>
        </w:rPr>
        <w:t>บริษัท เอ็มเค เรสโตรองต์ กรุ๊ป จำกัด (มหาชน)</w:t>
      </w:r>
    </w:p>
    <w:p w14:paraId="3A8F84FB" w14:textId="77777777" w:rsidR="009F28FE" w:rsidRPr="00E20227" w:rsidRDefault="009F28FE" w:rsidP="009F28FE">
      <w:pPr>
        <w:jc w:val="center"/>
        <w:rPr>
          <w:rFonts w:ascii="TH SarabunPSK" w:hAnsi="TH SarabunPSK" w:cs="TH SarabunPSK"/>
          <w:lang w:bidi="th-TH"/>
        </w:rPr>
      </w:pPr>
      <w:r w:rsidRPr="00E20227">
        <w:rPr>
          <w:rFonts w:ascii="TH SarabunPSK" w:eastAsia="Arial" w:hAnsi="TH SarabunPSK" w:cs="TH SarabunPSK" w:hint="cs"/>
          <w:b/>
          <w:bCs/>
          <w:sz w:val="32"/>
          <w:szCs w:val="32"/>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14:paraId="40069A17" w14:textId="77777777" w:rsidTr="56ED6C24">
        <w:tc>
          <w:tcPr>
            <w:tcW w:w="1450" w:type="dxa"/>
          </w:tcPr>
          <w:p w14:paraId="35777F61" w14:textId="4E79AA4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6610510043</w:t>
            </w:r>
          </w:p>
        </w:tc>
        <w:tc>
          <w:tcPr>
            <w:tcW w:w="1170" w:type="dxa"/>
          </w:tcPr>
          <w:p w14:paraId="445E7F8F" w14:textId="0713C454"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คมกฤช</w:t>
            </w:r>
          </w:p>
        </w:tc>
        <w:tc>
          <w:tcPr>
            <w:tcW w:w="1536" w:type="dxa"/>
          </w:tcPr>
          <w:p w14:paraId="78506A30" w14:textId="00D8B6DB"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โพธิ์นิ่มแดง</w:t>
            </w:r>
          </w:p>
        </w:tc>
      </w:tr>
      <w:tr w:rsidR="008E79BC" w14:paraId="70EDB32A" w14:textId="77777777" w:rsidTr="56ED6C24">
        <w:tc>
          <w:tcPr>
            <w:tcW w:w="1450" w:type="dxa"/>
          </w:tcPr>
          <w:p w14:paraId="58523880" w14:textId="0F980875"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6610510095</w:t>
            </w:r>
          </w:p>
        </w:tc>
        <w:tc>
          <w:tcPr>
            <w:tcW w:w="1170" w:type="dxa"/>
          </w:tcPr>
          <w:p w14:paraId="654E5FAA" w14:textId="30CFAB2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ณัฏฐณิชา</w:t>
            </w:r>
          </w:p>
        </w:tc>
        <w:tc>
          <w:tcPr>
            <w:tcW w:w="1536" w:type="dxa"/>
          </w:tcPr>
          <w:p w14:paraId="0AB8DC72" w14:textId="64DE4C5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เมฆปลัด</w:t>
            </w:r>
          </w:p>
        </w:tc>
      </w:tr>
      <w:tr w:rsidR="008E79BC" w14:paraId="3A7FC93E" w14:textId="77777777" w:rsidTr="56ED6C24">
        <w:tc>
          <w:tcPr>
            <w:tcW w:w="1450" w:type="dxa"/>
          </w:tcPr>
          <w:p w14:paraId="69FF4379" w14:textId="16DAC12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6610510125</w:t>
            </w:r>
          </w:p>
        </w:tc>
        <w:tc>
          <w:tcPr>
            <w:tcW w:w="1170" w:type="dxa"/>
          </w:tcPr>
          <w:p w14:paraId="00CC647C" w14:textId="28BECE2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ไท้ฟุ</w:t>
            </w:r>
          </w:p>
        </w:tc>
        <w:tc>
          <w:tcPr>
            <w:tcW w:w="1536" w:type="dxa"/>
          </w:tcPr>
          <w:p w14:paraId="3C378F43" w14:textId="4DFE071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ตัน</w:t>
            </w:r>
          </w:p>
        </w:tc>
      </w:tr>
      <w:tr w:rsidR="008E79BC" w14:paraId="46C5F1B8" w14:textId="77777777" w:rsidTr="56ED6C24">
        <w:tc>
          <w:tcPr>
            <w:tcW w:w="1450" w:type="dxa"/>
          </w:tcPr>
          <w:p w14:paraId="535834E7" w14:textId="5450FE0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6610510128</w:t>
            </w:r>
          </w:p>
        </w:tc>
        <w:tc>
          <w:tcPr>
            <w:tcW w:w="1170" w:type="dxa"/>
          </w:tcPr>
          <w:p w14:paraId="79F2528A" w14:textId="454FED7A"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ธนภัทร</w:t>
            </w:r>
          </w:p>
        </w:tc>
        <w:tc>
          <w:tcPr>
            <w:tcW w:w="1536" w:type="dxa"/>
          </w:tcPr>
          <w:p w14:paraId="6055630E" w14:textId="18B49B9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อรุณรุ่งเรือง</w:t>
            </w:r>
          </w:p>
        </w:tc>
      </w:tr>
      <w:tr w:rsidR="008E79BC" w14:paraId="267E2290" w14:textId="77777777" w:rsidTr="56ED6C24">
        <w:tc>
          <w:tcPr>
            <w:tcW w:w="1450" w:type="dxa"/>
          </w:tcPr>
          <w:p w14:paraId="32D6ED52" w14:textId="16CD993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6610510148</w:t>
            </w:r>
          </w:p>
        </w:tc>
        <w:tc>
          <w:tcPr>
            <w:tcW w:w="1170" w:type="dxa"/>
          </w:tcPr>
          <w:p w14:paraId="7A5B3595" w14:textId="12D0C41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ธีรภัทร</w:t>
            </w:r>
            <w:r w:rsidR="22EAF3BB" w:rsidRPr="0F10ECB5">
              <w:rPr>
                <w:rFonts w:ascii="TH SarabunPSK" w:eastAsia="Arial" w:hAnsi="TH SarabunPSK" w:cs="TH SarabunPSK"/>
                <w:b/>
                <w:bCs/>
                <w:sz w:val="32"/>
                <w:szCs w:val="32"/>
                <w:lang w:bidi="th-TH"/>
              </w:rPr>
              <w:t>์</w:t>
            </w:r>
          </w:p>
        </w:tc>
        <w:tc>
          <w:tcPr>
            <w:tcW w:w="1536" w:type="dxa"/>
          </w:tcPr>
          <w:p w14:paraId="18238A52" w14:textId="4FCB7DF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ชินวุฒิวงศ์</w:t>
            </w:r>
          </w:p>
        </w:tc>
      </w:tr>
      <w:tr w:rsidR="008E79BC" w14:paraId="7540578B" w14:textId="77777777" w:rsidTr="56ED6C24">
        <w:tc>
          <w:tcPr>
            <w:tcW w:w="1450" w:type="dxa"/>
          </w:tcPr>
          <w:p w14:paraId="53A69B09" w14:textId="51D22D0F"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6610510149</w:t>
            </w:r>
          </w:p>
        </w:tc>
        <w:tc>
          <w:tcPr>
            <w:tcW w:w="1170" w:type="dxa"/>
          </w:tcPr>
          <w:p w14:paraId="39968302" w14:textId="1200810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ธีรภาพ</w:t>
            </w:r>
          </w:p>
        </w:tc>
        <w:tc>
          <w:tcPr>
            <w:tcW w:w="1536" w:type="dxa"/>
          </w:tcPr>
          <w:p w14:paraId="5E2CBC4A" w14:textId="466F162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บุญศรี</w:t>
            </w:r>
          </w:p>
        </w:tc>
      </w:tr>
      <w:tr w:rsidR="008E79BC" w14:paraId="46F6B275" w14:textId="77777777" w:rsidTr="56ED6C24">
        <w:tc>
          <w:tcPr>
            <w:tcW w:w="1450" w:type="dxa"/>
          </w:tcPr>
          <w:p w14:paraId="42C17EFC" w14:textId="3C22141A"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6610510298</w:t>
            </w:r>
          </w:p>
        </w:tc>
        <w:tc>
          <w:tcPr>
            <w:tcW w:w="1170" w:type="dxa"/>
          </w:tcPr>
          <w:p w14:paraId="14315886" w14:textId="1F2F101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ศิรวิชญ์</w:t>
            </w:r>
          </w:p>
        </w:tc>
        <w:tc>
          <w:tcPr>
            <w:tcW w:w="1536" w:type="dxa"/>
          </w:tcPr>
          <w:p w14:paraId="441DD164" w14:textId="1226888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สุวรรณรักษา</w:t>
            </w:r>
          </w:p>
        </w:tc>
      </w:tr>
      <w:tr w:rsidR="008E79BC" w14:paraId="201F174E" w14:textId="77777777" w:rsidTr="56ED6C24">
        <w:tc>
          <w:tcPr>
            <w:tcW w:w="1450" w:type="dxa"/>
          </w:tcPr>
          <w:p w14:paraId="5AD504B3" w14:textId="1E79B48C"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6610510374</w:t>
            </w:r>
          </w:p>
        </w:tc>
        <w:tc>
          <w:tcPr>
            <w:tcW w:w="1170" w:type="dxa"/>
          </w:tcPr>
          <w:p w14:paraId="39221CAC" w14:textId="77EF3E7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ชนาธิป</w:t>
            </w:r>
          </w:p>
        </w:tc>
        <w:tc>
          <w:tcPr>
            <w:tcW w:w="1536" w:type="dxa"/>
          </w:tcPr>
          <w:p w14:paraId="6CB2BD8F" w14:textId="319F302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แก้วศรีขาว</w:t>
            </w:r>
          </w:p>
        </w:tc>
      </w:tr>
      <w:tr w:rsidR="008E79BC" w14:paraId="6DEFE237" w14:textId="77777777" w:rsidTr="56ED6C24">
        <w:tc>
          <w:tcPr>
            <w:tcW w:w="1450" w:type="dxa"/>
          </w:tcPr>
          <w:p w14:paraId="378345BC" w14:textId="6B0FF72D"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6610510402</w:t>
            </w:r>
          </w:p>
        </w:tc>
        <w:tc>
          <w:tcPr>
            <w:tcW w:w="1170" w:type="dxa"/>
          </w:tcPr>
          <w:p w14:paraId="4216FE8F" w14:textId="1494A7B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ธนกฤต</w:t>
            </w:r>
          </w:p>
        </w:tc>
        <w:tc>
          <w:tcPr>
            <w:tcW w:w="1536" w:type="dxa"/>
          </w:tcPr>
          <w:p w14:paraId="073095CF" w14:textId="3694666E"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ล้านพลแสน</w:t>
            </w:r>
          </w:p>
        </w:tc>
      </w:tr>
    </w:tbl>
    <w:p w14:paraId="483595A3" w14:textId="77777777" w:rsidR="00F14613" w:rsidRDefault="00F14613" w:rsidP="009F28FE">
      <w:pPr>
        <w:jc w:val="center"/>
        <w:rPr>
          <w:rFonts w:ascii="TH SarabunPSK" w:eastAsia="Arial" w:hAnsi="TH SarabunPSK" w:cs="TH SarabunPSK"/>
          <w:b/>
          <w:bCs/>
          <w:sz w:val="32"/>
          <w:szCs w:val="32"/>
          <w:lang w:bidi="th-TH"/>
        </w:rPr>
      </w:pPr>
    </w:p>
    <w:p w14:paraId="2B2EB6AA" w14:textId="76C03EC9"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เสนอ</w:t>
      </w:r>
    </w:p>
    <w:p w14:paraId="4A5D2856" w14:textId="635EBE1E" w:rsidR="005F1B61" w:rsidRPr="00E20227" w:rsidRDefault="00CA0367" w:rsidP="009F28FE">
      <w:pPr>
        <w:jc w:val="center"/>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อาจารย์ ดร.ศิรินุช ลอยกุลนันท์</w:t>
      </w:r>
    </w:p>
    <w:p w14:paraId="2B9DCF20" w14:textId="7A533AFE"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 xml:space="preserve">เป็นส่วนหนึ่งของรายวิชา </w:t>
      </w:r>
      <w:r w:rsidRPr="00E20227">
        <w:rPr>
          <w:rFonts w:ascii="TH SarabunPSK" w:eastAsia="Arial" w:hAnsi="TH SarabunPSK" w:cs="TH SarabunPSK" w:hint="cs"/>
          <w:b/>
          <w:bCs/>
          <w:sz w:val="32"/>
          <w:szCs w:val="32"/>
          <w:lang w:bidi="th-TH"/>
        </w:rPr>
        <w:t>460-401</w:t>
      </w:r>
      <w:r w:rsidRPr="00E20227">
        <w:rPr>
          <w:rFonts w:ascii="TH SarabunPSK" w:eastAsia="Arial" w:hAnsi="TH SarabunPSK" w:cs="TH SarabunPSK" w:hint="cs"/>
          <w:b/>
          <w:bCs/>
          <w:sz w:val="32"/>
          <w:szCs w:val="32"/>
          <w:cs/>
          <w:lang w:bidi="th-TH"/>
        </w:rPr>
        <w:t xml:space="preserve"> การจัดการเชิงกลยุท</w:t>
      </w:r>
      <w:r w:rsidR="008E5719" w:rsidRPr="00E20227">
        <w:rPr>
          <w:rFonts w:ascii="TH SarabunPSK" w:eastAsia="Arial" w:hAnsi="TH SarabunPSK" w:cs="TH SarabunPSK" w:hint="cs"/>
          <w:b/>
          <w:bCs/>
          <w:sz w:val="32"/>
          <w:szCs w:val="32"/>
          <w:cs/>
          <w:lang w:bidi="th-TH"/>
        </w:rPr>
        <w:t>ธ์</w:t>
      </w:r>
    </w:p>
    <w:p w14:paraId="6AF565B2" w14:textId="77777777" w:rsidR="005910C5" w:rsidRPr="00E20227" w:rsidRDefault="008E5719" w:rsidP="009F28FE">
      <w:pPr>
        <w:jc w:val="center"/>
        <w:rPr>
          <w:rFonts w:ascii="TH SarabunPSK" w:eastAsia="Arial" w:hAnsi="TH SarabunPSK" w:cs="TH SarabunPSK"/>
          <w:b/>
          <w:bCs/>
          <w:sz w:val="32"/>
          <w:szCs w:val="32"/>
          <w:cs/>
          <w:lang w:bidi="th-TH"/>
        </w:rPr>
        <w:sectPr w:rsidR="005910C5" w:rsidRPr="00E20227" w:rsidSect="00BE76FD">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20"/>
          <w:docGrid w:linePitch="360"/>
        </w:sectPr>
      </w:pPr>
      <w:r w:rsidRPr="00E20227">
        <w:rPr>
          <w:rFonts w:ascii="TH SarabunPSK" w:eastAsia="Arial" w:hAnsi="TH SarabunPSK" w:cs="TH SarabunPSK" w:hint="cs"/>
          <w:b/>
          <w:bCs/>
          <w:sz w:val="32"/>
          <w:szCs w:val="32"/>
          <w:cs/>
          <w:lang w:bidi="th-TH"/>
        </w:rPr>
        <w:t xml:space="preserve">ภาคเรียนที่ </w:t>
      </w:r>
      <w:r w:rsidRPr="00E20227">
        <w:rPr>
          <w:rFonts w:ascii="TH SarabunPSK" w:eastAsia="Arial" w:hAnsi="TH SarabunPSK" w:cs="TH SarabunPSK" w:hint="cs"/>
          <w:b/>
          <w:bCs/>
          <w:sz w:val="32"/>
          <w:szCs w:val="32"/>
          <w:lang w:bidi="th-TH"/>
        </w:rPr>
        <w:t>1</w:t>
      </w:r>
      <w:r w:rsidRPr="00E20227">
        <w:rPr>
          <w:rFonts w:ascii="TH SarabunPSK" w:eastAsia="Arial" w:hAnsi="TH SarabunPSK" w:cs="TH SarabunPSK" w:hint="cs"/>
          <w:b/>
          <w:bCs/>
          <w:sz w:val="32"/>
          <w:szCs w:val="32"/>
          <w:cs/>
          <w:lang w:bidi="th-TH"/>
        </w:rPr>
        <w:t xml:space="preserve"> ปีการศึกษา</w:t>
      </w:r>
      <w:r w:rsidRPr="00E20227">
        <w:rPr>
          <w:rFonts w:ascii="TH SarabunPSK" w:eastAsia="Arial" w:hAnsi="TH SarabunPSK" w:cs="TH SarabunPSK" w:hint="cs"/>
          <w:b/>
          <w:bCs/>
          <w:sz w:val="32"/>
          <w:szCs w:val="32"/>
          <w:lang w:bidi="th-TH"/>
        </w:rPr>
        <w:t xml:space="preserve"> 2569</w:t>
      </w:r>
    </w:p>
    <w:p w14:paraId="5AA66CB1" w14:textId="19FC65EE" w:rsidR="00E6023D" w:rsidRPr="004B2FEC" w:rsidRDefault="00B9389F" w:rsidP="004B2FEC">
      <w:pPr>
        <w:pStyle w:val="Heading1"/>
        <w:rPr>
          <w:rFonts w:hint="eastAsia"/>
        </w:rPr>
      </w:pPr>
      <w:bookmarkStart w:id="0" w:name="_Toc239708583"/>
      <w:bookmarkStart w:id="1" w:name="_Toc241000730"/>
      <w:r w:rsidRPr="004B2FEC">
        <w:rPr>
          <w:cs/>
        </w:rPr>
        <w:lastRenderedPageBreak/>
        <w:t>คำนำ</w:t>
      </w:r>
      <w:bookmarkEnd w:id="0"/>
      <w:bookmarkEnd w:id="1"/>
    </w:p>
    <w:p w14:paraId="5C73DCE1" w14:textId="6E05ED86" w:rsidR="4714C26A" w:rsidRPr="00E20227" w:rsidRDefault="4714C26A" w:rsidP="4714C26A">
      <w:pPr>
        <w:jc w:val="center"/>
        <w:rPr>
          <w:rFonts w:ascii="TH SarabunPSK" w:eastAsia="Arial" w:hAnsi="TH SarabunPSK" w:cs="TH SarabunPSK"/>
          <w:b/>
          <w:bCs/>
          <w:sz w:val="32"/>
          <w:szCs w:val="32"/>
          <w:lang w:bidi="th-TH"/>
        </w:rPr>
      </w:pPr>
    </w:p>
    <w:p w14:paraId="56D8F6CD" w14:textId="79F278EE" w:rsidR="008D3B94" w:rsidRPr="008047B5" w:rsidRDefault="00B9389F" w:rsidP="00BF16F5">
      <w:pPr>
        <w:ind w:firstLine="720"/>
        <w:jc w:val="thaiDistribute"/>
        <w:rPr>
          <w:rFonts w:ascii="TH SarabunPSK" w:eastAsia="Arial" w:hAnsi="TH SarabunPSK" w:cs="TH SarabunPSK"/>
          <w:sz w:val="32"/>
          <w:szCs w:val="32"/>
          <w:lang w:bidi="th-TH"/>
        </w:rPr>
      </w:pPr>
      <w:r w:rsidRPr="008047B5">
        <w:rPr>
          <w:rFonts w:ascii="TH SarabunPSK" w:eastAsia="Arial" w:hAnsi="TH SarabunPSK" w:cs="TH SarabunPSK" w:hint="cs"/>
          <w:sz w:val="32"/>
          <w:szCs w:val="32"/>
          <w:lang w:bidi="th-TH"/>
        </w:rPr>
        <w:t>รายงานฉบับนี้เป็นส่วนหนึ่งของรายวิชา 460-</w:t>
      </w:r>
      <w:r w:rsidR="003C5343" w:rsidRPr="008047B5">
        <w:rPr>
          <w:rFonts w:ascii="TH SarabunPSK" w:eastAsia="Arial" w:hAnsi="TH SarabunPSK" w:cs="TH SarabunPSK" w:hint="cs"/>
          <w:sz w:val="32"/>
          <w:szCs w:val="32"/>
          <w:lang w:bidi="th-TH"/>
        </w:rPr>
        <w:t>401 การจัดการเชิงกลยุทธ์ (Stra</w:t>
      </w:r>
      <w:r w:rsidR="009D6D17" w:rsidRPr="008047B5">
        <w:rPr>
          <w:rFonts w:ascii="TH SarabunPSK" w:eastAsia="Arial" w:hAnsi="TH SarabunPSK" w:cs="TH SarabunPSK" w:hint="cs"/>
          <w:sz w:val="32"/>
          <w:szCs w:val="32"/>
          <w:lang w:bidi="th-TH"/>
        </w:rPr>
        <w:t>tegic Management) โดยมีจุดประสงค์ในการ</w:t>
      </w:r>
      <w:r w:rsidR="004B605D" w:rsidRPr="008047B5">
        <w:rPr>
          <w:rFonts w:ascii="TH SarabunPSK" w:eastAsia="Arial" w:hAnsi="TH SarabunPSK" w:cs="TH SarabunPSK" w:hint="cs"/>
          <w:sz w:val="32"/>
          <w:szCs w:val="32"/>
          <w:lang w:bidi="th-TH"/>
        </w:rPr>
        <w:t>จัดทำขึ้นเพื่อวางแผนกลยุท</w:t>
      </w:r>
      <w:r w:rsidR="00070AFD" w:rsidRPr="008047B5">
        <w:rPr>
          <w:rFonts w:ascii="TH SarabunPSK" w:eastAsia="Arial" w:hAnsi="TH SarabunPSK" w:cs="TH SarabunPSK" w:hint="cs"/>
          <w:sz w:val="32"/>
          <w:szCs w:val="32"/>
          <w:lang w:bidi="th-TH"/>
        </w:rPr>
        <w:t>ธ์</w:t>
      </w:r>
      <w:r w:rsidR="004B605D" w:rsidRPr="008047B5">
        <w:rPr>
          <w:rFonts w:ascii="TH SarabunPSK" w:eastAsia="Arial" w:hAnsi="TH SarabunPSK" w:cs="TH SarabunPSK" w:hint="cs"/>
          <w:sz w:val="32"/>
          <w:szCs w:val="32"/>
          <w:lang w:bidi="th-TH"/>
        </w:rPr>
        <w:t>ของ</w:t>
      </w:r>
      <w:r w:rsidR="009846FE" w:rsidRPr="009846FE">
        <w:rPr>
          <w:rFonts w:ascii="TH SarabunPSK" w:eastAsia="Arial" w:hAnsi="TH SarabunPSK" w:cs="TH SarabunPSK"/>
          <w:sz w:val="32"/>
          <w:szCs w:val="32"/>
          <w:cs/>
          <w:lang w:bidi="th-TH"/>
        </w:rPr>
        <w:t>บริษัท เอ็มเค เรสโตรองต์ กรุ๊ป จำกัด (มหาชน)</w:t>
      </w:r>
      <w:r w:rsidR="00A2401E" w:rsidRPr="008047B5">
        <w:rPr>
          <w:rFonts w:ascii="TH SarabunPSK" w:eastAsia="Arial" w:hAnsi="TH SarabunPSK" w:cs="TH SarabunPSK" w:hint="cs"/>
          <w:sz w:val="32"/>
          <w:szCs w:val="32"/>
          <w:cs/>
          <w:lang w:bidi="th-TH"/>
        </w:rPr>
        <w:t>ซ</w:t>
      </w:r>
      <w:r w:rsidR="00A2401E" w:rsidRPr="008047B5">
        <w:rPr>
          <w:rFonts w:ascii="TH SarabunPSK" w:eastAsia="Arial" w:hAnsi="TH SarabunPSK" w:cs="TH SarabunPSK" w:hint="cs"/>
          <w:sz w:val="32"/>
          <w:szCs w:val="32"/>
          <w:lang w:bidi="th-TH"/>
        </w:rPr>
        <w:t>ึ่งจะมีการวางแผนระยะยาว 5 ปี โด</w:t>
      </w:r>
      <w:r w:rsidR="007D59CC" w:rsidRPr="008047B5">
        <w:rPr>
          <w:rFonts w:ascii="TH SarabunPSK" w:eastAsia="Arial" w:hAnsi="TH SarabunPSK" w:cs="TH SarabunPSK" w:hint="cs"/>
          <w:sz w:val="32"/>
          <w:szCs w:val="32"/>
          <w:lang w:bidi="th-TH"/>
        </w:rPr>
        <w:t xml:space="preserve">ยจะมีการศึกษาประวัติ </w:t>
      </w:r>
      <w:r w:rsidR="007D59CC" w:rsidRPr="005F6F54">
        <w:rPr>
          <w:rFonts w:ascii="TH SarabunPSK" w:eastAsia="TH SarabunPSK" w:hAnsi="TH SarabunPSK" w:cs="TH SarabunPSK"/>
          <w:sz w:val="32"/>
          <w:szCs w:val="32"/>
          <w:lang w:bidi="th-TH"/>
        </w:rPr>
        <w:t>วิสัย</w:t>
      </w:r>
      <w:r w:rsidR="007D59CC" w:rsidRPr="008047B5">
        <w:rPr>
          <w:rFonts w:ascii="TH SarabunPSK" w:eastAsia="Arial" w:hAnsi="TH SarabunPSK" w:cs="TH SarabunPSK" w:hint="cs"/>
          <w:sz w:val="32"/>
          <w:szCs w:val="32"/>
          <w:lang w:bidi="th-TH"/>
        </w:rPr>
        <w:t>ทัศน์ พันธกิ</w:t>
      </w:r>
      <w:r w:rsidR="008D666F" w:rsidRPr="008047B5">
        <w:rPr>
          <w:rFonts w:ascii="TH SarabunPSK" w:eastAsia="Arial" w:hAnsi="TH SarabunPSK" w:cs="TH SarabunPSK" w:hint="cs"/>
          <w:sz w:val="32"/>
          <w:szCs w:val="32"/>
          <w:lang w:bidi="th-TH"/>
        </w:rPr>
        <w:t>จ นโยบาย กลยุทธ์เดิมของบริษัท</w:t>
      </w:r>
      <w:r w:rsidR="00253B3A" w:rsidRPr="008047B5">
        <w:rPr>
          <w:rFonts w:ascii="TH SarabunPSK" w:eastAsia="Arial" w:hAnsi="TH SarabunPSK" w:cs="TH SarabunPSK" w:hint="cs"/>
          <w:sz w:val="32"/>
          <w:szCs w:val="32"/>
          <w:lang w:bidi="th-TH"/>
        </w:rPr>
        <w:t>ฯ และนำไปสู่การเขียนแผนกลยุทธ์ที่มีการ</w:t>
      </w:r>
      <w:r w:rsidR="00CF6B0F" w:rsidRPr="008047B5">
        <w:rPr>
          <w:rFonts w:ascii="TH SarabunPSK" w:eastAsia="Arial" w:hAnsi="TH SarabunPSK" w:cs="TH SarabunPSK" w:hint="cs"/>
          <w:sz w:val="32"/>
          <w:szCs w:val="32"/>
          <w:lang w:bidi="th-TH"/>
        </w:rPr>
        <w:t>วิเคราะห์สภาพแวดล้อมภายนอกและภายใน การเขียนแผน</w:t>
      </w:r>
      <w:r w:rsidR="009E55CF" w:rsidRPr="008047B5">
        <w:rPr>
          <w:rFonts w:ascii="TH SarabunPSK" w:eastAsia="Arial" w:hAnsi="TH SarabunPSK" w:cs="TH SarabunPSK" w:hint="cs"/>
          <w:sz w:val="32"/>
          <w:szCs w:val="32"/>
          <w:lang w:bidi="th-TH"/>
        </w:rPr>
        <w:t>ป</w:t>
      </w:r>
      <w:r w:rsidR="000A2011">
        <w:rPr>
          <w:rFonts w:ascii="TH SarabunPSK" w:eastAsia="Arial" w:hAnsi="TH SarabunPSK" w:cs="TH SarabunPSK" w:hint="cs"/>
          <w:sz w:val="32"/>
          <w:szCs w:val="32"/>
          <w:cs/>
          <w:lang w:bidi="th-TH"/>
        </w:rPr>
        <w:t>ฏิ</w:t>
      </w:r>
      <w:r w:rsidR="009E55CF" w:rsidRPr="008047B5">
        <w:rPr>
          <w:rFonts w:ascii="TH SarabunPSK" w:eastAsia="Arial" w:hAnsi="TH SarabunPSK" w:cs="TH SarabunPSK" w:hint="cs"/>
          <w:sz w:val="32"/>
          <w:szCs w:val="32"/>
          <w:lang w:bidi="th-TH"/>
        </w:rPr>
        <w:t>บัติงานที่เป็นกลยุท</w:t>
      </w:r>
      <w:r w:rsidR="001E03D2" w:rsidRPr="008047B5">
        <w:rPr>
          <w:rFonts w:ascii="TH SarabunPSK" w:eastAsia="Arial" w:hAnsi="TH SarabunPSK" w:cs="TH SarabunPSK" w:hint="cs"/>
          <w:sz w:val="32"/>
          <w:szCs w:val="32"/>
          <w:lang w:bidi="th-TH"/>
        </w:rPr>
        <w:t>ธ์</w:t>
      </w:r>
      <w:r w:rsidR="009E55CF" w:rsidRPr="008047B5">
        <w:rPr>
          <w:rFonts w:ascii="TH SarabunPSK" w:eastAsia="Arial" w:hAnsi="TH SarabunPSK" w:cs="TH SarabunPSK" w:hint="cs"/>
          <w:sz w:val="32"/>
          <w:szCs w:val="32"/>
          <w:lang w:bidi="th-TH"/>
        </w:rPr>
        <w:t>ที่สอดคล้อง</w:t>
      </w:r>
      <w:r w:rsidR="001E03D2" w:rsidRPr="008047B5">
        <w:rPr>
          <w:rFonts w:ascii="TH SarabunPSK" w:eastAsia="Arial" w:hAnsi="TH SarabunPSK" w:cs="TH SarabunPSK" w:hint="cs"/>
          <w:sz w:val="32"/>
          <w:szCs w:val="32"/>
          <w:lang w:bidi="th-TH"/>
        </w:rPr>
        <w:t>กับเป้าหมายของ</w:t>
      </w:r>
      <w:r w:rsidR="001E03D2" w:rsidRPr="1F4AFB73">
        <w:rPr>
          <w:rFonts w:ascii="TH SarabunPSK" w:eastAsia="Arial" w:hAnsi="TH SarabunPSK" w:cs="TH SarabunPSK"/>
          <w:sz w:val="32"/>
          <w:szCs w:val="32"/>
          <w:lang w:bidi="th-TH"/>
        </w:rPr>
        <w:t>อง</w:t>
      </w:r>
      <w:r w:rsidR="2653FAB5" w:rsidRPr="1F4AFB73">
        <w:rPr>
          <w:rFonts w:ascii="TH SarabunPSK" w:eastAsia="Arial" w:hAnsi="TH SarabunPSK" w:cs="TH SarabunPSK"/>
          <w:sz w:val="32"/>
          <w:szCs w:val="32"/>
          <w:lang w:bidi="th-TH"/>
        </w:rPr>
        <w:t>ค์</w:t>
      </w:r>
      <w:r w:rsidR="001E03D2" w:rsidRPr="1F4AFB73">
        <w:rPr>
          <w:rFonts w:ascii="TH SarabunPSK" w:eastAsia="Arial" w:hAnsi="TH SarabunPSK" w:cs="TH SarabunPSK"/>
          <w:sz w:val="32"/>
          <w:szCs w:val="32"/>
          <w:lang w:bidi="th-TH"/>
        </w:rPr>
        <w:t>กร</w:t>
      </w:r>
      <w:r w:rsidR="002B062C" w:rsidRPr="008047B5">
        <w:rPr>
          <w:rFonts w:ascii="TH SarabunPSK" w:eastAsia="Arial" w:hAnsi="TH SarabunPSK" w:cs="TH SarabunPSK" w:hint="cs"/>
          <w:sz w:val="32"/>
          <w:szCs w:val="32"/>
          <w:lang w:bidi="th-TH"/>
        </w:rPr>
        <w:t xml:space="preserve"> รวมไปถึงการจัดสรรงบประมาณ</w:t>
      </w:r>
      <w:r w:rsidR="4F44DD99" w:rsidRPr="008047B5">
        <w:rPr>
          <w:rFonts w:ascii="TH SarabunPSK" w:eastAsia="Arial" w:hAnsi="TH SarabunPSK" w:cs="TH SarabunPSK" w:hint="cs"/>
          <w:sz w:val="32"/>
          <w:szCs w:val="32"/>
          <w:lang w:bidi="th-TH"/>
        </w:rPr>
        <w:t xml:space="preserve"> </w:t>
      </w:r>
      <w:r w:rsidR="002B062C" w:rsidRPr="008047B5">
        <w:rPr>
          <w:rFonts w:ascii="TH SarabunPSK" w:eastAsia="Arial" w:hAnsi="TH SarabunPSK" w:cs="TH SarabunPSK" w:hint="cs"/>
          <w:sz w:val="32"/>
          <w:szCs w:val="32"/>
          <w:lang w:bidi="th-TH"/>
        </w:rPr>
        <w:t>และการติดตามประเมิน</w:t>
      </w:r>
      <w:r w:rsidR="00B3621F" w:rsidRPr="008047B5">
        <w:rPr>
          <w:rFonts w:ascii="TH SarabunPSK" w:eastAsia="Arial" w:hAnsi="TH SarabunPSK" w:cs="TH SarabunPSK" w:hint="cs"/>
          <w:sz w:val="32"/>
          <w:szCs w:val="32"/>
          <w:lang w:bidi="th-TH"/>
        </w:rPr>
        <w:t>ผลของแผนกลยุทธ์</w:t>
      </w:r>
    </w:p>
    <w:p w14:paraId="260E7862" w14:textId="303980DF" w:rsidR="0002369A" w:rsidRPr="008047B5" w:rsidRDefault="008D3B94" w:rsidP="69CC1D7F">
      <w:pPr>
        <w:ind w:firstLine="720"/>
        <w:rPr>
          <w:rFonts w:ascii="TH SarabunPSK" w:eastAsia="Arial" w:hAnsi="TH SarabunPSK" w:cs="TH SarabunPSK"/>
          <w:sz w:val="32"/>
          <w:szCs w:val="32"/>
          <w:lang w:bidi="th-TH"/>
        </w:rPr>
      </w:pPr>
      <w:r w:rsidRPr="008047B5">
        <w:rPr>
          <w:rFonts w:ascii="TH SarabunPSK" w:eastAsia="Arial" w:hAnsi="TH SarabunPSK" w:cs="TH SarabunPSK" w:hint="cs"/>
          <w:sz w:val="32"/>
          <w:szCs w:val="32"/>
          <w:cs/>
          <w:lang w:bidi="th-TH"/>
        </w:rPr>
        <w:t>ทั้งนี้</w:t>
      </w:r>
      <w:r w:rsidR="00DD52AC" w:rsidRPr="008047B5">
        <w:rPr>
          <w:rFonts w:ascii="TH SarabunPSK" w:eastAsia="Arial" w:hAnsi="TH SarabunPSK" w:cs="TH SarabunPSK" w:hint="cs"/>
          <w:sz w:val="32"/>
          <w:szCs w:val="32"/>
          <w:cs/>
          <w:lang w:bidi="th-TH"/>
        </w:rPr>
        <w:t>ทางคณะผู้จัดทำขอ</w:t>
      </w:r>
      <w:r w:rsidR="00904981" w:rsidRPr="008047B5">
        <w:rPr>
          <w:rFonts w:ascii="TH SarabunPSK" w:eastAsia="Arial" w:hAnsi="TH SarabunPSK" w:cs="TH SarabunPSK" w:hint="cs"/>
          <w:sz w:val="32"/>
          <w:szCs w:val="32"/>
          <w:cs/>
          <w:lang w:bidi="th-TH"/>
        </w:rPr>
        <w:t>ขอบพระคุณ</w:t>
      </w:r>
      <w:r w:rsidR="00AF22D2">
        <w:rPr>
          <w:rFonts w:ascii="TH SarabunPSK" w:hAnsi="TH SarabunPSK" w:cs="TH SarabunPSK"/>
          <w:sz w:val="32"/>
          <w:szCs w:val="32"/>
          <w:cs/>
          <w:lang w:bidi="th-TH"/>
        </w:rPr>
        <w:t xml:space="preserve"> </w:t>
      </w:r>
      <w:r w:rsidR="00AF22D2" w:rsidRPr="008A1F32">
        <w:rPr>
          <w:rFonts w:ascii="TH SarabunPSK" w:hAnsi="TH SarabunPSK" w:cs="TH SarabunPSK"/>
          <w:sz w:val="32"/>
          <w:szCs w:val="32"/>
          <w:cs/>
          <w:lang w:bidi="th-TH"/>
        </w:rPr>
        <w:t xml:space="preserve">อาจารย์ </w:t>
      </w:r>
      <w:r w:rsidR="008047B5" w:rsidRPr="008A1F32">
        <w:rPr>
          <w:rFonts w:ascii="TH SarabunPSK" w:hAnsi="TH SarabunPSK" w:cs="TH SarabunPSK"/>
          <w:sz w:val="32"/>
          <w:szCs w:val="32"/>
          <w:cs/>
          <w:lang w:bidi="th-TH"/>
        </w:rPr>
        <w:t>ดร.ศิรินุช ลอยกุลนันท์</w:t>
      </w:r>
      <w:r w:rsidR="00AF22D2" w:rsidRPr="008A1F32">
        <w:rPr>
          <w:rFonts w:ascii="TH SarabunPSK" w:hAnsi="TH SarabunPSK" w:cs="TH SarabunPSK"/>
          <w:sz w:val="32"/>
          <w:szCs w:val="32"/>
          <w:cs/>
          <w:lang w:bidi="th-TH"/>
        </w:rPr>
        <w:t xml:space="preserve"> </w:t>
      </w:r>
      <w:r w:rsidR="00904981" w:rsidRPr="008047B5">
        <w:rPr>
          <w:rFonts w:ascii="TH SarabunPSK" w:eastAsia="Arial" w:hAnsi="TH SarabunPSK" w:cs="TH SarabunPSK" w:hint="cs"/>
          <w:sz w:val="32"/>
          <w:szCs w:val="32"/>
          <w:cs/>
          <w:lang w:bidi="th-TH"/>
        </w:rPr>
        <w:t>ผู้สอนประจำรายวิชาที่คอยมอบความรู้และแนวทาง</w:t>
      </w:r>
      <w:r w:rsidR="00765CE9" w:rsidRPr="008047B5">
        <w:rPr>
          <w:rFonts w:ascii="TH SarabunPSK" w:eastAsia="Arial" w:hAnsi="TH SarabunPSK" w:cs="TH SarabunPSK" w:hint="cs"/>
          <w:sz w:val="32"/>
          <w:szCs w:val="32"/>
          <w:cs/>
          <w:lang w:bidi="th-TH"/>
        </w:rPr>
        <w:t>ในการป</w:t>
      </w:r>
      <w:r w:rsidR="000A2011">
        <w:rPr>
          <w:rFonts w:ascii="TH SarabunPSK" w:eastAsia="Arial" w:hAnsi="TH SarabunPSK" w:cs="TH SarabunPSK" w:hint="cs"/>
          <w:sz w:val="32"/>
          <w:szCs w:val="32"/>
          <w:cs/>
          <w:lang w:bidi="th-TH"/>
        </w:rPr>
        <w:t>ฏิ</w:t>
      </w:r>
      <w:r w:rsidR="00765CE9" w:rsidRPr="008047B5">
        <w:rPr>
          <w:rFonts w:ascii="TH SarabunPSK" w:eastAsia="Arial" w:hAnsi="TH SarabunPSK" w:cs="TH SarabunPSK" w:hint="cs"/>
          <w:sz w:val="32"/>
          <w:szCs w:val="32"/>
          <w:cs/>
          <w:lang w:bidi="th-TH"/>
        </w:rPr>
        <w:t>บ</w:t>
      </w:r>
      <w:r w:rsidR="0002369A" w:rsidRPr="008047B5">
        <w:rPr>
          <w:rFonts w:ascii="TH SarabunPSK" w:eastAsia="Arial" w:hAnsi="TH SarabunPSK" w:cs="TH SarabunPSK" w:hint="cs"/>
          <w:sz w:val="32"/>
          <w:szCs w:val="32"/>
          <w:cs/>
          <w:lang w:bidi="th-TH"/>
        </w:rPr>
        <w:t>ั</w:t>
      </w:r>
      <w:r w:rsidR="00765CE9" w:rsidRPr="008047B5">
        <w:rPr>
          <w:rFonts w:ascii="TH SarabunPSK" w:eastAsia="Arial" w:hAnsi="TH SarabunPSK" w:cs="TH SarabunPSK" w:hint="cs"/>
          <w:sz w:val="32"/>
          <w:szCs w:val="32"/>
          <w:cs/>
          <w:lang w:bidi="th-TH"/>
        </w:rPr>
        <w:t>ติของแผนกลยุทธ์ คณะผู้จัด</w:t>
      </w:r>
      <w:r w:rsidR="001E62A7" w:rsidRPr="008047B5">
        <w:rPr>
          <w:rFonts w:ascii="TH SarabunPSK" w:eastAsia="Arial" w:hAnsi="TH SarabunPSK" w:cs="TH SarabunPSK" w:hint="cs"/>
          <w:sz w:val="32"/>
          <w:szCs w:val="32"/>
          <w:cs/>
          <w:lang w:bidi="th-TH"/>
        </w:rPr>
        <w:t>ทำหวังว่ารายงานฉบับนี้จะเป็นประโยชน์</w:t>
      </w:r>
      <w:r w:rsidR="00402421" w:rsidRPr="008047B5">
        <w:rPr>
          <w:rFonts w:ascii="TH SarabunPSK" w:eastAsia="Arial" w:hAnsi="TH SarabunPSK" w:cs="TH SarabunPSK" w:hint="cs"/>
          <w:sz w:val="32"/>
          <w:szCs w:val="32"/>
          <w:cs/>
          <w:lang w:bidi="th-TH"/>
        </w:rPr>
        <w:t>ต่อบริษัทฯ เพื่อนำไปพั</w:t>
      </w:r>
      <w:r w:rsidR="00776B9F" w:rsidRPr="008047B5">
        <w:rPr>
          <w:rFonts w:ascii="TH SarabunPSK" w:eastAsia="Arial" w:hAnsi="TH SarabunPSK" w:cs="TH SarabunPSK" w:hint="cs"/>
          <w:sz w:val="32"/>
          <w:szCs w:val="32"/>
          <w:cs/>
          <w:lang w:bidi="th-TH"/>
        </w:rPr>
        <w:t>ฒนา ปรับปรุงและนำไปปรับใช้ให้เหมา</w:t>
      </w:r>
      <w:r w:rsidR="00EA4F71">
        <w:rPr>
          <w:rFonts w:ascii="TH SarabunPSK" w:eastAsia="Arial" w:hAnsi="TH SarabunPSK" w:cs="TH SarabunPSK" w:hint="cs"/>
          <w:sz w:val="32"/>
          <w:szCs w:val="32"/>
          <w:cs/>
          <w:lang w:bidi="th-TH"/>
        </w:rPr>
        <w:t>ะ</w:t>
      </w:r>
      <w:r w:rsidR="00776B9F" w:rsidRPr="008047B5">
        <w:rPr>
          <w:rFonts w:ascii="TH SarabunPSK" w:eastAsia="Arial" w:hAnsi="TH SarabunPSK" w:cs="TH SarabunPSK" w:hint="cs"/>
          <w:sz w:val="32"/>
          <w:szCs w:val="32"/>
          <w:cs/>
          <w:lang w:bidi="th-TH"/>
        </w:rPr>
        <w:t>สมกับพันธกิจ</w:t>
      </w:r>
      <w:r w:rsidR="0002369A" w:rsidRPr="008047B5">
        <w:rPr>
          <w:rFonts w:ascii="TH SarabunPSK" w:eastAsia="Arial" w:hAnsi="TH SarabunPSK" w:cs="TH SarabunPSK" w:hint="cs"/>
          <w:sz w:val="32"/>
          <w:szCs w:val="32"/>
          <w:cs/>
          <w:lang w:bidi="th-TH"/>
        </w:rPr>
        <w:t xml:space="preserve"> วิสัยทัศน์และวัตถุประสงค์ของ</w:t>
      </w:r>
      <w:r w:rsidR="0002369A" w:rsidRPr="008047B5">
        <w:rPr>
          <w:rFonts w:ascii="TH SarabunPSK" w:eastAsia="Arial" w:hAnsi="TH SarabunPSK" w:cs="TH SarabunPSK" w:hint="cs"/>
          <w:sz w:val="32"/>
          <w:szCs w:val="32"/>
          <w:lang w:bidi="th-TH"/>
        </w:rPr>
        <w:t>อง</w:t>
      </w:r>
      <w:r w:rsidR="05EDB673" w:rsidRPr="008047B5">
        <w:rPr>
          <w:rFonts w:ascii="TH SarabunPSK" w:eastAsia="Arial" w:hAnsi="TH SarabunPSK" w:cs="TH SarabunPSK" w:hint="cs"/>
          <w:sz w:val="32"/>
          <w:szCs w:val="32"/>
          <w:lang w:bidi="th-TH"/>
        </w:rPr>
        <w:t>ค์</w:t>
      </w:r>
      <w:r w:rsidR="0002369A" w:rsidRPr="008047B5">
        <w:rPr>
          <w:rFonts w:ascii="TH SarabunPSK" w:eastAsia="Arial" w:hAnsi="TH SarabunPSK" w:cs="TH SarabunPSK" w:hint="cs"/>
          <w:sz w:val="32"/>
          <w:szCs w:val="32"/>
          <w:lang w:bidi="th-TH"/>
        </w:rPr>
        <w:t>กร</w:t>
      </w:r>
    </w:p>
    <w:p w14:paraId="5CC3AA61" w14:textId="77777777" w:rsidR="00A1332C" w:rsidRPr="00E20227" w:rsidRDefault="00A1332C" w:rsidP="3FC88786">
      <w:pPr>
        <w:ind w:firstLine="720"/>
        <w:jc w:val="right"/>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คณะผู้จัดทำ</w:t>
      </w:r>
    </w:p>
    <w:p w14:paraId="27864308" w14:textId="77777777" w:rsidR="00A1332C" w:rsidRPr="00E20227" w:rsidRDefault="00A1332C">
      <w:pPr>
        <w:rPr>
          <w:rFonts w:ascii="TH SarabunPSK" w:eastAsia="Arial" w:hAnsi="TH SarabunPSK" w:cs="TH SarabunPSK"/>
          <w:b/>
          <w:bCs/>
          <w:sz w:val="28"/>
          <w:szCs w:val="28"/>
          <w:cs/>
          <w:lang w:bidi="th-TH"/>
        </w:rPr>
      </w:pPr>
      <w:r w:rsidRPr="00E20227">
        <w:rPr>
          <w:rFonts w:ascii="TH SarabunPSK" w:eastAsia="Arial" w:hAnsi="TH SarabunPSK" w:cs="TH SarabunPSK" w:hint="cs"/>
          <w:b/>
          <w:bCs/>
          <w:sz w:val="28"/>
          <w:szCs w:val="28"/>
          <w:cs/>
          <w:lang w:bidi="th-TH"/>
        </w:rPr>
        <w:br w:type="page"/>
      </w:r>
    </w:p>
    <w:bookmarkStart w:id="2" w:name="_Toc241000731" w:displacedByCustomXml="next"/>
    <w:sdt>
      <w:sdtPr>
        <w:rPr>
          <w:rFonts w:asciiTheme="minorHAnsi" w:eastAsiaTheme="minorEastAsia" w:hAnsiTheme="minorHAnsi" w:cstheme="minorBidi"/>
          <w:b w:val="0"/>
          <w:bCs w:val="0"/>
          <w:sz w:val="24"/>
          <w:szCs w:val="24"/>
          <w:lang w:bidi="ar-SA"/>
        </w:rPr>
        <w:id w:val="876826109"/>
        <w:docPartObj>
          <w:docPartGallery w:val="Table of Contents"/>
          <w:docPartUnique/>
        </w:docPartObj>
      </w:sdtPr>
      <w:sdtContent>
        <w:p w14:paraId="25AE0176" w14:textId="6A896CEF" w:rsidR="003D18FB" w:rsidRPr="00B53614" w:rsidRDefault="00EB2702" w:rsidP="00B53614">
          <w:pPr>
            <w:pStyle w:val="Heading1"/>
            <w:spacing w:before="0" w:line="168" w:lineRule="auto"/>
            <w:rPr>
              <w:rFonts w:ascii="TH SarabunPSK" w:hAnsi="TH SarabunPSK" w:cs="TH SarabunPSK"/>
              <w:sz w:val="28"/>
              <w:szCs w:val="28"/>
            </w:rPr>
          </w:pPr>
          <w:r w:rsidRPr="00B53614">
            <w:rPr>
              <w:rFonts w:ascii="TH SarabunPSK" w:hAnsi="TH SarabunPSK" w:cs="TH SarabunPSK" w:hint="cs"/>
              <w:sz w:val="28"/>
              <w:szCs w:val="28"/>
              <w:cs/>
            </w:rPr>
            <w:t>สารบัญ</w:t>
          </w:r>
          <w:bookmarkEnd w:id="2"/>
        </w:p>
        <w:p w14:paraId="20BEC4F8" w14:textId="08F855D5" w:rsidR="00F20416" w:rsidRPr="00B53614" w:rsidRDefault="006C0C65"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sz w:val="28"/>
              <w:szCs w:val="28"/>
            </w:rPr>
            <w:fldChar w:fldCharType="begin"/>
          </w:r>
          <w:r w:rsidRPr="00B53614">
            <w:rPr>
              <w:rFonts w:ascii="TH SarabunPSK" w:hAnsi="TH SarabunPSK" w:cs="TH SarabunPSK" w:hint="cs"/>
              <w:sz w:val="28"/>
              <w:szCs w:val="28"/>
            </w:rPr>
            <w:instrText xml:space="preserve"> TOC \o "1-4" \u </w:instrText>
          </w:r>
          <w:r w:rsidRPr="00B53614">
            <w:rPr>
              <w:rFonts w:ascii="TH SarabunPSK" w:hAnsi="TH SarabunPSK" w:cs="TH SarabunPSK" w:hint="cs"/>
              <w:sz w:val="28"/>
              <w:szCs w:val="28"/>
            </w:rPr>
            <w:fldChar w:fldCharType="separate"/>
          </w:r>
          <w:r w:rsidR="00F20416" w:rsidRPr="00B53614">
            <w:rPr>
              <w:rFonts w:ascii="TH SarabunPSK" w:hAnsi="TH SarabunPSK" w:cs="TH SarabunPSK" w:hint="cs"/>
              <w:noProof/>
              <w:sz w:val="28"/>
              <w:szCs w:val="28"/>
              <w:cs/>
              <w:lang w:bidi="th-TH"/>
            </w:rPr>
            <w:t>คำนำ</w:t>
          </w:r>
          <w:r w:rsidR="00F20416" w:rsidRPr="00B53614">
            <w:rPr>
              <w:rFonts w:ascii="TH SarabunPSK" w:hAnsi="TH SarabunPSK" w:cs="TH SarabunPSK" w:hint="cs"/>
              <w:noProof/>
              <w:sz w:val="28"/>
              <w:szCs w:val="28"/>
            </w:rPr>
            <w:tab/>
          </w:r>
          <w:r w:rsidR="00F20416" w:rsidRPr="00B53614">
            <w:rPr>
              <w:rFonts w:ascii="TH SarabunPSK" w:hAnsi="TH SarabunPSK" w:cs="TH SarabunPSK" w:hint="cs"/>
              <w:noProof/>
              <w:sz w:val="28"/>
              <w:szCs w:val="28"/>
            </w:rPr>
            <w:fldChar w:fldCharType="begin"/>
          </w:r>
          <w:r w:rsidR="00F20416" w:rsidRPr="00B53614">
            <w:rPr>
              <w:rFonts w:ascii="TH SarabunPSK" w:hAnsi="TH SarabunPSK" w:cs="TH SarabunPSK" w:hint="cs"/>
              <w:noProof/>
              <w:sz w:val="28"/>
              <w:szCs w:val="28"/>
            </w:rPr>
            <w:instrText xml:space="preserve"> PAGEREF _Toc241000730 \h </w:instrText>
          </w:r>
          <w:r w:rsidR="00F20416" w:rsidRPr="00B53614">
            <w:rPr>
              <w:rFonts w:ascii="TH SarabunPSK" w:hAnsi="TH SarabunPSK" w:cs="TH SarabunPSK" w:hint="cs"/>
              <w:noProof/>
              <w:sz w:val="28"/>
              <w:szCs w:val="28"/>
            </w:rPr>
          </w:r>
          <w:r w:rsidR="00F20416"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ก</w:t>
          </w:r>
          <w:r w:rsidR="00F20416" w:rsidRPr="00B53614">
            <w:rPr>
              <w:rFonts w:ascii="TH SarabunPSK" w:hAnsi="TH SarabunPSK" w:cs="TH SarabunPSK" w:hint="cs"/>
              <w:noProof/>
              <w:sz w:val="28"/>
              <w:szCs w:val="28"/>
            </w:rPr>
            <w:fldChar w:fldCharType="end"/>
          </w:r>
        </w:p>
        <w:p w14:paraId="51972606" w14:textId="696725A3"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สารบัญ</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ข</w:t>
          </w:r>
          <w:r w:rsidRPr="00B53614">
            <w:rPr>
              <w:rFonts w:ascii="TH SarabunPSK" w:hAnsi="TH SarabunPSK" w:cs="TH SarabunPSK" w:hint="cs"/>
              <w:noProof/>
              <w:sz w:val="28"/>
              <w:szCs w:val="28"/>
            </w:rPr>
            <w:fldChar w:fldCharType="end"/>
          </w:r>
        </w:p>
        <w:p w14:paraId="2E9A9C68" w14:textId="7128032C"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1.</w:t>
          </w:r>
          <w:r w:rsidRPr="00B53614">
            <w:rPr>
              <w:rFonts w:ascii="TH SarabunPSK" w:hAnsi="TH SarabunPSK" w:cs="TH SarabunPSK" w:hint="cs"/>
              <w:noProof/>
              <w:sz w:val="28"/>
              <w:szCs w:val="28"/>
              <w:cs/>
              <w:lang w:bidi="th-TH"/>
            </w:rPr>
            <w:t>บทสรุปผู้บริหาร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7C6F0EA8" w14:textId="767278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สถานการณ์ปัจจุบัน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B922ACE" w14:textId="45107C4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2.1 </w:t>
          </w:r>
          <w:r w:rsidRPr="00B53614">
            <w:rPr>
              <w:rFonts w:ascii="TH SarabunPSK" w:hAnsi="TH SarabunPSK" w:cs="TH SarabunPSK" w:hint="cs"/>
              <w:noProof/>
              <w:sz w:val="28"/>
              <w:szCs w:val="28"/>
              <w:lang w:bidi="th-TH"/>
            </w:rPr>
            <w:t>ประวัติองค์กร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18110B4" w14:textId="7F33C25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2.2 </w:t>
          </w:r>
          <w:r w:rsidRPr="00B53614">
            <w:rPr>
              <w:rFonts w:ascii="TH SarabunPSK" w:hAnsi="TH SarabunPSK" w:cs="TH SarabunPSK" w:hint="cs"/>
              <w:noProof/>
              <w:sz w:val="28"/>
              <w:szCs w:val="28"/>
              <w:cs/>
              <w:lang w:bidi="th-TH"/>
            </w:rPr>
            <w:t>โครงสร้างองค์กร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F6AAA80" w14:textId="073E22A6"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2.3 </w:t>
          </w:r>
          <w:r w:rsidRPr="00B53614">
            <w:rPr>
              <w:rFonts w:ascii="TH SarabunPSK" w:hAnsi="TH SarabunPSK" w:cs="TH SarabunPSK" w:hint="cs"/>
              <w:noProof/>
              <w:sz w:val="28"/>
              <w:szCs w:val="28"/>
              <w:cs/>
              <w:lang w:bidi="th-TH"/>
            </w:rPr>
            <w:t>คณะกรรมการบริหาร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A1BB390" w14:textId="78CAE03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w:t>
          </w:r>
          <w:r w:rsidRPr="00B53614">
            <w:rPr>
              <w:rFonts w:ascii="TH SarabunPSK" w:hAnsi="TH SarabunPSK" w:cs="TH SarabunPSK" w:hint="cs"/>
              <w:noProof/>
              <w:sz w:val="28"/>
              <w:szCs w:val="28"/>
              <w:cs/>
              <w:lang w:bidi="th-TH"/>
            </w:rPr>
            <w:t xml:space="preserve"> วิสัยทัศน์ พันธกิจ 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63C46497" w14:textId="5FCA6530"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2.4.1 วิสัยทัศน์ (Vision)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0053E76D" w14:textId="6AC347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2.4.2 </w:t>
          </w:r>
          <w:r w:rsidRPr="00B53614">
            <w:rPr>
              <w:rFonts w:ascii="TH SarabunPSK" w:hAnsi="TH SarabunPSK" w:cs="TH SarabunPSK" w:hint="cs"/>
              <w:noProof/>
              <w:sz w:val="28"/>
              <w:szCs w:val="28"/>
              <w:cs/>
              <w:lang w:bidi="th-TH"/>
            </w:rPr>
            <w:t xml:space="preserve">พันธกิจ </w:t>
          </w:r>
          <w:r w:rsidRPr="00B53614">
            <w:rPr>
              <w:rFonts w:ascii="TH SarabunPSK" w:hAnsi="TH SarabunPSK" w:cs="TH SarabunPSK" w:hint="cs"/>
              <w:noProof/>
              <w:sz w:val="28"/>
              <w:szCs w:val="28"/>
              <w:lang w:bidi="th-TH"/>
            </w:rPr>
            <w:t>(Mission)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2DE1E9A9" w14:textId="064BDA0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eastAsia="TH SarabunPSK" w:hAnsi="TH SarabunPSK" w:cs="TH SarabunPSK" w:hint="cs"/>
              <w:noProof/>
              <w:sz w:val="28"/>
              <w:szCs w:val="28"/>
              <w:lang w:bidi="th-TH"/>
            </w:rPr>
            <w:t xml:space="preserve">2.4.3 </w:t>
          </w:r>
          <w:r w:rsidRPr="00B53614">
            <w:rPr>
              <w:rFonts w:ascii="TH SarabunPSK" w:eastAsia="TH SarabunPSK" w:hAnsi="TH SarabunPSK" w:cs="TH SarabunPSK" w:hint="cs"/>
              <w:noProof/>
              <w:sz w:val="28"/>
              <w:szCs w:val="28"/>
              <w:cs/>
              <w:lang w:bidi="th-TH"/>
            </w:rPr>
            <w:t>วัตถุประสงค์ (</w:t>
          </w:r>
          <w:r w:rsidRPr="00B53614">
            <w:rPr>
              <w:rFonts w:ascii="TH SarabunPSK" w:eastAsia="TH SarabunPSK" w:hAnsi="TH SarabunPSK" w:cs="TH SarabunPSK" w:hint="cs"/>
              <w:noProof/>
              <w:sz w:val="28"/>
              <w:szCs w:val="28"/>
              <w:lang w:bidi="th-TH"/>
            </w:rPr>
            <w:t>Objectives)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4ECDC08D" w14:textId="0AABC4F3"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2.5 </w:t>
          </w:r>
          <w:r w:rsidRPr="00B53614">
            <w:rPr>
              <w:rFonts w:ascii="TH SarabunPSK" w:hAnsi="TH SarabunPSK" w:cs="TH SarabunPSK" w:hint="cs"/>
              <w:noProof/>
              <w:sz w:val="28"/>
              <w:szCs w:val="28"/>
              <w:cs/>
              <w:lang w:bidi="th-TH"/>
            </w:rPr>
            <w:t>กลยุทธ์ปัจจุบัน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4660C660" w14:textId="32E5EA87"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2.6</w:t>
          </w:r>
          <w:r w:rsidRPr="00B53614">
            <w:rPr>
              <w:rFonts w:ascii="TH SarabunPSK" w:hAnsi="TH SarabunPSK" w:cs="TH SarabunPSK" w:hint="cs"/>
              <w:noProof/>
              <w:sz w:val="28"/>
              <w:szCs w:val="28"/>
              <w:cs/>
              <w:lang w:bidi="th-TH"/>
            </w:rPr>
            <w:t xml:space="preserve"> ผลประกอบการที่ผ่านมา</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09A732F6" w14:textId="28243CC7"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 </w:t>
          </w:r>
          <w:r w:rsidRPr="00B53614">
            <w:rPr>
              <w:rFonts w:ascii="TH SarabunPSK" w:hAnsi="TH SarabunPSK" w:cs="TH SarabunPSK" w:hint="cs"/>
              <w:noProof/>
              <w:sz w:val="28"/>
              <w:szCs w:val="28"/>
              <w:cs/>
              <w:lang w:bidi="th-TH"/>
            </w:rPr>
            <w:t>การวิเคราะห์สภาพแวดล้อมเชิงกลยุทธ์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6E5AB1ED" w14:textId="54AEE67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3.1 </w:t>
          </w:r>
          <w:r w:rsidRPr="00B53614">
            <w:rPr>
              <w:rFonts w:ascii="TH SarabunPSK" w:hAnsi="TH SarabunPSK" w:cs="TH SarabunPSK" w:hint="cs"/>
              <w:noProof/>
              <w:sz w:val="28"/>
              <w:szCs w:val="28"/>
              <w:cs/>
              <w:lang w:bidi="th-TH"/>
            </w:rPr>
            <w:t>การวิเคราะห์สภาพแวดล้อมภายนอก</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2868B188" w14:textId="642BCB1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3.1.1 </w:t>
          </w:r>
          <w:r w:rsidRPr="00B53614">
            <w:rPr>
              <w:rFonts w:ascii="TH SarabunPSK" w:hAnsi="TH SarabunPSK" w:cs="TH SarabunPSK" w:hint="cs"/>
              <w:noProof/>
              <w:sz w:val="28"/>
              <w:szCs w:val="28"/>
              <w:cs/>
              <w:lang w:bidi="th-TH"/>
            </w:rPr>
            <w:t>การวิเคราะห์สภาพแวดล้อมภายนอกทั่วไป (</w:t>
          </w:r>
          <w:r w:rsidRPr="00B53614">
            <w:rPr>
              <w:rFonts w:ascii="TH SarabunPSK" w:hAnsi="TH SarabunPSK" w:cs="TH SarabunPSK" w:hint="cs"/>
              <w:noProof/>
              <w:sz w:val="28"/>
              <w:szCs w:val="28"/>
              <w:lang w:bidi="th-TH"/>
            </w:rPr>
            <w:t>STEEP)</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536F7F8D" w14:textId="430670DD"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3.1.2 </w:t>
          </w:r>
          <w:r w:rsidRPr="00B53614">
            <w:rPr>
              <w:rFonts w:ascii="TH SarabunPSK" w:hAnsi="TH SarabunPSK" w:cs="TH SarabunPSK" w:hint="cs"/>
              <w:noProof/>
              <w:sz w:val="28"/>
              <w:szCs w:val="28"/>
              <w:cs/>
              <w:lang w:bidi="th-TH"/>
            </w:rPr>
            <w:t>การวิเคราะห์อุตสาหกรรม (</w:t>
          </w:r>
          <w:r w:rsidRPr="00B53614">
            <w:rPr>
              <w:rFonts w:ascii="TH SarabunPSK" w:hAnsi="TH SarabunPSK" w:cs="TH SarabunPSK" w:hint="cs"/>
              <w:noProof/>
              <w:sz w:val="28"/>
              <w:szCs w:val="28"/>
              <w:lang w:bidi="th-TH"/>
            </w:rPr>
            <w:t>Five Forces)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7</w:t>
          </w:r>
          <w:r w:rsidRPr="00B53614">
            <w:rPr>
              <w:rFonts w:ascii="TH SarabunPSK" w:hAnsi="TH SarabunPSK" w:cs="TH SarabunPSK" w:hint="cs"/>
              <w:noProof/>
              <w:sz w:val="28"/>
              <w:szCs w:val="28"/>
            </w:rPr>
            <w:fldChar w:fldCharType="end"/>
          </w:r>
        </w:p>
        <w:p w14:paraId="777D398F" w14:textId="40B409E1"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3.1.3 </w:t>
          </w:r>
          <w:r w:rsidRPr="00B53614">
            <w:rPr>
              <w:rFonts w:ascii="TH SarabunPSK" w:hAnsi="TH SarabunPSK" w:cs="TH SarabunPSK" w:hint="cs"/>
              <w:noProof/>
              <w:sz w:val="28"/>
              <w:szCs w:val="28"/>
              <w:cs/>
              <w:lang w:bidi="th-TH"/>
            </w:rPr>
            <w:t>การวิเคราะห์คู่แข่งขันหลัก</w:t>
          </w:r>
          <w:r w:rsidRPr="00B53614">
            <w:rPr>
              <w:rFonts w:ascii="TH SarabunPSK" w:hAnsi="TH SarabunPSK" w:cs="TH SarabunPSK" w:hint="cs"/>
              <w:noProof/>
              <w:sz w:val="28"/>
              <w:szCs w:val="28"/>
              <w:lang w:bidi="th-TH"/>
            </w:rPr>
            <w:t xml:space="preserve"> (Key Success Factor)</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10</w:t>
          </w:r>
          <w:r w:rsidRPr="00B53614">
            <w:rPr>
              <w:rFonts w:ascii="TH SarabunPSK" w:hAnsi="TH SarabunPSK" w:cs="TH SarabunPSK" w:hint="cs"/>
              <w:noProof/>
              <w:sz w:val="28"/>
              <w:szCs w:val="28"/>
            </w:rPr>
            <w:fldChar w:fldCharType="end"/>
          </w:r>
        </w:p>
        <w:p w14:paraId="1A160E06" w14:textId="54CFEF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3.1.4 </w:t>
          </w:r>
          <w:r w:rsidRPr="00B53614">
            <w:rPr>
              <w:rFonts w:ascii="TH SarabunPSK" w:hAnsi="TH SarabunPSK" w:cs="TH SarabunPSK" w:hint="cs"/>
              <w:noProof/>
              <w:sz w:val="28"/>
              <w:szCs w:val="28"/>
              <w:cs/>
              <w:lang w:bidi="th-TH"/>
            </w:rPr>
            <w:t>โอกาส (</w:t>
          </w:r>
          <w:r w:rsidRPr="00B53614">
            <w:rPr>
              <w:rFonts w:ascii="TH SarabunPSK" w:hAnsi="TH SarabunPSK" w:cs="TH SarabunPSK" w:hint="cs"/>
              <w:noProof/>
              <w:sz w:val="28"/>
              <w:szCs w:val="28"/>
              <w:lang w:bidi="th-TH"/>
            </w:rPr>
            <w:t xml:space="preserve">Opportunities) </w:t>
          </w:r>
          <w:r w:rsidRPr="00B53614">
            <w:rPr>
              <w:rFonts w:ascii="TH SarabunPSK" w:hAnsi="TH SarabunPSK" w:cs="TH SarabunPSK" w:hint="cs"/>
              <w:noProof/>
              <w:sz w:val="28"/>
              <w:szCs w:val="28"/>
              <w:cs/>
              <w:lang w:bidi="th-TH"/>
            </w:rPr>
            <w:t>และ อุปสรรค (</w:t>
          </w:r>
          <w:r w:rsidRPr="00B53614">
            <w:rPr>
              <w:rFonts w:ascii="TH SarabunPSK" w:hAnsi="TH SarabunPSK" w:cs="TH SarabunPSK" w:hint="cs"/>
              <w:noProof/>
              <w:sz w:val="28"/>
              <w:szCs w:val="28"/>
              <w:lang w:bidi="th-TH"/>
            </w:rPr>
            <w:t>Threats)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11</w:t>
          </w:r>
          <w:r w:rsidRPr="00B53614">
            <w:rPr>
              <w:rFonts w:ascii="TH SarabunPSK" w:hAnsi="TH SarabunPSK" w:cs="TH SarabunPSK" w:hint="cs"/>
              <w:noProof/>
              <w:sz w:val="28"/>
              <w:szCs w:val="28"/>
            </w:rPr>
            <w:fldChar w:fldCharType="end"/>
          </w:r>
        </w:p>
        <w:p w14:paraId="5B24C562" w14:textId="7A3282C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3.1.5 </w:t>
          </w:r>
          <w:r w:rsidRPr="00B53614">
            <w:rPr>
              <w:rFonts w:ascii="TH SarabunPSK" w:hAnsi="TH SarabunPSK" w:cs="TH SarabunPSK" w:hint="cs"/>
              <w:noProof/>
              <w:sz w:val="28"/>
              <w:szCs w:val="28"/>
              <w:cs/>
              <w:lang w:bidi="th-TH"/>
            </w:rPr>
            <w:t>บทสรุปการวิเคราะห์ปัจจัยภายนอก (</w:t>
          </w:r>
          <w:r w:rsidRPr="00B53614">
            <w:rPr>
              <w:rFonts w:ascii="TH SarabunPSK" w:hAnsi="TH SarabunPSK" w:cs="TH SarabunPSK" w:hint="cs"/>
              <w:noProof/>
              <w:sz w:val="28"/>
              <w:szCs w:val="28"/>
              <w:lang w:bidi="th-TH"/>
            </w:rPr>
            <w:t>EFAS</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13</w:t>
          </w:r>
          <w:r w:rsidRPr="00B53614">
            <w:rPr>
              <w:rFonts w:ascii="TH SarabunPSK" w:hAnsi="TH SarabunPSK" w:cs="TH SarabunPSK" w:hint="cs"/>
              <w:noProof/>
              <w:sz w:val="28"/>
              <w:szCs w:val="28"/>
            </w:rPr>
            <w:fldChar w:fldCharType="end"/>
          </w:r>
        </w:p>
        <w:p w14:paraId="2CB52C33" w14:textId="22CF0BC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val="th" w:bidi="th-TH"/>
            </w:rPr>
            <w:t>3.</w:t>
          </w: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การวิเคราะห์สภาพแวดล้อมภายใน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3D6D7413" w14:textId="5A860AD9"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3.2.1 </w:t>
          </w:r>
          <w:r w:rsidRPr="00B53614">
            <w:rPr>
              <w:rFonts w:ascii="TH SarabunPSK" w:hAnsi="TH SarabunPSK" w:cs="TH SarabunPSK" w:hint="cs"/>
              <w:noProof/>
              <w:sz w:val="28"/>
              <w:szCs w:val="28"/>
              <w:lang w:val="th" w:bidi="th-TH"/>
            </w:rPr>
            <w:t>การวิเคราะห์ทรัพยากรภายในองค์กร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2B0AC4AF" w14:textId="3768FEC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3.2.2</w:t>
          </w:r>
          <w:r w:rsidRPr="00B53614">
            <w:rPr>
              <w:rFonts w:ascii="TH SarabunPSK" w:hAnsi="TH SarabunPSK" w:cs="TH SarabunPSK" w:hint="cs"/>
              <w:noProof/>
              <w:sz w:val="28"/>
              <w:szCs w:val="28"/>
              <w:cs/>
              <w:lang w:bidi="th-TH"/>
            </w:rPr>
            <w:t xml:space="preserve"> </w:t>
          </w:r>
          <w:r w:rsidRPr="00B53614">
            <w:rPr>
              <w:rFonts w:ascii="TH SarabunPSK" w:hAnsi="TH SarabunPSK" w:cs="TH SarabunPSK" w:hint="cs"/>
              <w:noProof/>
              <w:sz w:val="28"/>
              <w:szCs w:val="28"/>
              <w:lang w:val="th" w:bidi="th-TH"/>
            </w:rPr>
            <w:t>ความสามารถหลักขององค์กร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17</w:t>
          </w:r>
          <w:r w:rsidRPr="00B53614">
            <w:rPr>
              <w:rFonts w:ascii="TH SarabunPSK" w:hAnsi="TH SarabunPSK" w:cs="TH SarabunPSK" w:hint="cs"/>
              <w:noProof/>
              <w:sz w:val="28"/>
              <w:szCs w:val="28"/>
            </w:rPr>
            <w:fldChar w:fldCharType="end"/>
          </w:r>
        </w:p>
        <w:p w14:paraId="572847DD" w14:textId="03AC06B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3.2.3 </w:t>
          </w:r>
          <w:r w:rsidRPr="00B53614">
            <w:rPr>
              <w:rFonts w:ascii="TH SarabunPSK" w:hAnsi="TH SarabunPSK" w:cs="TH SarabunPSK" w:hint="cs"/>
              <w:noProof/>
              <w:sz w:val="28"/>
              <w:szCs w:val="28"/>
              <w:lang w:val="th" w:bidi="th-TH"/>
            </w:rPr>
            <w:t>ความได้เปรียบทางการแข่งขันขององค์ก</w:t>
          </w:r>
          <w:r w:rsidRPr="00B53614">
            <w:rPr>
              <w:rFonts w:ascii="TH SarabunPSK" w:hAnsi="TH SarabunPSK" w:cs="TH SarabunPSK" w:hint="cs"/>
              <w:noProof/>
              <w:sz w:val="28"/>
              <w:szCs w:val="28"/>
              <w:cs/>
              <w:lang w:val="th" w:bidi="th-TH"/>
            </w:rPr>
            <w:t>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18</w:t>
          </w:r>
          <w:r w:rsidRPr="00B53614">
            <w:rPr>
              <w:rFonts w:ascii="TH SarabunPSK" w:hAnsi="TH SarabunPSK" w:cs="TH SarabunPSK" w:hint="cs"/>
              <w:noProof/>
              <w:sz w:val="28"/>
              <w:szCs w:val="28"/>
            </w:rPr>
            <w:fldChar w:fldCharType="end"/>
          </w:r>
        </w:p>
        <w:p w14:paraId="3F59BE67" w14:textId="3C4D1DE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3.2.4 การวิเคราะห์จุดแข็งและจุดอ่อน (Strengths &amp; Weaknesses)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20</w:t>
          </w:r>
          <w:r w:rsidRPr="00B53614">
            <w:rPr>
              <w:rFonts w:ascii="TH SarabunPSK" w:hAnsi="TH SarabunPSK" w:cs="TH SarabunPSK" w:hint="cs"/>
              <w:noProof/>
              <w:sz w:val="28"/>
              <w:szCs w:val="28"/>
            </w:rPr>
            <w:fldChar w:fldCharType="end"/>
          </w:r>
        </w:p>
        <w:p w14:paraId="70EA5C71" w14:textId="6FA2742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3.2.5 บทสรุปการวิเคราะห์ปัจจัยภายใน (IFAS)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23</w:t>
          </w:r>
          <w:r w:rsidRPr="00B53614">
            <w:rPr>
              <w:rFonts w:ascii="TH SarabunPSK" w:hAnsi="TH SarabunPSK" w:cs="TH SarabunPSK" w:hint="cs"/>
              <w:noProof/>
              <w:sz w:val="28"/>
              <w:szCs w:val="28"/>
            </w:rPr>
            <w:fldChar w:fldCharType="end"/>
          </w:r>
        </w:p>
        <w:p w14:paraId="69E951E3" w14:textId="093EB6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lang w:bidi="th-TH"/>
            </w:rPr>
            <w:t xml:space="preserve"> </w:t>
          </w:r>
          <w:r w:rsidRPr="00B53614">
            <w:rPr>
              <w:rFonts w:ascii="TH SarabunPSK" w:hAnsi="TH SarabunPSK" w:cs="TH SarabunPSK" w:hint="cs"/>
              <w:noProof/>
              <w:sz w:val="28"/>
              <w:szCs w:val="28"/>
              <w:cs/>
              <w:lang w:bidi="th-TH"/>
            </w:rPr>
            <w:t>การวิเคราะห์ปัจจัยเชิงกลยุทธ์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24</w:t>
          </w:r>
          <w:r w:rsidRPr="00B53614">
            <w:rPr>
              <w:rFonts w:ascii="TH SarabunPSK" w:hAnsi="TH SarabunPSK" w:cs="TH SarabunPSK" w:hint="cs"/>
              <w:noProof/>
              <w:sz w:val="28"/>
              <w:szCs w:val="28"/>
            </w:rPr>
            <w:fldChar w:fldCharType="end"/>
          </w:r>
        </w:p>
        <w:p w14:paraId="36F74E9A" w14:textId="0B8AC28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4.1 </w:t>
          </w:r>
          <w:r w:rsidRPr="00B53614">
            <w:rPr>
              <w:rFonts w:ascii="TH SarabunPSK" w:hAnsi="TH SarabunPSK" w:cs="TH SarabunPSK" w:hint="cs"/>
              <w:noProof/>
              <w:sz w:val="28"/>
              <w:szCs w:val="28"/>
              <w:cs/>
              <w:lang w:bidi="th-TH"/>
            </w:rPr>
            <w:t>บทสรุปการวิเคราะห์ปัจจัยเชิงกล</w:t>
          </w:r>
          <w:r w:rsidRPr="00B53614">
            <w:rPr>
              <w:rFonts w:ascii="TH SarabunPSK" w:hAnsi="TH SarabunPSK" w:cs="TH SarabunPSK" w:hint="cs"/>
              <w:noProof/>
              <w:sz w:val="28"/>
              <w:szCs w:val="28"/>
              <w:lang w:bidi="th-TH"/>
            </w:rPr>
            <w:t xml:space="preserve"> (SFAS)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25</w:t>
          </w:r>
          <w:r w:rsidRPr="00B53614">
            <w:rPr>
              <w:rFonts w:ascii="TH SarabunPSK" w:hAnsi="TH SarabunPSK" w:cs="TH SarabunPSK" w:hint="cs"/>
              <w:noProof/>
              <w:sz w:val="28"/>
              <w:szCs w:val="28"/>
            </w:rPr>
            <w:fldChar w:fldCharType="end"/>
          </w:r>
        </w:p>
        <w:p w14:paraId="488F3B51" w14:textId="7B96B60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4.2 TOWS Matrix</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27</w:t>
          </w:r>
          <w:r w:rsidRPr="00B53614">
            <w:rPr>
              <w:rFonts w:ascii="TH SarabunPSK" w:hAnsi="TH SarabunPSK" w:cs="TH SarabunPSK" w:hint="cs"/>
              <w:noProof/>
              <w:sz w:val="28"/>
              <w:szCs w:val="28"/>
            </w:rPr>
            <w:fldChar w:fldCharType="end"/>
          </w:r>
        </w:p>
        <w:p w14:paraId="39E3764E" w14:textId="12552495"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4.3 ทบทวนวิสัยทัศน์ พันธกิจ และวัตถุประสงค์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E6D0B" w14:textId="04C5B5F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 ทางเลือกเชิงกลยุทธ์ที่นำเสนอ (</w:t>
          </w:r>
          <w:r w:rsidRPr="00B53614">
            <w:rPr>
              <w:rFonts w:ascii="TH SarabunPSK" w:hAnsi="TH SarabunPSK" w:cs="TH SarabunPSK" w:hint="cs"/>
              <w:noProof/>
              <w:sz w:val="28"/>
              <w:szCs w:val="28"/>
              <w:lang w:bidi="th-TH"/>
            </w:rPr>
            <w:t>Strategic Alternatives Recommended Strategies)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03EA2F9E" w14:textId="6B16F7F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4.4.1 กลยุทธ์ระดับองค์กร (</w:t>
          </w:r>
          <w:r w:rsidRPr="00B53614">
            <w:rPr>
              <w:rFonts w:ascii="TH SarabunPSK" w:hAnsi="TH SarabunPSK" w:cs="TH SarabunPSK" w:hint="cs"/>
              <w:noProof/>
              <w:sz w:val="28"/>
              <w:szCs w:val="28"/>
              <w:lang w:bidi="th-TH"/>
            </w:rPr>
            <w:t>Corporate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4A317419" w14:textId="6726208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4.4.2 กลยุทธ์ระดับธุรกิจ (</w:t>
          </w:r>
          <w:r w:rsidRPr="00B53614">
            <w:rPr>
              <w:rFonts w:ascii="TH SarabunPSK" w:hAnsi="TH SarabunPSK" w:cs="TH SarabunPSK" w:hint="cs"/>
              <w:noProof/>
              <w:sz w:val="28"/>
              <w:szCs w:val="28"/>
              <w:lang w:bidi="th-TH"/>
            </w:rPr>
            <w:t>Business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FC9A8" w14:textId="6FA7F9EA"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4.4.3 </w:t>
          </w:r>
          <w:r w:rsidRPr="00B53614">
            <w:rPr>
              <w:rFonts w:ascii="TH SarabunPSK" w:hAnsi="TH SarabunPSK" w:cs="TH SarabunPSK" w:hint="cs"/>
              <w:noProof/>
              <w:sz w:val="28"/>
              <w:szCs w:val="28"/>
              <w:cs/>
              <w:lang w:bidi="th-TH"/>
            </w:rPr>
            <w:t>กลยุทธ์ระดับหน้าที่ (</w:t>
          </w:r>
          <w:r w:rsidRPr="00B53614">
            <w:rPr>
              <w:rFonts w:ascii="TH SarabunPSK" w:hAnsi="TH SarabunPSK" w:cs="TH SarabunPSK" w:hint="cs"/>
              <w:noProof/>
              <w:sz w:val="28"/>
              <w:szCs w:val="28"/>
              <w:lang w:bidi="th-TH"/>
            </w:rPr>
            <w:t>Function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3828256C" w14:textId="1207FFF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5.</w:t>
          </w:r>
          <w:r w:rsidRPr="00B53614">
            <w:rPr>
              <w:rFonts w:ascii="TH SarabunPSK" w:hAnsi="TH SarabunPSK" w:cs="TH SarabunPSK" w:hint="cs"/>
              <w:noProof/>
              <w:sz w:val="28"/>
              <w:szCs w:val="28"/>
              <w:cs/>
              <w:lang w:bidi="th-TH"/>
            </w:rPr>
            <w:t>การนำกลยุทธ์ไปใช้ แผนปฏิบัติการ และการควบคุมประเมินผล</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77306F95" w14:textId="236A0D1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5.1 </w:t>
          </w:r>
          <w:r w:rsidRPr="00B53614">
            <w:rPr>
              <w:rFonts w:ascii="TH SarabunPSK" w:hAnsi="TH SarabunPSK" w:cs="TH SarabunPSK" w:hint="cs"/>
              <w:noProof/>
              <w:sz w:val="28"/>
              <w:szCs w:val="28"/>
              <w:cs/>
              <w:lang w:bidi="th-TH"/>
            </w:rPr>
            <w:t xml:space="preserve">แผนการปฎิบัติการ </w:t>
          </w:r>
          <w:r w:rsidRPr="00B53614">
            <w:rPr>
              <w:rFonts w:ascii="TH SarabunPSK" w:hAnsi="TH SarabunPSK" w:cs="TH SarabunPSK" w:hint="cs"/>
              <w:noProof/>
              <w:sz w:val="28"/>
              <w:szCs w:val="28"/>
              <w:lang w:bidi="th-TH"/>
            </w:rPr>
            <w:t>(Action Plan)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18358EAF" w14:textId="0A275A4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6.ประมาณการผลการดำเนินงาน (งบกำไรขาดทุน,.งบแสดงสถานะทางการเงิน)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40</w:t>
          </w:r>
          <w:r w:rsidRPr="00B53614">
            <w:rPr>
              <w:rFonts w:ascii="TH SarabunPSK" w:hAnsi="TH SarabunPSK" w:cs="TH SarabunPSK" w:hint="cs"/>
              <w:noProof/>
              <w:sz w:val="28"/>
              <w:szCs w:val="28"/>
            </w:rPr>
            <w:fldChar w:fldCharType="end"/>
          </w:r>
        </w:p>
        <w:p w14:paraId="59AF843F" w14:textId="09D297FE"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lastRenderedPageBreak/>
            <w:t>บรรณานุกรม</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44</w:t>
          </w:r>
          <w:r w:rsidRPr="00B53614">
            <w:rPr>
              <w:rFonts w:ascii="TH SarabunPSK" w:hAnsi="TH SarabunPSK" w:cs="TH SarabunPSK" w:hint="cs"/>
              <w:noProof/>
              <w:sz w:val="28"/>
              <w:szCs w:val="28"/>
            </w:rPr>
            <w:fldChar w:fldCharType="end"/>
          </w:r>
        </w:p>
        <w:p w14:paraId="10BE53C9" w14:textId="02B442BC" w:rsidR="00AB597A" w:rsidRPr="00B53614" w:rsidRDefault="006C0C65" w:rsidP="00B53614">
          <w:pPr>
            <w:spacing w:after="0" w:line="168" w:lineRule="auto"/>
            <w:rPr>
              <w:rFonts w:hint="eastAsia"/>
              <w:lang w:bidi="th-TH"/>
            </w:rPr>
          </w:pPr>
          <w:r w:rsidRPr="00B53614">
            <w:rPr>
              <w:rFonts w:ascii="TH SarabunPSK" w:hAnsi="TH SarabunPSK" w:cs="TH SarabunPSK" w:hint="cs"/>
              <w:sz w:val="28"/>
              <w:szCs w:val="28"/>
            </w:rPr>
            <w:fldChar w:fldCharType="end"/>
          </w:r>
        </w:p>
      </w:sdtContent>
    </w:sdt>
    <w:p w14:paraId="50D13302" w14:textId="6A6B52A5" w:rsidR="06450FD6" w:rsidRDefault="06450FD6" w:rsidP="06450FD6">
      <w:pPr>
        <w:pStyle w:val="Heading2"/>
        <w:rPr>
          <w:highlight w:val="yellow"/>
        </w:rPr>
      </w:pPr>
    </w:p>
    <w:p w14:paraId="7F76FC48" w14:textId="67E978A8" w:rsidR="0053524A" w:rsidRPr="004B2FEC" w:rsidRDefault="00FB02EA" w:rsidP="532353D4">
      <w:pPr>
        <w:rPr>
          <w:rFonts w:hint="eastAsia"/>
        </w:rPr>
      </w:pPr>
      <w:r>
        <w:br w:type="page"/>
      </w:r>
    </w:p>
    <w:p w14:paraId="5BDAEA37" w14:textId="0AEAC1A6" w:rsidR="0053524A" w:rsidRDefault="0053524A" w:rsidP="1153FBC4">
      <w:pPr>
        <w:rPr>
          <w:rFonts w:hint="eastAsia"/>
          <w:highlight w:val="yellow"/>
        </w:rPr>
        <w:sectPr w:rsidR="0053524A" w:rsidSect="00AB597A">
          <w:headerReference w:type="default" r:id="rId18"/>
          <w:pgSz w:w="11906" w:h="16838" w:code="9"/>
          <w:pgMar w:top="1440" w:right="1440" w:bottom="1440" w:left="1440" w:header="720" w:footer="720" w:gutter="0"/>
          <w:pgNumType w:fmt="thaiLetters" w:start="1"/>
          <w:cols w:space="720"/>
          <w:docGrid w:linePitch="360"/>
        </w:sectPr>
      </w:pPr>
    </w:p>
    <w:p w14:paraId="6E5CEFB2" w14:textId="4A0C456C" w:rsidR="06432A54" w:rsidRDefault="29FE1EAA" w:rsidP="33601E9A">
      <w:pPr>
        <w:pStyle w:val="Heading2"/>
      </w:pPr>
      <w:r w:rsidRPr="00224AF2">
        <w:rPr/>
        <w:t>1. บทสรุปผู้บริหาร</w:t>
      </w:r>
    </w:p>
    <w:p>
      <w:pPr>
        <w:ind w:firstLine="720"/>
        <w:jc w:val="thaiDistribute"/>
      </w:pPr>
      <w:r>
        <w:rPr>
          <w:rFonts w:ascii="TH SarabunPSK" w:hAnsi="TH SarabunPSK" w:cs="TH SarabunPSK" w:eastAsia="TH SarabunPSK"/>
          <w:sz w:val="32"/>
          <w:szCs w:val="32"/>
        </w:rPr>
        <w:t>ปี 2568 เป็นปีที่ท้าทายสำหรับธุรกิจร้านอาหารไทย จากกำลังซื้อที่ชะลอตัว ต้นทุนวัตถุดิบและค่าใช้จ่ายที่สูงขึ้น และการแข่งขันด้านราคาของร้านบุฟเฟต์ บริษัท เอ็มเค เรสโตรองต์ กรุ๊ป จำกัด (มหาชน) หรือ MK Group มีรายได้รวม 15,421 ล้านบาท และกำไรสุทธิ 838 ล้านบาท ลดลงประมาณครึ่งหนึ่งจากปี 2566 แม้ครึ่งแรกปี 2569 รายได้กลับมาเติบโตร้อยละ 12.4 จากการเปิดตัว "โบนัส สุกี้" และโปรโมชันบุฟเฟต์ของเอ็มเค แต่กำไรยังลดลง เพราะต้นทุนวัตถุดิบต่อยอดขายเพิ่มขึ้น</w:t>
      </w:r>
    </w:p>
    <w:p>
      <w:pPr>
        <w:ind w:firstLine="720"/>
        <w:jc w:val="thaiDistribute"/>
      </w:pPr>
      <w:r>
        <w:rPr>
          <w:rFonts w:ascii="TH SarabunPSK" w:hAnsi="TH SarabunPSK" w:cs="TH SarabunPSK" w:eastAsia="TH SarabunPSK"/>
          <w:sz w:val="32"/>
          <w:szCs w:val="32"/>
        </w:rPr>
        <w:t>การวิเคราะห์พบว่า MK Group มีจุดแข็งสำคัญคือแบรนด์ MK ที่ครอบครัวไทยไว้วางใจ ระบบครัวกลางและห่วงโซ่อุปทานที่ครบวงจร ความสามารถในการสร้างแบรนด์ใหม่ และฐานะการเงินที่แข็งแรง ส่วนจุดอ่อนหลักคือความสามารถในการทำกำไรที่ลดลง และรายได้ที่ยังพึ่งพาแบรนด์ MK และการรับประทานในร้านเป็นหลัก เมื่อเทียบกับคู่แข่งระดับกลุ่มอย่าง CRG ซึ่งมีแบรนด์และสาขามากกว่า MK Group จึงต้องใช้จุดแข็งด้านแบรนด์และระบบส่วนกลางให้เกิดประโยชน์สูงสุด</w:t>
      </w:r>
    </w:p>
    <w:p>
      <w:pPr>
        <w:ind w:firstLine="720"/>
        <w:jc w:val="thaiDistribute"/>
      </w:pPr>
      <w:r>
        <w:rPr>
          <w:rFonts w:ascii="TH SarabunPSK" w:hAnsi="TH SarabunPSK" w:cs="TH SarabunPSK" w:eastAsia="TH SarabunPSK"/>
          <w:sz w:val="32"/>
          <w:szCs w:val="32"/>
        </w:rPr>
        <w:t>สำหรับแผน 5 ปี (พ.ศ. 2569–2573) คณะผู้จัดทำเสนอกลยุทธ์การเติบโตในแนวนอน (Horizontal Growth) ในระดับองค์กร โดยจัดบทบาทแบรนด์ด้วย BCG Matrix ให้เอ็มเค สุกี้เป็นแบรนด์สร้างกระแสเงินสด และเร่งลงทุนในโบนัส สุกี้ซึ่งอยู่ในตลาดบุฟเฟต์ราคาคุ้มค่าที่เติบโตเร็ว ในระดับธุรกิจ เอ็มเค สุกี้ใช้กลยุทธ์สร้างความแตกต่างด้านคุณภาพ ความปลอดภัย และมื้อครอบครัว ส่วนโบนัส สุกี้ใช้กลยุทธ์ต้นทุนต่ำเฉพาะกลุ่มเพื่อแข่งขันกับสุกี้ตี๋น้อยและลัคกี้ สุกี้ ทั้งนี้ทุกการขยายต้องผ่านเกณฑ์ระยะเวลาคืนทุน และทุกโปรโมชันต้องผ่านเกณฑ์กำไรขั้นต่ำ เพื่อให้การเติบโตสร้างกำไรได้จริง</w:t>
      </w:r>
    </w:p>
    <w:p>
      <w:pPr>
        <w:ind w:firstLine="720"/>
        <w:jc w:val="thaiDistribute"/>
      </w:pPr>
      <w:r>
        <w:rPr>
          <w:rFonts w:ascii="TH SarabunPSK" w:hAnsi="TH SarabunPSK" w:cs="TH SarabunPSK" w:eastAsia="TH SarabunPSK"/>
          <w:sz w:val="32"/>
          <w:szCs w:val="32"/>
        </w:rPr>
        <w:t>เป้าหมายภายในปี 2573 คือรายได้จากการขายและบริการไม่ต่ำกว่า 20,000 ล้านบาท อัตรากำไรสุทธิไม่ต่ำกว่าร้อยละ 7 รายได้จากแบรนด์อื่นนอกจาก MK ไม่ต่ำกว่าร้อยละ 35 และรายได้นอกร้านไม่ต่ำกว่าร้อยละ 20 โดยประมาณการทางการเงินแสดงว่ากำไรสุทธิจะฟื้นตัวเป็นประมาณ 1,507 ล้านบาทในปี 2573 ขณะที่อัตราส่วนหนี้สินต่อทุนยังต่ำกว่า 0.5 เท่า กลุ่มบริษัทจึงเติบโตได้ด้วยเงินทุนของตนเอง ควบคู่กับการดูแลพนักงาน สังคม และสิ่งแวดล้อม ตามวิสัยทัศน์ "เติมเต็มความสุขให้ทุกครอบครัว"</w:t>
      </w:r>
    </w:p>
    <w:p w14:paraId="7FB72D11" w14:textId="08749BB8" w:rsidR="000F020C" w:rsidRPr="00E20227" w:rsidRDefault="00715F3A" w:rsidP="00C83A76">
      <w:pPr>
        <w:pStyle w:val="Heading2"/>
        <w:rPr>
          <w:lang w:val="th" w:bidi="th"/>
        </w:rPr>
      </w:pPr>
      <w:bookmarkStart w:id="3" w:name="_Toc239708586"/>
      <w:bookmarkStart w:id="4" w:name="_Toc241000733"/>
      <w:r w:rsidRPr="00661571">
        <w:rPr>
          <w:rFonts w:hint="cs"/>
        </w:rPr>
        <w:t>2</w:t>
      </w:r>
      <w:r w:rsidR="3D72C504" w:rsidRPr="00661571">
        <w:rPr>
          <w:rFonts w:hint="cs"/>
        </w:rPr>
        <w:t xml:space="preserve">. </w:t>
      </w:r>
      <w:r w:rsidR="3D72C504" w:rsidRPr="00661571">
        <w:rPr>
          <w:lang w:val="th"/>
        </w:rPr>
        <w:t>สถานการณ์ปัจจุบัน</w:t>
      </w:r>
      <w:bookmarkEnd w:id="3"/>
      <w:bookmarkEnd w:id="4"/>
      <w:r w:rsidR="00534238" w:rsidRPr="00661571">
        <w:rPr>
          <w:rFonts w:hint="cs"/>
          <w:cs/>
          <w:lang w:val="th"/>
        </w:rPr>
        <w:t xml:space="preserve"> </w:t>
      </w:r>
    </w:p>
    <w:p w14:paraId="4B83E1AD" w14:textId="6C04731A" w:rsidR="007669FB" w:rsidRPr="009871AF" w:rsidRDefault="006E06BD" w:rsidP="004B1454">
      <w:pPr>
        <w:pStyle w:val="Heading3"/>
        <w:rPr>
          <w:highlight w:val="yellow"/>
          <w:lang w:bidi="th-TH"/>
        </w:rPr>
      </w:pPr>
      <w:r>
        <w:rPr>
          <w:rFonts w:hint="cs"/>
          <w:cs/>
          <w:lang w:bidi="th-TH"/>
        </w:rPr>
        <w:t xml:space="preserve">     </w:t>
      </w:r>
      <w:bookmarkStart w:id="5" w:name="_Toc239708587"/>
      <w:bookmarkStart w:id="6" w:name="_Toc241000734"/>
      <w:r w:rsidR="00715F3A" w:rsidRPr="00A133DF">
        <w:t>2</w:t>
      </w:r>
      <w:r w:rsidR="3D72C504" w:rsidRPr="00A133DF">
        <w:t>.1</w:t>
      </w:r>
      <w:r w:rsidR="009B4258" w:rsidRPr="00A133DF">
        <w:t xml:space="preserve"> </w:t>
      </w:r>
      <w:r w:rsidR="3D72C504" w:rsidRPr="004B1454">
        <w:rPr>
          <w:lang w:bidi="th-TH"/>
        </w:rPr>
        <w:t>ประวัติองค์กร</w:t>
      </w:r>
      <w:bookmarkEnd w:id="5"/>
      <w:bookmarkEnd w:id="6"/>
    </w:p>
    <w:p w14:paraId="7C177C33" w14:textId="76BB2566" w:rsidR="007669FB" w:rsidRPr="007669FB" w:rsidRDefault="007669FB" w:rsidP="007669FB">
      <w:pPr>
        <w:ind w:firstLine="720"/>
        <w:jc w:val="thaiDistribute"/>
        <w:rPr>
          <w:rFonts w:ascii="TH SarabunPSK" w:hAnsi="TH SarabunPSK" w:cs="TH SarabunPSK"/>
          <w:sz w:val="32"/>
          <w:szCs w:val="32"/>
          <w:lang w:bidi="th-TH"/>
        </w:rPr>
      </w:pPr>
      <w:r w:rsidRPr="009871AF">
        <w:rPr>
          <w:rFonts w:ascii="TH SarabunPSK" w:hAnsi="TH SarabunPSK" w:cs="TH SarabunPSK" w:hint="cs"/>
          <w:sz w:val="32"/>
          <w:szCs w:val="32"/>
          <w:cs/>
          <w:lang w:bidi="th-TH"/>
        </w:rPr>
        <w:t xml:space="preserve">บริษัท เอ็มเค เรสโตรองต์ กรุ๊ป จำกัด (มหาชน) (“บริษัทฯ”) จดทะเบียนจัดตั้งบริษัทเมื่อวันที่ </w:t>
      </w:r>
      <w:r w:rsidRPr="009871AF">
        <w:rPr>
          <w:rFonts w:ascii="TH SarabunPSK" w:hAnsi="TH SarabunPSK" w:cs="TH SarabunPSK" w:hint="cs"/>
          <w:sz w:val="32"/>
          <w:szCs w:val="32"/>
          <w:lang w:bidi="th-TH"/>
        </w:rPr>
        <w:t xml:space="preserve">10 </w:t>
      </w:r>
      <w:r w:rsidRPr="009871AF">
        <w:rPr>
          <w:rFonts w:ascii="TH SarabunPSK" w:hAnsi="TH SarabunPSK" w:cs="TH SarabunPSK" w:hint="cs"/>
          <w:sz w:val="32"/>
          <w:szCs w:val="32"/>
          <w:cs/>
          <w:lang w:bidi="th-TH"/>
        </w:rPr>
        <w:t xml:space="preserve">กรกฎาคม </w:t>
      </w:r>
      <w:r w:rsidRPr="009871AF">
        <w:rPr>
          <w:rFonts w:ascii="TH SarabunPSK" w:hAnsi="TH SarabunPSK" w:cs="TH SarabunPSK" w:hint="cs"/>
          <w:sz w:val="32"/>
          <w:szCs w:val="32"/>
          <w:lang w:bidi="th-TH"/>
        </w:rPr>
        <w:t xml:space="preserve">2532 </w:t>
      </w:r>
      <w:r w:rsidRPr="009871AF">
        <w:rPr>
          <w:rFonts w:ascii="TH SarabunPSK" w:hAnsi="TH SarabunPSK" w:cs="TH SarabunPSK" w:hint="cs"/>
          <w:sz w:val="32"/>
          <w:szCs w:val="32"/>
          <w:cs/>
          <w:lang w:bidi="th-TH"/>
        </w:rPr>
        <w:t xml:space="preserve">มีทุนจดทะเบียนเริ่มแรก </w:t>
      </w:r>
      <w:r w:rsidRPr="009871AF">
        <w:rPr>
          <w:rFonts w:ascii="TH SarabunPSK" w:hAnsi="TH SarabunPSK" w:cs="TH SarabunPSK" w:hint="cs"/>
          <w:sz w:val="32"/>
          <w:szCs w:val="32"/>
          <w:lang w:bidi="th-TH"/>
        </w:rPr>
        <w:t xml:space="preserve">1,000,000 </w:t>
      </w:r>
      <w:r w:rsidRPr="009871AF">
        <w:rPr>
          <w:rFonts w:ascii="TH SarabunPSK" w:hAnsi="TH SarabunPSK" w:cs="TH SarabunPSK" w:hint="cs"/>
          <w:sz w:val="32"/>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9871AF">
        <w:rPr>
          <w:rFonts w:ascii="TH SarabunPSK" w:hAnsi="TH SarabunPSK" w:cs="TH SarabunPSK" w:hint="cs"/>
          <w:sz w:val="32"/>
          <w:szCs w:val="32"/>
          <w:lang w:bidi="th-TH"/>
        </w:rPr>
        <w:t xml:space="preserve">2549 </w:t>
      </w:r>
      <w:r w:rsidRPr="009871AF">
        <w:rPr>
          <w:rFonts w:ascii="TH SarabunPSK" w:hAnsi="TH SarabunPSK" w:cs="TH SarabunPSK" w:hint="cs"/>
          <w:sz w:val="32"/>
          <w:szCs w:val="32"/>
          <w:cs/>
          <w:lang w:bidi="th-TH"/>
        </w:rPr>
        <w:t xml:space="preserve">ร้านอาหารญี่ปุ่นภายใต้ชื่อและเครื่องหมายการค้า “ฮากาตะ” และ “มิยาซากิ” ซึ่งทั้ง </w:t>
      </w:r>
      <w:r w:rsidRPr="009871AF">
        <w:rPr>
          <w:rFonts w:ascii="TH SarabunPSK" w:hAnsi="TH SarabunPSK" w:cs="TH SarabunPSK" w:hint="cs"/>
          <w:sz w:val="32"/>
          <w:szCs w:val="32"/>
          <w:lang w:bidi="th-TH"/>
        </w:rPr>
        <w:t xml:space="preserve">2 </w:t>
      </w:r>
      <w:r w:rsidRPr="009871AF">
        <w:rPr>
          <w:rFonts w:ascii="TH SarabunPSK" w:hAnsi="TH SarabunPSK" w:cs="TH SarabunPSK" w:hint="cs"/>
          <w:sz w:val="32"/>
          <w:szCs w:val="32"/>
          <w:cs/>
          <w:lang w:bidi="th-TH"/>
        </w:rPr>
        <w:t xml:space="preserve">แบรนด์ดังกล่าว เริ่มดำเนินการในเดือนตุลาคม </w:t>
      </w:r>
      <w:r w:rsidRPr="009871AF">
        <w:rPr>
          <w:rFonts w:ascii="TH SarabunPSK" w:hAnsi="TH SarabunPSK" w:cs="TH SarabunPSK" w:hint="cs"/>
          <w:sz w:val="32"/>
          <w:szCs w:val="32"/>
          <w:lang w:bidi="th-TH"/>
        </w:rPr>
        <w:t xml:space="preserve">2555 </w:t>
      </w:r>
      <w:r w:rsidRPr="009871AF">
        <w:rPr>
          <w:rFonts w:ascii="TH SarabunPSK" w:hAnsi="TH SarabunPSK" w:cs="TH SarabunPSK" w:hint="cs"/>
          <w:sz w:val="32"/>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9871AF">
        <w:rPr>
          <w:rFonts w:ascii="TH SarabunPSK" w:hAnsi="TH SarabunPSK" w:cs="TH SarabunPSK" w:hint="cs"/>
          <w:sz w:val="32"/>
          <w:szCs w:val="32"/>
          <w:lang w:bidi="th-TH"/>
        </w:rPr>
        <w:t xml:space="preserve">2562 </w:t>
      </w:r>
      <w:r w:rsidRPr="009871AF">
        <w:rPr>
          <w:rFonts w:ascii="TH SarabunPSK" w:hAnsi="TH SarabunPSK" w:cs="TH SarabunPSK" w:hint="cs"/>
          <w:sz w:val="32"/>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9871AF">
        <w:rPr>
          <w:rFonts w:ascii="TH SarabunPSK" w:hAnsi="TH SarabunPSK" w:cs="TH SarabunPSK" w:hint="cs"/>
          <w:sz w:val="32"/>
          <w:szCs w:val="32"/>
          <w:lang w:bidi="th-TH"/>
        </w:rPr>
        <w:t>65</w:t>
      </w:r>
    </w:p>
    <w:p w14:paraId="440772AF" w14:textId="4CBC267B" w:rsidR="0092617E" w:rsidRDefault="00CA4EC7" w:rsidP="7D735FDB">
      <w:pPr>
        <w:pStyle w:val="Heading3"/>
        <w:ind w:firstLine="720"/>
        <w:rPr>
          <w:lang w:bidi="th-TH"/>
        </w:rPr>
      </w:pPr>
      <w:bookmarkStart w:id="7" w:name="_Toc239708588"/>
      <w:bookmarkStart w:id="8" w:name="_Toc241000735"/>
      <w:r w:rsidRPr="00B00842">
        <w:rPr>
          <w:noProof/>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9">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E20227">
        <w:rPr>
          <w:lang w:bidi="th-TH"/>
        </w:rPr>
        <w:t>2</w:t>
      </w:r>
      <w:r w:rsidR="009B4258" w:rsidRPr="00E20227">
        <w:rPr>
          <w:lang w:bidi="th-TH"/>
        </w:rPr>
        <w:t xml:space="preserve">.2 </w:t>
      </w:r>
      <w:r w:rsidR="009B4258" w:rsidRPr="00E20227">
        <w:rPr>
          <w:rFonts w:hint="cs"/>
          <w:cs/>
          <w:lang w:bidi="th-TH"/>
        </w:rPr>
        <w:t>โครงสร้างองค์กร</w:t>
      </w:r>
      <w:bookmarkEnd w:id="7"/>
      <w:bookmarkEnd w:id="8"/>
    </w:p>
    <w:p w14:paraId="2788360B" w14:textId="6F7DEB63" w:rsidR="007669FB" w:rsidRPr="007669FB" w:rsidRDefault="007669FB" w:rsidP="007669FB">
      <w:pPr>
        <w:rPr>
          <w:rFonts w:hint="eastAsia"/>
          <w:cs/>
          <w:lang w:bidi="th-TH"/>
        </w:rPr>
      </w:pPr>
      <w:r>
        <w:rPr>
          <w:lang w:bidi="th-TH"/>
        </w:rPr>
        <w:tab/>
      </w:r>
      <w:r>
        <w:rPr>
          <w:lang w:bidi="th-TH"/>
        </w:rPr>
        <w:tab/>
      </w:r>
    </w:p>
    <w:p w14:paraId="3DCD6EC5" w14:textId="71286347" w:rsidR="00C32CF6" w:rsidRPr="00C32CF6" w:rsidRDefault="00715F3A" w:rsidP="00C32CF6">
      <w:pPr>
        <w:pStyle w:val="Heading3"/>
        <w:ind w:firstLine="720"/>
        <w:rPr>
          <w:cs/>
          <w:lang w:bidi="th-TH"/>
        </w:rPr>
      </w:pPr>
      <w:bookmarkStart w:id="9" w:name="_Toc239708589"/>
      <w:bookmarkStart w:id="10" w:name="_Toc241000736"/>
      <w:r w:rsidRPr="00E20227">
        <w:rPr>
          <w:rFonts w:hint="cs"/>
        </w:rPr>
        <w:t>2</w:t>
      </w:r>
      <w:r w:rsidR="00E95A70" w:rsidRPr="00E20227">
        <w:rPr>
          <w:rFonts w:hint="cs"/>
        </w:rPr>
        <w:t>.3 </w:t>
      </w:r>
      <w:r w:rsidR="00E95A70" w:rsidRPr="00E20227">
        <w:rPr>
          <w:rFonts w:hint="cs"/>
          <w:cs/>
          <w:lang w:bidi="th-TH"/>
        </w:rPr>
        <w:t>คณะกรรมการบริ</w:t>
      </w:r>
      <w:bookmarkEnd w:id="9"/>
      <w:bookmarkEnd w:id="10"/>
      <w:r w:rsidR="00C32CF6">
        <w:rPr>
          <w:rFonts w:hint="cs"/>
          <w:cs/>
          <w:lang w:bidi="th-TH"/>
        </w:rPr>
        <w:t>ษัท</w:t>
      </w:r>
    </w:p>
    <w:p w14:paraId="6A7C2EB0" w14:textId="481452A4"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นายฤทธิ์ ธีระโกเมน</w:t>
      </w:r>
      <w:r w:rsidRPr="00B00842">
        <w:rPr>
          <w:rFonts w:ascii="TH SarabunPSK" w:hAnsi="TH SarabunPSK" w:cs="TH SarabunPSK" w:hint="cs"/>
          <w:sz w:val="32"/>
          <w:szCs w:val="32"/>
          <w:cs/>
          <w:lang w:bidi="th-TH"/>
        </w:rPr>
        <w:tab/>
        <w:t>ประธานกรรมการ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ประธานเจ้าหน้าที่บริหาร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39180907" w14:textId="77777777" w:rsidR="00152F59" w:rsidRPr="00B00842" w:rsidRDefault="00152F59" w:rsidP="00B01B95">
      <w:pPr>
        <w:jc w:val="thaiDistribute"/>
        <w:rPr>
          <w:rFonts w:ascii="TH SarabunPSK" w:hAnsi="TH SarabunPSK" w:cs="TH SarabunPSK"/>
          <w:sz w:val="32"/>
          <w:szCs w:val="32"/>
          <w:lang w:bidi="th-TH"/>
        </w:rPr>
      </w:pP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นายสมชาย หาญจิตต์เกษม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6A1F2B6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นายสมชาย พิพิธวิจิตรกร</w:t>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อรรณพ ตันละมัย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ประธานกรรมการตรวจสอบ</w:t>
      </w:r>
    </w:p>
    <w:p w14:paraId="7372F6D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นางวิไล ฉัททันต์รัศมี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นายทนง โชติสรยุทธ์</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p>
    <w:p w14:paraId="1B7B27B5"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ขัติยา ไกรกาญจน์</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ประธานกรรมการบรรษัทภิบาล การพัฒนาอย่างยั่งยืนสรรหา และพิจารณาค่าตอบแทน</w:t>
      </w:r>
    </w:p>
    <w:p w14:paraId="5EAF16BB"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lastRenderedPageBreak/>
        <w:t>นายสุจินต์ ชุมพลกาญจนา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7E07E4D0"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นายประวิทย์ ตันติวศินชัย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p>
    <w:p w14:paraId="0FE1FA73"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นางยุพิน ธีระโกเมน</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p>
    <w:p w14:paraId="4CAB87FF" w14:textId="6B51BD0E" w:rsidR="004F4FC6" w:rsidRPr="004F4FC6" w:rsidRDefault="00152F59" w:rsidP="00B01B95">
      <w:pPr>
        <w:ind w:firstLine="720"/>
        <w:jc w:val="thaiDistribute"/>
        <w:rPr>
          <w:rFonts w:hint="eastAsia"/>
          <w:lang w:bidi="th-TH"/>
        </w:rPr>
      </w:pPr>
      <w:r w:rsidRPr="00B00842">
        <w:rPr>
          <w:rFonts w:ascii="TH SarabunPSK" w:hAnsi="TH SarabunPSK" w:cs="TH SarabunPSK" w:hint="cs"/>
          <w:sz w:val="32"/>
          <w:szCs w:val="32"/>
          <w:cs/>
          <w:lang w:bidi="th-TH"/>
        </w:rPr>
        <w:t>ศาสตราจารย์เกียรติคุณ ดร.นายแพทย์ประสิทธิ์</w:t>
      </w:r>
      <w:r w:rsidRPr="00B00842">
        <w:rPr>
          <w:rFonts w:ascii="TH SarabunPSK" w:hAnsi="TH SarabunPSK" w:cs="TH SarabunPSK" w:hint="cs"/>
          <w:sz w:val="32"/>
          <w:szCs w:val="32"/>
          <w:lang w:bidi="th-TH"/>
        </w:rPr>
        <w:t> </w:t>
      </w:r>
      <w:r w:rsidRPr="00B00842">
        <w:rPr>
          <w:rFonts w:ascii="TH SarabunPSK" w:hAnsi="TH SarabunPSK" w:cs="TH SarabunPSK" w:hint="cs"/>
          <w:sz w:val="32"/>
          <w:szCs w:val="32"/>
          <w:cs/>
          <w:lang w:bidi="th-TH"/>
        </w:rPr>
        <w:t>วัฒนาภา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43B74736" w14:textId="627F6AF1" w:rsidR="009B4258" w:rsidRPr="00E20227" w:rsidRDefault="00931733" w:rsidP="7D735FDB">
      <w:pPr>
        <w:pStyle w:val="Heading3"/>
        <w:ind w:firstLine="720"/>
        <w:rPr>
          <w:cs/>
          <w:lang w:bidi="th-TH"/>
        </w:rPr>
      </w:pPr>
      <w:bookmarkStart w:id="11" w:name="_Toc239708590"/>
      <w:bookmarkStart w:id="12" w:name="_Toc241000737"/>
      <w:r w:rsidRPr="00E20227">
        <w:rPr>
          <w:rFonts w:hint="cs"/>
          <w:lang w:bidi="th-TH"/>
        </w:rPr>
        <w:t>2</w:t>
      </w:r>
      <w:r w:rsidR="009B4258" w:rsidRPr="00E20227">
        <w:rPr>
          <w:rFonts w:hint="cs"/>
          <w:lang w:bidi="th-TH"/>
        </w:rPr>
        <w:t>.4</w:t>
      </w:r>
      <w:r w:rsidR="009B4258" w:rsidRPr="00E20227">
        <w:rPr>
          <w:rFonts w:hint="cs"/>
          <w:cs/>
          <w:lang w:bidi="th-TH"/>
        </w:rPr>
        <w:t xml:space="preserve"> วิสัยทัศน์ พันธกิจ วัตถุประสงค์</w:t>
      </w:r>
      <w:bookmarkEnd w:id="11"/>
      <w:bookmarkEnd w:id="12"/>
      <w:r w:rsidR="00C83A76">
        <w:rPr>
          <w:rFonts w:hint="cs"/>
          <w:cs/>
          <w:lang w:bidi="th-TH"/>
        </w:rPr>
        <w:t xml:space="preserve">  </w:t>
      </w:r>
    </w:p>
    <w:p w14:paraId="6933CD03" w14:textId="463F2B87" w:rsidR="00D8610C" w:rsidRPr="00E80AAA" w:rsidRDefault="00931733" w:rsidP="7D735FDB">
      <w:pPr>
        <w:pStyle w:val="Heading4"/>
        <w:rPr>
          <w:i/>
          <w:iCs/>
          <w:cs/>
        </w:rPr>
      </w:pPr>
      <w:bookmarkStart w:id="13" w:name="_Toc241000738"/>
      <w:r w:rsidRPr="7D735FDB">
        <w:rPr>
          <w:i/>
          <w:iCs/>
        </w:rPr>
        <w:t>2</w:t>
      </w:r>
      <w:r w:rsidR="009B4258" w:rsidRPr="7D735FDB">
        <w:rPr>
          <w:i/>
          <w:iCs/>
        </w:rPr>
        <w:t xml:space="preserve">.4.1 วิสัยทัศน์ </w:t>
      </w:r>
      <w:r w:rsidR="00F40285" w:rsidRPr="7D735FDB">
        <w:rPr>
          <w:i/>
          <w:iCs/>
        </w:rPr>
        <w:t>(Vis</w:t>
      </w:r>
      <w:r w:rsidR="00B035A7" w:rsidRPr="7D735FDB">
        <w:rPr>
          <w:i/>
          <w:iCs/>
        </w:rPr>
        <w:t>ion)</w:t>
      </w:r>
      <w:bookmarkEnd w:id="13"/>
    </w:p>
    <w:p w14:paraId="0AB342F8" w14:textId="23918DA2" w:rsidR="2A7D10DF" w:rsidRPr="00572A27" w:rsidRDefault="2A7D10DF" w:rsidP="7D735FDB">
      <w:pPr>
        <w:ind w:firstLine="720"/>
        <w:rPr>
          <w:rFonts w:ascii="TH SarabunPSK" w:eastAsia="TH SarabunPSK" w:hAnsi="TH SarabunPSK" w:cs="TH SarabunPSK"/>
          <w:sz w:val="32"/>
          <w:szCs w:val="32"/>
        </w:rPr>
      </w:pPr>
      <w:r w:rsidRPr="00572A27">
        <w:rPr>
          <w:rFonts w:ascii="TH SarabunPSK" w:eastAsia="TH SarabunPSK" w:hAnsi="TH SarabunPSK" w:cs="TH SarabunPSK"/>
          <w:sz w:val="32"/>
          <w:szCs w:val="32"/>
        </w:rPr>
        <w:t>"</w:t>
      </w:r>
      <w:r w:rsidRPr="00572A27">
        <w:rPr>
          <w:rFonts w:ascii="TH SarabunPSK" w:eastAsia="TH SarabunPSK" w:hAnsi="TH SarabunPSK" w:cs="TH SarabunPSK"/>
          <w:sz w:val="32"/>
          <w:szCs w:val="32"/>
          <w:lang w:bidi="th-TH"/>
        </w:rPr>
        <w:t>เติมเต็มความสุขให้ทุกครอบครัว</w:t>
      </w:r>
      <w:r w:rsidRPr="00572A27">
        <w:rPr>
          <w:rFonts w:ascii="TH SarabunPSK" w:eastAsia="TH SarabunPSK" w:hAnsi="TH SarabunPSK" w:cs="TH SarabunPSK"/>
          <w:sz w:val="32"/>
          <w:szCs w:val="32"/>
        </w:rPr>
        <w:t>"</w:t>
      </w:r>
    </w:p>
    <w:p w14:paraId="2BD14C2D" w14:textId="20922F81" w:rsidR="00A65284" w:rsidRPr="008B4B7A" w:rsidRDefault="00931733" w:rsidP="7D735FDB">
      <w:pPr>
        <w:pStyle w:val="Heading4"/>
        <w:rPr>
          <w:i/>
          <w:iCs/>
          <w:cs/>
        </w:rPr>
      </w:pPr>
      <w:bookmarkStart w:id="14" w:name="_Toc241000739"/>
      <w:r w:rsidRPr="7D735FDB">
        <w:rPr>
          <w:i/>
          <w:iCs/>
        </w:rPr>
        <w:t>2</w:t>
      </w:r>
      <w:r w:rsidR="00F40285" w:rsidRPr="7D735FDB">
        <w:rPr>
          <w:i/>
          <w:iCs/>
        </w:rPr>
        <w:t xml:space="preserve">.4.2 </w:t>
      </w:r>
      <w:r w:rsidR="00A65284" w:rsidRPr="7D735FDB">
        <w:rPr>
          <w:i/>
          <w:iCs/>
          <w:cs/>
        </w:rPr>
        <w:t xml:space="preserve">พันธกิจ </w:t>
      </w:r>
      <w:r w:rsidR="00B035A7" w:rsidRPr="7D735FDB">
        <w:rPr>
          <w:i/>
          <w:iCs/>
        </w:rPr>
        <w:t>(Mission)</w:t>
      </w:r>
      <w:bookmarkEnd w:id="14"/>
    </w:p>
    <w:p w14:paraId="78303169" w14:textId="6558D0D6" w:rsidR="00A65284" w:rsidRPr="00AD1623" w:rsidRDefault="4BB333DE" w:rsidP="00EA7F02">
      <w:pPr>
        <w:pStyle w:val="ListParagraph"/>
        <w:numPr>
          <w:ilvl w:val="0"/>
          <w:numId w:val="3"/>
        </w:numPr>
        <w:jc w:val="thaiDistribute"/>
        <w:rPr>
          <w:rFonts w:hint="eastAsia"/>
          <w:sz w:val="32"/>
          <w:szCs w:val="32"/>
        </w:rPr>
      </w:pPr>
      <w:r w:rsidRPr="00AD1623">
        <w:rPr>
          <w:rFonts w:ascii="TH SarabunPSK" w:eastAsia="TH SarabunPSK" w:hAnsi="TH SarabunPSK" w:cs="TH SarabunPSK"/>
          <w:color w:val="000000" w:themeColor="text1"/>
          <w:sz w:val="32"/>
          <w:szCs w:val="32"/>
          <w:lang w:bidi="th-TH"/>
        </w:rPr>
        <w:t>สร้างประสบการณ์ที่น่าจดจำ</w:t>
      </w:r>
    </w:p>
    <w:p w14:paraId="6A444B90" w14:textId="4EE6F4DF"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ทำให้สุขภาพที่ดีเข้าถึงได้มากที่สุด</w:t>
      </w:r>
      <w:r w:rsidRPr="004F2E1E">
        <w:rPr>
          <w:rFonts w:ascii="TH SarabunPSK" w:eastAsia="TH SarabunPSK" w:hAnsi="TH SarabunPSK" w:cs="TH SarabunPSK"/>
          <w:color w:val="000000" w:themeColor="text1"/>
          <w:sz w:val="32"/>
          <w:szCs w:val="32"/>
        </w:rPr>
        <w:t xml:space="preserve"> </w:t>
      </w:r>
    </w:p>
    <w:p w14:paraId="6A597160" w14:textId="1475E04B"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r w:rsidRPr="004F2E1E">
        <w:rPr>
          <w:rFonts w:ascii="TH SarabunPSK" w:eastAsia="TH SarabunPSK" w:hAnsi="TH SarabunPSK" w:cs="TH SarabunPSK"/>
          <w:color w:val="000000" w:themeColor="text1"/>
          <w:sz w:val="32"/>
          <w:szCs w:val="32"/>
        </w:rPr>
        <w:t xml:space="preserve"> </w:t>
      </w:r>
    </w:p>
    <w:p w14:paraId="1785A792" w14:textId="6393DB90" w:rsidR="00A65284" w:rsidRPr="004F2E1E" w:rsidRDefault="4BB333DE" w:rsidP="00EA7F02">
      <w:pPr>
        <w:pStyle w:val="ListParagraph"/>
        <w:numPr>
          <w:ilvl w:val="0"/>
          <w:numId w:val="3"/>
        </w:numPr>
        <w:jc w:val="thaiDistribute"/>
        <w:rPr>
          <w:rFonts w:ascii="Aptos" w:eastAsia="Aptos" w:hAnsi="Aptos" w:cs="Aptos"/>
          <w:sz w:val="32"/>
          <w:szCs w:val="32"/>
        </w:rPr>
      </w:pPr>
      <w:r w:rsidRPr="004F2E1E">
        <w:rPr>
          <w:rFonts w:ascii="TH SarabunPSK" w:eastAsia="TH SarabunPSK" w:hAnsi="TH SarabunPSK" w:cs="TH SarabunPSK"/>
          <w:color w:val="000000" w:themeColor="text1"/>
          <w:sz w:val="32"/>
          <w:szCs w:val="32"/>
          <w:lang w:bidi="th-TH"/>
        </w:rPr>
        <w:t>ส่งเสริมความเป็นมิตรต่อสิ่งแวดล้อม</w:t>
      </w:r>
      <w:r w:rsidRPr="004F2E1E">
        <w:rPr>
          <w:rFonts w:ascii="TH SarabunPSK" w:eastAsia="TH SarabunPSK" w:hAnsi="TH SarabunPSK" w:cs="TH SarabunPSK"/>
          <w:color w:val="000000" w:themeColor="text1"/>
          <w:sz w:val="32"/>
          <w:szCs w:val="32"/>
        </w:rPr>
        <w:t xml:space="preserve"> </w:t>
      </w:r>
      <w:r w:rsidRPr="004F2E1E">
        <w:rPr>
          <w:rFonts w:ascii="TH SarabunPSK" w:eastAsia="TH SarabunPSK" w:hAnsi="TH SarabunPSK" w:cs="TH SarabunPSK"/>
          <w:color w:val="000000" w:themeColor="text1"/>
          <w:sz w:val="32"/>
          <w:szCs w:val="32"/>
          <w:lang w:bidi="th-TH"/>
        </w:rPr>
        <w:t>และความรับผิดชอบต่อสังคม</w:t>
      </w:r>
    </w:p>
    <w:p w14:paraId="1D3014CE" w14:textId="7BBE3506" w:rsidR="5F75E53A" w:rsidRDefault="00931733" w:rsidP="7D735FDB">
      <w:pPr>
        <w:pStyle w:val="Heading4"/>
        <w:rPr>
          <w:rFonts w:eastAsia="TH SarabunPSK"/>
        </w:rPr>
      </w:pPr>
      <w:bookmarkStart w:id="15" w:name="_Toc241000740"/>
      <w:r w:rsidRPr="7D735FDB">
        <w:rPr>
          <w:rFonts w:eastAsia="TH SarabunPSK"/>
          <w:i/>
          <w:iCs/>
        </w:rPr>
        <w:t>2</w:t>
      </w:r>
      <w:r w:rsidR="0073424E" w:rsidRPr="7D735FDB">
        <w:rPr>
          <w:rFonts w:eastAsia="TH SarabunPSK"/>
          <w:i/>
          <w:iCs/>
        </w:rPr>
        <w:t xml:space="preserve">.4.3 </w:t>
      </w:r>
      <w:r w:rsidR="00A90B7E" w:rsidRPr="7D735FDB">
        <w:rPr>
          <w:rFonts w:eastAsia="TH SarabunPSK"/>
          <w:i/>
          <w:iCs/>
          <w:cs/>
        </w:rPr>
        <w:t>วัตถุประสงค์ (</w:t>
      </w:r>
      <w:r w:rsidR="00A90B7E" w:rsidRPr="7D735FDB">
        <w:rPr>
          <w:rFonts w:eastAsia="TH SarabunPSK"/>
          <w:i/>
          <w:iCs/>
        </w:rPr>
        <w:t>Objectives)</w:t>
      </w:r>
      <w:bookmarkEnd w:id="15"/>
      <w:r w:rsidR="005D4083">
        <w:rPr>
          <w:rFonts w:eastAsia="TH SarabunPSK" w:hint="cs"/>
          <w:cs/>
        </w:rPr>
        <w:t xml:space="preserve">  </w:t>
      </w:r>
    </w:p>
    <w:p w14:paraId="64ADE956" w14:textId="6996D9EF" w:rsidR="002A71F6" w:rsidRPr="000C640F" w:rsidRDefault="002A71F6" w:rsidP="072C7B6B">
      <w:pPr>
        <w:pStyle w:val="ListParagraph"/>
        <w:spacing w:after="0"/>
        <w:ind w:firstLine="720"/>
        <w:rPr>
          <w:rFonts w:ascii="TH SarabunPSK" w:eastAsia="TH SarabunPSK" w:hAnsi="TH SarabunPSK" w:cs="TH SarabunPSK"/>
          <w:sz w:val="32"/>
          <w:szCs w:val="32"/>
          <w:lang w:bidi="th-TH"/>
        </w:rPr>
      </w:pPr>
      <w:r w:rsidRPr="000C640F">
        <w:rPr>
          <w:rFonts w:ascii="TH SarabunPSK" w:eastAsia="TH SarabunPSK" w:hAnsi="TH SarabunPSK" w:cs="TH SarabunPSK"/>
          <w:sz w:val="32"/>
          <w:szCs w:val="32"/>
          <w:cs/>
          <w:lang w:bidi="th-TH"/>
        </w:rPr>
        <w:t xml:space="preserve">บริษัทฯ </w:t>
      </w:r>
      <w:r w:rsidR="00E07293" w:rsidRPr="000C640F">
        <w:rPr>
          <w:rFonts w:ascii="TH SarabunPSK" w:eastAsia="TH SarabunPSK" w:hAnsi="TH SarabunPSK" w:cs="TH SarabunPSK"/>
          <w:sz w:val="32"/>
          <w:szCs w:val="32"/>
          <w:cs/>
          <w:lang w:bidi="th-TH"/>
        </w:rPr>
        <w:t>ตั้งเป้าหมาย</w:t>
      </w:r>
      <w:r w:rsidRPr="000C640F">
        <w:rPr>
          <w:rFonts w:ascii="TH SarabunPSK" w:eastAsia="TH SarabunPSK" w:hAnsi="TH SarabunPSK" w:cs="TH SarabunPSK"/>
          <w:sz w:val="32"/>
          <w:szCs w:val="32"/>
          <w:cs/>
          <w:lang w:bidi="th-TH"/>
        </w:rPr>
        <w:t>ที่จะเป็นผู้นำในธุรกิจร้านอาหารและบริการอย่างยั่งยืน โดยมีวัตถุประสงค์ใน</w:t>
      </w:r>
      <w:r w:rsidRPr="0F91EFF3">
        <w:rPr>
          <w:rFonts w:ascii="TH SarabunPSK" w:eastAsia="TH SarabunPSK" w:hAnsi="TH SarabunPSK" w:cs="TH SarabunPSK"/>
          <w:sz w:val="32"/>
          <w:szCs w:val="32"/>
          <w:lang w:bidi="th-TH"/>
        </w:rPr>
        <w:t>กา</w:t>
      </w:r>
      <w:r w:rsidR="4051445A" w:rsidRPr="0F91EFF3">
        <w:rPr>
          <w:rFonts w:ascii="TH SarabunPSK" w:eastAsia="TH SarabunPSK" w:hAnsi="TH SarabunPSK" w:cs="TH SarabunPSK"/>
          <w:sz w:val="32"/>
          <w:szCs w:val="32"/>
          <w:lang w:bidi="th-TH"/>
        </w:rPr>
        <w:t>ร</w:t>
      </w:r>
      <w:r w:rsidRPr="000C640F">
        <w:rPr>
          <w:rFonts w:ascii="TH SarabunPSK" w:eastAsia="TH SarabunPSK" w:hAnsi="TH SarabunPSK" w:cs="TH SarabunPSK"/>
          <w:sz w:val="32"/>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0C640F">
        <w:rPr>
          <w:rFonts w:ascii="TH SarabunPSK" w:eastAsia="TH SarabunPSK" w:hAnsi="TH SarabunPSK" w:cs="TH SarabunPSK"/>
          <w:sz w:val="32"/>
          <w:szCs w:val="32"/>
          <w:cs/>
          <w:lang w:bidi="th-TH"/>
        </w:rPr>
        <w:t>เดินหน้า</w:t>
      </w:r>
      <w:r w:rsidRPr="000C640F">
        <w:rPr>
          <w:rFonts w:ascii="TH SarabunPSK" w:eastAsia="TH SarabunPSK" w:hAnsi="TH SarabunPSK" w:cs="TH SarabunPSK"/>
          <w:sz w:val="32"/>
          <w:szCs w:val="32"/>
          <w:cs/>
          <w:lang w:bidi="th-TH"/>
        </w:rPr>
        <w:t>ขยายเครือข่ายสาขา</w:t>
      </w:r>
      <w:r w:rsidR="000E0687" w:rsidRPr="000C640F">
        <w:rPr>
          <w:rFonts w:ascii="TH SarabunPSK" w:eastAsia="TH SarabunPSK" w:hAnsi="TH SarabunPSK" w:cs="TH SarabunPSK"/>
          <w:sz w:val="32"/>
          <w:szCs w:val="32"/>
          <w:cs/>
          <w:lang w:bidi="th-TH"/>
        </w:rPr>
        <w:t xml:space="preserve"> </w:t>
      </w:r>
      <w:r w:rsidRPr="000C640F">
        <w:rPr>
          <w:rFonts w:ascii="TH SarabunPSK" w:eastAsia="TH SarabunPSK" w:hAnsi="TH SarabunPSK" w:cs="TH SarabunPSK"/>
          <w:sz w:val="32"/>
          <w:szCs w:val="32"/>
          <w:cs/>
          <w:lang w:bidi="th-TH"/>
        </w:rPr>
        <w:t>พัฒนาแบรนด์อาหารใหม่ ๆ</w:t>
      </w:r>
      <w:r w:rsidR="005D4083" w:rsidRPr="000C640F">
        <w:rPr>
          <w:rFonts w:ascii="TH SarabunPSK" w:eastAsia="TH SarabunPSK" w:hAnsi="TH SarabunPSK" w:cs="TH SarabunPSK" w:hint="cs"/>
          <w:sz w:val="32"/>
          <w:szCs w:val="32"/>
          <w:cs/>
          <w:lang w:bidi="th-TH"/>
        </w:rPr>
        <w:t xml:space="preserve"> </w:t>
      </w:r>
      <w:r w:rsidR="000E0687" w:rsidRPr="000C640F">
        <w:rPr>
          <w:rFonts w:ascii="TH SarabunPSK" w:eastAsia="TH SarabunPSK" w:hAnsi="TH SarabunPSK" w:cs="TH SarabunPSK"/>
          <w:sz w:val="32"/>
          <w:szCs w:val="32"/>
          <w:cs/>
          <w:lang w:bidi="th-TH"/>
        </w:rPr>
        <w:t xml:space="preserve">ควบคู่ไปกับการยกระดับรูปแบบบริการ </w:t>
      </w:r>
      <w:r w:rsidR="0034273B" w:rsidRPr="000C640F">
        <w:rPr>
          <w:rFonts w:ascii="TH SarabunPSK" w:eastAsia="TH SarabunPSK" w:hAnsi="TH SarabunPSK" w:cs="TH SarabunPSK"/>
          <w:sz w:val="32"/>
          <w:szCs w:val="32"/>
          <w:cs/>
          <w:lang w:bidi="th-TH"/>
        </w:rPr>
        <w:t>เช่น บริการ</w:t>
      </w:r>
      <w:r w:rsidR="000E0687" w:rsidRPr="000C640F">
        <w:rPr>
          <w:rFonts w:ascii="TH SarabunPSK" w:eastAsia="TH SarabunPSK" w:hAnsi="TH SarabunPSK" w:cs="TH SarabunPSK"/>
          <w:sz w:val="32"/>
          <w:szCs w:val="32"/>
          <w:cs/>
          <w:lang w:bidi="th-TH"/>
        </w:rPr>
        <w:t>จัดส่งอาหารเดลิเวอรีและการจัดเลี้ยงนอกสถานที่ ทั้งนี้</w:t>
      </w:r>
      <w:r w:rsidR="00D51E56" w:rsidRPr="000C640F">
        <w:rPr>
          <w:rFonts w:ascii="TH SarabunPSK" w:eastAsia="TH SarabunPSK" w:hAnsi="TH SarabunPSK" w:cs="TH SarabunPSK"/>
          <w:sz w:val="32"/>
          <w:szCs w:val="32"/>
          <w:cs/>
          <w:lang w:bidi="th-TH"/>
        </w:rPr>
        <w:t xml:space="preserve"> บริษัทฯ ยัง</w:t>
      </w:r>
      <w:r w:rsidR="00243E2F" w:rsidRPr="000C640F">
        <w:rPr>
          <w:rFonts w:ascii="TH SarabunPSK" w:eastAsia="TH SarabunPSK" w:hAnsi="TH SarabunPSK" w:cs="TH SarabunPSK"/>
          <w:sz w:val="32"/>
          <w:szCs w:val="32"/>
          <w:cs/>
          <w:lang w:bidi="th-TH"/>
        </w:rPr>
        <w:t>เน้นการ</w:t>
      </w:r>
      <w:r w:rsidR="00D51E56" w:rsidRPr="000C640F">
        <w:rPr>
          <w:rFonts w:ascii="TH SarabunPSK" w:eastAsia="TH SarabunPSK" w:hAnsi="TH SarabunPSK" w:cs="TH SarabunPSK"/>
          <w:sz w:val="32"/>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0C640F">
        <w:rPr>
          <w:rFonts w:ascii="TH SarabunPSK" w:eastAsia="TH SarabunPSK" w:hAnsi="TH SarabunPSK" w:cs="TH SarabunPSK"/>
          <w:sz w:val="32"/>
          <w:szCs w:val="32"/>
          <w:cs/>
          <w:lang w:bidi="th-TH"/>
        </w:rPr>
        <w:t>ดำเนินธุรกิจด้วยความรับผิดชอบต่อสังคม การเคารพความหลากหลาย ความสามัคคี และการ</w:t>
      </w:r>
      <w:r w:rsidR="00D51E56" w:rsidRPr="000C640F">
        <w:rPr>
          <w:rFonts w:ascii="TH SarabunPSK" w:eastAsia="TH SarabunPSK" w:hAnsi="TH SarabunPSK" w:cs="TH SarabunPSK"/>
          <w:sz w:val="32"/>
          <w:szCs w:val="32"/>
          <w:cs/>
          <w:lang w:bidi="th-TH"/>
        </w:rPr>
        <w:t>บริหารจัดการสิ่งแวดล้อมอย่างมีประสิทธิภาพ เพื่อขับเคลื่อน</w:t>
      </w:r>
      <w:r w:rsidR="000E0687" w:rsidRPr="000C640F">
        <w:rPr>
          <w:rFonts w:ascii="TH SarabunPSK" w:eastAsia="TH SarabunPSK" w:hAnsi="TH SarabunPSK" w:cs="TH SarabunPSK"/>
          <w:sz w:val="32"/>
          <w:szCs w:val="32"/>
          <w:cs/>
          <w:lang w:bidi="th-TH"/>
        </w:rPr>
        <w:t>องค์กร</w:t>
      </w:r>
      <w:r w:rsidR="00D51E56" w:rsidRPr="000C640F">
        <w:rPr>
          <w:rFonts w:ascii="TH SarabunPSK" w:eastAsia="TH SarabunPSK" w:hAnsi="TH SarabunPSK" w:cs="TH SarabunPSK"/>
          <w:sz w:val="32"/>
          <w:szCs w:val="32"/>
          <w:cs/>
          <w:lang w:bidi="th-TH"/>
        </w:rPr>
        <w:t>ให้เติบโตอย่างมั่นคง สมดุล และ</w:t>
      </w:r>
      <w:r w:rsidR="000E0687" w:rsidRPr="000C640F">
        <w:rPr>
          <w:rFonts w:ascii="TH SarabunPSK" w:eastAsia="TH SarabunPSK" w:hAnsi="TH SarabunPSK" w:cs="TH SarabunPSK"/>
          <w:sz w:val="32"/>
          <w:szCs w:val="32"/>
          <w:cs/>
          <w:lang w:bidi="th-TH"/>
        </w:rPr>
        <w:t>สร้างคุณค่าร่วมกันอย่างยั่งยืน</w:t>
      </w:r>
    </w:p>
    <w:p w14:paraId="60346B09"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1E87B01A"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4F006568" w14:textId="77777777" w:rsidR="004E5356" w:rsidRPr="000C640F" w:rsidRDefault="004E5356" w:rsidP="072C7B6B">
      <w:pPr>
        <w:pStyle w:val="ListParagraph"/>
        <w:spacing w:after="0"/>
        <w:ind w:firstLine="720"/>
        <w:rPr>
          <w:rFonts w:ascii="TH SarabunPSK" w:eastAsia="TH SarabunPSK" w:hAnsi="TH SarabunPSK" w:cs="TH SarabunPSK"/>
          <w:sz w:val="32"/>
          <w:szCs w:val="32"/>
          <w:lang w:bidi="th-TH"/>
        </w:rPr>
      </w:pPr>
    </w:p>
    <w:p w14:paraId="20AEE1CC" w14:textId="40FDBEEB" w:rsidR="001F3523" w:rsidRDefault="00931733" w:rsidP="00A133DF">
      <w:pPr>
        <w:pStyle w:val="Heading3"/>
        <w:rPr>
          <w:lang w:bidi="th-TH"/>
        </w:rPr>
      </w:pPr>
      <w:bookmarkStart w:id="16" w:name="_Toc239708591"/>
      <w:bookmarkStart w:id="17" w:name="_Toc241000741"/>
      <w:r w:rsidRPr="00661571">
        <w:rPr>
          <w:lang w:bidi="th-TH"/>
        </w:rPr>
        <w:lastRenderedPageBreak/>
        <w:t xml:space="preserve">2.5 </w:t>
      </w:r>
      <w:r w:rsidR="001F3523" w:rsidRPr="00661571">
        <w:rPr>
          <w:cs/>
          <w:lang w:bidi="th-TH"/>
        </w:rPr>
        <w:t>กลยุทธ์ปัจจุบัน</w:t>
      </w:r>
      <w:bookmarkEnd w:id="16"/>
      <w:bookmarkEnd w:id="17"/>
    </w:p>
    <w:p w14:paraId="0AC47149" w14:textId="77777777" w:rsidR="006D06A3" w:rsidRPr="00760E8F" w:rsidRDefault="000B62C0" w:rsidP="000E4A56">
      <w:pPr>
        <w:spacing w:after="0" w:line="240" w:lineRule="auto"/>
        <w:jc w:val="thaiDistribute"/>
        <w:rPr>
          <w:rFonts w:ascii="TH SarabunPSK" w:hAnsi="TH SarabunPSK" w:cs="TH SarabunPSK"/>
          <w:sz w:val="32"/>
          <w:szCs w:val="32"/>
          <w:lang w:bidi="th-TH"/>
        </w:rPr>
      </w:pPr>
      <w:r>
        <w:rPr>
          <w:lang w:bidi="th-TH"/>
        </w:rPr>
        <w:tab/>
      </w:r>
      <w:r w:rsidR="006D06A3" w:rsidRPr="00760E8F">
        <w:rPr>
          <w:rFonts w:ascii="TH SarabunPSK" w:hAnsi="TH SarabunPSK" w:cs="TH SarabunPSK"/>
          <w:sz w:val="32"/>
          <w:szCs w:val="32"/>
          <w:lang w:bidi="th-TH"/>
        </w:rPr>
        <w:t xml:space="preserve">1. </w:t>
      </w:r>
      <w:r w:rsidR="006D06A3" w:rsidRPr="00760E8F">
        <w:rPr>
          <w:rFonts w:ascii="TH SarabunPSK" w:hAnsi="TH SarabunPSK" w:cs="TH SarabunPSK"/>
          <w:sz w:val="32"/>
          <w:szCs w:val="32"/>
          <w:cs/>
          <w:lang w:bidi="th-TH"/>
        </w:rPr>
        <w:t>กลยุทธ์การบริหารหลายแบรนด์เพื่อเข้าถึงลูกค้าหลายกลุ่ม</w:t>
      </w:r>
    </w:p>
    <w:p w14:paraId="6E986393" w14:textId="77777777" w:rsidR="00182EF4" w:rsidRPr="00760E8F" w:rsidRDefault="00182EF4" w:rsidP="00DE22FC">
      <w:pPr>
        <w:spacing w:after="0" w:line="240" w:lineRule="auto"/>
        <w:ind w:firstLine="720"/>
        <w:jc w:val="thaiDistribute"/>
        <w:rPr>
          <w:rFonts w:ascii="TH SarabunPSK" w:hAnsi="TH SarabunPSK" w:cs="TH SarabunPSK"/>
          <w:sz w:val="32"/>
          <w:szCs w:val="32"/>
          <w:lang w:bidi="th-TH"/>
        </w:rPr>
      </w:pPr>
      <w:r w:rsidRPr="00182EF4">
        <w:rPr>
          <w:rFonts w:ascii="TH SarabunPSK" w:hAnsi="TH SarabunPSK" w:cs="TH SarabunPSK"/>
          <w:sz w:val="32"/>
          <w:szCs w:val="32"/>
          <w:lang w:bidi="th-TH"/>
        </w:rPr>
        <w:t xml:space="preserve">MK Group </w:t>
      </w:r>
      <w:r w:rsidRPr="00182EF4">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182EF4">
        <w:rPr>
          <w:rFonts w:ascii="TH SarabunPSK" w:hAnsi="TH SarabunPSK" w:cs="TH SarabunPSK"/>
          <w:sz w:val="32"/>
          <w:szCs w:val="32"/>
          <w:lang w:bidi="th-TH"/>
        </w:rPr>
        <w:t xml:space="preserve">2568 </w:t>
      </w:r>
      <w:r w:rsidRPr="00182EF4">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3E51C792"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2. </w:t>
      </w:r>
      <w:r w:rsidRPr="00760E8F">
        <w:rPr>
          <w:rFonts w:ascii="TH SarabunPSK" w:hAnsi="TH SarabunPSK" w:cs="TH SarabunPSK"/>
          <w:sz w:val="32"/>
          <w:szCs w:val="32"/>
          <w:cs/>
          <w:lang w:bidi="th-TH"/>
        </w:rPr>
        <w:t>กลยุทธ์ด้านความคุ้มค่าและการรักษาฐานลูกค้า</w:t>
      </w:r>
    </w:p>
    <w:p w14:paraId="54FC9AD9" w14:textId="77777777" w:rsidR="000B60CC" w:rsidRPr="00760E8F" w:rsidRDefault="000B60CC" w:rsidP="002A5B4B">
      <w:pPr>
        <w:spacing w:after="0" w:line="240" w:lineRule="auto"/>
        <w:ind w:firstLine="720"/>
        <w:jc w:val="thaiDistribute"/>
        <w:rPr>
          <w:rFonts w:ascii="TH SarabunPSK" w:hAnsi="TH SarabunPSK" w:cs="TH SarabunPSK"/>
          <w:sz w:val="32"/>
          <w:szCs w:val="32"/>
          <w:lang w:bidi="th-TH"/>
        </w:rPr>
      </w:pPr>
      <w:r w:rsidRPr="000B60CC">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3. </w:t>
      </w:r>
      <w:r w:rsidRPr="00760E8F">
        <w:rPr>
          <w:rFonts w:ascii="TH SarabunPSK" w:hAnsi="TH SarabunPSK" w:cs="TH SarabunPSK"/>
          <w:sz w:val="32"/>
          <w:szCs w:val="32"/>
          <w:cs/>
          <w:lang w:bidi="th-TH"/>
        </w:rPr>
        <w:t>กลยุทธ์การขยายสาขาและเพิ่มช่องทางขาย</w:t>
      </w:r>
    </w:p>
    <w:p w14:paraId="45FA0B26" w14:textId="77777777" w:rsidR="0026570E" w:rsidRPr="00760E8F" w:rsidRDefault="0026570E" w:rsidP="002A5B4B">
      <w:pPr>
        <w:spacing w:after="0" w:line="240" w:lineRule="auto"/>
        <w:ind w:firstLine="720"/>
        <w:jc w:val="thaiDistribute"/>
        <w:rPr>
          <w:rFonts w:ascii="TH SarabunPSK" w:hAnsi="TH SarabunPSK" w:cs="TH SarabunPSK"/>
          <w:sz w:val="32"/>
          <w:szCs w:val="32"/>
          <w:lang w:bidi="th-TH"/>
        </w:rPr>
      </w:pPr>
      <w:r w:rsidRPr="0026570E">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4. </w:t>
      </w:r>
      <w:r w:rsidRPr="00760E8F">
        <w:rPr>
          <w:rFonts w:ascii="TH SarabunPSK" w:hAnsi="TH SarabunPSK" w:cs="TH SarabunPSK"/>
          <w:sz w:val="32"/>
          <w:szCs w:val="32"/>
          <w:cs/>
          <w:lang w:bidi="th-TH"/>
        </w:rPr>
        <w:t>กลยุทธ์การควบคุมต้นทุนและรักษามาตรฐานอาหาร</w:t>
      </w:r>
    </w:p>
    <w:p w14:paraId="3347EEEC" w14:textId="12958F3D" w:rsidR="006D06A3" w:rsidRPr="00760E8F" w:rsidRDefault="006D06A3" w:rsidP="002A5B4B">
      <w:pPr>
        <w:spacing w:after="0" w:line="240" w:lineRule="auto"/>
        <w:jc w:val="thaiDistribute"/>
        <w:rPr>
          <w:rFonts w:ascii="TH SarabunPSK" w:hAnsi="TH SarabunPSK" w:cs="TH SarabunPSK"/>
          <w:sz w:val="32"/>
          <w:szCs w:val="32"/>
          <w:lang w:bidi="th-TH"/>
        </w:rPr>
      </w:pPr>
      <w:r w:rsidRPr="00D02EC9">
        <w:rPr>
          <w:rFonts w:ascii="TH SarabunPSK" w:hAnsi="TH SarabunPSK" w:cs="TH SarabunPSK"/>
          <w:sz w:val="32"/>
          <w:szCs w:val="32"/>
          <w:cs/>
          <w:lang w:bidi="th-TH"/>
        </w:rPr>
        <w:t>ใช้</w:t>
      </w:r>
      <w:r w:rsidR="00D02EC9" w:rsidRPr="00D02EC9">
        <w:rPr>
          <w:rFonts w:ascii="TH SarabunPSK" w:hAnsi="TH SarabunPSK" w:cs="TH SarabunPSK"/>
          <w:sz w:val="32"/>
          <w:szCs w:val="32"/>
          <w:cs/>
          <w:lang w:bidi="th-TH"/>
        </w:rPr>
        <w:t>ระบบ</w:t>
      </w:r>
      <w:r w:rsidRPr="00D02EC9">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D02EC9">
        <w:rPr>
          <w:rFonts w:ascii="TH SarabunPSK" w:hAnsi="TH SarabunPSK" w:cs="TH SarabunPSK"/>
          <w:sz w:val="32"/>
          <w:szCs w:val="32"/>
          <w:cs/>
          <w:lang w:bidi="th-TH"/>
        </w:rPr>
        <w:t>ต่อขนาด (</w:t>
      </w:r>
      <w:r w:rsidR="00D02EC9" w:rsidRPr="00D02EC9">
        <w:rPr>
          <w:rFonts w:ascii="TH SarabunPSK" w:hAnsi="TH SarabunPSK" w:cs="TH SarabunPSK"/>
          <w:sz w:val="32"/>
          <w:szCs w:val="32"/>
        </w:rPr>
        <w:t xml:space="preserve">Economies of Scale) </w:t>
      </w:r>
      <w:r w:rsidR="00D02EC9" w:rsidRPr="00D02EC9">
        <w:rPr>
          <w:rFonts w:ascii="TH SarabunPSK" w:hAnsi="TH SarabunPSK" w:cs="TH SarabunPSK"/>
          <w:sz w:val="32"/>
          <w:szCs w:val="32"/>
          <w:cs/>
          <w:lang w:bidi="th-TH"/>
        </w:rPr>
        <w:t>มีการบริหารจัดการ</w:t>
      </w:r>
      <w:r w:rsidRPr="00D02EC9">
        <w:rPr>
          <w:rFonts w:ascii="TH SarabunPSK" w:hAnsi="TH SarabunPSK" w:cs="TH SarabunPSK"/>
          <w:sz w:val="32"/>
          <w:szCs w:val="32"/>
          <w:cs/>
          <w:lang w:bidi="th-TH"/>
        </w:rPr>
        <w:t>วัตถุดิบให้สอดคล้องกับยอดขาย</w:t>
      </w:r>
      <w:r w:rsidR="00D02EC9" w:rsidRPr="00D02EC9">
        <w:rPr>
          <w:rFonts w:ascii="TH SarabunPSK" w:hAnsi="TH SarabunPSK" w:cs="TH SarabunPSK"/>
          <w:sz w:val="32"/>
          <w:szCs w:val="32"/>
          <w:cs/>
          <w:lang w:bidi="th-TH"/>
        </w:rPr>
        <w:t>เพื่อ</w:t>
      </w:r>
      <w:r w:rsidRPr="00D02EC9">
        <w:rPr>
          <w:rFonts w:ascii="TH SarabunPSK" w:hAnsi="TH SarabunPSK" w:cs="TH SarabunPSK"/>
          <w:sz w:val="32"/>
          <w:szCs w:val="32"/>
          <w:cs/>
          <w:lang w:bidi="th-TH"/>
        </w:rPr>
        <w:t>ลดของเสีย ควบคู่</w:t>
      </w:r>
      <w:r w:rsidR="00D02EC9" w:rsidRPr="00D02EC9">
        <w:rPr>
          <w:rFonts w:ascii="TH SarabunPSK" w:hAnsi="TH SarabunPSK" w:cs="TH SarabunPSK"/>
          <w:sz w:val="32"/>
          <w:szCs w:val="32"/>
          <w:cs/>
          <w:lang w:bidi="th-TH"/>
        </w:rPr>
        <w:t>ไป</w:t>
      </w:r>
      <w:r w:rsidRPr="00D02EC9">
        <w:rPr>
          <w:rFonts w:ascii="TH SarabunPSK" w:hAnsi="TH SarabunPSK" w:cs="TH SarabunPSK"/>
          <w:sz w:val="32"/>
          <w:szCs w:val="32"/>
          <w:cs/>
          <w:lang w:bidi="th-TH"/>
        </w:rPr>
        <w:t>กับการตรวจสอบความปลอดภัย</w:t>
      </w:r>
      <w:r w:rsidR="00D02EC9" w:rsidRPr="00D02EC9">
        <w:rPr>
          <w:rFonts w:ascii="TH SarabunPSK" w:hAnsi="TH SarabunPSK" w:cs="TH SarabunPSK"/>
          <w:sz w:val="32"/>
          <w:szCs w:val="32"/>
          <w:cs/>
          <w:lang w:bidi="th-TH"/>
        </w:rPr>
        <w:t>อย่างเข้มงวด</w:t>
      </w:r>
      <w:r w:rsidRPr="00D02EC9">
        <w:rPr>
          <w:rFonts w:ascii="TH SarabunPSK" w:hAnsi="TH SarabunPSK" w:cs="TH SarabunPSK"/>
          <w:sz w:val="32"/>
          <w:szCs w:val="32"/>
          <w:cs/>
          <w:lang w:bidi="th-TH"/>
        </w:rPr>
        <w:t>เพื่อรักษามาตรฐานคุณภาพ</w:t>
      </w:r>
      <w:r w:rsidR="00D02EC9" w:rsidRPr="00D02EC9">
        <w:rPr>
          <w:rFonts w:ascii="TH SarabunPSK" w:hAnsi="TH SarabunPSK" w:cs="TH SarabunPSK"/>
          <w:sz w:val="32"/>
          <w:szCs w:val="32"/>
          <w:cs/>
          <w:lang w:bidi="th-TH"/>
        </w:rPr>
        <w:t>อาหาร</w:t>
      </w:r>
      <w:r w:rsidRPr="00D02EC9">
        <w:rPr>
          <w:rFonts w:ascii="TH SarabunPSK" w:hAnsi="TH SarabunPSK" w:cs="TH SarabunPSK"/>
          <w:sz w:val="32"/>
          <w:szCs w:val="32"/>
          <w:cs/>
          <w:lang w:bidi="th-TH"/>
        </w:rPr>
        <w:t>ที่ลูกค้า</w:t>
      </w:r>
      <w:r w:rsidR="00D02EC9" w:rsidRPr="00D02EC9">
        <w:rPr>
          <w:rFonts w:ascii="TH SarabunPSK" w:hAnsi="TH SarabunPSK" w:cs="TH SarabunPSK"/>
          <w:sz w:val="32"/>
          <w:szCs w:val="32"/>
          <w:cs/>
          <w:lang w:bidi="th-TH"/>
        </w:rPr>
        <w:t>จะ</w:t>
      </w:r>
      <w:r w:rsidRPr="00D02EC9">
        <w:rPr>
          <w:rFonts w:ascii="TH SarabunPSK" w:hAnsi="TH SarabunPSK" w:cs="TH SarabunPSK"/>
          <w:sz w:val="32"/>
          <w:szCs w:val="32"/>
          <w:cs/>
          <w:lang w:bidi="th-TH"/>
        </w:rPr>
        <w:t>ได้รับ</w:t>
      </w:r>
    </w:p>
    <w:p w14:paraId="69A5AE65"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5. </w:t>
      </w:r>
      <w:r w:rsidRPr="00760E8F">
        <w:rPr>
          <w:rFonts w:ascii="TH SarabunPSK" w:hAnsi="TH SarabunPSK" w:cs="TH SarabunPSK"/>
          <w:sz w:val="32"/>
          <w:szCs w:val="32"/>
          <w:cs/>
          <w:lang w:bidi="th-TH"/>
        </w:rPr>
        <w:t>กลยุทธ์การใช้เทคโนโลยีและพัฒนาบุคลากร</w:t>
      </w:r>
    </w:p>
    <w:p w14:paraId="777323E0" w14:textId="0AE16BBE" w:rsidR="00C57D5E" w:rsidRPr="005C7A14" w:rsidRDefault="006D06A3" w:rsidP="005C7A14">
      <w:pPr>
        <w:spacing w:line="240" w:lineRule="auto"/>
        <w:jc w:val="thaiDistribute"/>
        <w:rPr>
          <w:rFonts w:ascii="TH SarabunPSK" w:hAnsi="TH SarabunPSK" w:cs="TH SarabunPSK"/>
          <w:sz w:val="32"/>
          <w:szCs w:val="32"/>
          <w:lang w:bidi="th-TH"/>
        </w:rPr>
      </w:pPr>
      <w:r w:rsidRPr="00791BA6">
        <w:rPr>
          <w:rFonts w:ascii="TH SarabunPSK" w:hAnsi="TH SarabunPSK" w:cs="TH SarabunPSK"/>
          <w:sz w:val="32"/>
          <w:szCs w:val="32"/>
          <w:cs/>
          <w:lang w:bidi="th-TH"/>
        </w:rPr>
        <w:t>นำระบบสารสนเทศ</w:t>
      </w:r>
      <w:r w:rsidR="00791BA6" w:rsidRPr="00791BA6">
        <w:rPr>
          <w:rFonts w:ascii="TH SarabunPSK" w:hAnsi="TH SarabunPSK" w:cs="TH SarabunPSK"/>
          <w:sz w:val="32"/>
          <w:szCs w:val="32"/>
          <w:cs/>
          <w:lang w:bidi="th-TH"/>
        </w:rPr>
        <w:t>และหุ่นยนต์เสิร์ฟอาหาร</w:t>
      </w:r>
      <w:r w:rsidRPr="00791BA6">
        <w:rPr>
          <w:rFonts w:ascii="TH SarabunPSK" w:hAnsi="TH SarabunPSK" w:cs="TH SarabunPSK"/>
          <w:sz w:val="32"/>
          <w:szCs w:val="32"/>
          <w:cs/>
          <w:lang w:bidi="th-TH"/>
        </w:rPr>
        <w:t>มาช่วยบริหาร</w:t>
      </w:r>
      <w:r w:rsidR="00791BA6" w:rsidRPr="00791BA6">
        <w:rPr>
          <w:rFonts w:ascii="TH SarabunPSK" w:hAnsi="TH SarabunPSK" w:cs="TH SarabunPSK"/>
          <w:sz w:val="32"/>
          <w:szCs w:val="32"/>
          <w:cs/>
          <w:lang w:bidi="th-TH"/>
        </w:rPr>
        <w:t>จัดการ</w:t>
      </w:r>
      <w:r w:rsidRPr="00791BA6">
        <w:rPr>
          <w:rFonts w:ascii="TH SarabunPSK" w:hAnsi="TH SarabunPSK" w:cs="TH SarabunPSK"/>
          <w:sz w:val="32"/>
          <w:szCs w:val="32"/>
          <w:cs/>
          <w:lang w:bidi="th-TH"/>
        </w:rPr>
        <w:t xml:space="preserve">ร้าน สั่งอาหาร </w:t>
      </w:r>
      <w:r w:rsidR="00791BA6" w:rsidRPr="00791BA6">
        <w:rPr>
          <w:rFonts w:ascii="TH SarabunPSK" w:hAnsi="TH SarabunPSK" w:cs="TH SarabunPSK"/>
          <w:sz w:val="32"/>
          <w:szCs w:val="32"/>
          <w:cs/>
          <w:lang w:bidi="th-TH"/>
        </w:rPr>
        <w:t>และคุมสต็อก</w:t>
      </w:r>
      <w:r w:rsidRPr="00791BA6">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791BA6">
        <w:rPr>
          <w:rFonts w:ascii="TH SarabunPSK" w:hAnsi="TH SarabunPSK" w:cs="TH SarabunPSK"/>
          <w:sz w:val="32"/>
          <w:szCs w:val="32"/>
          <w:cs/>
          <w:lang w:bidi="th-TH"/>
        </w:rPr>
        <w:t>กันนี้ยังมุ่ง</w:t>
      </w:r>
      <w:r w:rsidRPr="00791BA6">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791BA6">
        <w:rPr>
          <w:rFonts w:ascii="TH SarabunPSK" w:hAnsi="TH SarabunPSK" w:cs="TH SarabunPSK"/>
          <w:sz w:val="32"/>
          <w:szCs w:val="32"/>
          <w:cs/>
          <w:lang w:bidi="th-TH"/>
        </w:rPr>
        <w:t>สามารถ</w:t>
      </w:r>
      <w:r w:rsidRPr="00791BA6">
        <w:rPr>
          <w:rFonts w:ascii="TH SarabunPSK" w:hAnsi="TH SarabunPSK" w:cs="TH SarabunPSK"/>
          <w:sz w:val="32"/>
          <w:szCs w:val="32"/>
          <w:cs/>
          <w:lang w:bidi="th-TH"/>
        </w:rPr>
        <w:t>ให้บริการ</w:t>
      </w:r>
      <w:r w:rsidR="00791BA6" w:rsidRPr="00791BA6">
        <w:rPr>
          <w:rFonts w:ascii="TH SarabunPSK" w:hAnsi="TH SarabunPSK" w:cs="TH SarabunPSK"/>
          <w:sz w:val="32"/>
          <w:szCs w:val="32"/>
          <w:cs/>
          <w:lang w:bidi="th-TH"/>
        </w:rPr>
        <w:t>ได้</w:t>
      </w:r>
      <w:r w:rsidRPr="00791BA6">
        <w:rPr>
          <w:rFonts w:ascii="TH SarabunPSK" w:hAnsi="TH SarabunPSK" w:cs="TH SarabunPSK"/>
          <w:sz w:val="32"/>
          <w:szCs w:val="32"/>
          <w:cs/>
          <w:lang w:bidi="th-TH"/>
        </w:rPr>
        <w:t>ตามมาตรฐานเดียวกัน</w:t>
      </w:r>
      <w:bookmarkStart w:id="18" w:name="_Toc239708592"/>
      <w:bookmarkStart w:id="19" w:name="_Toc241000742"/>
    </w:p>
    <w:p w14:paraId="13135B42" w14:textId="6C06D369" w:rsidR="001D593E" w:rsidRPr="006D06A3" w:rsidRDefault="00931733" w:rsidP="006D06A3">
      <w:pPr>
        <w:jc w:val="thaiDistribute"/>
        <w:rPr>
          <w:rFonts w:ascii="TH SarabunPSK" w:hAnsi="TH SarabunPSK" w:cs="TH SarabunPSK"/>
          <w:b/>
          <w:bCs/>
          <w:sz w:val="32"/>
          <w:szCs w:val="32"/>
          <w:lang w:bidi="th-TH"/>
        </w:rPr>
      </w:pPr>
      <w:r w:rsidRPr="006D06A3">
        <w:rPr>
          <w:rFonts w:ascii="TH SarabunPSK" w:hAnsi="TH SarabunPSK" w:cs="TH SarabunPSK"/>
          <w:b/>
          <w:bCs/>
          <w:sz w:val="32"/>
          <w:szCs w:val="32"/>
          <w:lang w:bidi="th-TH"/>
        </w:rPr>
        <w:t>2</w:t>
      </w:r>
      <w:r w:rsidR="009B4258" w:rsidRPr="006D06A3">
        <w:rPr>
          <w:rFonts w:ascii="TH SarabunPSK" w:hAnsi="TH SarabunPSK" w:cs="TH SarabunPSK"/>
          <w:b/>
          <w:bCs/>
          <w:sz w:val="32"/>
          <w:szCs w:val="32"/>
          <w:lang w:bidi="th-TH"/>
        </w:rPr>
        <w:t>.6</w:t>
      </w:r>
      <w:r w:rsidR="009B4258" w:rsidRPr="006D06A3">
        <w:rPr>
          <w:rFonts w:ascii="TH SarabunPSK" w:hAnsi="TH SarabunPSK" w:cs="TH SarabunPSK"/>
          <w:b/>
          <w:bCs/>
          <w:sz w:val="32"/>
          <w:szCs w:val="32"/>
          <w:cs/>
          <w:lang w:bidi="th-TH"/>
        </w:rPr>
        <w:t xml:space="preserve"> </w:t>
      </w:r>
      <w:r w:rsidR="001D593E" w:rsidRPr="006D06A3">
        <w:rPr>
          <w:rFonts w:ascii="TH SarabunPSK" w:hAnsi="TH SarabunPSK" w:cs="TH SarabunPSK"/>
          <w:b/>
          <w:bCs/>
          <w:sz w:val="32"/>
          <w:szCs w:val="32"/>
          <w:cs/>
          <w:lang w:bidi="th-TH"/>
        </w:rPr>
        <w:t>ผลประกอบการที่ผ่านมา</w:t>
      </w:r>
      <w:bookmarkEnd w:id="18"/>
      <w:bookmarkEnd w:id="19"/>
    </w:p>
    <w:p w14:paraId="3491C033" w14:textId="3E1C2AFD" w:rsidR="00D72995" w:rsidRPr="008D40AE" w:rsidRDefault="002E759A" w:rsidP="008D40AE">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 xml:space="preserve">งบกำไรขาดทุนเบ็ดเสร็จ </w:t>
      </w:r>
      <w:r w:rsidR="00035837" w:rsidRPr="008D40AE">
        <w:rPr>
          <w:rFonts w:ascii="TH SarabunPSK" w:hAnsi="TH SarabunPSK" w:cs="TH SarabunPSK" w:hint="cs"/>
          <w:sz w:val="32"/>
          <w:szCs w:val="32"/>
          <w:cs/>
          <w:lang w:bidi="th-TH"/>
        </w:rPr>
        <w:t>บริษัท เอ็มเค เรสโตรองต์ กรุ๊ป จำกัด (มหาชน)</w:t>
      </w:r>
    </w:p>
    <w:p w14:paraId="79262EE5" w14:textId="751CAB0C" w:rsidR="00D22B47" w:rsidRDefault="009B36C3" w:rsidP="00F41FD9">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ข้อมูล</w:t>
      </w:r>
      <w:r w:rsidR="008D40AE" w:rsidRPr="008D40AE">
        <w:rPr>
          <w:rFonts w:ascii="TH SarabunPSK" w:hAnsi="TH SarabunPSK" w:cs="TH SarabunPSK" w:hint="cs"/>
          <w:sz w:val="32"/>
          <w:szCs w:val="32"/>
          <w:cs/>
          <w:lang w:bidi="th-TH"/>
        </w:rPr>
        <w:t xml:space="preserve">ปีงบประมาณ </w:t>
      </w:r>
      <w:r w:rsidR="008D40AE" w:rsidRPr="008D40AE">
        <w:rPr>
          <w:rFonts w:ascii="TH SarabunPSK" w:hAnsi="TH SarabunPSK" w:cs="TH SarabunPSK" w:hint="cs"/>
          <w:sz w:val="32"/>
          <w:szCs w:val="32"/>
          <w:lang w:bidi="th-TH"/>
        </w:rPr>
        <w:t xml:space="preserve">2566 </w:t>
      </w:r>
      <w:r w:rsidR="00BA7DBD">
        <w:rPr>
          <w:rFonts w:ascii="TH SarabunPSK" w:hAnsi="TH SarabunPSK" w:cs="TH SarabunPSK"/>
          <w:sz w:val="32"/>
          <w:szCs w:val="32"/>
          <w:lang w:bidi="th-TH"/>
        </w:rPr>
        <w:t>–</w:t>
      </w:r>
      <w:r w:rsidR="008D40AE" w:rsidRPr="008D40AE">
        <w:rPr>
          <w:rFonts w:ascii="TH SarabunPSK" w:hAnsi="TH SarabunPSK" w:cs="TH SarabunPSK" w:hint="cs"/>
          <w:sz w:val="32"/>
          <w:szCs w:val="32"/>
          <w:lang w:bidi="th-TH"/>
        </w:rPr>
        <w:t xml:space="preserve"> 2569</w:t>
      </w:r>
    </w:p>
    <w:tbl>
      <w:tblPr>
        <w:tblStyle w:val="TableGrid"/>
        <w:tblpPr w:leftFromText="180" w:rightFromText="180" w:vertAnchor="text" w:horzAnchor="margin" w:tblpX="-1145" w:tblpY="255"/>
        <w:tblW w:w="10885" w:type="dxa"/>
        <w:tblLook w:val="04A0" w:firstRow="1" w:lastRow="0" w:firstColumn="1" w:lastColumn="0" w:noHBand="0" w:noVBand="1"/>
      </w:tblPr>
      <w:tblGrid>
        <w:gridCol w:w="2699"/>
        <w:gridCol w:w="1313"/>
        <w:gridCol w:w="1692"/>
        <w:gridCol w:w="1556"/>
        <w:gridCol w:w="1713"/>
        <w:gridCol w:w="1912"/>
      </w:tblGrid>
      <w:tr w:rsidR="00F41FD9" w14:paraId="55E69812" w14:textId="77777777" w:rsidTr="00700CC3">
        <w:trPr>
          <w:trHeight w:val="360"/>
        </w:trPr>
        <w:tc>
          <w:tcPr>
            <w:tcW w:w="2699" w:type="dxa"/>
          </w:tcPr>
          <w:p w14:paraId="42721D0E" w14:textId="77777777" w:rsidR="00F41FD9" w:rsidRDefault="00F41FD9">
            <w:pPr>
              <w:rPr>
                <w:rFonts w:ascii="TH SarabunPSK" w:hAnsi="TH SarabunPSK" w:cs="TH SarabunPSK"/>
                <w:sz w:val="32"/>
                <w:szCs w:val="32"/>
                <w:lang w:bidi="th-TH"/>
              </w:rPr>
            </w:pPr>
          </w:p>
        </w:tc>
        <w:tc>
          <w:tcPr>
            <w:tcW w:w="1313" w:type="dxa"/>
          </w:tcPr>
          <w:p w14:paraId="2ED18837"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2566</w:t>
            </w:r>
          </w:p>
        </w:tc>
        <w:tc>
          <w:tcPr>
            <w:tcW w:w="1692" w:type="dxa"/>
          </w:tcPr>
          <w:p w14:paraId="37636F90"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2567</w:t>
            </w:r>
          </w:p>
        </w:tc>
        <w:tc>
          <w:tcPr>
            <w:tcW w:w="1556" w:type="dxa"/>
          </w:tcPr>
          <w:p w14:paraId="7CBBA905"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2568</w:t>
            </w:r>
          </w:p>
        </w:tc>
        <w:tc>
          <w:tcPr>
            <w:tcW w:w="1713" w:type="dxa"/>
          </w:tcPr>
          <w:p w14:paraId="4650307C"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2568</w:t>
            </w:r>
          </w:p>
        </w:tc>
        <w:tc>
          <w:tcPr>
            <w:tcW w:w="1912" w:type="dxa"/>
          </w:tcPr>
          <w:p w14:paraId="0D60CEB4"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2569</w:t>
            </w:r>
          </w:p>
        </w:tc>
      </w:tr>
      <w:tr w:rsidR="00673BF7" w14:paraId="0441E353" w14:textId="77777777" w:rsidTr="00700CC3">
        <w:trPr>
          <w:trHeight w:val="391"/>
        </w:trPr>
        <w:tc>
          <w:tcPr>
            <w:tcW w:w="2699" w:type="dxa"/>
          </w:tcPr>
          <w:p w14:paraId="0A64CBBA" w14:textId="77777777" w:rsidR="00673BF7" w:rsidRDefault="00673BF7">
            <w:pPr>
              <w:rPr>
                <w:rFonts w:ascii="TH SarabunPSK" w:hAnsi="TH SarabunPSK" w:cs="TH SarabunPSK"/>
                <w:sz w:val="32"/>
                <w:szCs w:val="32"/>
                <w:lang w:bidi="th-TH"/>
              </w:rPr>
            </w:pPr>
            <w:r w:rsidRPr="00020DDF">
              <w:rPr>
                <w:rFonts w:ascii="TH SarabunPSK" w:hAnsi="TH SarabunPSK" w:cs="TH SarabunPSK"/>
                <w:b/>
                <w:bCs/>
                <w:sz w:val="32"/>
                <w:szCs w:val="32"/>
                <w:cs/>
                <w:lang w:bidi="th-TH"/>
              </w:rPr>
              <w:t>ประเภทงบ</w:t>
            </w:r>
          </w:p>
        </w:tc>
        <w:tc>
          <w:tcPr>
            <w:tcW w:w="1313" w:type="dxa"/>
          </w:tcPr>
          <w:p w14:paraId="5B152FBF" w14:textId="08505BD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692" w:type="dxa"/>
          </w:tcPr>
          <w:p w14:paraId="56D58867" w14:textId="3EF5D52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556" w:type="dxa"/>
          </w:tcPr>
          <w:p w14:paraId="58DEC556" w14:textId="50DC5175"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713" w:type="dxa"/>
          </w:tcPr>
          <w:p w14:paraId="75455FFC" w14:textId="428815E7"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912" w:type="dxa"/>
          </w:tcPr>
          <w:p w14:paraId="57E8423C" w14:textId="4DE0621E"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r>
      <w:tr w:rsidR="00F41FD9" w14:paraId="289ECDDF" w14:textId="77777777" w:rsidTr="00700CC3">
        <w:trPr>
          <w:trHeight w:val="360"/>
        </w:trPr>
        <w:tc>
          <w:tcPr>
            <w:tcW w:w="2699" w:type="dxa"/>
          </w:tcPr>
          <w:p w14:paraId="6EBA8D5D"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รายได้จากการดำเนินธุรกิจ</w:t>
            </w:r>
          </w:p>
        </w:tc>
        <w:tc>
          <w:tcPr>
            <w:tcW w:w="1313" w:type="dxa"/>
          </w:tcPr>
          <w:p w14:paraId="05CE1B0E" w14:textId="54696191"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16,660.76</w:t>
            </w:r>
          </w:p>
        </w:tc>
        <w:tc>
          <w:tcPr>
            <w:tcW w:w="1692" w:type="dxa"/>
          </w:tcPr>
          <w:p w14:paraId="4EF09BB6" w14:textId="4EB9ADF4"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15,418.33</w:t>
            </w:r>
          </w:p>
        </w:tc>
        <w:tc>
          <w:tcPr>
            <w:tcW w:w="1556" w:type="dxa"/>
          </w:tcPr>
          <w:p w14:paraId="7F9274B9" w14:textId="0B3D801C"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15,109.02</w:t>
            </w:r>
          </w:p>
        </w:tc>
        <w:tc>
          <w:tcPr>
            <w:tcW w:w="1713" w:type="dxa"/>
          </w:tcPr>
          <w:p w14:paraId="3094D4B8" w14:textId="1CED3008"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7,333.96</w:t>
            </w:r>
          </w:p>
        </w:tc>
        <w:tc>
          <w:tcPr>
            <w:tcW w:w="1912" w:type="dxa"/>
          </w:tcPr>
          <w:p w14:paraId="58B165E4" w14:textId="5E660A74"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8,242.77</w:t>
            </w:r>
          </w:p>
        </w:tc>
      </w:tr>
      <w:tr w:rsidR="00F41FD9" w14:paraId="199857CD" w14:textId="77777777" w:rsidTr="00700CC3">
        <w:trPr>
          <w:trHeight w:val="360"/>
        </w:trPr>
        <w:tc>
          <w:tcPr>
            <w:tcW w:w="2699" w:type="dxa"/>
          </w:tcPr>
          <w:p w14:paraId="6F4CA905"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รายได้อื่น</w:t>
            </w:r>
          </w:p>
        </w:tc>
        <w:tc>
          <w:tcPr>
            <w:tcW w:w="1313" w:type="dxa"/>
          </w:tcPr>
          <w:p w14:paraId="6AFD09D1" w14:textId="7888B6F7"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312.80</w:t>
            </w:r>
          </w:p>
        </w:tc>
        <w:tc>
          <w:tcPr>
            <w:tcW w:w="1692" w:type="dxa"/>
          </w:tcPr>
          <w:p w14:paraId="086E9170" w14:textId="78BEA0D9"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391.14</w:t>
            </w:r>
          </w:p>
        </w:tc>
        <w:tc>
          <w:tcPr>
            <w:tcW w:w="1556" w:type="dxa"/>
          </w:tcPr>
          <w:p w14:paraId="14CE2891" w14:textId="2E21A7E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311.72</w:t>
            </w:r>
          </w:p>
        </w:tc>
        <w:tc>
          <w:tcPr>
            <w:tcW w:w="1713" w:type="dxa"/>
          </w:tcPr>
          <w:p w14:paraId="43F702F7" w14:textId="747333B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168.67</w:t>
            </w:r>
          </w:p>
        </w:tc>
        <w:tc>
          <w:tcPr>
            <w:tcW w:w="1912" w:type="dxa"/>
          </w:tcPr>
          <w:p w14:paraId="763991B9" w14:textId="45B34F43"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148.27</w:t>
            </w:r>
          </w:p>
        </w:tc>
      </w:tr>
      <w:tr w:rsidR="00F41FD9" w14:paraId="539A4303" w14:textId="77777777" w:rsidTr="00700CC3">
        <w:trPr>
          <w:trHeight w:val="360"/>
        </w:trPr>
        <w:tc>
          <w:tcPr>
            <w:tcW w:w="2699" w:type="dxa"/>
          </w:tcPr>
          <w:p w14:paraId="046D150A"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รวมรายได้</w:t>
            </w:r>
          </w:p>
        </w:tc>
        <w:tc>
          <w:tcPr>
            <w:tcW w:w="1313" w:type="dxa"/>
          </w:tcPr>
          <w:p w14:paraId="67CCD1A2" w14:textId="6BB0E818"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16,973.55</w:t>
            </w:r>
          </w:p>
        </w:tc>
        <w:tc>
          <w:tcPr>
            <w:tcW w:w="1692" w:type="dxa"/>
          </w:tcPr>
          <w:p w14:paraId="37932C1D" w14:textId="4160F9F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15,809.47</w:t>
            </w:r>
          </w:p>
        </w:tc>
        <w:tc>
          <w:tcPr>
            <w:tcW w:w="1556" w:type="dxa"/>
          </w:tcPr>
          <w:p w14:paraId="24101C78" w14:textId="22331F6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15,420.74</w:t>
            </w:r>
          </w:p>
        </w:tc>
        <w:tc>
          <w:tcPr>
            <w:tcW w:w="1713" w:type="dxa"/>
          </w:tcPr>
          <w:p w14:paraId="1920E975" w14:textId="6E8E0ADB"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7,502.64</w:t>
            </w:r>
          </w:p>
        </w:tc>
        <w:tc>
          <w:tcPr>
            <w:tcW w:w="1912" w:type="dxa"/>
          </w:tcPr>
          <w:p w14:paraId="1EA8FA62" w14:textId="1745E858"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8,391.04</w:t>
            </w:r>
          </w:p>
        </w:tc>
      </w:tr>
      <w:tr w:rsidR="00F41FD9" w14:paraId="19F3F827" w14:textId="77777777" w:rsidTr="00700CC3">
        <w:trPr>
          <w:trHeight w:val="360"/>
        </w:trPr>
        <w:tc>
          <w:tcPr>
            <w:tcW w:w="2699" w:type="dxa"/>
          </w:tcPr>
          <w:p w14:paraId="6009B9E2"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lastRenderedPageBreak/>
              <w:t>ต้นทุน</w:t>
            </w:r>
          </w:p>
        </w:tc>
        <w:tc>
          <w:tcPr>
            <w:tcW w:w="1313" w:type="dxa"/>
          </w:tcPr>
          <w:p w14:paraId="702CED3D" w14:textId="604D478D"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5,647.52</w:t>
            </w:r>
          </w:p>
        </w:tc>
        <w:tc>
          <w:tcPr>
            <w:tcW w:w="1692" w:type="dxa"/>
          </w:tcPr>
          <w:p w14:paraId="06962AB6" w14:textId="67FB75C2"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5,028.49</w:t>
            </w:r>
          </w:p>
        </w:tc>
        <w:tc>
          <w:tcPr>
            <w:tcW w:w="1556" w:type="dxa"/>
          </w:tcPr>
          <w:p w14:paraId="49F12ACF" w14:textId="157232D0"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5,343.05</w:t>
            </w:r>
          </w:p>
        </w:tc>
        <w:tc>
          <w:tcPr>
            <w:tcW w:w="1713" w:type="dxa"/>
          </w:tcPr>
          <w:p w14:paraId="440424DC" w14:textId="363AAE0B"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2,507.07</w:t>
            </w:r>
          </w:p>
        </w:tc>
        <w:tc>
          <w:tcPr>
            <w:tcW w:w="1912" w:type="dxa"/>
          </w:tcPr>
          <w:p w14:paraId="6E06E7B5" w14:textId="7AB456E1"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3,142.59</w:t>
            </w:r>
          </w:p>
        </w:tc>
      </w:tr>
      <w:tr w:rsidR="00F41FD9" w14:paraId="697822CD" w14:textId="77777777" w:rsidTr="00700CC3">
        <w:trPr>
          <w:trHeight w:val="360"/>
        </w:trPr>
        <w:tc>
          <w:tcPr>
            <w:tcW w:w="2699" w:type="dxa"/>
          </w:tcPr>
          <w:p w14:paraId="3F83AB23"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ค่าใช้จ่ายในการขายและบริหาร</w:t>
            </w:r>
          </w:p>
        </w:tc>
        <w:tc>
          <w:tcPr>
            <w:tcW w:w="1313" w:type="dxa"/>
          </w:tcPr>
          <w:p w14:paraId="394935AE" w14:textId="7DC279EA"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9,287.51</w:t>
            </w:r>
          </w:p>
        </w:tc>
        <w:tc>
          <w:tcPr>
            <w:tcW w:w="1692" w:type="dxa"/>
          </w:tcPr>
          <w:p w14:paraId="489D377E" w14:textId="6A525E63"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9,005.95</w:t>
            </w:r>
          </w:p>
        </w:tc>
        <w:tc>
          <w:tcPr>
            <w:tcW w:w="1556" w:type="dxa"/>
          </w:tcPr>
          <w:p w14:paraId="5266AA19" w14:textId="6B9BCE00"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9,014.97</w:t>
            </w:r>
          </w:p>
        </w:tc>
        <w:tc>
          <w:tcPr>
            <w:tcW w:w="1713" w:type="dxa"/>
          </w:tcPr>
          <w:p w14:paraId="47986C4E" w14:textId="1E104FED"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4,357.67</w:t>
            </w:r>
          </w:p>
        </w:tc>
        <w:tc>
          <w:tcPr>
            <w:tcW w:w="1912" w:type="dxa"/>
          </w:tcPr>
          <w:p w14:paraId="3D7FC367" w14:textId="68F4CDD0"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4,775.94</w:t>
            </w:r>
          </w:p>
        </w:tc>
      </w:tr>
      <w:tr w:rsidR="00F41FD9" w14:paraId="3DD42835" w14:textId="77777777" w:rsidTr="00700CC3">
        <w:trPr>
          <w:trHeight w:val="360"/>
        </w:trPr>
        <w:tc>
          <w:tcPr>
            <w:tcW w:w="2699" w:type="dxa"/>
          </w:tcPr>
          <w:p w14:paraId="40DC1140"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รวมต้นทุนและค่าใช้จ่าย</w:t>
            </w:r>
          </w:p>
        </w:tc>
        <w:tc>
          <w:tcPr>
            <w:tcW w:w="1313" w:type="dxa"/>
          </w:tcPr>
          <w:p w14:paraId="558EAAFA" w14:textId="14943025"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14,935.03</w:t>
            </w:r>
          </w:p>
        </w:tc>
        <w:tc>
          <w:tcPr>
            <w:tcW w:w="1692" w:type="dxa"/>
          </w:tcPr>
          <w:p w14:paraId="5D4213C8" w14:textId="693F534E"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14,034.44</w:t>
            </w:r>
          </w:p>
        </w:tc>
        <w:tc>
          <w:tcPr>
            <w:tcW w:w="1556" w:type="dxa"/>
          </w:tcPr>
          <w:p w14:paraId="4AFDCD20" w14:textId="77803739"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14,358.02</w:t>
            </w:r>
          </w:p>
        </w:tc>
        <w:tc>
          <w:tcPr>
            <w:tcW w:w="1713" w:type="dxa"/>
          </w:tcPr>
          <w:p w14:paraId="05B32CEE" w14:textId="4FB07FAB"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6,864.75</w:t>
            </w:r>
          </w:p>
        </w:tc>
        <w:tc>
          <w:tcPr>
            <w:tcW w:w="1912" w:type="dxa"/>
          </w:tcPr>
          <w:p w14:paraId="45CF53F1" w14:textId="2A3C88EF"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7,918.53</w:t>
            </w:r>
          </w:p>
        </w:tc>
      </w:tr>
      <w:tr w:rsidR="00F41FD9" w14:paraId="00BD048A" w14:textId="77777777" w:rsidTr="00700CC3">
        <w:trPr>
          <w:trHeight w:val="360"/>
        </w:trPr>
        <w:tc>
          <w:tcPr>
            <w:tcW w:w="2699" w:type="dxa"/>
          </w:tcPr>
          <w:p w14:paraId="0F174310" w14:textId="77777777" w:rsidR="00F41FD9" w:rsidRDefault="00F41FD9">
            <w:pPr>
              <w:jc w:val="thaiDistribute"/>
              <w:rPr>
                <w:rFonts w:ascii="TH SarabunPSK" w:hAnsi="TH SarabunPSK" w:cs="TH SarabunPSK"/>
                <w:sz w:val="32"/>
                <w:szCs w:val="32"/>
                <w:lang w:bidi="th-TH"/>
              </w:rPr>
            </w:pPr>
            <w:r>
              <w:rPr>
                <w:rFonts w:ascii="TH SarabunPSK" w:hAnsi="TH SarabunPSK" w:cs="TH SarabunPSK"/>
                <w:sz w:val="32"/>
                <w:szCs w:val="32"/>
                <w:lang w:bidi="th-TH"/>
              </w:rPr>
              <w:t>EBITDA</w:t>
            </w:r>
          </w:p>
        </w:tc>
        <w:tc>
          <w:tcPr>
            <w:tcW w:w="1313" w:type="dxa"/>
          </w:tcPr>
          <w:p w14:paraId="0A746D12" w14:textId="33650D53"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4,010.15</w:t>
            </w:r>
          </w:p>
        </w:tc>
        <w:tc>
          <w:tcPr>
            <w:tcW w:w="1692" w:type="dxa"/>
          </w:tcPr>
          <w:p w14:paraId="2F88FE1E" w14:textId="7A27F3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3,729.17</w:t>
            </w:r>
          </w:p>
        </w:tc>
        <w:tc>
          <w:tcPr>
            <w:tcW w:w="1556" w:type="dxa"/>
          </w:tcPr>
          <w:p w14:paraId="35898FAE" w14:textId="04156CC3"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2,906.81</w:t>
            </w:r>
          </w:p>
        </w:tc>
        <w:tc>
          <w:tcPr>
            <w:tcW w:w="1713" w:type="dxa"/>
          </w:tcPr>
          <w:p w14:paraId="7959C453" w14:textId="441D4261"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1,562.53</w:t>
            </w:r>
          </w:p>
        </w:tc>
        <w:tc>
          <w:tcPr>
            <w:tcW w:w="1912" w:type="dxa"/>
          </w:tcPr>
          <w:p w14:paraId="03CD9440" w14:textId="63BCFC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1,435.93</w:t>
            </w:r>
          </w:p>
        </w:tc>
      </w:tr>
      <w:tr w:rsidR="00F41FD9" w14:paraId="0B0F3144" w14:textId="77777777" w:rsidTr="00700CC3">
        <w:trPr>
          <w:trHeight w:val="360"/>
        </w:trPr>
        <w:tc>
          <w:tcPr>
            <w:tcW w:w="2699" w:type="dxa"/>
          </w:tcPr>
          <w:p w14:paraId="6E63D8D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ค่าเสื่อมและค่าตัดจำหน่าย</w:t>
            </w:r>
          </w:p>
        </w:tc>
        <w:tc>
          <w:tcPr>
            <w:tcW w:w="1313" w:type="dxa"/>
          </w:tcPr>
          <w:p w14:paraId="07822DCA" w14:textId="735CA4BF"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1,980.48</w:t>
            </w:r>
          </w:p>
        </w:tc>
        <w:tc>
          <w:tcPr>
            <w:tcW w:w="1692" w:type="dxa"/>
          </w:tcPr>
          <w:p w14:paraId="28234546" w14:textId="3042FBF8"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1,946.26</w:t>
            </w:r>
          </w:p>
        </w:tc>
        <w:tc>
          <w:tcPr>
            <w:tcW w:w="1556" w:type="dxa"/>
          </w:tcPr>
          <w:p w14:paraId="6C254C51" w14:textId="0F457BE4"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1,838.57</w:t>
            </w:r>
          </w:p>
        </w:tc>
        <w:tc>
          <w:tcPr>
            <w:tcW w:w="1713" w:type="dxa"/>
          </w:tcPr>
          <w:p w14:paraId="6DEDC0F9" w14:textId="4C1ABCE5"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921.24</w:t>
            </w:r>
          </w:p>
        </w:tc>
        <w:tc>
          <w:tcPr>
            <w:tcW w:w="1912" w:type="dxa"/>
          </w:tcPr>
          <w:p w14:paraId="551112E8" w14:textId="2B4A32EA"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965.53</w:t>
            </w:r>
          </w:p>
        </w:tc>
      </w:tr>
      <w:tr w:rsidR="00F41FD9" w14:paraId="29CEDB76" w14:textId="77777777" w:rsidTr="00700CC3">
        <w:trPr>
          <w:trHeight w:val="360"/>
        </w:trPr>
        <w:tc>
          <w:tcPr>
            <w:tcW w:w="2699" w:type="dxa"/>
          </w:tcPr>
          <w:p w14:paraId="60E1AF27"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กำไร(ขาดทุน)ก่อนต้นทุนทางการเงิน และภาษีเงินได้</w:t>
            </w:r>
          </w:p>
        </w:tc>
        <w:tc>
          <w:tcPr>
            <w:tcW w:w="1313" w:type="dxa"/>
          </w:tcPr>
          <w:p w14:paraId="4D0966E0" w14:textId="4876A602"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2,029.67</w:t>
            </w:r>
          </w:p>
        </w:tc>
        <w:tc>
          <w:tcPr>
            <w:tcW w:w="1692" w:type="dxa"/>
          </w:tcPr>
          <w:p w14:paraId="7CBC74F1" w14:textId="653DE4EF"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1,782.91</w:t>
            </w:r>
          </w:p>
        </w:tc>
        <w:tc>
          <w:tcPr>
            <w:tcW w:w="1556" w:type="dxa"/>
          </w:tcPr>
          <w:p w14:paraId="64DF2C06" w14:textId="181FF9FD"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1,068.24</w:t>
            </w:r>
          </w:p>
        </w:tc>
        <w:tc>
          <w:tcPr>
            <w:tcW w:w="1713" w:type="dxa"/>
          </w:tcPr>
          <w:p w14:paraId="60A8C05D" w14:textId="098C777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641.29</w:t>
            </w:r>
          </w:p>
        </w:tc>
        <w:tc>
          <w:tcPr>
            <w:tcW w:w="1912" w:type="dxa"/>
          </w:tcPr>
          <w:p w14:paraId="44E895FD" w14:textId="6894C559"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470.40</w:t>
            </w:r>
          </w:p>
        </w:tc>
      </w:tr>
      <w:tr w:rsidR="00F41FD9" w14:paraId="6B89460F" w14:textId="77777777" w:rsidTr="00700CC3">
        <w:trPr>
          <w:trHeight w:val="360"/>
        </w:trPr>
        <w:tc>
          <w:tcPr>
            <w:tcW w:w="2699" w:type="dxa"/>
          </w:tcPr>
          <w:p w14:paraId="7FC5FB7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กำไร(ขาดทุน)สุทธิ</w:t>
            </w:r>
            <w:r>
              <w:rPr>
                <w:rFonts w:ascii="TH SarabunPSK" w:hAnsi="TH SarabunPSK" w:cs="TH SarabunPSK"/>
                <w:sz w:val="32"/>
                <w:szCs w:val="32"/>
                <w:lang w:bidi="th-TH"/>
              </w:rPr>
              <w:t xml:space="preserve"> : </w:t>
            </w:r>
            <w:r>
              <w:rPr>
                <w:rFonts w:ascii="TH SarabunPSK" w:hAnsi="TH SarabunPSK" w:cs="TH SarabunPSK" w:hint="cs"/>
                <w:sz w:val="32"/>
                <w:szCs w:val="32"/>
                <w:cs/>
                <w:lang w:bidi="th-TH"/>
              </w:rPr>
              <w:t>ผู้ถือหุ้นบริษัทใหญ่</w:t>
            </w:r>
          </w:p>
        </w:tc>
        <w:tc>
          <w:tcPr>
            <w:tcW w:w="1313" w:type="dxa"/>
          </w:tcPr>
          <w:p w14:paraId="694C9D2E" w14:textId="706B893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1,681.94</w:t>
            </w:r>
          </w:p>
        </w:tc>
        <w:tc>
          <w:tcPr>
            <w:tcW w:w="1692" w:type="dxa"/>
          </w:tcPr>
          <w:p w14:paraId="3B36DA48" w14:textId="74EC1EC4"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1,441.57</w:t>
            </w:r>
          </w:p>
        </w:tc>
        <w:tc>
          <w:tcPr>
            <w:tcW w:w="1556" w:type="dxa"/>
          </w:tcPr>
          <w:p w14:paraId="4260DD90" w14:textId="35B09685"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837.96</w:t>
            </w:r>
          </w:p>
        </w:tc>
        <w:tc>
          <w:tcPr>
            <w:tcW w:w="1713" w:type="dxa"/>
          </w:tcPr>
          <w:p w14:paraId="1920BC40" w14:textId="00F45723"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509.18</w:t>
            </w:r>
          </w:p>
        </w:tc>
        <w:tc>
          <w:tcPr>
            <w:tcW w:w="1912" w:type="dxa"/>
          </w:tcPr>
          <w:p w14:paraId="17E29C0C" w14:textId="383E0CFC"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384.68</w:t>
            </w:r>
          </w:p>
        </w:tc>
      </w:tr>
      <w:tr w:rsidR="00F41FD9" w14:paraId="51263B0C" w14:textId="77777777" w:rsidTr="00700CC3">
        <w:trPr>
          <w:trHeight w:val="360"/>
        </w:trPr>
        <w:tc>
          <w:tcPr>
            <w:tcW w:w="2699" w:type="dxa"/>
          </w:tcPr>
          <w:p w14:paraId="0C519527" w14:textId="77777777" w:rsidR="00F41FD9" w:rsidRPr="005D72AC"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กำไรต่อหุ้น(บาท)</w:t>
            </w:r>
          </w:p>
        </w:tc>
        <w:tc>
          <w:tcPr>
            <w:tcW w:w="1313" w:type="dxa"/>
          </w:tcPr>
          <w:p w14:paraId="30D3BBA1" w14:textId="27D24C2E"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1.83</w:t>
            </w:r>
          </w:p>
        </w:tc>
        <w:tc>
          <w:tcPr>
            <w:tcW w:w="1692" w:type="dxa"/>
          </w:tcPr>
          <w:p w14:paraId="45D1EDBF" w14:textId="7AA4A336"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1.57</w:t>
            </w:r>
          </w:p>
        </w:tc>
        <w:tc>
          <w:tcPr>
            <w:tcW w:w="1556" w:type="dxa"/>
          </w:tcPr>
          <w:p w14:paraId="219AA58F" w14:textId="36E3BC44"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0.93</w:t>
            </w:r>
          </w:p>
        </w:tc>
        <w:tc>
          <w:tcPr>
            <w:tcW w:w="1713" w:type="dxa"/>
          </w:tcPr>
          <w:p w14:paraId="44CE2B60" w14:textId="11E6D3A8"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0.56</w:t>
            </w:r>
          </w:p>
        </w:tc>
        <w:tc>
          <w:tcPr>
            <w:tcW w:w="1912" w:type="dxa"/>
          </w:tcPr>
          <w:p w14:paraId="3462E634" w14:textId="5907991D"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0.43</w:t>
            </w:r>
          </w:p>
        </w:tc>
      </w:tr>
    </w:tbl>
    <w:p w14:paraId="25F4CC86" w14:textId="77777777" w:rsidR="00070247" w:rsidRDefault="00070247" w:rsidP="007128CC">
      <w:pPr>
        <w:jc w:val="center"/>
        <w:rPr>
          <w:rFonts w:ascii="TH SarabunPSK" w:hAnsi="TH SarabunPSK" w:cs="TH SarabunPSK"/>
          <w:b/>
          <w:bCs/>
          <w:sz w:val="32"/>
          <w:szCs w:val="32"/>
          <w:lang w:bidi="th-TH"/>
        </w:rPr>
      </w:pPr>
    </w:p>
    <w:p w14:paraId="28622C3A" w14:textId="7397027B" w:rsidR="005B01BE" w:rsidRPr="00E44B59" w:rsidRDefault="00E44B59" w:rsidP="007128CC">
      <w:pPr>
        <w:jc w:val="center"/>
        <w:rPr>
          <w:rFonts w:ascii="TH SarabunPSK" w:hAnsi="TH SarabunPSK" w:cs="TH SarabunPSK"/>
          <w:b/>
          <w:bCs/>
          <w:sz w:val="32"/>
          <w:szCs w:val="32"/>
          <w:cs/>
          <w:lang w:bidi="th-TH"/>
        </w:rPr>
      </w:pPr>
      <w:r w:rsidRPr="00E44B59">
        <w:rPr>
          <w:rFonts w:ascii="TH SarabunPSK" w:hAnsi="TH SarabunPSK" w:cs="TH SarabunPSK" w:hint="cs"/>
          <w:b/>
          <w:bCs/>
          <w:sz w:val="32"/>
          <w:szCs w:val="32"/>
          <w:cs/>
          <w:lang w:bidi="th-TH"/>
        </w:rPr>
        <w:t>ตารางที่ 1 งบกำไรขาดทุนเบ็ดเสร็จ ปี 2566–2568 และงวด 6 เดือนปี 2568–2569 (หน่วย: ล้านบาท)</w:t>
      </w:r>
      <w:r>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Pr>
          <w:rFonts w:ascii="TH SarabunPSK" w:hAnsi="TH SarabunPSK" w:cs="TH SarabunPSK"/>
          <w:b/>
          <w:bCs/>
          <w:sz w:val="32"/>
          <w:szCs w:val="32"/>
          <w:lang w:bidi="th-TH"/>
        </w:rPr>
      </w:r>
      <w:r>
        <w:rPr>
          <w:rFonts w:ascii="TH SarabunPSK" w:hAnsi="TH SarabunPSK" w:cs="TH SarabunPSK" w:hint="cs"/>
          <w:b/>
          <w:bCs/>
          <w:sz w:val="32"/>
          <w:szCs w:val="32"/>
          <w:cs/>
          <w:lang w:bidi="th-TH"/>
        </w:rPr>
      </w:r>
    </w:p>
    <w:p>
      <w:pPr>
        <w:ind w:firstLine="720"/>
        <w:jc w:val="thaiDistribute"/>
      </w:pPr>
      <w:r>
        <w:rPr>
          <w:rFonts w:ascii="TH SarabunPSK" w:hAnsi="TH SarabunPSK" w:cs="TH SarabunPSK" w:eastAsia="TH SarabunPSK"/>
          <w:sz w:val="32"/>
          <w:szCs w:val="32"/>
        </w:rPr>
        <w:t>จากตารางที่ 1 รายได้รวมของกลุ่มบริษัทลดลงจาก 16,974 ล้านบาทในปี 2566 เหลือ 15,421 ล้านบาทในปี 2568 ขณะที่กำไรสุทธิส่วนของผู้ถือหุ้นบริษัทใหญ่ลดลงจาก 1,682 ล้านบาท เหลือ 838 ล้านบาท หรือลดลงประมาณร้อยละ 50 ภายในสองปี อัตรากำไรสุทธิจึงลดจากร้อยละ 9.9 เหลือร้อยละ 5.4 ในครึ่งแรกปี 2569 รายได้จากการดำเนินธุรกิจกลับมาเติบโตร้อยละ 12.4 จากการขยายโบนัส สุกี้และโปรโมชันบุฟเฟต์ของเอ็มเค แต่กำไรสุทธิยังลดลงประมาณร้อยละ 24 เนื่องจากต้นทุนวัตถุดิบต่อยอดขายเพิ่มขึ้นจากร้อยละ 34.2 เป็นร้อยละ 38.1 สะท้อนว่าโจทย์สำคัญของกลุ่มบริษัทในระยะต่อไปคือการทำให้ยอดขายที่เพิ่มขึ้นสร้างกำไรได้ควบคู่กัน</w:t>
      </w:r>
    </w:p>
    <w:p w14:paraId="2C648853" w14:textId="49D10F5C" w:rsidR="00F47671" w:rsidRPr="00E20227" w:rsidRDefault="00931733" w:rsidP="00EE4F37">
      <w:pPr>
        <w:pStyle w:val="Heading2"/>
      </w:pPr>
      <w:bookmarkStart w:id="20" w:name="_Toc239708593"/>
      <w:bookmarkStart w:id="21" w:name="_Toc241000743"/>
      <w:r w:rsidRPr="00E20227">
        <w:rPr>
          <w:rFonts w:hint="cs"/>
        </w:rPr>
        <w:t>3</w:t>
      </w:r>
      <w:r w:rsidR="00382837" w:rsidRPr="00E20227">
        <w:rPr>
          <w:rFonts w:hint="cs"/>
        </w:rPr>
        <w:t xml:space="preserve">. </w:t>
      </w:r>
      <w:r w:rsidR="00382837" w:rsidRPr="00E20227">
        <w:rPr>
          <w:rFonts w:hint="cs"/>
          <w:cs/>
        </w:rPr>
        <w:t>การวิเคราะห์สภาพแวดล้อมเชิงกลยุทธ์</w:t>
      </w:r>
      <w:bookmarkEnd w:id="20"/>
      <w:bookmarkEnd w:id="21"/>
      <w:r w:rsidR="00045756">
        <w:rPr>
          <w:rFonts w:hint="cs"/>
          <w:cs/>
        </w:rPr>
        <w:t xml:space="preserve"> </w:t>
      </w:r>
    </w:p>
    <w:p w14:paraId="545FC08B" w14:textId="128C2CA1" w:rsidR="00382837" w:rsidRPr="00E20227" w:rsidRDefault="00931733" w:rsidP="347CB699">
      <w:pPr>
        <w:pStyle w:val="Heading2"/>
        <w:ind w:firstLine="720"/>
        <w:rPr>
          <w:cs/>
        </w:rPr>
      </w:pPr>
      <w:bookmarkStart w:id="22" w:name="_Toc239708594"/>
      <w:bookmarkStart w:id="23" w:name="_Toc241000744"/>
      <w:r w:rsidRPr="00E20227">
        <w:rPr>
          <w:rFonts w:hint="cs"/>
        </w:rPr>
        <w:t>3</w:t>
      </w:r>
      <w:r w:rsidR="00382837" w:rsidRPr="00E20227">
        <w:rPr>
          <w:rFonts w:hint="cs"/>
        </w:rPr>
        <w:t xml:space="preserve">.1 </w:t>
      </w:r>
      <w:r w:rsidR="00382837" w:rsidRPr="6A43451A">
        <w:rPr>
          <w:cs/>
        </w:rPr>
        <w:t>การวิเคราะห์สภาพแวดล้อมภายนอก</w:t>
      </w:r>
      <w:bookmarkEnd w:id="22"/>
      <w:bookmarkEnd w:id="23"/>
    </w:p>
    <w:p w14:paraId="24AD7B36" w14:textId="4D368E4B" w:rsidR="00382837" w:rsidRPr="00E20227" w:rsidRDefault="00931733" w:rsidP="347CB699">
      <w:pPr>
        <w:pStyle w:val="Heading4"/>
        <w:rPr>
          <w:i/>
          <w:iCs/>
          <w:cs/>
        </w:rPr>
      </w:pPr>
      <w:bookmarkStart w:id="24" w:name="_Toc241000745"/>
      <w:r w:rsidRPr="6E9ACA53">
        <w:rPr>
          <w:i/>
          <w:iCs/>
        </w:rPr>
        <w:t>3</w:t>
      </w:r>
      <w:r w:rsidR="00382837" w:rsidRPr="6E9ACA53">
        <w:rPr>
          <w:i/>
          <w:iCs/>
        </w:rPr>
        <w:t>.</w:t>
      </w:r>
      <w:r w:rsidR="00105084" w:rsidRPr="6E9ACA53">
        <w:rPr>
          <w:i/>
          <w:iCs/>
        </w:rPr>
        <w:t>1</w:t>
      </w:r>
      <w:r w:rsidR="00D81727" w:rsidRPr="6E9ACA53">
        <w:rPr>
          <w:i/>
          <w:iCs/>
        </w:rPr>
        <w:t>.</w:t>
      </w:r>
      <w:r w:rsidR="00410921" w:rsidRPr="6E9ACA53">
        <w:rPr>
          <w:i/>
          <w:iCs/>
        </w:rPr>
        <w:t>1</w:t>
      </w:r>
      <w:r w:rsidR="00382837" w:rsidRPr="6E9ACA53">
        <w:rPr>
          <w:i/>
          <w:iCs/>
        </w:rPr>
        <w:t xml:space="preserve"> </w:t>
      </w:r>
      <w:r w:rsidR="00382837" w:rsidRPr="6E9ACA53">
        <w:rPr>
          <w:i/>
          <w:iCs/>
          <w:cs/>
        </w:rPr>
        <w:t xml:space="preserve">การวิเคราะห์สภาพแวดล้อมภายนอกทั่วไป </w:t>
      </w:r>
      <w:bookmarkEnd w:id="24"/>
    </w:p>
    <w:p w14:paraId="6D341DAF" w14:textId="77777777" w:rsidR="00426DCF" w:rsidRDefault="004A4299" w:rsidP="00426DCF">
      <w:pPr>
        <w:spacing w:after="0"/>
        <w:ind w:firstLine="720"/>
        <w:rPr>
          <w:rFonts w:ascii="TH SarabunPSK" w:hAnsi="TH SarabunPSK" w:cs="TH SarabunPSK"/>
          <w:sz w:val="32"/>
          <w:szCs w:val="32"/>
          <w:lang w:bidi="th-TH"/>
        </w:rPr>
      </w:pPr>
      <w:r w:rsidRPr="004A4299">
        <w:rPr>
          <w:rFonts w:ascii="TH SarabunPSK" w:hAnsi="TH SarabunPSK" w:cs="TH SarabunPSK" w:hint="cs"/>
          <w:sz w:val="32"/>
          <w:szCs w:val="32"/>
          <w:cs/>
          <w:lang w:bidi="th-TH"/>
        </w:rPr>
        <w:t>การวิเคราะห์สภาพแวดล้อมภายนอกของบริษัท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เอ็มเค</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เรสโตรองต์</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กรุ๊ป</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จำกัด</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มหาชน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และบริษัทย่อย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ใช้กรอบ</w:t>
      </w:r>
      <w:r w:rsidRPr="004A4299">
        <w:rPr>
          <w:rFonts w:ascii="TH SarabunPSK" w:hAnsi="TH SarabunPSK" w:cs="TH SarabunPSK"/>
          <w:sz w:val="32"/>
          <w:szCs w:val="32"/>
          <w:cs/>
          <w:lang w:bidi="th-TH"/>
        </w:rPr>
        <w:t xml:space="preserve"> </w:t>
      </w:r>
      <w:r w:rsidRPr="004A4299">
        <w:rPr>
          <w:rFonts w:ascii="TH SarabunPSK" w:hAnsi="TH SarabunPSK" w:cs="TH SarabunPSK"/>
          <w:sz w:val="32"/>
          <w:szCs w:val="32"/>
        </w:rPr>
        <w:t xml:space="preserve">STEEP </w:t>
      </w:r>
      <w:r w:rsidRPr="004A4299">
        <w:rPr>
          <w:rFonts w:ascii="TH SarabunPSK" w:hAnsi="TH SarabunPSK" w:cs="TH SarabunPSK" w:hint="cs"/>
          <w:sz w:val="32"/>
          <w:szCs w:val="32"/>
          <w:cs/>
          <w:lang w:bidi="th-TH"/>
        </w:rPr>
        <w:t>เพื่อพิจารณาปัจจัยภายนอก</w:t>
      </w:r>
      <w:r w:rsidRPr="004A4299">
        <w:rPr>
          <w:rFonts w:ascii="TH SarabunPSK" w:hAnsi="TH SarabunPSK" w:cs="TH SarabunPSK"/>
          <w:sz w:val="32"/>
          <w:szCs w:val="32"/>
          <w:cs/>
          <w:lang w:bidi="th-TH"/>
        </w:rPr>
        <w:t xml:space="preserve"> 5 </w:t>
      </w:r>
      <w:r w:rsidRPr="004A4299">
        <w:rPr>
          <w:rFonts w:ascii="TH SarabunPSK" w:hAnsi="TH SarabunPSK" w:cs="TH SarabunPSK" w:hint="cs"/>
          <w:sz w:val="32"/>
          <w:szCs w:val="32"/>
          <w:cs/>
          <w:lang w:bidi="th-TH"/>
        </w:rPr>
        <w:t>ด้าน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ได้แก่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สังคม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เทคโนโลยี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เศรษฐกิจ</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สิ่งแวดล้อม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และการเมืองกับนโยบายภาครัฐ</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โดยศึกษาข้อมูลจากรายงานประจำปี</w:t>
      </w:r>
      <w:r w:rsidRPr="004A4299">
        <w:rPr>
          <w:rFonts w:ascii="TH SarabunPSK" w:hAnsi="TH SarabunPSK" w:cs="TH SarabunPSK"/>
          <w:sz w:val="32"/>
          <w:szCs w:val="32"/>
          <w:cs/>
          <w:lang w:bidi="th-TH"/>
        </w:rPr>
        <w:t xml:space="preserve"> 2568 </w:t>
      </w:r>
      <w:r w:rsidRPr="004A4299">
        <w:rPr>
          <w:rFonts w:ascii="TH SarabunPSK" w:hAnsi="TH SarabunPSK" w:cs="TH SarabunPSK" w:hint="cs"/>
          <w:sz w:val="32"/>
          <w:szCs w:val="32"/>
          <w:cs/>
          <w:lang w:bidi="th-TH"/>
        </w:rPr>
        <w:t>ร่วมกับแหล่งข้อมูลภายนอก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เพื่อประเมินโอกาสและอุปสรรคที่ส่งผลต่อการดำเนินธุรกิจของกลุ่มบริษัท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ดังนี้</w:t>
      </w:r>
    </w:p>
    <w:p w14:paraId="4BB1E062" w14:textId="08F75DDD" w:rsidR="00E23875" w:rsidRDefault="00E23875" w:rsidP="00426DCF">
      <w:pPr>
        <w:spacing w:after="0"/>
        <w:ind w:firstLine="720"/>
        <w:rPr>
          <w:rFonts w:ascii="TH SarabunPSK" w:hAnsi="TH SarabunPSK" w:cs="TH SarabunPSK"/>
          <w:b/>
          <w:bCs/>
          <w:i/>
          <w:iCs/>
          <w:sz w:val="32"/>
          <w:szCs w:val="32"/>
        </w:rPr>
      </w:pPr>
      <w:r w:rsidRPr="00E23875">
        <w:rPr>
          <w:rFonts w:ascii="TH SarabunPSK" w:hAnsi="TH SarabunPSK" w:cs="TH SarabunPSK" w:hint="cs"/>
          <w:b/>
          <w:bCs/>
          <w:i/>
          <w:iCs/>
          <w:sz w:val="32"/>
          <w:szCs w:val="32"/>
          <w:cs/>
          <w:lang w:bidi="th-TH"/>
        </w:rPr>
        <w:t>ปัจจัยด้านสังคม</w:t>
      </w:r>
      <w:r w:rsidRPr="00E23875">
        <w:rPr>
          <w:rFonts w:ascii="TH SarabunPSK" w:hAnsi="TH SarabunPSK" w:cs="TH SarabunPSK"/>
          <w:b/>
          <w:bCs/>
          <w:i/>
          <w:iCs/>
          <w:sz w:val="32"/>
          <w:szCs w:val="32"/>
          <w:cs/>
          <w:lang w:bidi="th-TH"/>
        </w:rPr>
        <w:t xml:space="preserve"> (</w:t>
      </w:r>
      <w:r w:rsidRPr="00E23875">
        <w:rPr>
          <w:rFonts w:ascii="TH SarabunPSK" w:hAnsi="TH SarabunPSK" w:cs="TH SarabunPSK"/>
          <w:b/>
          <w:bCs/>
          <w:i/>
          <w:iCs/>
          <w:sz w:val="32"/>
          <w:szCs w:val="32"/>
        </w:rPr>
        <w:t>Social Factors)</w:t>
      </w:r>
    </w:p>
    <w:p w14:paraId="6282742C" w14:textId="793B0220" w:rsidR="00E23875" w:rsidRPr="00E23875" w:rsidRDefault="00E23875" w:rsidP="00B2177E">
      <w:pPr>
        <w:spacing w:after="0"/>
        <w:ind w:firstLine="720"/>
        <w:jc w:val="thaiDistribute"/>
        <w:rPr>
          <w:rFonts w:ascii="TH SarabunPSK" w:hAnsi="TH SarabunPSK" w:cs="TH SarabunPSK"/>
          <w:sz w:val="32"/>
          <w:szCs w:val="32"/>
        </w:rPr>
      </w:pPr>
      <w:r w:rsidRPr="00E23875">
        <w:rPr>
          <w:rFonts w:ascii="TH SarabunPSK" w:hAnsi="TH SarabunPSK" w:cs="TH SarabunPSK" w:hint="cs"/>
          <w:sz w:val="32"/>
          <w:szCs w:val="32"/>
          <w:cs/>
          <w:lang w:bidi="th-TH"/>
        </w:rPr>
        <w:t>ผู้บริโภคให้ความสำคัญกับสุขภาพ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ความคุ้มค่า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และความสะดวกในการรับประทานอาหารมากขึ้น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ผลสำรวจของ</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PwC </w:t>
      </w:r>
      <w:r w:rsidRPr="00E23875">
        <w:rPr>
          <w:rFonts w:ascii="TH SarabunPSK" w:hAnsi="TH SarabunPSK" w:cs="TH SarabunPSK" w:hint="cs"/>
          <w:sz w:val="32"/>
          <w:szCs w:val="32"/>
          <w:cs/>
          <w:lang w:bidi="th-TH"/>
        </w:rPr>
        <w:t>ปี</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2568</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พบว่า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ผู้ตอบแบบสำรวจในประเทศไทยร้อยละ</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43</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ระบุว่าประโยชน์ด้านสุขภาพเป็นเหตุผลสำคัญในการเปลี่ยนแบรนด์อาหาร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สะท้อนว่าการเลือกซื้ออาหารไม่ได้ขึ้นอยู่กับรสชาติและราคาเพียงอย่างเดียว</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แต่ยังรวมถึงคุณภาพและประโยชน์ที่ได้รับด้วย</w:t>
      </w:r>
      <w:r w:rsidRPr="00E23875">
        <w:rPr>
          <w:rFonts w:ascii="TH SarabunPSK" w:hAnsi="TH SarabunPSK" w:cs="TH SarabunPSK"/>
          <w:sz w:val="32"/>
          <w:szCs w:val="32"/>
          <w:cs/>
          <w:lang w:bidi="th-TH"/>
        </w:rPr>
        <w:t xml:space="preserve"> (</w:t>
      </w:r>
      <w:hyperlink r:id="rId20" w:history="1">
        <w:r w:rsidRPr="00870891">
          <w:rPr>
            <w:rStyle w:val="Hyperlink"/>
            <w:rFonts w:ascii="TH SarabunPSK" w:hAnsi="TH SarabunPSK" w:cs="TH SarabunPSK"/>
            <w:sz w:val="32"/>
            <w:szCs w:val="32"/>
          </w:rPr>
          <w:t xml:space="preserve">PwC </w:t>
        </w:r>
        <w:r w:rsidRPr="00870891">
          <w:rPr>
            <w:rStyle w:val="Hyperlink"/>
            <w:rFonts w:ascii="TH SarabunPSK" w:hAnsi="TH SarabunPSK" w:cs="TH SarabunPSK" w:hint="cs"/>
            <w:sz w:val="32"/>
            <w:szCs w:val="32"/>
            <w:cs/>
            <w:lang w:bidi="th-TH"/>
          </w:rPr>
          <w:t>ประเทศไทย</w:t>
        </w:r>
        <w:r w:rsidRPr="00870891">
          <w:rPr>
            <w:rStyle w:val="Hyperlink"/>
            <w:rFonts w:ascii="TH SarabunPSK" w:hAnsi="TH SarabunPSK" w:cs="TH SarabunPSK"/>
            <w:sz w:val="32"/>
            <w:szCs w:val="32"/>
          </w:rPr>
          <w:t>, 2568</w:t>
        </w:r>
      </w:hyperlink>
      <w:r w:rsidRPr="00E23875">
        <w:rPr>
          <w:rFonts w:ascii="TH SarabunPSK" w:hAnsi="TH SarabunPSK" w:cs="TH SarabunPSK"/>
          <w:sz w:val="32"/>
          <w:szCs w:val="32"/>
        </w:rPr>
        <w:t>)</w:t>
      </w:r>
    </w:p>
    <w:p w14:paraId="541503C1" w14:textId="41AFA70F" w:rsidR="00E23875" w:rsidRDefault="00E23875" w:rsidP="00B2177E">
      <w:pPr>
        <w:spacing w:after="0"/>
        <w:ind w:firstLine="720"/>
        <w:jc w:val="thaiDistribute"/>
        <w:rPr>
          <w:rFonts w:ascii="TH SarabunPSK" w:hAnsi="TH SarabunPSK" w:cs="TH SarabunPSK"/>
          <w:sz w:val="32"/>
          <w:szCs w:val="32"/>
          <w:lang w:bidi="th-TH"/>
        </w:rPr>
      </w:pPr>
      <w:r w:rsidRPr="00E23875">
        <w:rPr>
          <w:rFonts w:ascii="TH SarabunPSK" w:hAnsi="TH SarabunPSK" w:cs="TH SarabunPSK" w:hint="cs"/>
          <w:sz w:val="32"/>
          <w:szCs w:val="32"/>
          <w:cs/>
          <w:lang w:bidi="th-TH"/>
        </w:rPr>
        <w:t>แนวโน้มดังกล่าวเป็นโอกาสให้</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MK Group </w:t>
      </w:r>
      <w:r w:rsidRPr="00E23875">
        <w:rPr>
          <w:rFonts w:ascii="TH SarabunPSK" w:hAnsi="TH SarabunPSK" w:cs="TH SarabunPSK" w:hint="cs"/>
          <w:sz w:val="32"/>
          <w:szCs w:val="32"/>
          <w:cs/>
          <w:lang w:bidi="th-TH"/>
        </w:rPr>
        <w:t>พัฒนาเมนูที่ตอบโจทย์สุขภาพ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พร้อมกำหนดราคาและปริมาณอาหารให้เหมาะกับลูกค้าของแต่ละแบรนด์</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อย่างไรก็ตาม</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ผู้บริโภคสามารถเลือกซื้ออาหารพร้อมรับประทานหรือทำอาหารเองได้เช่นกัน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กลุ่มบริษัทจึงควรสร้างเหตุผลให้ลูกค้าเลือกใช้บริการ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ทั้งด้านรสชาติ</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คุณภาพ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ความสะดวก</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และประสบการณ์ที่ได้รับจากร้านอาหาร</w:t>
      </w:r>
    </w:p>
    <w:p w14:paraId="505501A0" w14:textId="0B95AE0A" w:rsidR="00870891" w:rsidRDefault="00870891" w:rsidP="006E710F">
      <w:pPr>
        <w:spacing w:after="0"/>
        <w:ind w:firstLine="720"/>
        <w:rPr>
          <w:rFonts w:ascii="TH SarabunPSK" w:hAnsi="TH SarabunPSK" w:cs="TH SarabunPSK"/>
          <w:b/>
          <w:bCs/>
          <w:i/>
          <w:iCs/>
          <w:sz w:val="32"/>
          <w:szCs w:val="32"/>
        </w:rPr>
      </w:pPr>
      <w:r w:rsidRPr="00870891">
        <w:rPr>
          <w:rFonts w:ascii="TH SarabunPSK" w:hAnsi="TH SarabunPSK" w:cs="TH SarabunPSK" w:hint="cs"/>
          <w:b/>
          <w:bCs/>
          <w:i/>
          <w:iCs/>
          <w:sz w:val="32"/>
          <w:szCs w:val="32"/>
          <w:cs/>
          <w:lang w:bidi="th-TH"/>
        </w:rPr>
        <w:lastRenderedPageBreak/>
        <w:t>ปัจจัยด้านเทคโนโลยี</w:t>
      </w:r>
      <w:r w:rsidRPr="00870891">
        <w:rPr>
          <w:rFonts w:ascii="TH SarabunPSK" w:hAnsi="TH SarabunPSK" w:cs="TH SarabunPSK"/>
          <w:b/>
          <w:bCs/>
          <w:i/>
          <w:iCs/>
          <w:sz w:val="32"/>
          <w:szCs w:val="32"/>
          <w:cs/>
          <w:lang w:bidi="th-TH"/>
        </w:rPr>
        <w:t xml:space="preserve"> (</w:t>
      </w:r>
      <w:r w:rsidRPr="00870891">
        <w:rPr>
          <w:rFonts w:ascii="TH SarabunPSK" w:hAnsi="TH SarabunPSK" w:cs="TH SarabunPSK"/>
          <w:b/>
          <w:bCs/>
          <w:i/>
          <w:iCs/>
          <w:sz w:val="32"/>
          <w:szCs w:val="32"/>
        </w:rPr>
        <w:t>Technological Factors)</w:t>
      </w:r>
    </w:p>
    <w:p w14:paraId="702ABFFA" w14:textId="04647F26" w:rsidR="00870891" w:rsidRPr="00870891" w:rsidRDefault="00870891" w:rsidP="00B2177E">
      <w:pPr>
        <w:spacing w:after="0"/>
        <w:ind w:firstLine="720"/>
        <w:jc w:val="thaiDistribute"/>
        <w:rPr>
          <w:rFonts w:ascii="TH SarabunPSK" w:hAnsi="TH SarabunPSK" w:cs="TH SarabunPSK"/>
          <w:sz w:val="32"/>
          <w:szCs w:val="32"/>
        </w:rPr>
      </w:pPr>
      <w:r w:rsidRPr="00870891">
        <w:rPr>
          <w:rFonts w:ascii="TH SarabunPSK" w:hAnsi="TH SarabunPSK" w:cs="TH SarabunPSK" w:hint="cs"/>
          <w:sz w:val="32"/>
          <w:szCs w:val="32"/>
          <w:cs/>
          <w:lang w:bidi="th-TH"/>
        </w:rPr>
        <w:t>แพลตฟอร์มสั่งอาหารออนไลน์และเทคโนโลยีบริหารร้านช่วยเพิ่มช่องทางเข้าถึงลูกค้า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และทำให้ร้านอาหารนำข้อมูลมาใช้วางแผนได้สะดวกขึ้น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การติดตามยอดขาย</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การจัดการวัตถุดิบ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และการจัดพนักงานให้เหมาะกับจำนวนลูกค้า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สำหรับ</w:t>
      </w:r>
      <w:r w:rsidRPr="00870891">
        <w:rPr>
          <w:rFonts w:ascii="TH SarabunPSK" w:hAnsi="TH SarabunPSK" w:cs="TH SarabunPSK"/>
          <w:sz w:val="32"/>
          <w:szCs w:val="32"/>
          <w:cs/>
          <w:lang w:bidi="th-TH"/>
        </w:rPr>
        <w:t xml:space="preserve"> </w:t>
      </w:r>
      <w:r w:rsidRPr="00870891">
        <w:rPr>
          <w:rFonts w:ascii="TH SarabunPSK" w:hAnsi="TH SarabunPSK" w:cs="TH SarabunPSK"/>
          <w:sz w:val="32"/>
          <w:szCs w:val="32"/>
        </w:rPr>
        <w:t xml:space="preserve">MK Group </w:t>
      </w:r>
      <w:r w:rsidRPr="00870891">
        <w:rPr>
          <w:rFonts w:ascii="TH SarabunPSK" w:hAnsi="TH SarabunPSK" w:cs="TH SarabunPSK" w:hint="cs"/>
          <w:sz w:val="32"/>
          <w:szCs w:val="32"/>
          <w:cs/>
          <w:lang w:bidi="th-TH"/>
        </w:rPr>
        <w:t>ซึ่งดำเนินธุรกิจหลายแบรนด์และหลายสาขา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การเชื่อมโยงข้อมูลเหล่านี้ช่วยให้การวางแผนสอดคล้องกับความต้องการของแต่ละพื้นที่มากขึ้น</w:t>
      </w:r>
      <w:r w:rsidRPr="00870891">
        <w:rPr>
          <w:rFonts w:ascii="TH SarabunPSK" w:hAnsi="TH SarabunPSK" w:cs="TH SarabunPSK"/>
          <w:sz w:val="32"/>
          <w:szCs w:val="32"/>
          <w:cs/>
          <w:lang w:bidi="th-TH"/>
        </w:rPr>
        <w:t xml:space="preserve"> (</w:t>
      </w:r>
      <w:hyperlink r:id="rId21" w:history="1">
        <w:r w:rsidRPr="00F4408B">
          <w:rPr>
            <w:rStyle w:val="Hyperlink"/>
            <w:rFonts w:ascii="TH SarabunPSK" w:hAnsi="TH SarabunPSK" w:cs="TH SarabunPSK" w:hint="cs"/>
            <w:sz w:val="32"/>
            <w:szCs w:val="32"/>
            <w:cs/>
            <w:lang w:bidi="th-TH"/>
          </w:rPr>
          <w:t>รายงานประจำปี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 xml:space="preserve">MK Group </w:t>
        </w:r>
        <w:r w:rsidRPr="00F4408B">
          <w:rPr>
            <w:rStyle w:val="Hyperlink"/>
            <w:rFonts w:ascii="TH SarabunPSK" w:hAnsi="TH SarabunPSK" w:cs="TH SarabunPSK" w:hint="cs"/>
            <w:sz w:val="32"/>
            <w:szCs w:val="32"/>
            <w:cs/>
            <w:lang w:bidi="th-TH"/>
          </w:rPr>
          <w:t>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2568)</w:t>
        </w:r>
      </w:hyperlink>
    </w:p>
    <w:p w14:paraId="79174E33" w14:textId="3313CA34" w:rsidR="00870891" w:rsidRDefault="00870891" w:rsidP="00B2177E">
      <w:pPr>
        <w:spacing w:after="0"/>
        <w:ind w:firstLine="720"/>
        <w:jc w:val="thaiDistribute"/>
        <w:rPr>
          <w:rFonts w:ascii="TH SarabunPSK" w:hAnsi="TH SarabunPSK" w:cs="TH SarabunPSK"/>
          <w:sz w:val="32"/>
          <w:szCs w:val="32"/>
          <w:lang w:bidi="th-TH"/>
        </w:rPr>
      </w:pPr>
      <w:r w:rsidRPr="00870891">
        <w:rPr>
          <w:rFonts w:ascii="TH SarabunPSK" w:hAnsi="TH SarabunPSK" w:cs="TH SarabunPSK" w:hint="cs"/>
          <w:sz w:val="32"/>
          <w:szCs w:val="32"/>
          <w:cs/>
          <w:lang w:bidi="th-TH"/>
        </w:rPr>
        <w:t>กลุ่มบริษัทจึงสามารถใช้เทคโนโลยีสนับสนุนทั้งการเพิ่มยอดขายและการใช้ทรัพยากรให้คุ้มค่า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ขยายการสั่งซื้อออนไลน์และใช้ข้อมูลยอดขายช่วยลดวัตถุดิบเหลือทิ้ง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อย่างไรก็ตาม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ควรประเมินค่าธรรมเนียมแพลตฟอร์ม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ค่าใช้จ่ายของระบบ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และความเหมาะสมกับแต่ละสาขา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เพื่อให้การลงทุนช่วยเพิ่มกำไรได้จริง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พร้อมรักษาคุณภาพอาหารระหว่างการจัดส่ง</w:t>
      </w:r>
    </w:p>
    <w:p w14:paraId="44D96607" w14:textId="50422BFD" w:rsidR="00F4408B" w:rsidRPr="006E710F" w:rsidRDefault="00F4408B" w:rsidP="00B2177E">
      <w:pPr>
        <w:spacing w:after="0"/>
        <w:ind w:left="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ปัจจัยด้านเศรษฐกิจ</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Economic Factors)</w:t>
      </w:r>
    </w:p>
    <w:p w14:paraId="795C6E98" w14:textId="0D499A20" w:rsidR="00F4408B" w:rsidRPr="00F4408B" w:rsidRDefault="00F4408B" w:rsidP="00B2177E">
      <w:pPr>
        <w:spacing w:after="0"/>
        <w:ind w:firstLine="720"/>
        <w:jc w:val="thaiDistribute"/>
        <w:rPr>
          <w:rFonts w:ascii="TH SarabunPSK" w:hAnsi="TH SarabunPSK" w:cs="TH SarabunPSK"/>
          <w:sz w:val="32"/>
          <w:szCs w:val="32"/>
        </w:rPr>
      </w:pPr>
      <w:r w:rsidRPr="00F4408B">
        <w:rPr>
          <w:rFonts w:ascii="TH SarabunPSK" w:hAnsi="TH SarabunPSK" w:cs="TH SarabunPSK" w:hint="cs"/>
          <w:sz w:val="32"/>
          <w:szCs w:val="32"/>
          <w:cs/>
          <w:lang w:bidi="th-TH"/>
        </w:rPr>
        <w:t>ภาวะเศรษฐกิจและกำลังซื้อส่งผลโดยตรงต่อการใช้จ่ายในร้านอาหาร</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ในปี</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2568</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เศรษฐกิจไทยขยายตัวร้อยละ</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2.4</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ขณะที่การบริโภคภาคเอกชนเติบโตชะลอลง</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ทำให้ธุรกิจร้านอาหารต้องให้ความสำคัญกับราคาและความคุ้มค่ามากขึ้น</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แม้จำนวนนักท่องเที่ยวต่างชาติจะลดลงก็ตาม</w:t>
      </w:r>
      <w:r w:rsidRPr="00F4408B">
        <w:rPr>
          <w:rFonts w:ascii="TH SarabunPSK" w:hAnsi="TH SarabunPSK" w:cs="TH SarabunPSK"/>
          <w:sz w:val="32"/>
          <w:szCs w:val="32"/>
          <w:cs/>
          <w:lang w:bidi="th-TH"/>
        </w:rPr>
        <w:t xml:space="preserve"> (</w:t>
      </w:r>
      <w:hyperlink r:id="rId22" w:history="1">
        <w:r w:rsidRPr="000B30C7">
          <w:rPr>
            <w:rStyle w:val="Hyperlink"/>
            <w:rFonts w:ascii="TH SarabunPSK" w:hAnsi="TH SarabunPSK" w:cs="TH SarabunPSK" w:hint="cs"/>
            <w:sz w:val="32"/>
            <w:szCs w:val="32"/>
            <w:cs/>
            <w:lang w:bidi="th-TH"/>
          </w:rPr>
          <w:t>สำนักงานสภาพัฒนาการเศรษฐกิจและสังคมแห่งชาติ</w:t>
        </w:r>
        <w:r w:rsidRPr="000B30C7">
          <w:rPr>
            <w:rStyle w:val="Hyperlink"/>
            <w:rFonts w:ascii="TH SarabunPSK" w:hAnsi="TH SarabunPSK" w:cs="TH SarabunPSK"/>
            <w:sz w:val="32"/>
            <w:szCs w:val="32"/>
          </w:rPr>
          <w:t>, 2569</w:t>
        </w:r>
      </w:hyperlink>
      <w:r w:rsidRPr="00F4408B">
        <w:rPr>
          <w:rFonts w:ascii="TH SarabunPSK" w:hAnsi="TH SarabunPSK" w:cs="TH SarabunPSK"/>
          <w:sz w:val="32"/>
          <w:szCs w:val="32"/>
        </w:rPr>
        <w:t>)</w:t>
      </w:r>
    </w:p>
    <w:p w14:paraId="3680CF12" w14:textId="6A0BA9CA" w:rsidR="00F4408B" w:rsidRDefault="00F4408B" w:rsidP="00B2177E">
      <w:pPr>
        <w:spacing w:after="0"/>
        <w:ind w:firstLine="720"/>
        <w:jc w:val="thaiDistribute"/>
        <w:rPr>
          <w:rFonts w:ascii="TH SarabunPSK" w:hAnsi="TH SarabunPSK" w:cs="TH SarabunPSK"/>
          <w:sz w:val="32"/>
          <w:szCs w:val="32"/>
          <w:lang w:bidi="th-TH"/>
        </w:rPr>
      </w:pPr>
      <w:r w:rsidRPr="00F4408B">
        <w:rPr>
          <w:rFonts w:ascii="TH SarabunPSK" w:hAnsi="TH SarabunPSK" w:cs="TH SarabunPSK" w:hint="cs"/>
          <w:sz w:val="32"/>
          <w:szCs w:val="32"/>
          <w:cs/>
          <w:lang w:bidi="th-TH"/>
        </w:rPr>
        <w:t>สำหรับ</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 xml:space="preserve">MK Group </w:t>
      </w:r>
      <w:r w:rsidRPr="00F4408B">
        <w:rPr>
          <w:rFonts w:ascii="TH SarabunPSK" w:hAnsi="TH SarabunPSK" w:cs="TH SarabunPSK" w:hint="cs"/>
          <w:sz w:val="32"/>
          <w:szCs w:val="32"/>
          <w:cs/>
          <w:lang w:bidi="th-TH"/>
        </w:rPr>
        <w:t>ภาวะดังกล่าวทำให้การเพิ่มยอดขายต้องดำเนินควบคู่กับการดูแลต้นทุนและกำไรของแต่ละสาขา</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กลุ่มบริษัทควรออกแบบชุดอาหารและโปรโมชั่นให้เหมาะกับกำลังซื้อ</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โดยตรวจสอบกำไรหลังหักต้นทุนและส่วนลด</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รวมถึงเลือกขยายสาขาเฉพาะพื้นที่ที่มีความต้องการรองรับ</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เพื่อป้องกันการเพิ่มภาระค่าใช้จ่ายเกินกว่ารายได้ที่คาดว่าจะได้รับ</w:t>
      </w:r>
    </w:p>
    <w:p w14:paraId="62BE9096" w14:textId="159E5950" w:rsidR="006E710F" w:rsidRPr="006E710F" w:rsidRDefault="006E710F" w:rsidP="00B2177E">
      <w:pPr>
        <w:spacing w:after="0"/>
        <w:ind w:firstLine="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ปัจจัยด้านสิ่งแวดล้อม</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Environmental Factors)</w:t>
      </w:r>
    </w:p>
    <w:p w14:paraId="546FD874" w14:textId="29286D12" w:rsidR="006E710F" w:rsidRPr="006E710F" w:rsidRDefault="006E710F" w:rsidP="00B2177E">
      <w:pPr>
        <w:spacing w:after="0"/>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สภาพอากาศรุนแรงและภัยธรรมชาติอาจกระทบต่อการจัดหาวัตถุดิบ</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การขนส่ง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การเดินทางของลูกค้า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และการเปิดให้บริการของสาขา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โดยอุทกภัยภาคใต้ช่วงปลายปี</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2568</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ส่งผลให้ร้านเอ็มเค</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สุกี้</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14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และยาโยอิ</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สาขาต้องปิดให้บริการชั่วคราว</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หตุการณ์นี้สะท้อนว่าความเสี่ยงด้านสิ่งแวดล้อมสามารถกระทบทั้งรายได้และความต่อเนื่องในการดำเนินธุรกิจได้โดยตรง</w:t>
      </w:r>
      <w:r w:rsidRPr="006E710F">
        <w:rPr>
          <w:rFonts w:ascii="TH SarabunPSK" w:hAnsi="TH SarabunPSK" w:cs="TH SarabunPSK"/>
          <w:sz w:val="32"/>
          <w:szCs w:val="32"/>
          <w:cs/>
          <w:lang w:bidi="th-TH"/>
        </w:rPr>
        <w:t xml:space="preserve"> (</w:t>
      </w:r>
      <w:hyperlink r:id="rId23"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sz w:val="32"/>
          <w:szCs w:val="32"/>
        </w:rPr>
        <w:t>)</w:t>
      </w:r>
    </w:p>
    <w:p w14:paraId="438E7FF5" w14:textId="61CFC390" w:rsidR="006E710F" w:rsidRPr="00870891" w:rsidRDefault="006E710F" w:rsidP="00B2177E">
      <w:pPr>
        <w:spacing w:after="0"/>
        <w:ind w:firstLine="720"/>
        <w:jc w:val="thaiDistribute"/>
        <w:rPr>
          <w:rFonts w:ascii="TH SarabunPSK" w:hAnsi="TH SarabunPSK" w:cs="TH SarabunPSK"/>
          <w:sz w:val="32"/>
          <w:szCs w:val="32"/>
          <w:lang w:bidi="th-TH"/>
        </w:rPr>
      </w:pPr>
      <w:r w:rsidRPr="006E710F">
        <w:rPr>
          <w:rFonts w:ascii="TH SarabunPSK" w:hAnsi="TH SarabunPSK" w:cs="TH SarabunPSK"/>
          <w:sz w:val="32"/>
          <w:szCs w:val="32"/>
        </w:rPr>
        <w:t xml:space="preserve">MK Group </w:t>
      </w:r>
      <w:r w:rsidRPr="006E710F">
        <w:rPr>
          <w:rFonts w:ascii="TH SarabunPSK" w:hAnsi="TH SarabunPSK" w:cs="TH SarabunPSK" w:hint="cs"/>
          <w:sz w:val="32"/>
          <w:szCs w:val="32"/>
          <w:cs/>
          <w:lang w:bidi="th-TH"/>
        </w:rPr>
        <w:t>จึงควรวางแผนรับมือให้เหมาะกับความเสี่ยงของแต่ละพื้นที่</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เช่น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เตรียมแหล่งวัตถุดิบและเส้นทางขนส่งสำรอง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กำหนดแนวทางดูแลพนักงาน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และวางแผนกลับมาเปิดบริการหลังเกิดเหตุ</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ควบคู่กับการ</w:t>
      </w:r>
      <w:r w:rsidRPr="006E710F">
        <w:rPr>
          <w:rFonts w:ascii="TH SarabunPSK" w:hAnsi="TH SarabunPSK" w:cs="TH SarabunPSK" w:hint="cs"/>
          <w:sz w:val="32"/>
          <w:szCs w:val="32"/>
          <w:cs/>
          <w:lang w:bidi="th-TH"/>
        </w:rPr>
        <w:lastRenderedPageBreak/>
        <w:t>ลดอาหารเหลือทิ้งและใช้พลังงานอย่างเหมาะสม</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ซึ่งช่วยลดผลกระทบต่อสิ่งแวดล้อมและควบคุมค่าใช้จ่ายในการดำเนินงาน</w:t>
      </w:r>
    </w:p>
    <w:p w14:paraId="1A6EABB4" w14:textId="76D501B7" w:rsidR="00426DCF" w:rsidRDefault="006E710F" w:rsidP="00B2177E">
      <w:pPr>
        <w:pStyle w:val="Heading4"/>
        <w:jc w:val="thaiDistribute"/>
        <w:rPr>
          <w:rFonts w:eastAsiaTheme="minorEastAsia"/>
          <w:i/>
          <w:iCs/>
        </w:rPr>
      </w:pPr>
      <w:r w:rsidRPr="006E710F">
        <w:rPr>
          <w:rFonts w:eastAsiaTheme="minorEastAsia" w:hint="cs"/>
          <w:i/>
          <w:iCs/>
          <w:cs/>
        </w:rPr>
        <w:t>ปัจจัยด้านการเมืองและนโยบายภาครัฐ</w:t>
      </w:r>
      <w:r w:rsidRPr="006E710F">
        <w:rPr>
          <w:rFonts w:eastAsiaTheme="minorEastAsia"/>
          <w:i/>
          <w:iCs/>
          <w:cs/>
        </w:rPr>
        <w:t xml:space="preserve"> (</w:t>
      </w:r>
      <w:r w:rsidRPr="006E710F">
        <w:rPr>
          <w:rFonts w:eastAsiaTheme="minorEastAsia"/>
          <w:i/>
          <w:iCs/>
        </w:rPr>
        <w:t>Political Factors)</w:t>
      </w:r>
    </w:p>
    <w:p w14:paraId="4E085424" w14:textId="77777777" w:rsidR="006E710F" w:rsidRPr="006E710F" w:rsidRDefault="006E710F" w:rsidP="00B2177E">
      <w:pPr>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6E710F">
        <w:rPr>
          <w:rFonts w:ascii="TH SarabunPSK" w:hAnsi="TH SarabunPSK" w:cs="TH SarabunPSK" w:hint="cs"/>
          <w:sz w:val="32"/>
          <w:szCs w:val="32"/>
        </w:rPr>
        <w:t>2568</w:t>
      </w:r>
      <w:r w:rsidRPr="006E710F">
        <w:rPr>
          <w:rFonts w:ascii="TH SarabunPSK" w:hAnsi="TH SarabunPSK" w:cs="TH SarabunPSK" w:hint="cs"/>
          <w:sz w:val="32"/>
          <w:szCs w:val="32"/>
          <w:cs/>
          <w:lang w:bidi="th-TH"/>
        </w:rPr>
        <w:t xml:space="preserve"> กำหนดคุณสมบัติของร้านค้าที่เข้าร่วม จึงไม่ควรสรุปว่า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14:paraId="2A21257C" w14:textId="1B81E2CF" w:rsidR="00426DCF" w:rsidRDefault="006E710F" w:rsidP="00B2177E">
      <w:pPr>
        <w:ind w:firstLine="720"/>
        <w:jc w:val="thaiDistribute"/>
        <w:rPr>
          <w:rFonts w:ascii="TH SarabunPSK" w:hAnsi="TH SarabunPSK" w:cs="TH SarabunPSK"/>
          <w:sz w:val="32"/>
          <w:szCs w:val="32"/>
          <w:lang w:bidi="th-TH"/>
        </w:rPr>
      </w:pPr>
      <w:r w:rsidRPr="006E710F">
        <w:rPr>
          <w:rFonts w:ascii="TH SarabunPSK" w:hAnsi="TH SarabunPSK" w:cs="TH SarabunPSK" w:hint="cs"/>
          <w:sz w:val="32"/>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4"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hint="cs"/>
          <w:sz w:val="32"/>
          <w:szCs w:val="32"/>
        </w:rPr>
        <w:t>)</w:t>
      </w:r>
    </w:p>
    <w:p w14:paraId="1499EC97" w14:textId="77777777" w:rsidR="004E5356" w:rsidRPr="00B2177E" w:rsidRDefault="004E5356" w:rsidP="00B2177E">
      <w:pPr>
        <w:ind w:firstLine="720"/>
        <w:jc w:val="thaiDistribute"/>
        <w:rPr>
          <w:rFonts w:ascii="TH SarabunPSK" w:hAnsi="TH SarabunPSK" w:cs="TH SarabunPSK"/>
          <w:sz w:val="32"/>
          <w:szCs w:val="32"/>
          <w:lang w:bidi="th-TH"/>
        </w:rPr>
      </w:pPr>
    </w:p>
    <w:p w14:paraId="477BC98F" w14:textId="619217E2" w:rsidR="00450CFA" w:rsidRPr="00E20227" w:rsidRDefault="00D06C87" w:rsidP="00B2177E">
      <w:pPr>
        <w:pStyle w:val="Heading4"/>
        <w:jc w:val="thaiDistribute"/>
        <w:rPr>
          <w:i/>
          <w:iCs/>
        </w:rPr>
      </w:pPr>
      <w:bookmarkStart w:id="25" w:name="_Toc241000746"/>
      <w:r w:rsidRPr="00661571">
        <w:rPr>
          <w:i/>
          <w:iCs/>
        </w:rPr>
        <w:t xml:space="preserve">3.1.2 </w:t>
      </w:r>
      <w:r w:rsidR="00382837" w:rsidRPr="00661571">
        <w:rPr>
          <w:i/>
          <w:iCs/>
          <w:cs/>
        </w:rPr>
        <w:t>การวิเคราะห์อุตสาหกรรม (</w:t>
      </w:r>
      <w:r w:rsidR="00382837" w:rsidRPr="00661571">
        <w:rPr>
          <w:i/>
          <w:iCs/>
        </w:rPr>
        <w:t>Five Forces)</w:t>
      </w:r>
      <w:bookmarkEnd w:id="25"/>
      <w:r w:rsidR="00955CE3" w:rsidRPr="00661571">
        <w:rPr>
          <w:rFonts w:hint="cs"/>
          <w:i/>
          <w:iCs/>
          <w:cs/>
        </w:rPr>
        <w:t xml:space="preserve"> </w:t>
      </w:r>
    </w:p>
    <w:p w14:paraId="05CF9086" w14:textId="7308726D" w:rsidR="003F72B8" w:rsidRDefault="003F72B8" w:rsidP="00B2177E">
      <w:pPr>
        <w:spacing w:after="0"/>
        <w:ind w:firstLine="720"/>
        <w:jc w:val="thaiDistribute"/>
        <w:rPr>
          <w:rFonts w:ascii="TH SarabunPSK" w:hAnsi="TH SarabunPSK" w:cs="TH SarabunPSK"/>
          <w:sz w:val="32"/>
          <w:szCs w:val="32"/>
          <w:lang w:bidi="th-TH"/>
        </w:rPr>
      </w:pPr>
      <w:r w:rsidRPr="003F72B8">
        <w:rPr>
          <w:rFonts w:ascii="TH SarabunPSK" w:hAnsi="TH SarabunPSK" w:cs="TH SarabunPSK" w:hint="cs"/>
          <w:sz w:val="32"/>
          <w:szCs w:val="32"/>
          <w:cs/>
          <w:lang w:bidi="th-TH"/>
        </w:rPr>
        <w:t>การวิเคราะห์อุตสาหกรรมของบริษัท</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เอ็มเค</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เรสโตรองต์</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กรุ๊ป</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จำกัด</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มหาชน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และบริษัทย่อย</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ใช้แนวคิด</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Porter</w:t>
      </w:r>
      <w:r w:rsidR="004E5356">
        <w:rPr>
          <w:rFonts w:ascii="TH SarabunPSK" w:hAnsi="TH SarabunPSK" w:cs="TH SarabunPSK"/>
          <w:sz w:val="32"/>
          <w:szCs w:val="32"/>
          <w:lang w:bidi="th-TH"/>
        </w:rPr>
        <w:t>’</w:t>
      </w:r>
      <w:r w:rsidRPr="003F72B8">
        <w:rPr>
          <w:rFonts w:ascii="TH SarabunPSK" w:hAnsi="TH SarabunPSK" w:cs="TH SarabunPSK"/>
          <w:sz w:val="32"/>
          <w:szCs w:val="32"/>
        </w:rPr>
        <w:t xml:space="preserve">s Five Forces </w:t>
      </w:r>
      <w:r w:rsidRPr="003F72B8">
        <w:rPr>
          <w:rFonts w:ascii="TH SarabunPSK" w:hAnsi="TH SarabunPSK" w:cs="TH SarabunPSK" w:hint="cs"/>
          <w:sz w:val="32"/>
          <w:szCs w:val="32"/>
          <w:cs/>
          <w:lang w:bidi="th-TH"/>
        </w:rPr>
        <w:t>เพื่อพิจารณาแรงกดดันจากการแข่งขันที่ส่งผลต่อความสามารถในการทำกำไร</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โดยครอบคลุมธุรกิจร้านอาหารที่แบรนด์ในกลุ่มดำเนินงาน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ร้านสุกี้</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อาหารญี่ปุ่น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และอาหารทะเล</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ทั้งนี้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 xml:space="preserve">CRG </w:t>
      </w:r>
      <w:r w:rsidRPr="003F72B8">
        <w:rPr>
          <w:rFonts w:ascii="TH SarabunPSK" w:hAnsi="TH SarabunPSK" w:cs="TH SarabunPSK" w:hint="cs"/>
          <w:sz w:val="32"/>
          <w:szCs w:val="32"/>
          <w:cs/>
          <w:lang w:bidi="th-TH"/>
        </w:rPr>
        <w:t>เป็นคู่แข่งหลักในการเปรียบเทียบระดับกลุ่มธุรกิจ</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ควบคู่กับการพิจารณาผู้ประกอบการรายอื่นในตลาด</w:t>
      </w:r>
      <w:r w:rsidRPr="003F72B8">
        <w:rPr>
          <w:rFonts w:ascii="TH SarabunPSK" w:hAnsi="TH SarabunPSK" w:cs="TH SarabunPSK"/>
          <w:sz w:val="32"/>
          <w:szCs w:val="32"/>
          <w:cs/>
          <w:lang w:bidi="th-TH"/>
        </w:rPr>
        <w:t xml:space="preserve"> </w:t>
      </w:r>
    </w:p>
    <w:p w14:paraId="711273EF" w14:textId="0E6CFA6B" w:rsidR="00AB50AB" w:rsidRPr="00AB50AB" w:rsidRDefault="00AB50AB" w:rsidP="00B2177E">
      <w:pPr>
        <w:spacing w:after="0"/>
        <w:ind w:firstLine="720"/>
        <w:jc w:val="thaiDistribute"/>
        <w:rPr>
          <w:rFonts w:ascii="TH SarabunPSK" w:hAnsi="TH SarabunPSK" w:cs="TH SarabunPSK"/>
          <w:b/>
          <w:bCs/>
          <w:i/>
          <w:iCs/>
          <w:sz w:val="32"/>
          <w:szCs w:val="32"/>
          <w:lang w:bidi="th-TH"/>
        </w:rPr>
      </w:pPr>
      <w:r w:rsidRPr="11995D92">
        <w:rPr>
          <w:rFonts w:ascii="TH SarabunPSK" w:hAnsi="TH SarabunPSK" w:cs="TH SarabunPSK"/>
          <w:b/>
          <w:bCs/>
          <w:i/>
          <w:iCs/>
          <w:sz w:val="32"/>
          <w:szCs w:val="32"/>
          <w:lang w:bidi="th-TH"/>
        </w:rPr>
        <w:t xml:space="preserve">1. </w:t>
      </w:r>
      <w:r w:rsidRPr="11995D92">
        <w:rPr>
          <w:rFonts w:ascii="TH SarabunPSK" w:hAnsi="TH SarabunPSK" w:cs="TH SarabunPSK"/>
          <w:b/>
          <w:bCs/>
          <w:i/>
          <w:iCs/>
          <w:sz w:val="32"/>
          <w:szCs w:val="32"/>
          <w:cs/>
          <w:lang w:bidi="th-TH"/>
        </w:rPr>
        <w:t>อำนาจต่อรองของผู้ซื้อ</w:t>
      </w:r>
    </w:p>
    <w:p w14:paraId="23CF7422"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อำนาจต่อรองของผู้ซื้ออยู่ในระดับค่อนข้างสูง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เนื่องจากลูกค้ามีร้านอาหารให้เลือกหลากหลายและสามารถเปลี่ยนร้านได้ง่าย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ทั้งร้านอาหารเครือข่ายและร้านอิสระ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อีกทั้งยังสามารถเปรียบเทียบราคา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โปรโมชั่น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และความคิดเห็นของผู้ใช้บริการผ่านช่องทางออนไลน์ก่อนตัดสินใจ</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แม้ลูกค้าแต่ละรายจะไม่สามารถต่อรองราคากับร้านได้โดยตรง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แต่การเลือกใช้บริการร้านอื่นทำให้ผู้ประกอบการต้องรักษาความคุ้มค่าและคุณภาพอย่างต่อเนื่อง</w:t>
      </w:r>
    </w:p>
    <w:p w14:paraId="4AA27EF5" w14:textId="5FCC559E" w:rsidR="00B2177E"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สำหรับ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หากลูกค้ารู้สึกว่าราคาไม่เหมาะกับปริมาณ</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หรือบริการที่ได้รับ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ก็อาจลดความถี่ในการใช้บริการหรือเปลี่ยนไปเลือกร้านอื่น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กลุ่มบริษัทจึงควรออกแบบเมนูและชุดอาหารให้เหมาะกับ</w:t>
      </w:r>
      <w:r w:rsidRPr="000B6A8C">
        <w:rPr>
          <w:rFonts w:ascii="TH SarabunPSK" w:hAnsi="TH SarabunPSK" w:cs="TH SarabunPSK" w:hint="cs"/>
          <w:sz w:val="32"/>
          <w:szCs w:val="32"/>
          <w:cs/>
          <w:lang w:bidi="th-TH"/>
        </w:rPr>
        <w:lastRenderedPageBreak/>
        <w:t>กำลังซื้อของลูกค้าแต่ละกลุ่ม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พร้อมรักษามาตรฐานบริการและติดตามข้อเสนอแนะ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เพื่อนำมาปรับปรุงให้ลูกค้าเห็นคุณค่าและกลับมาใช้บริการซ้ำ</w:t>
      </w:r>
    </w:p>
    <w:p w14:paraId="296E96B2" w14:textId="77777777" w:rsidR="00AB50AB" w:rsidRPr="00AB50AB" w:rsidRDefault="00AB50AB" w:rsidP="5EFF576D">
      <w:pPr>
        <w:spacing w:after="0"/>
        <w:ind w:firstLine="720"/>
        <w:rPr>
          <w:rFonts w:ascii="TH SarabunPSK" w:hAnsi="TH SarabunPSK" w:cs="TH SarabunPSK"/>
          <w:b/>
          <w:bCs/>
          <w:i/>
          <w:iCs/>
          <w:sz w:val="32"/>
          <w:szCs w:val="32"/>
          <w:lang w:bidi="th-TH"/>
        </w:rPr>
      </w:pPr>
      <w:r w:rsidRPr="74577226">
        <w:rPr>
          <w:rFonts w:ascii="TH SarabunPSK" w:hAnsi="TH SarabunPSK" w:cs="TH SarabunPSK"/>
          <w:b/>
          <w:bCs/>
          <w:i/>
          <w:iCs/>
          <w:sz w:val="32"/>
          <w:szCs w:val="32"/>
          <w:lang w:bidi="th-TH"/>
        </w:rPr>
        <w:t xml:space="preserve">2. </w:t>
      </w:r>
      <w:r w:rsidRPr="74577226">
        <w:rPr>
          <w:rFonts w:ascii="TH SarabunPSK" w:hAnsi="TH SarabunPSK" w:cs="TH SarabunPSK"/>
          <w:b/>
          <w:bCs/>
          <w:i/>
          <w:iCs/>
          <w:sz w:val="32"/>
          <w:szCs w:val="32"/>
          <w:cs/>
          <w:lang w:bidi="th-TH"/>
        </w:rPr>
        <w:t>อำนาจต่อรองของผู้ขายหรือซัพพลายเออร์</w:t>
      </w:r>
    </w:p>
    <w:p w14:paraId="47E3093D"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อำนาจต่อรองของผู้ขายอยู่ในระดับปานกลาง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โดยผู้ขายที่เกี่ยวข้องกับ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ได้แก่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ผู้จำหน่ายเนื้อสัตว์</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อาหารทะเล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เครื่องปรุง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และผู้ให้เช่าพื้นที่</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สำหรับวัตถุดิบทั่วไป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กลุ่มบริษัทสามารถเลือกซื้อจากผู้จำหน่ายหลายราย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และใช้ระบบจัดซื้อรวมช่วยเจรจาราคาและเงื่อนไขการส่งมอบ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อย่างไรก็ตาม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วัตถุดิบที่ต้องผ่านเกณฑ์คุณภาพเฉพาะอาจเปลี่ยนผู้จำหน่ายได้ยากกว่า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โดยเฉพาะในช่วงที่ผลผลิตขาดแคลนหรือการขนส่งมีปัญหา</w:t>
      </w:r>
    </w:p>
    <w:p w14:paraId="41872596"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ส่วนผู้ให้เช่าพื้นที่ในทำเลที่เข้าถึงลูกค้าได้ดีอาจมีอำนาจต่อรองสูงกว่าผู้ขายวัตถุดิบทั่วไป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เพราะการย้ายสาขาต้องเสียค่าใช้จ่ายและอาจกระทบฐานลูกค้าเดิม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จึงควรประเมินค่าเช่าเทียบกับยอดขายและกำไรของแต่ละสาขา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ควบคู่กับการเตรียมแหล่งวัตถุดิบสำรอง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เพื่อควบคุมต้นทุนและลดความเสี่ยงจากการพึ่งพาคู่ค้ารายใดรายหนึ่งมากเกินไป</w:t>
      </w:r>
    </w:p>
    <w:p w14:paraId="5C288AB0" w14:textId="77777777" w:rsidR="00214572" w:rsidRPr="00214572" w:rsidRDefault="00214572" w:rsidP="5EFF576D">
      <w:pPr>
        <w:spacing w:after="0"/>
        <w:ind w:firstLine="720"/>
        <w:rPr>
          <w:rFonts w:ascii="TH SarabunPSK" w:hAnsi="TH SarabunPSK" w:cs="TH SarabunPSK"/>
          <w:b/>
          <w:bCs/>
          <w:i/>
          <w:iCs/>
          <w:sz w:val="32"/>
          <w:szCs w:val="32"/>
          <w:lang w:bidi="th-TH"/>
        </w:rPr>
      </w:pPr>
      <w:r w:rsidRPr="05A3833B">
        <w:rPr>
          <w:rFonts w:ascii="TH SarabunPSK" w:hAnsi="TH SarabunPSK" w:cs="TH SarabunPSK"/>
          <w:b/>
          <w:bCs/>
          <w:i/>
          <w:iCs/>
          <w:sz w:val="32"/>
          <w:szCs w:val="32"/>
          <w:lang w:bidi="th-TH"/>
        </w:rPr>
        <w:t xml:space="preserve">3. </w:t>
      </w:r>
      <w:r w:rsidRPr="05A3833B">
        <w:rPr>
          <w:rFonts w:ascii="TH SarabunPSK" w:hAnsi="TH SarabunPSK" w:cs="TH SarabunPSK"/>
          <w:b/>
          <w:bCs/>
          <w:i/>
          <w:iCs/>
          <w:sz w:val="32"/>
          <w:szCs w:val="32"/>
          <w:cs/>
          <w:lang w:bidi="th-TH"/>
        </w:rPr>
        <w:t>การแข่งขันภายในอุตสาหกรรม</w:t>
      </w:r>
    </w:p>
    <w:p w14:paraId="413B6DC3"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การแข่งขันภายในอุตสาหกรรมอยู่ในระดับสูง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เนื่องจากธุรกิจร้านอาหารประกอบด้วยผู้ประกอบการหลายขนาดและหลายรูปแบบ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แข่งขันทั้งกับกลุ่มธุรกิจร้านอาหารอย่าง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และร้านอาหารรายอื่นที่ตอบสนองลูกค้ากลุ่มเดียวกัน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การแข่งขันจึงครอบคลุมทั้งราคา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คุณภาพอาหาร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ความหลากหลายของเมนู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และทำเล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แบรนด์ในกลุ่ม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และ</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ไม่ได้แข่งขันกันโดยตรงทุกแบรนด์</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แต่ต่างแข่งขันเพื่อให้ลูกค้าเลือกใช้จ่ายกับร้านอาหารของตน</w:t>
      </w:r>
    </w:p>
    <w:p w14:paraId="7AC0FBEE"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ธุรกิจร้านอาหารยังต้องรับภาระค่าเช่า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พนักงาน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และค่าใช้จ่ายประจำ</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ทำให้ผู้ประกอบการต้องรักษายอดขายและจำนวนลูกค้าอย่างต่อเนื่อง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การจัดโปรโมชั่นจึงเป็นวิธีหนึ่งในการกระตุ้นการใช้บริการ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แต่หากลดราคามากเกินไปก็อาจทำให้กำไรลดลง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จึงควรสร้างจุดเด่นของแต่ละแบรนด์ให้ชัดเจน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พร้อมประเมินผลของโปรโมชั่นจากทั้งยอดขายและกำไร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เพื่อให้การแข่งขันสร้างผลตอบแทนที่คุ้มค่า</w:t>
      </w:r>
    </w:p>
    <w:p w14:paraId="74A9849A"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4. </w:t>
      </w:r>
      <w:r w:rsidRPr="2A606B38">
        <w:rPr>
          <w:rFonts w:ascii="TH SarabunPSK" w:hAnsi="TH SarabunPSK" w:cs="TH SarabunPSK"/>
          <w:b/>
          <w:bCs/>
          <w:i/>
          <w:iCs/>
          <w:sz w:val="32"/>
          <w:szCs w:val="32"/>
          <w:cs/>
          <w:lang w:bidi="th-TH"/>
        </w:rPr>
        <w:t>ภัยคุกคามจากผู้เล่นรายใหม่</w:t>
      </w:r>
    </w:p>
    <w:p w14:paraId="323A5BB3" w14:textId="77777777" w:rsidR="004E5356" w:rsidRPr="004E5356" w:rsidRDefault="004E5356" w:rsidP="004E5356">
      <w:pPr>
        <w:spacing w:after="0"/>
        <w:ind w:firstLine="720"/>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ภัยคุกคามจากผู้เล่นรายใหม่อยู่ในระดับปานกลาง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ประกอบการสามารถเริ่มต้นร้านอาหารขนาดเล็กและเข้าถึงลูกค้าในพื้นที่ผ่านสื่อออนไลน์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โดยไม่จำเป็นต้องลงทุนสร้างเครือข่ายสาขาตั้งแต่เริ่มต้น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ร้านใหม่ที่นำเสนอเมนูน่าสนใจ</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ราคาเหมาะสม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หรือประสบการณ์แตกต่างจึงสามารถดึงดูดลูกค้าจากร้านเดิมได้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แม้จะมีขนาดธุรกิจเล็กกว่า</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ก็ตาม</w:t>
      </w:r>
    </w:p>
    <w:p w14:paraId="01617C68" w14:textId="77777777" w:rsidR="004E5356" w:rsidRDefault="004E5356" w:rsidP="004E5356">
      <w:pPr>
        <w:spacing w:after="0"/>
        <w:ind w:firstLine="720"/>
        <w:rPr>
          <w:rFonts w:ascii="TH SarabunPSK" w:hAnsi="TH SarabunPSK" w:cs="TH SarabunPSK"/>
          <w:sz w:val="32"/>
          <w:szCs w:val="32"/>
          <w:lang w:bidi="th-TH"/>
        </w:rPr>
      </w:pPr>
      <w:r w:rsidRPr="004E5356">
        <w:rPr>
          <w:rFonts w:ascii="TH SarabunPSK" w:hAnsi="TH SarabunPSK" w:cs="TH SarabunPSK" w:hint="cs"/>
          <w:sz w:val="32"/>
          <w:szCs w:val="32"/>
          <w:cs/>
          <w:lang w:bidi="th-TH"/>
        </w:rPr>
        <w:lastRenderedPageBreak/>
        <w:t>อย่างไรก็ตาม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การขยายธุรกิจให้เป็นเครือข่ายขนาดใหญ่ต้องใช้เงินลงทุน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บุคลากร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ระบบจัดซื้อ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และการควบคุมมาตรฐานหลายสาขา</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ซึ่งเป็นข้อจำกัดสำหรับผู้ประกอบการรายใหม่</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จึงควรใช้ประสบการณ์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ชื่อเสียงของแบรนด์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และระบบสนับสนุนที่มีอยู่รักษาความสามารถในการแข่งขัน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พร้อมติดตามความต้องการของลูกค้าและปรับบริการให้เหมาะกับแต่ละพื้นที่</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การเปิดสาขาเพิ่มของแบรนด์ที่อยู่ในตลาดแล้วจัดเป็นการแข่งขันจากผู้ประกอบการเดิม</w:t>
      </w:r>
    </w:p>
    <w:p w14:paraId="4711B0DE"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5. </w:t>
      </w:r>
      <w:r w:rsidRPr="2A606B38">
        <w:rPr>
          <w:rFonts w:ascii="TH SarabunPSK" w:hAnsi="TH SarabunPSK" w:cs="TH SarabunPSK"/>
          <w:b/>
          <w:bCs/>
          <w:i/>
          <w:iCs/>
          <w:sz w:val="32"/>
          <w:szCs w:val="32"/>
          <w:cs/>
          <w:lang w:bidi="th-TH"/>
        </w:rPr>
        <w:t>ภัยคุกคามจากสินค้าหรือบริการทดแทน</w:t>
      </w:r>
    </w:p>
    <w:p w14:paraId="6D6CEE28" w14:textId="77777777" w:rsidR="004E5356" w:rsidRPr="004E5356" w:rsidRDefault="004E5356" w:rsidP="004E5356">
      <w:pPr>
        <w:spacing w:after="0"/>
        <w:ind w:firstLine="720"/>
        <w:jc w:val="thaiDistribute"/>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ภัยคุกคามจากสินค้าหรือบริการทดแทนอยู่ในระดับสูง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เนื่องจากผู้บริโภคสามารถเลือกทำอาหารเอง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และใช้ชุดวัตถุดิบพร้อมปรุงแทนการใช้บริการร้านอาหาร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ทางเลือกเหล่านี้อาจตอบโจทย์ความประหยัดหรือความสะดวกได้ดีกว่าในบางมื้อ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โดยเฉพาะเมื่อลูกค้าต้องการควบคุมค่าใช้จ่ายหรือมีเวลาจำกัด</w:t>
      </w:r>
    </w:p>
    <w:p w14:paraId="378B5019" w14:textId="77777777" w:rsidR="004E5356" w:rsidRDefault="004E5356" w:rsidP="004E5356">
      <w:pPr>
        <w:spacing w:after="0"/>
        <w:ind w:firstLine="720"/>
        <w:jc w:val="thaiDistribute"/>
        <w:rPr>
          <w:rFonts w:ascii="TH SarabunPSK" w:hAnsi="TH SarabunPSK" w:cs="TH SarabunPSK"/>
          <w:sz w:val="32"/>
          <w:szCs w:val="32"/>
          <w:lang w:bidi="th-TH"/>
        </w:rPr>
      </w:pP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จึงควรสร้างคุณค่าที่ทำให้ลูกค้าเลือกใช้บริการ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เช่น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รสชาติที่เป็นเอกลักษณ์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คุณภาพอาหาร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และบรรยากาศสำหรับรับประทานอาหารร่วมกัน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พร้อมพัฒนาเมนูซื้อกลับบ้านและชุดอาหารสำหรับจัดส่งให้เหมาะกับความต้องการ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ร้านอาหารคู่แข่งประเภทอื่นจัดอยู่ในการแข่งขันภายในอุตสาหกรรม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ส่วนเดลิเวอรี่เป็นช่องทางขาย</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ไม่ใช่สินค้าทดแทนโดยตัวมันเอง</w:t>
      </w:r>
    </w:p>
    <w:p w14:paraId="0E476B41" w14:textId="77777777" w:rsidR="004E5356" w:rsidRDefault="004E5356" w:rsidP="004E5356">
      <w:pPr>
        <w:spacing w:after="0"/>
        <w:ind w:firstLine="720"/>
        <w:jc w:val="thaiDistribute"/>
        <w:rPr>
          <w:rFonts w:ascii="TH SarabunPSK" w:hAnsi="TH SarabunPSK" w:cs="TH SarabunPSK"/>
          <w:sz w:val="32"/>
          <w:szCs w:val="32"/>
          <w:lang w:bidi="th-TH"/>
        </w:rPr>
      </w:pPr>
    </w:p>
    <w:p w14:paraId="766D970B" w14:textId="751BCFB0" w:rsidR="00B146D9" w:rsidRDefault="00FA3C01" w:rsidP="008E75B7">
      <w:pPr>
        <w:spacing w:after="0"/>
        <w:ind w:firstLine="720"/>
        <w:jc w:val="thaiDistribute"/>
        <w:rPr>
          <w:rFonts w:ascii="TH SarabunPSK" w:hAnsi="TH SarabunPSK" w:cs="TH SarabunPSK"/>
          <w:sz w:val="32"/>
          <w:szCs w:val="32"/>
          <w:lang w:bidi="th-TH"/>
        </w:rPr>
      </w:pPr>
      <w:r w:rsidRPr="00FA3C01">
        <w:rPr>
          <w:rFonts w:ascii="TH SarabunPSK" w:hAnsi="TH SarabunPSK" w:cs="TH SarabunPSK"/>
          <w:sz w:val="32"/>
          <w:szCs w:val="32"/>
          <w:cs/>
          <w:lang w:bidi="th-TH"/>
        </w:rPr>
        <w:t xml:space="preserve">จากการวิเคราะห์ด้วย </w:t>
      </w:r>
      <w:r w:rsidRPr="00FA3C01">
        <w:rPr>
          <w:rFonts w:ascii="TH SarabunPSK" w:hAnsi="TH SarabunPSK" w:cs="TH SarabunPSK"/>
          <w:sz w:val="32"/>
          <w:szCs w:val="32"/>
          <w:lang w:bidi="th-TH"/>
        </w:rPr>
        <w:t xml:space="preserve">Porter's Five Forces </w:t>
      </w:r>
      <w:r w:rsidRPr="00FA3C01">
        <w:rPr>
          <w:rFonts w:ascii="TH SarabunPSK" w:hAnsi="TH SarabunPSK" w:cs="TH SarabunPSK"/>
          <w:sz w:val="32"/>
          <w:szCs w:val="32"/>
          <w:cs/>
          <w:lang w:bidi="th-TH"/>
        </w:rPr>
        <w:t xml:space="preserve">พบว่า </w:t>
      </w:r>
      <w:r w:rsidR="004E5356" w:rsidRPr="004E5356">
        <w:rPr>
          <w:rFonts w:ascii="TH SarabunPSK" w:hAnsi="TH SarabunPSK" w:cs="TH SarabunPSK"/>
          <w:sz w:val="32"/>
          <w:szCs w:val="32"/>
        </w:rPr>
        <w:t xml:space="preserve">MK Group </w:t>
      </w:r>
      <w:r w:rsidR="004E5356" w:rsidRPr="004E5356">
        <w:rPr>
          <w:rFonts w:ascii="TH SarabunPSK" w:hAnsi="TH SarabunPSK" w:cs="TH SarabunPSK" w:hint="cs"/>
          <w:sz w:val="32"/>
          <w:szCs w:val="32"/>
          <w:cs/>
          <w:lang w:bidi="th-TH"/>
        </w:rPr>
        <w:t>เผชิญแรงกดดันสำคัญจากการแข่งขันระหว่างผู้ประกอบการ</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ทางเลือกของลูกค้าที่หลากหลาย</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และสินค้าทดแทน</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ซึ่งจำกัดความสามารถในการปรับราคาและอาจเพิ่มค่าใช้จ่ายในการรักษาฐานลูกค้า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กลุ่มบริษัทจึงควรสร้างความแตกต่างของแต่ละแบรนด์</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ควบคู่กับการใช้ระบบจัดซื้อ</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ครัวกลาง</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และเครือข่ายสาขาให้คุ้มค่า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ส่วนการขยายธุรกิจควรพิจารณาความต้องการของลูกค้าและผลตอบแทนของแต่ละพื้นที่</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เพื่อให้การเติบโตช่วยเพิ่มกำไรและลดภาระจากสาขาที่ผลประกอบการไม่เป็นไปตามเป้าหมาย</w:t>
      </w:r>
    </w:p>
    <w:p w14:paraId="1D9313C6" w14:textId="77777777" w:rsidR="00B146D9" w:rsidRDefault="00B146D9" w:rsidP="00FA3C01">
      <w:pPr>
        <w:spacing w:after="0"/>
        <w:jc w:val="thaiDistribute"/>
        <w:rPr>
          <w:rFonts w:ascii="TH SarabunPSK" w:hAnsi="TH SarabunPSK" w:cs="TH SarabunPSK"/>
          <w:sz w:val="32"/>
          <w:szCs w:val="32"/>
          <w:lang w:bidi="th-TH"/>
        </w:rPr>
      </w:pPr>
    </w:p>
    <w:p w14:paraId="64986E06" w14:textId="77777777" w:rsidR="00B2177E" w:rsidRDefault="00B2177E" w:rsidP="00FA3C01">
      <w:pPr>
        <w:spacing w:after="0"/>
        <w:jc w:val="thaiDistribute"/>
        <w:rPr>
          <w:rFonts w:ascii="TH SarabunPSK" w:hAnsi="TH SarabunPSK" w:cs="TH SarabunPSK"/>
          <w:sz w:val="32"/>
          <w:szCs w:val="32"/>
          <w:lang w:bidi="th-TH"/>
        </w:rPr>
      </w:pPr>
    </w:p>
    <w:p w14:paraId="119BA20B" w14:textId="77777777" w:rsidR="00B2177E" w:rsidRDefault="00B2177E" w:rsidP="00FA3C01">
      <w:pPr>
        <w:spacing w:after="0"/>
        <w:jc w:val="thaiDistribute"/>
        <w:rPr>
          <w:rFonts w:ascii="TH SarabunPSK" w:hAnsi="TH SarabunPSK" w:cs="TH SarabunPSK"/>
          <w:sz w:val="32"/>
          <w:szCs w:val="32"/>
          <w:lang w:bidi="th-TH"/>
        </w:rPr>
      </w:pPr>
    </w:p>
    <w:p w14:paraId="064E51E8" w14:textId="77777777" w:rsidR="00B2177E" w:rsidRDefault="00B2177E" w:rsidP="00FA3C01">
      <w:pPr>
        <w:spacing w:after="0"/>
        <w:jc w:val="thaiDistribute"/>
        <w:rPr>
          <w:rFonts w:ascii="TH SarabunPSK" w:hAnsi="TH SarabunPSK" w:cs="TH SarabunPSK"/>
          <w:sz w:val="32"/>
          <w:szCs w:val="32"/>
          <w:lang w:bidi="th-TH"/>
        </w:rPr>
      </w:pPr>
    </w:p>
    <w:p w14:paraId="2EF4940A" w14:textId="77777777" w:rsidR="00B2177E" w:rsidRDefault="00B2177E" w:rsidP="00FA3C01">
      <w:pPr>
        <w:spacing w:after="0"/>
        <w:jc w:val="thaiDistribute"/>
        <w:rPr>
          <w:rFonts w:ascii="TH SarabunPSK" w:hAnsi="TH SarabunPSK" w:cs="TH SarabunPSK"/>
          <w:sz w:val="32"/>
          <w:szCs w:val="32"/>
          <w:lang w:bidi="th-TH"/>
        </w:rPr>
      </w:pPr>
    </w:p>
    <w:p w14:paraId="77816918" w14:textId="74FF332F" w:rsidR="00EF2DE6" w:rsidRPr="003078A8" w:rsidRDefault="00931733" w:rsidP="0FA59787">
      <w:pPr>
        <w:pStyle w:val="Heading4"/>
        <w:jc w:val="thaiDistribute"/>
        <w:rPr>
          <w:i/>
          <w:iCs/>
          <w:cs/>
        </w:rPr>
      </w:pPr>
      <w:bookmarkStart w:id="26" w:name="_Toc241000747"/>
      <w:r w:rsidRPr="0019207F">
        <w:rPr>
          <w:i/>
          <w:iCs/>
        </w:rPr>
        <w:lastRenderedPageBreak/>
        <w:t>3</w:t>
      </w:r>
      <w:r w:rsidR="00D22DA2" w:rsidRPr="0019207F">
        <w:rPr>
          <w:i/>
          <w:iCs/>
        </w:rPr>
        <w:t xml:space="preserve">.1.3 </w:t>
      </w:r>
      <w:r w:rsidR="00382837" w:rsidRPr="0019207F">
        <w:rPr>
          <w:i/>
          <w:iCs/>
          <w:cs/>
        </w:rPr>
        <w:t>การวิเคราะห์คู่แข่งขันหลัก</w:t>
      </w:r>
      <w:r w:rsidR="00254CB7" w:rsidRPr="0019207F">
        <w:rPr>
          <w:i/>
          <w:iCs/>
        </w:rPr>
        <w:t xml:space="preserve"> (Key Success Factor)</w:t>
      </w:r>
      <w:bookmarkEnd w:id="26"/>
      <w:r w:rsidR="00955CE3" w:rsidRPr="00661571">
        <w:rPr>
          <w:rFonts w:hint="cs"/>
          <w:i/>
          <w:iCs/>
          <w:cs/>
        </w:rPr>
        <w:t xml:space="preserve"> </w:t>
      </w:r>
      <w:r w:rsidR="007E3440">
        <w:rPr>
          <w:i/>
          <w:iCs/>
        </w:rPr>
        <w:t xml:space="preserve">     </w:t>
      </w:r>
    </w:p>
    <w:p w14:paraId="3854B719" w14:textId="77777777" w:rsidR="0019207F" w:rsidRPr="0019207F" w:rsidRDefault="0019207F" w:rsidP="0019207F">
      <w:pPr>
        <w:jc w:val="thaiDistribute"/>
        <w:rPr>
          <w:rFonts w:ascii="TH SarabunPSK" w:hAnsi="TH SarabunPSK" w:cs="TH SarabunPSK"/>
          <w:sz w:val="32"/>
          <w:szCs w:val="32"/>
        </w:rPr>
      </w:pPr>
      <w:r w:rsidRPr="0019207F">
        <w:rPr>
          <w:rFonts w:ascii="TH SarabunPSK" w:hAnsi="TH SarabunPSK" w:cs="TH SarabunPSK" w:hint="cs"/>
          <w:sz w:val="32"/>
          <w:szCs w:val="32"/>
          <w:cs/>
          <w:lang w:bidi="th-TH"/>
        </w:rPr>
        <w:t>การวิเคราะห์คู่แข่งขันหลักของบริษัท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เรสโตรองต์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มหาชน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และบริษัทย่อย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ใช้ตาราง</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Competitive Profile Matrix (CPM) </w:t>
      </w:r>
      <w:r w:rsidRPr="0019207F">
        <w:rPr>
          <w:rFonts w:ascii="TH SarabunPSK" w:hAnsi="TH SarabunPSK" w:cs="TH SarabunPSK" w:hint="cs"/>
          <w:sz w:val="32"/>
          <w:szCs w:val="32"/>
          <w:cs/>
          <w:lang w:bidi="th-TH"/>
        </w:rPr>
        <w:t>เปรียบเทียบกับบริษัท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เซ็นทรัล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เรสตอรองส์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เนื่องจากทั้งสองกลุ่มดำเนินธุรกิจร้านอาหารหลายแบรนด์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และแข่งขันในการเข้าถึงลูกค้า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การเลือกทำเล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และการตอบสนองความต้องการรับประทานอาหารที่หลากหลาย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แม้ร้านอาหารของทั้งสองกลุ่มจะไม่ได้แข่งขันกันโดยตรงทุกแบรนด์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แต่สามารถนำมาเปรียบเทียบความสามารถในการแข่งขันในระดับกลุ่มธุรกิจได้</w:t>
      </w:r>
    </w:p>
    <w:p w14:paraId="3AFF701D" w14:textId="29E36277" w:rsidR="00CD35CF" w:rsidRPr="00C50CFB" w:rsidRDefault="0019207F" w:rsidP="008E75B7">
      <w:pPr>
        <w:pStyle w:val="ListParagraph"/>
        <w:ind w:left="0" w:firstLine="720"/>
        <w:jc w:val="thaiDistribute"/>
        <w:rPr>
          <w:rFonts w:ascii="TH SarabunPSK" w:hAnsi="TH SarabunPSK" w:cs="TH SarabunPSK"/>
          <w:sz w:val="32"/>
          <w:szCs w:val="32"/>
          <w:lang w:bidi="th-TH"/>
        </w:rPr>
      </w:pP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ดำเนินธุรกิจผ่านแบรนด์ต่าง</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ๆ</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สุกี้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ยาโยอิ</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และแหลมเจริญ</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ซีฟู้ด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ขณะที่</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ดำเนินธุรกิจร้านอาหารหลายประเภท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เคเอฟซี</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มิสเตอร์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โดนัท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อานตี้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แอนส์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และเปปเปอร์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ลันช์</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การวิเคราะห์จึงพิจารณาทั้งชื่อเสียงของแบรนด์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มาตรฐานอาหาร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ความหลากหลายของธุรกิจ</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เครือข่ายสาขา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และระบบสนับสนุนการดำเนินงาน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โดยใช้ข้อมูลปี</w:t>
      </w:r>
      <w:r w:rsidRPr="0019207F">
        <w:rPr>
          <w:rFonts w:ascii="TH SarabunPSK" w:hAnsi="TH SarabunPSK" w:cs="TH SarabunPSK"/>
          <w:sz w:val="32"/>
          <w:szCs w:val="32"/>
          <w:cs/>
          <w:lang w:bidi="th-TH"/>
        </w:rPr>
        <w:t xml:space="preserve"> 2568 </w:t>
      </w:r>
      <w:r w:rsidRPr="0019207F">
        <w:rPr>
          <w:rFonts w:ascii="TH SarabunPSK" w:hAnsi="TH SarabunPSK" w:cs="TH SarabunPSK" w:hint="cs"/>
          <w:sz w:val="32"/>
          <w:szCs w:val="32"/>
          <w:cs/>
          <w:lang w:bidi="th-TH"/>
        </w:rPr>
        <w:t>เป็นหลัก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อ้างอิงจาก</w:t>
      </w:r>
      <w:r w:rsidRPr="0019207F">
        <w:rPr>
          <w:rFonts w:ascii="TH SarabunPSK" w:hAnsi="TH SarabunPSK" w:cs="TH SarabunPSK"/>
          <w:sz w:val="32"/>
          <w:szCs w:val="32"/>
          <w:cs/>
          <w:lang w:bidi="th-TH"/>
        </w:rPr>
        <w:t xml:space="preserve"> </w:t>
      </w:r>
      <w:hyperlink r:id="rId25" w:history="1">
        <w:r w:rsidRPr="0019207F">
          <w:rPr>
            <w:rStyle w:val="Hyperlink"/>
            <w:rFonts w:ascii="TH SarabunPSK" w:hAnsi="TH SarabunPSK" w:cs="TH SarabunPSK" w:hint="cs"/>
            <w:sz w:val="32"/>
            <w:szCs w:val="32"/>
            <w:cs/>
            <w:lang w:bidi="th-TH"/>
          </w:rPr>
          <w:t>รายงานประจำปี</w:t>
        </w:r>
        <w:r w:rsidRPr="0019207F">
          <w:rPr>
            <w:rStyle w:val="Hyperlink"/>
            <w:rFonts w:ascii="TH SarabunPSK" w:hAnsi="TH SarabunPSK" w:cs="TH SarabunPSK"/>
            <w:sz w:val="32"/>
            <w:szCs w:val="32"/>
            <w:cs/>
            <w:lang w:bidi="th-TH"/>
          </w:rPr>
          <w:t xml:space="preserve"> </w:t>
        </w:r>
        <w:r w:rsidRPr="0019207F">
          <w:rPr>
            <w:rStyle w:val="Hyperlink"/>
            <w:rFonts w:ascii="TH SarabunPSK" w:hAnsi="TH SarabunPSK" w:cs="TH SarabunPSK"/>
            <w:sz w:val="32"/>
            <w:szCs w:val="32"/>
          </w:rPr>
          <w:t>MK Group</w:t>
        </w:r>
      </w:hyperlink>
      <w:r w:rsidRPr="0019207F">
        <w:rPr>
          <w:rFonts w:ascii="TH SarabunPSK" w:hAnsi="TH SarabunPSK" w:cs="TH SarabunPSK"/>
          <w:sz w:val="32"/>
          <w:szCs w:val="32"/>
        </w:rPr>
        <w:t xml:space="preserve"> </w:t>
      </w:r>
      <w:r w:rsidRPr="0019207F">
        <w:rPr>
          <w:rFonts w:ascii="TH SarabunPSK" w:hAnsi="TH SarabunPSK" w:cs="TH SarabunPSK" w:hint="cs"/>
          <w:sz w:val="32"/>
          <w:szCs w:val="32"/>
          <w:cs/>
          <w:lang w:bidi="th-TH"/>
        </w:rPr>
        <w:t>และ</w:t>
      </w:r>
      <w:r w:rsidRPr="0019207F">
        <w:rPr>
          <w:rFonts w:ascii="TH SarabunPSK" w:hAnsi="TH SarabunPSK" w:cs="TH SarabunPSK"/>
          <w:sz w:val="32"/>
          <w:szCs w:val="32"/>
          <w:cs/>
          <w:lang w:bidi="th-TH"/>
        </w:rPr>
        <w:t xml:space="preserve"> </w:t>
      </w:r>
      <w:hyperlink r:id="rId26" w:history="1">
        <w:r w:rsidRPr="00D25FF8">
          <w:rPr>
            <w:rStyle w:val="Hyperlink"/>
            <w:rFonts w:ascii="TH SarabunPSK" w:hAnsi="TH SarabunPSK" w:cs="TH SarabunPSK" w:hint="cs"/>
            <w:sz w:val="32"/>
            <w:szCs w:val="32"/>
            <w:cs/>
            <w:lang w:bidi="th-TH"/>
          </w:rPr>
          <w:t>ข้อมูลธุรกิจอาหารของ</w:t>
        </w:r>
        <w:r w:rsidRPr="00D25FF8">
          <w:rPr>
            <w:rStyle w:val="Hyperlink"/>
            <w:rFonts w:ascii="TH SarabunPSK" w:hAnsi="TH SarabunPSK" w:cs="TH SarabunPSK"/>
            <w:sz w:val="32"/>
            <w:szCs w:val="32"/>
            <w:cs/>
            <w:lang w:bidi="th-TH"/>
          </w:rPr>
          <w:t xml:space="preserve"> </w:t>
        </w:r>
        <w:r w:rsidRPr="00D25FF8">
          <w:rPr>
            <w:rStyle w:val="Hyperlink"/>
            <w:rFonts w:ascii="TH SarabunPSK" w:hAnsi="TH SarabunPSK" w:cs="TH SarabunPSK"/>
            <w:sz w:val="32"/>
            <w:szCs w:val="32"/>
          </w:rPr>
          <w:t>CRG</w:t>
        </w:r>
      </w:hyperlink>
    </w:p>
    <w:tbl>
      <w:tblPr>
        <w:tblStyle w:val="TableGrid"/>
        <w:tblW w:w="10791" w:type="dxa"/>
        <w:tblInd w:w="-877" w:type="dxa"/>
        <w:tblLook w:val="04A0" w:firstRow="1" w:lastRow="0" w:firstColumn="1" w:lastColumn="0" w:noHBand="0" w:noVBand="1"/>
      </w:tblPr>
      <w:tblGrid>
        <w:gridCol w:w="4440"/>
        <w:gridCol w:w="1110"/>
        <w:gridCol w:w="1152"/>
        <w:gridCol w:w="1427"/>
        <w:gridCol w:w="1229"/>
        <w:gridCol w:w="1433"/>
      </w:tblGrid>
      <w:tr w:rsidR="00AF21A8" w:rsidRPr="00E20227" w14:paraId="78272021" w14:textId="77777777" w:rsidTr="001F1A47">
        <w:trPr>
          <w:trHeight w:val="101"/>
        </w:trPr>
        <w:tc>
          <w:tcPr>
            <w:tcW w:w="4440" w:type="dxa"/>
            <w:vMerge w:val="restart"/>
          </w:tcPr>
          <w:p w14:paraId="631B4009" w14:textId="77777777" w:rsidR="00AA6E4E" w:rsidRPr="00392D69" w:rsidRDefault="00AA6E4E" w:rsidP="00416BF2">
            <w:pPr>
              <w:jc w:val="center"/>
              <w:rPr>
                <w:rFonts w:ascii="TH SarabunPSK" w:hAnsi="TH SarabunPSK" w:cs="TH SarabunPSK"/>
                <w:color w:val="000000" w:themeColor="text1"/>
                <w:sz w:val="32"/>
                <w:szCs w:val="32"/>
                <w:lang w:bidi="th-TH"/>
              </w:rPr>
            </w:pPr>
          </w:p>
          <w:p w14:paraId="27747FEC"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Key Success Factors</w:t>
            </w:r>
          </w:p>
        </w:tc>
        <w:tc>
          <w:tcPr>
            <w:tcW w:w="1110" w:type="dxa"/>
            <w:vMerge w:val="restart"/>
          </w:tcPr>
          <w:p w14:paraId="3B5C54BB" w14:textId="77777777" w:rsidR="00AA6E4E" w:rsidRPr="00392D69" w:rsidRDefault="00AA6E4E" w:rsidP="00416BF2">
            <w:pPr>
              <w:jc w:val="center"/>
              <w:rPr>
                <w:rFonts w:ascii="TH SarabunPSK" w:hAnsi="TH SarabunPSK" w:cs="TH SarabunPSK"/>
                <w:color w:val="000000" w:themeColor="text1"/>
                <w:sz w:val="32"/>
                <w:szCs w:val="32"/>
                <w:lang w:bidi="th-TH"/>
              </w:rPr>
            </w:pPr>
          </w:p>
          <w:p w14:paraId="602B5529"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w:t>
            </w:r>
          </w:p>
        </w:tc>
        <w:tc>
          <w:tcPr>
            <w:tcW w:w="2579" w:type="dxa"/>
            <w:gridSpan w:val="2"/>
          </w:tcPr>
          <w:p w14:paraId="796EEDD1" w14:textId="7672F832" w:rsidR="00AA6E4E" w:rsidRPr="00392D69" w:rsidRDefault="00C617CC" w:rsidP="00416BF2">
            <w:pPr>
              <w:jc w:val="center"/>
              <w:rPr>
                <w:rFonts w:ascii="TH SarabunPSK" w:hAnsi="TH SarabunPSK" w:cs="TH SarabunPSK"/>
                <w:color w:val="000000" w:themeColor="text1"/>
                <w:sz w:val="32"/>
                <w:szCs w:val="32"/>
                <w:lang w:bidi="th-TH"/>
              </w:rPr>
            </w:pPr>
            <w:r w:rsidRPr="00C617CC">
              <w:rPr>
                <w:rFonts w:ascii="TH SarabunPSK" w:hAnsi="TH SarabunPSK" w:cs="TH SarabunPSK" w:hint="eastAsia"/>
                <w:color w:val="000000" w:themeColor="text1"/>
                <w:sz w:val="32"/>
                <w:szCs w:val="32"/>
                <w:lang w:bidi="th-TH"/>
              </w:rPr>
              <w:t>MK Group</w:t>
            </w:r>
          </w:p>
        </w:tc>
        <w:tc>
          <w:tcPr>
            <w:tcW w:w="2662" w:type="dxa"/>
            <w:gridSpan w:val="2"/>
          </w:tcPr>
          <w:p w14:paraId="2FA668A8" w14:textId="1EED0216" w:rsidR="00AA6E4E" w:rsidRPr="00392D69" w:rsidRDefault="00C617CC" w:rsidP="00416BF2">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CRG</w:t>
            </w:r>
          </w:p>
        </w:tc>
      </w:tr>
      <w:tr w:rsidR="00EB6859" w:rsidRPr="00E20227" w14:paraId="19A25597" w14:textId="77777777" w:rsidTr="001F1A47">
        <w:trPr>
          <w:trHeight w:val="34"/>
        </w:trPr>
        <w:tc>
          <w:tcPr>
            <w:tcW w:w="4440" w:type="dxa"/>
            <w:vMerge/>
          </w:tcPr>
          <w:p w14:paraId="10089857" w14:textId="77777777" w:rsidR="00AA6E4E" w:rsidRPr="00392D69" w:rsidRDefault="00AA6E4E" w:rsidP="00E0769B">
            <w:pPr>
              <w:rPr>
                <w:rFonts w:ascii="TH SarabunPSK" w:hAnsi="TH SarabunPSK" w:cs="TH SarabunPSK"/>
                <w:color w:val="000000" w:themeColor="text1"/>
                <w:sz w:val="32"/>
                <w:szCs w:val="32"/>
                <w:lang w:bidi="th-TH"/>
              </w:rPr>
            </w:pPr>
          </w:p>
        </w:tc>
        <w:tc>
          <w:tcPr>
            <w:tcW w:w="1110" w:type="dxa"/>
            <w:vMerge/>
          </w:tcPr>
          <w:p w14:paraId="34C8E8F2" w14:textId="77777777" w:rsidR="00AA6E4E" w:rsidRPr="00392D69" w:rsidRDefault="00AA6E4E" w:rsidP="00E0769B">
            <w:pPr>
              <w:rPr>
                <w:rFonts w:ascii="TH SarabunPSK" w:hAnsi="TH SarabunPSK" w:cs="TH SarabunPSK"/>
                <w:color w:val="000000" w:themeColor="text1"/>
                <w:sz w:val="32"/>
                <w:szCs w:val="32"/>
                <w:lang w:bidi="th-TH"/>
              </w:rPr>
            </w:pPr>
          </w:p>
        </w:tc>
        <w:tc>
          <w:tcPr>
            <w:tcW w:w="1152" w:type="dxa"/>
          </w:tcPr>
          <w:p w14:paraId="1A9D4D41"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27" w:type="dxa"/>
          </w:tcPr>
          <w:p w14:paraId="1FA97914"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c>
          <w:tcPr>
            <w:tcW w:w="1229" w:type="dxa"/>
          </w:tcPr>
          <w:p w14:paraId="4396AC2A"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33" w:type="dxa"/>
          </w:tcPr>
          <w:p w14:paraId="06578E12"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r>
      <w:tr w:rsidR="00627433" w:rsidRPr="00E20227" w14:paraId="4FD1AF14" w14:textId="77777777" w:rsidTr="001F1A47">
        <w:tblPrEx>
          <w:tblLook w:val="0000" w:firstRow="0" w:lastRow="0" w:firstColumn="0" w:lastColumn="0" w:noHBand="0" w:noVBand="0"/>
        </w:tblPrEx>
        <w:trPr>
          <w:trHeight w:val="197"/>
        </w:trPr>
        <w:tc>
          <w:tcPr>
            <w:tcW w:w="4440" w:type="dxa"/>
          </w:tcPr>
          <w:p w14:paraId="03BA3363" w14:textId="04DE2081" w:rsidR="00AA6E4E" w:rsidRPr="00392D69" w:rsidRDefault="00D25FF8" w:rsidP="007C19B7">
            <w:pPr>
              <w:rPr>
                <w:rFonts w:ascii="TH SarabunPSK" w:hAnsi="TH SarabunPSK" w:cs="TH SarabunPSK"/>
                <w:color w:val="000000" w:themeColor="text1"/>
                <w:sz w:val="32"/>
                <w:szCs w:val="32"/>
                <w:lang w:bidi="th-TH"/>
              </w:rPr>
            </w:pPr>
            <w:r w:rsidRPr="00D25FF8">
              <w:rPr>
                <w:rFonts w:ascii="TH SarabunPSK" w:hAnsi="TH SarabunPSK" w:cs="TH SarabunPSK" w:hint="cs"/>
                <w:color w:val="000000" w:themeColor="text1"/>
                <w:sz w:val="32"/>
                <w:szCs w:val="32"/>
                <w:cs/>
                <w:lang w:bidi="th-TH"/>
              </w:rPr>
              <w:t>ชื่อเสียงและการยอมรับแบรนด์ในกลุ่ม</w:t>
            </w:r>
          </w:p>
        </w:tc>
        <w:tc>
          <w:tcPr>
            <w:tcW w:w="1110" w:type="dxa"/>
          </w:tcPr>
          <w:p w14:paraId="195212EA" w14:textId="14FF4825"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7CAC6C74" w14:textId="057120D6"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27" w:type="dxa"/>
          </w:tcPr>
          <w:p w14:paraId="7DC988FC" w14:textId="4DA44A9B" w:rsidR="00AA6E4E" w:rsidRPr="00392D69" w:rsidRDefault="007F5C64" w:rsidP="00E44B59">
            <w:pPr>
              <w:jc w:val="center"/>
              <w:rPr>
                <w:rFonts w:ascii="TH SarabunPSK" w:hAnsi="TH SarabunPSK" w:cs="TH SarabunPSK"/>
                <w:color w:val="000000" w:themeColor="text1"/>
                <w:sz w:val="32"/>
                <w:szCs w:val="32"/>
                <w:cs/>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80</w:t>
            </w:r>
          </w:p>
        </w:tc>
        <w:tc>
          <w:tcPr>
            <w:tcW w:w="1229" w:type="dxa"/>
          </w:tcPr>
          <w:p w14:paraId="37992CA6" w14:textId="0575BDD1" w:rsidR="00AA6E4E" w:rsidRPr="00392D69" w:rsidRDefault="005022AC"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4</w:t>
            </w:r>
          </w:p>
        </w:tc>
        <w:tc>
          <w:tcPr>
            <w:tcW w:w="1433" w:type="dxa"/>
          </w:tcPr>
          <w:p w14:paraId="0A52B4F3" w14:textId="21DB6F6A" w:rsidR="00AA6E4E" w:rsidRPr="00392D69" w:rsidRDefault="007F5C64"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0.80</w:t>
            </w:r>
          </w:p>
        </w:tc>
      </w:tr>
      <w:tr w:rsidR="00627433" w:rsidRPr="00E20227" w14:paraId="1F4A0AAD" w14:textId="77777777" w:rsidTr="001F1A47">
        <w:tblPrEx>
          <w:tblLook w:val="0000" w:firstRow="0" w:lastRow="0" w:firstColumn="0" w:lastColumn="0" w:noHBand="0" w:noVBand="0"/>
        </w:tblPrEx>
        <w:trPr>
          <w:trHeight w:val="197"/>
        </w:trPr>
        <w:tc>
          <w:tcPr>
            <w:tcW w:w="4440" w:type="dxa"/>
          </w:tcPr>
          <w:p w14:paraId="3A367000" w14:textId="7527DF14"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color w:val="000000" w:themeColor="text1"/>
                <w:sz w:val="32"/>
                <w:szCs w:val="32"/>
                <w:cs/>
                <w:lang w:bidi="th-TH"/>
              </w:rPr>
              <w:t>ระบบควบคุม</w:t>
            </w:r>
            <w:r w:rsidR="00742D19" w:rsidRPr="00392D69">
              <w:rPr>
                <w:rFonts w:ascii="TH SarabunPSK" w:hAnsi="TH SarabunPSK" w:cs="TH SarabunPSK"/>
                <w:color w:val="000000" w:themeColor="text1"/>
                <w:sz w:val="32"/>
                <w:szCs w:val="32"/>
                <w:cs/>
                <w:lang w:bidi="th-TH"/>
              </w:rPr>
              <w:t>คุณภาพอาหารและ</w:t>
            </w:r>
            <w:r w:rsidRPr="007F6898">
              <w:rPr>
                <w:rFonts w:ascii="TH SarabunPSK" w:hAnsi="TH SarabunPSK" w:cs="TH SarabunPSK"/>
                <w:color w:val="000000" w:themeColor="text1"/>
                <w:sz w:val="32"/>
                <w:szCs w:val="32"/>
                <w:cs/>
                <w:lang w:bidi="th-TH"/>
              </w:rPr>
              <w:t>มาตรฐาน</w:t>
            </w:r>
            <w:r w:rsidR="00742D19" w:rsidRPr="00392D69">
              <w:rPr>
                <w:rFonts w:ascii="TH SarabunPSK" w:hAnsi="TH SarabunPSK" w:cs="TH SarabunPSK"/>
                <w:color w:val="000000" w:themeColor="text1"/>
                <w:sz w:val="32"/>
                <w:szCs w:val="32"/>
                <w:cs/>
                <w:lang w:bidi="th-TH"/>
              </w:rPr>
              <w:t>บริการ</w:t>
            </w:r>
          </w:p>
        </w:tc>
        <w:tc>
          <w:tcPr>
            <w:tcW w:w="1110" w:type="dxa"/>
          </w:tcPr>
          <w:p w14:paraId="557392C1" w14:textId="732557CF"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4DD1DF63" w14:textId="6005619F"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773BAAD" w14:textId="0643F7EA"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0.60</w:t>
            </w:r>
          </w:p>
        </w:tc>
        <w:tc>
          <w:tcPr>
            <w:tcW w:w="1229" w:type="dxa"/>
          </w:tcPr>
          <w:p w14:paraId="7DCD2CED" w14:textId="10FFBAC5"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43417523" w14:textId="30995BE1"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0.60</w:t>
            </w:r>
          </w:p>
        </w:tc>
      </w:tr>
      <w:tr w:rsidR="00627433" w:rsidRPr="00E20227" w14:paraId="1DF5F69D" w14:textId="77777777" w:rsidTr="001F1A47">
        <w:tblPrEx>
          <w:tblLook w:val="0000" w:firstRow="0" w:lastRow="0" w:firstColumn="0" w:lastColumn="0" w:noHBand="0" w:noVBand="0"/>
        </w:tblPrEx>
        <w:trPr>
          <w:trHeight w:val="197"/>
        </w:trPr>
        <w:tc>
          <w:tcPr>
            <w:tcW w:w="4440" w:type="dxa"/>
          </w:tcPr>
          <w:p w14:paraId="76884EFC" w14:textId="47DD0FFE"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ความหลากหลายของแบรนด์และกลุ่มลูกค้าที่เข้าถึง</w:t>
            </w:r>
          </w:p>
        </w:tc>
        <w:tc>
          <w:tcPr>
            <w:tcW w:w="1110" w:type="dxa"/>
          </w:tcPr>
          <w:p w14:paraId="664B05F7" w14:textId="346CD4D5" w:rsidR="00AA6E4E" w:rsidRPr="00392D69" w:rsidRDefault="00A077BF" w:rsidP="00A077BF">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0.15</w:t>
            </w:r>
          </w:p>
        </w:tc>
        <w:tc>
          <w:tcPr>
            <w:tcW w:w="1152" w:type="dxa"/>
          </w:tcPr>
          <w:p w14:paraId="6730CEA3" w14:textId="497EED39"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5674315C" w14:textId="0729BD44"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29670B6" w14:textId="3DACC1C0"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206ECB3D" w14:textId="0A652D3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3AE49DFF" w14:textId="77777777" w:rsidTr="001F1A47">
        <w:tblPrEx>
          <w:tblLook w:val="0000" w:firstRow="0" w:lastRow="0" w:firstColumn="0" w:lastColumn="0" w:noHBand="0" w:noVBand="0"/>
        </w:tblPrEx>
        <w:trPr>
          <w:trHeight w:val="197"/>
        </w:trPr>
        <w:tc>
          <w:tcPr>
            <w:tcW w:w="4440" w:type="dxa"/>
          </w:tcPr>
          <w:p w14:paraId="0002A87A" w14:textId="5039452A" w:rsidR="00AA6E4E" w:rsidRPr="00392D69" w:rsidRDefault="007F6898" w:rsidP="00EC3403">
            <w:pPr>
              <w:rPr>
                <w:rFonts w:ascii="TH SarabunPSK" w:hAnsi="TH SarabunPSK" w:cs="TH SarabunPSK"/>
                <w:color w:val="000000" w:themeColor="text1"/>
                <w:sz w:val="32"/>
                <w:szCs w:val="32"/>
                <w:lang w:bidi="th-TH"/>
              </w:rPr>
            </w:pPr>
            <w:r w:rsidRPr="007F6898">
              <w:rPr>
                <w:rFonts w:ascii="TH SarabunPSK" w:hAnsi="TH SarabunPSK" w:cs="TH SarabunPSK" w:hint="cs"/>
                <w:color w:val="000000" w:themeColor="text1"/>
                <w:sz w:val="32"/>
                <w:szCs w:val="32"/>
                <w:cs/>
                <w:lang w:bidi="th-TH"/>
              </w:rPr>
              <w:t>เครือข่ายสาขาและความสะดวกในการเข้าถึง</w:t>
            </w:r>
          </w:p>
        </w:tc>
        <w:tc>
          <w:tcPr>
            <w:tcW w:w="1110" w:type="dxa"/>
          </w:tcPr>
          <w:p w14:paraId="0105EFB8" w14:textId="127FA253" w:rsidR="00AA6E4E"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0.15</w:t>
            </w:r>
          </w:p>
        </w:tc>
        <w:tc>
          <w:tcPr>
            <w:tcW w:w="1152" w:type="dxa"/>
          </w:tcPr>
          <w:p w14:paraId="5BCA1D71" w14:textId="255F8318"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73D8572E" w14:textId="4BBD6638"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D9577E5" w14:textId="2791C6B5"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7A257384" w14:textId="2508460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06FAEFCF" w14:textId="77777777" w:rsidTr="001F1A47">
        <w:tblPrEx>
          <w:tblLook w:val="0000" w:firstRow="0" w:lastRow="0" w:firstColumn="0" w:lastColumn="0" w:noHBand="0" w:noVBand="0"/>
        </w:tblPrEx>
        <w:trPr>
          <w:trHeight w:val="197"/>
        </w:trPr>
        <w:tc>
          <w:tcPr>
            <w:tcW w:w="4440" w:type="dxa"/>
          </w:tcPr>
          <w:p w14:paraId="6F8E156D" w14:textId="0E0F6213" w:rsidR="00742D1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ระบบจัดซื้อและการบริหารวัตถุดิบ</w:t>
            </w:r>
          </w:p>
        </w:tc>
        <w:tc>
          <w:tcPr>
            <w:tcW w:w="1110" w:type="dxa"/>
          </w:tcPr>
          <w:p w14:paraId="38D8F5FA" w14:textId="433C3211" w:rsidR="00742D19"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6614990" w14:textId="5C34EBF6"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D502009" w14:textId="70B30D96"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55E9C386" w14:textId="1E80CD12"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3FEC5BF" w14:textId="679AF3E7"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539E431E" w14:textId="77777777" w:rsidTr="001F1A47">
        <w:tblPrEx>
          <w:tblLook w:val="0000" w:firstRow="0" w:lastRow="0" w:firstColumn="0" w:lastColumn="0" w:noHBand="0" w:noVBand="0"/>
        </w:tblPrEx>
        <w:trPr>
          <w:trHeight w:val="197"/>
        </w:trPr>
        <w:tc>
          <w:tcPr>
            <w:tcW w:w="4440" w:type="dxa"/>
          </w:tcPr>
          <w:p w14:paraId="63CE9963" w14:textId="72857176" w:rsidR="00392D6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การตลาด</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โปรโมชั่น</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และการรักษาฐานลูกค้า</w:t>
            </w:r>
          </w:p>
        </w:tc>
        <w:tc>
          <w:tcPr>
            <w:tcW w:w="1110" w:type="dxa"/>
          </w:tcPr>
          <w:p w14:paraId="07DF45DB" w14:textId="5DC28081"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1B87A2B3" w14:textId="754D17B4"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D797316" w14:textId="5CCA1956"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7740E676" w14:textId="4E47F1AC" w:rsidR="00392D69"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FD6240C" w14:textId="06E673A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30</w:t>
            </w:r>
          </w:p>
        </w:tc>
      </w:tr>
      <w:tr w:rsidR="00627433" w:rsidRPr="00E20227" w14:paraId="68AAADAA" w14:textId="77777777" w:rsidTr="001F1A47">
        <w:tblPrEx>
          <w:tblLook w:val="0000" w:firstRow="0" w:lastRow="0" w:firstColumn="0" w:lastColumn="0" w:noHBand="0" w:noVBand="0"/>
        </w:tblPrEx>
        <w:trPr>
          <w:trHeight w:val="197"/>
        </w:trPr>
        <w:tc>
          <w:tcPr>
            <w:tcW w:w="4440" w:type="dxa"/>
          </w:tcPr>
          <w:p w14:paraId="7981BB6C" w14:textId="48A9DC6B" w:rsidR="00392D69" w:rsidRPr="00392D69" w:rsidRDefault="00392D69" w:rsidP="00157792">
            <w:pPr>
              <w:rPr>
                <w:rFonts w:ascii="TH SarabunPSK" w:hAnsi="TH SarabunPSK" w:cs="TH SarabunPSK"/>
                <w:color w:val="000000" w:themeColor="text1"/>
                <w:sz w:val="32"/>
                <w:szCs w:val="32"/>
                <w:cs/>
                <w:lang w:bidi="th-TH"/>
              </w:rPr>
            </w:pPr>
            <w:r w:rsidRPr="00392D69">
              <w:rPr>
                <w:rFonts w:ascii="TH SarabunPSK" w:hAnsi="TH SarabunPSK" w:cs="TH SarabunPSK" w:hint="cs"/>
                <w:color w:val="000000" w:themeColor="text1"/>
                <w:sz w:val="32"/>
                <w:szCs w:val="32"/>
                <w:cs/>
                <w:lang w:bidi="th-TH"/>
              </w:rPr>
              <w:t>ช่องทางสั่งซื้อและบริการจัดส่ง</w:t>
            </w:r>
            <w:r w:rsidR="007F6898" w:rsidRPr="007F6898">
              <w:rPr>
                <w:rFonts w:ascii="TH SarabunPSK" w:hAnsi="TH SarabunPSK" w:cs="TH SarabunPSK" w:hint="cs"/>
                <w:color w:val="000000" w:themeColor="text1"/>
                <w:sz w:val="32"/>
                <w:szCs w:val="32"/>
                <w:cs/>
                <w:lang w:bidi="th-TH"/>
              </w:rPr>
              <w:t>อาหาร</w:t>
            </w:r>
          </w:p>
        </w:tc>
        <w:tc>
          <w:tcPr>
            <w:tcW w:w="1110" w:type="dxa"/>
          </w:tcPr>
          <w:p w14:paraId="01002329" w14:textId="037DA009"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D51985C" w14:textId="29933E57" w:rsidR="00392D69"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E4EF1AB" w14:textId="74875C3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FE1DDE">
              <w:rPr>
                <w:rFonts w:ascii="TH SarabunPSK" w:hAnsi="TH SarabunPSK" w:cs="TH SarabunPSK"/>
                <w:color w:val="000000" w:themeColor="text1"/>
                <w:sz w:val="32"/>
                <w:szCs w:val="32"/>
                <w:lang w:bidi="th-TH"/>
              </w:rPr>
              <w:t>30</w:t>
            </w:r>
          </w:p>
        </w:tc>
        <w:tc>
          <w:tcPr>
            <w:tcW w:w="1229" w:type="dxa"/>
          </w:tcPr>
          <w:p w14:paraId="7599EFE1" w14:textId="390F2DEC"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2D9484DF" w14:textId="62ECF788"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1BBD509D" w14:textId="77777777" w:rsidTr="001F1A47">
        <w:tblPrEx>
          <w:tblLook w:val="0000" w:firstRow="0" w:lastRow="0" w:firstColumn="0" w:lastColumn="0" w:noHBand="0" w:noVBand="0"/>
        </w:tblPrEx>
        <w:trPr>
          <w:trHeight w:val="84"/>
        </w:trPr>
        <w:tc>
          <w:tcPr>
            <w:tcW w:w="4440" w:type="dxa"/>
          </w:tcPr>
          <w:p w14:paraId="76D52FF7" w14:textId="77777777" w:rsidR="00AA6E4E" w:rsidRPr="00392D69" w:rsidRDefault="00AA6E4E" w:rsidP="00416BF2">
            <w:pPr>
              <w:jc w:val="center"/>
              <w:rPr>
                <w:rFonts w:ascii="TH SarabunPSK" w:hAnsi="TH SarabunPSK" w:cs="TH SarabunPSK"/>
                <w:b/>
                <w:bCs/>
                <w:color w:val="000000" w:themeColor="text1"/>
                <w:sz w:val="32"/>
                <w:szCs w:val="32"/>
                <w:cs/>
                <w:lang w:bidi="th-TH"/>
              </w:rPr>
            </w:pPr>
            <w:r w:rsidRPr="00392D69">
              <w:rPr>
                <w:rFonts w:ascii="TH SarabunPSK" w:hAnsi="TH SarabunPSK" w:cs="TH SarabunPSK"/>
                <w:b/>
                <w:bCs/>
                <w:color w:val="000000" w:themeColor="text1"/>
                <w:sz w:val="32"/>
                <w:szCs w:val="32"/>
                <w:cs/>
                <w:lang w:bidi="th-TH"/>
              </w:rPr>
              <w:t>รวม</w:t>
            </w:r>
          </w:p>
        </w:tc>
        <w:tc>
          <w:tcPr>
            <w:tcW w:w="1110" w:type="dxa"/>
          </w:tcPr>
          <w:p w14:paraId="6B9E156F" w14:textId="77777777" w:rsidR="00AA6E4E" w:rsidRPr="00392D69" w:rsidRDefault="00AA6E4E" w:rsidP="00416BF2">
            <w:pPr>
              <w:jc w:val="center"/>
              <w:rPr>
                <w:rFonts w:ascii="TH SarabunPSK" w:hAnsi="TH SarabunPSK" w:cs="TH SarabunPSK"/>
                <w:b/>
                <w:bCs/>
                <w:color w:val="000000" w:themeColor="text1"/>
                <w:sz w:val="32"/>
                <w:szCs w:val="32"/>
                <w:lang w:bidi="th-TH"/>
              </w:rPr>
            </w:pPr>
            <w:r w:rsidRPr="00392D69">
              <w:rPr>
                <w:rFonts w:ascii="TH SarabunPSK" w:hAnsi="TH SarabunPSK" w:cs="TH SarabunPSK"/>
                <w:b/>
                <w:bCs/>
                <w:color w:val="000000" w:themeColor="text1"/>
                <w:sz w:val="32"/>
                <w:szCs w:val="32"/>
                <w:lang w:bidi="th-TH"/>
              </w:rPr>
              <w:t>1.00</w:t>
            </w:r>
          </w:p>
        </w:tc>
        <w:tc>
          <w:tcPr>
            <w:tcW w:w="1152" w:type="dxa"/>
          </w:tcPr>
          <w:p w14:paraId="2AA92329"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27" w:type="dxa"/>
          </w:tcPr>
          <w:p w14:paraId="35B69BA9" w14:textId="746A56D1"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3.20</w:t>
            </w:r>
          </w:p>
        </w:tc>
        <w:tc>
          <w:tcPr>
            <w:tcW w:w="1229" w:type="dxa"/>
          </w:tcPr>
          <w:p w14:paraId="397E6BFA"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33" w:type="dxa"/>
          </w:tcPr>
          <w:p w14:paraId="42011788" w14:textId="0EBC37EB"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w:t>
            </w:r>
            <w:r w:rsidR="007758AC">
              <w:rPr>
                <w:rFonts w:ascii="TH SarabunPSK" w:hAnsi="TH SarabunPSK" w:cs="TH SarabunPSK"/>
                <w:b/>
                <w:bCs/>
                <w:color w:val="000000" w:themeColor="text1"/>
                <w:sz w:val="32"/>
                <w:szCs w:val="32"/>
                <w:lang w:bidi="th-TH"/>
              </w:rPr>
              <w:t>50</w:t>
            </w:r>
          </w:p>
        </w:tc>
      </w:tr>
    </w:tbl>
    <w:p w14:paraId="5A538C66" w14:textId="623C075F" w:rsidR="00FE0D6E" w:rsidRPr="00FE0D6E" w:rsidRDefault="00FE0D6E" w:rsidP="00FB5B09">
      <w:pPr>
        <w:spacing w:line="240" w:lineRule="auto"/>
        <w:jc w:val="center"/>
        <w:rPr>
          <w:rFonts w:ascii="TH SarabunPSK" w:hAnsi="TH SarabunPSK" w:cs="TH SarabunPSK"/>
          <w:sz w:val="32"/>
          <w:szCs w:val="32"/>
          <w:lang w:bidi="th-TH"/>
        </w:rPr>
      </w:pPr>
      <w:r w:rsidRPr="00FE0D6E">
        <w:rPr>
          <w:rFonts w:ascii="TH SarabunPSK" w:hAnsi="TH SarabunPSK" w:cs="TH SarabunPSK" w:hint="cs"/>
          <w:sz w:val="32"/>
          <w:szCs w:val="32"/>
          <w:cs/>
          <w:lang w:bidi="th-TH"/>
        </w:rPr>
        <w:t>หมายเหตุ: ระดับคะแนน (</w:t>
      </w:r>
      <w:r w:rsidRPr="00FE0D6E">
        <w:rPr>
          <w:rFonts w:ascii="TH SarabunPSK" w:hAnsi="TH SarabunPSK" w:cs="TH SarabunPSK" w:hint="cs"/>
          <w:sz w:val="32"/>
          <w:szCs w:val="32"/>
        </w:rPr>
        <w:t xml:space="preserve">Rating) 4 = </w:t>
      </w:r>
      <w:r w:rsidRPr="00FE0D6E">
        <w:rPr>
          <w:rFonts w:ascii="TH SarabunPSK" w:hAnsi="TH SarabunPSK" w:cs="TH SarabunPSK" w:hint="cs"/>
          <w:sz w:val="32"/>
          <w:szCs w:val="32"/>
          <w:cs/>
          <w:lang w:bidi="th-TH"/>
        </w:rPr>
        <w:t>จุดแข็งหลัก</w:t>
      </w:r>
      <w:r w:rsidRPr="00FE0D6E">
        <w:rPr>
          <w:rFonts w:ascii="TH SarabunPSK" w:hAnsi="TH SarabunPSK" w:cs="TH SarabunPSK" w:hint="cs"/>
          <w:sz w:val="32"/>
          <w:szCs w:val="32"/>
        </w:rPr>
        <w:t xml:space="preserve">, 3 = </w:t>
      </w:r>
      <w:r w:rsidRPr="00FE0D6E">
        <w:rPr>
          <w:rFonts w:ascii="TH SarabunPSK" w:hAnsi="TH SarabunPSK" w:cs="TH SarabunPSK" w:hint="cs"/>
          <w:sz w:val="32"/>
          <w:szCs w:val="32"/>
          <w:cs/>
          <w:lang w:bidi="th-TH"/>
        </w:rPr>
        <w:t>จุดแข็งรอง</w:t>
      </w:r>
      <w:r w:rsidRPr="00FE0D6E">
        <w:rPr>
          <w:rFonts w:ascii="TH SarabunPSK" w:hAnsi="TH SarabunPSK" w:cs="TH SarabunPSK" w:hint="cs"/>
          <w:sz w:val="32"/>
          <w:szCs w:val="32"/>
        </w:rPr>
        <w:t xml:space="preserve">, 2 = </w:t>
      </w:r>
      <w:r w:rsidRPr="00FE0D6E">
        <w:rPr>
          <w:rFonts w:ascii="TH SarabunPSK" w:hAnsi="TH SarabunPSK" w:cs="TH SarabunPSK" w:hint="cs"/>
          <w:sz w:val="32"/>
          <w:szCs w:val="32"/>
          <w:cs/>
          <w:lang w:bidi="th-TH"/>
        </w:rPr>
        <w:t>จุดอ่อนรอง</w:t>
      </w:r>
      <w:r w:rsidRPr="00FE0D6E">
        <w:rPr>
          <w:rFonts w:ascii="TH SarabunPSK" w:hAnsi="TH SarabunPSK" w:cs="TH SarabunPSK" w:hint="cs"/>
          <w:sz w:val="32"/>
          <w:szCs w:val="32"/>
        </w:rPr>
        <w:t xml:space="preserve">, 1 = </w:t>
      </w:r>
      <w:r w:rsidRPr="00FE0D6E">
        <w:rPr>
          <w:rFonts w:ascii="TH SarabunPSK" w:hAnsi="TH SarabunPSK" w:cs="TH SarabunPSK" w:hint="cs"/>
          <w:sz w:val="32"/>
          <w:szCs w:val="32"/>
          <w:cs/>
          <w:lang w:bidi="th-TH"/>
        </w:rPr>
        <w:t>จุดอ่อนหลัก ประเมินโดยคณะผู้จัดทำจากข้อมูลสาธารณะของแต่ละแบรนด์</w:t>
      </w:r>
    </w:p>
    <w:p w14:paraId="6BF0C852" w14:textId="6936C1A7" w:rsidR="00783F91" w:rsidRPr="00C820DA" w:rsidRDefault="00E44B59" w:rsidP="00C820DA">
      <w:pPr>
        <w:spacing w:line="240" w:lineRule="auto"/>
        <w:jc w:val="center"/>
        <w:rPr>
          <w:rFonts w:ascii="TH SarabunPSK" w:hAnsi="TH SarabunPSK" w:cs="TH SarabunPSK"/>
          <w:b/>
          <w:bCs/>
          <w:sz w:val="32"/>
          <w:szCs w:val="32"/>
          <w:lang w:bidi="th-TH"/>
        </w:rPr>
      </w:pPr>
      <w:r w:rsidRPr="00E44B59">
        <w:rPr>
          <w:rFonts w:ascii="TH SarabunPSK" w:hAnsi="TH SarabunPSK" w:cs="TH SarabunPSK" w:hint="cs"/>
          <w:b/>
          <w:bCs/>
          <w:sz w:val="32"/>
          <w:szCs w:val="32"/>
          <w:cs/>
          <w:lang w:bidi="th-TH"/>
        </w:rPr>
        <w:t>ตารางที่ 2 การเปรียบเทียบคู่แข่งขันหลักระหว่าง MK Group และ CRG ด้วย Competitive Profile Matrix (CPM)</w:t>
      </w:r>
      <w:r>
        <w:rPr>
          <w:rFonts w:ascii="TH SarabunPSK" w:hAnsi="TH SarabunPSK" w:cs="TH SarabunPSK" w:hint="cs"/>
          <w:b/>
          <w:bCs/>
          <w:sz w:val="32"/>
          <w:szCs w:val="32"/>
          <w:cs/>
          <w:lang w:bidi="th-TH"/>
        </w:rPr>
      </w:r>
      <w:r>
        <w:rPr>
          <w:rFonts w:ascii="TH SarabunPSK" w:hAnsi="TH SarabunPSK" w:cs="TH SarabunPSK"/>
          <w:b/>
          <w:bCs/>
          <w:sz w:val="32"/>
          <w:szCs w:val="32"/>
          <w:lang w:bidi="th-TH"/>
        </w:rPr>
      </w:r>
      <w:r w:rsidRPr="00E44B59">
        <w:rPr>
          <w:rFonts w:ascii="TH SarabunPSK" w:hAnsi="TH SarabunPSK" w:cs="TH SarabunPSK"/>
          <w:b/>
          <w:bCs/>
          <w:sz w:val="32"/>
          <w:szCs w:val="32"/>
          <w:cs/>
          <w:lang w:bidi="th-TH"/>
        </w:rPr>
      </w:r>
      <w:r w:rsidRPr="00E44B59">
        <w:rPr>
          <w:rFonts w:ascii="TH SarabunPSK" w:hAnsi="TH SarabunPSK" w:cs="TH SarabunPSK" w:hint="cs"/>
          <w:b/>
          <w:bCs/>
          <w:sz w:val="32"/>
          <w:szCs w:val="32"/>
          <w:cs/>
          <w:lang w:bidi="th-TH"/>
        </w:rPr>
      </w:r>
      <w:r w:rsidR="007758AC" w:rsidRPr="007758AC">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r w:rsidR="007758AC" w:rsidRPr="007758AC">
        <w:rPr>
          <w:rFonts w:ascii="TH SarabunPSK" w:hAnsi="TH SarabunPSK" w:cs="TH SarabunPSK"/>
          <w:b/>
          <w:bCs/>
          <w:sz w:val="32"/>
          <w:szCs w:val="32"/>
        </w:rPr>
      </w:r>
      <w:r w:rsidR="007758AC" w:rsidRPr="007758AC">
        <w:rPr>
          <w:rFonts w:ascii="TH SarabunPSK" w:hAnsi="TH SarabunPSK" w:cs="TH SarabunPSK" w:hint="cs"/>
          <w:b/>
          <w:bCs/>
          <w:sz w:val="32"/>
          <w:szCs w:val="32"/>
          <w:cs/>
          <w:lang w:bidi="th-TH"/>
        </w:rPr>
      </w:r>
      <w:r w:rsidR="007758AC" w:rsidRPr="007758AC">
        <w:rPr>
          <w:rFonts w:ascii="TH SarabunPSK" w:hAnsi="TH SarabunPSK" w:cs="TH SarabunPSK"/>
          <w:b/>
          <w:bCs/>
          <w:sz w:val="32"/>
          <w:szCs w:val="32"/>
          <w:cs/>
          <w:lang w:bidi="th-TH"/>
        </w:rPr>
      </w:r>
      <w:r w:rsidR="007758AC" w:rsidRPr="007758AC">
        <w:rPr>
          <w:rFonts w:ascii="TH SarabunPSK" w:hAnsi="TH SarabunPSK" w:cs="TH SarabunPSK"/>
          <w:b/>
          <w:bCs/>
          <w:sz w:val="32"/>
          <w:szCs w:val="32"/>
        </w:rPr>
      </w:r>
      <w:r w:rsidRPr="00E44B59">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p>
    <w:p w14:paraId="6AC5E997" w14:textId="77777777" w:rsidR="00A61AC4" w:rsidRPr="00A61AC4" w:rsidRDefault="00A61AC4" w:rsidP="00A61AC4">
      <w:pPr>
        <w:spacing w:line="240" w:lineRule="auto"/>
        <w:jc w:val="thaiDistribute"/>
        <w:rPr>
          <w:rFonts w:ascii="TH SarabunPSK" w:hAnsi="TH SarabunPSK" w:cs="TH SarabunPSK"/>
          <w:sz w:val="32"/>
          <w:szCs w:val="32"/>
        </w:rPr>
      </w:pPr>
      <w:r w:rsidRPr="00A61AC4">
        <w:rPr>
          <w:rFonts w:ascii="TH SarabunPSK" w:hAnsi="TH SarabunPSK" w:cs="TH SarabunPSK" w:hint="cs"/>
          <w:sz w:val="32"/>
          <w:szCs w:val="32"/>
          <w:cs/>
          <w:lang w:bidi="th-TH"/>
        </w:rPr>
        <w:lastRenderedPageBreak/>
        <w:t>จากการประเมินด้วยตาราง</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CPM </w:t>
      </w:r>
      <w:r w:rsidRPr="00A61AC4">
        <w:rPr>
          <w:rFonts w:ascii="TH SarabunPSK" w:hAnsi="TH SarabunPSK" w:cs="TH SarabunPSK" w:hint="cs"/>
          <w:sz w:val="32"/>
          <w:szCs w:val="32"/>
          <w:cs/>
          <w:lang w:bidi="th-TH"/>
        </w:rPr>
        <w:t>พบว่า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3.50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3.20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โดยความแตกต่างเกิดจากความหลากหลายของประเภทร้านอาหารและเครือข่ายสาขา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ซึ่งช่วยให้</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เข้าถึงลูกค้าได้หลายกลุ่มและหลายโอกาสการบริโภค</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ส่วน</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ยังคงมีจุดแข็งด้านชื่อเสียงของแบรนด์และประสบการณ์ในการดำเนินธุรกิจร้านอาหาร</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ทั้งนี้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คะแนนดังกล่าวสะท้อนผลตามปัจจัยและน้ำหนักที่ผู้จัดทำกำหนด</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ไม่ได้แสดงว่า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เหนือกว่า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ในทุกด้าน</w:t>
      </w:r>
    </w:p>
    <w:p w14:paraId="6C1C984F" w14:textId="459F2F34" w:rsidR="00B146D9" w:rsidRDefault="00A61AC4" w:rsidP="00C820DA">
      <w:pPr>
        <w:spacing w:line="240" w:lineRule="auto"/>
        <w:jc w:val="thaiDistribute"/>
        <w:rPr>
          <w:rFonts w:ascii="TH SarabunPSK" w:hAnsi="TH SarabunPSK" w:cs="TH SarabunPSK"/>
          <w:sz w:val="32"/>
          <w:szCs w:val="32"/>
          <w:cs/>
          <w:lang w:bidi="th-TH"/>
        </w:rPr>
      </w:pP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จึงควรต่อยอดชื่อเสียงของแบรนด์หลัก</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ควบคู่กับการพัฒนาแบรนด์อื่นในเครือให้เข้าถึงลูกค้ากลุ่มใหม่และสร้างรายได้เพิ่มขึ้น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พร้อมใช้ครัวกลาง</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ระบบจัดซื้อ</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และทรัพยากรที่มีอยู่ให้คุ้มค่า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เพื่อให้การเติบโตในแนวนอนช่วยเพิ่มกำไรและลดภาระจากสาขาที่ผลประกอบการไม่เป็นไปตามเป้าหมาย</w:t>
      </w:r>
    </w:p>
    <w:p w14:paraId="282BBD6B" w14:textId="77777777" w:rsidR="00A61AC4" w:rsidRDefault="00A61AC4" w:rsidP="00A61AC4">
      <w:pPr>
        <w:spacing w:line="240" w:lineRule="auto"/>
        <w:jc w:val="thaiDistribute"/>
        <w:rPr>
          <w:rFonts w:ascii="TH SarabunPSK" w:hAnsi="TH SarabunPSK" w:cs="TH SarabunPSK"/>
          <w:sz w:val="32"/>
          <w:szCs w:val="32"/>
          <w:cs/>
          <w:lang w:bidi="th-TH"/>
        </w:rPr>
      </w:pPr>
    </w:p>
    <w:p w14:paraId="4643F6A4" w14:textId="77777777" w:rsidR="005626EB" w:rsidRDefault="005626EB" w:rsidP="00A61AC4">
      <w:pPr>
        <w:spacing w:line="240" w:lineRule="auto"/>
        <w:jc w:val="thaiDistribute"/>
        <w:rPr>
          <w:rFonts w:ascii="TH SarabunPSK" w:hAnsi="TH SarabunPSK" w:cs="TH SarabunPSK"/>
          <w:sz w:val="32"/>
          <w:szCs w:val="32"/>
          <w:cs/>
          <w:lang w:bidi="th-TH"/>
        </w:rPr>
      </w:pPr>
    </w:p>
    <w:p w14:paraId="29A2FF22" w14:textId="1C94E7E6" w:rsidR="00D372D9" w:rsidRPr="00E20227" w:rsidRDefault="00931733" w:rsidP="130E07B3">
      <w:pPr>
        <w:pStyle w:val="Heading4"/>
        <w:rPr>
          <w:i/>
          <w:iCs/>
        </w:rPr>
      </w:pPr>
      <w:bookmarkStart w:id="27" w:name="_Toc241000748"/>
      <w:r w:rsidRPr="004B6713">
        <w:rPr>
          <w:i/>
          <w:iCs/>
          <w:highlight w:val="red"/>
        </w:rPr>
        <w:t>3</w:t>
      </w:r>
      <w:r w:rsidR="00382837" w:rsidRPr="004B6713">
        <w:rPr>
          <w:i/>
          <w:iCs/>
          <w:highlight w:val="red"/>
        </w:rPr>
        <w:t xml:space="preserve">.1.4 </w:t>
      </w:r>
      <w:r w:rsidR="00382837" w:rsidRPr="004B6713">
        <w:rPr>
          <w:i/>
          <w:iCs/>
          <w:highlight w:val="red"/>
          <w:cs/>
        </w:rPr>
        <w:t>โอกาส (</w:t>
      </w:r>
      <w:r w:rsidR="00382837" w:rsidRPr="004B6713">
        <w:rPr>
          <w:i/>
          <w:iCs/>
          <w:highlight w:val="red"/>
        </w:rPr>
        <w:t xml:space="preserve">Opportunities) </w:t>
      </w:r>
      <w:r w:rsidR="00382837" w:rsidRPr="004B6713">
        <w:rPr>
          <w:i/>
          <w:iCs/>
          <w:highlight w:val="red"/>
          <w:cs/>
        </w:rPr>
        <w:t>และ อุปสรรค (</w:t>
      </w:r>
      <w:r w:rsidR="00382837" w:rsidRPr="004B6713">
        <w:rPr>
          <w:i/>
          <w:iCs/>
          <w:highlight w:val="red"/>
        </w:rPr>
        <w:t>Threats)</w:t>
      </w:r>
      <w:bookmarkEnd w:id="27"/>
    </w:p>
    <w:p w14:paraId="6C41A507" w14:textId="77777777" w:rsidR="004D210F" w:rsidRDefault="004D210F" w:rsidP="1081D469">
      <w:pPr>
        <w:spacing w:line="240" w:lineRule="auto"/>
        <w:ind w:firstLine="720"/>
        <w:rPr>
          <w:rFonts w:ascii="TH SarabunPSK" w:hAnsi="TH SarabunPSK" w:cs="TH SarabunPSK"/>
          <w:b/>
          <w:bCs/>
          <w:i/>
          <w:iCs/>
          <w:sz w:val="32"/>
          <w:szCs w:val="32"/>
        </w:rPr>
      </w:pPr>
      <w:r w:rsidRPr="1F936FFB">
        <w:rPr>
          <w:rFonts w:ascii="TH SarabunPSK" w:hAnsi="TH SarabunPSK" w:cs="TH SarabunPSK"/>
          <w:b/>
          <w:bCs/>
          <w:i/>
          <w:iCs/>
          <w:sz w:val="32"/>
          <w:szCs w:val="32"/>
          <w:cs/>
          <w:lang w:bidi="th-TH"/>
        </w:rPr>
        <w:t>การวิเคราะห์โอกาส (</w:t>
      </w:r>
      <w:r w:rsidRPr="1F936FFB">
        <w:rPr>
          <w:rFonts w:ascii="TH SarabunPSK" w:hAnsi="TH SarabunPSK" w:cs="TH SarabunPSK"/>
          <w:b/>
          <w:bCs/>
          <w:i/>
          <w:iCs/>
          <w:sz w:val="32"/>
          <w:szCs w:val="32"/>
        </w:rPr>
        <w:t>Opportunities)</w:t>
      </w:r>
    </w:p>
    <w:p w14:paraId="3ACD1D07" w14:textId="77777777" w:rsidR="005A6946" w:rsidRDefault="0047456B" w:rsidP="005A6946">
      <w:pPr>
        <w:spacing w:after="0" w:line="240" w:lineRule="auto"/>
        <w:ind w:firstLine="720"/>
        <w:rPr>
          <w:rFonts w:ascii="TH SarabunPSK" w:hAnsi="TH SarabunPSK" w:cs="TH SarabunPSK"/>
          <w:b/>
          <w:bCs/>
          <w:i/>
          <w:iCs/>
          <w:sz w:val="32"/>
          <w:szCs w:val="32"/>
          <w:lang w:bidi="th-TH"/>
        </w:rPr>
      </w:pPr>
      <w:r w:rsidRPr="7E9AAA6E">
        <w:rPr>
          <w:rFonts w:ascii="TH SarabunPSK" w:hAnsi="TH SarabunPSK" w:cs="TH SarabunPSK"/>
          <w:b/>
          <w:bCs/>
          <w:i/>
          <w:iCs/>
          <w:sz w:val="32"/>
          <w:szCs w:val="32"/>
          <w:lang w:bidi="th-TH"/>
        </w:rPr>
        <w:t>O1)</w:t>
      </w:r>
      <w:r w:rsidRPr="7E9AAA6E">
        <w:rPr>
          <w:rFonts w:ascii="TH SarabunPSK" w:hAnsi="TH SarabunPSK" w:cs="TH SarabunPSK"/>
          <w:b/>
          <w:bCs/>
          <w:i/>
          <w:iCs/>
          <w:sz w:val="32"/>
          <w:szCs w:val="32"/>
          <w:cs/>
          <w:lang w:bidi="th-TH"/>
        </w:rPr>
        <w:t xml:space="preserve"> </w:t>
      </w:r>
      <w:r w:rsidR="005A6946" w:rsidRPr="005A6946">
        <w:rPr>
          <w:rFonts w:ascii="TH SarabunPSK" w:hAnsi="TH SarabunPSK" w:cs="TH SarabunPSK" w:hint="cs"/>
          <w:b/>
          <w:bCs/>
          <w:i/>
          <w:iCs/>
          <w:sz w:val="32"/>
          <w:szCs w:val="32"/>
          <w:cs/>
          <w:lang w:bidi="th-TH"/>
        </w:rPr>
        <w:t>ผู้บริโภคให้ความสำคัญกับสุขภาพและคุณภาพอาหารมากขึ้น</w:t>
      </w:r>
    </w:p>
    <w:p w14:paraId="761C3C5E" w14:textId="77777777" w:rsidR="0047456B" w:rsidRPr="0047456B" w:rsidRDefault="0047456B" w:rsidP="005A6946">
      <w:pPr>
        <w:spacing w:after="0" w:line="240" w:lineRule="auto"/>
        <w:ind w:firstLine="720"/>
        <w:rPr>
          <w:rFonts w:ascii="TH SarabunPSK" w:hAnsi="TH SarabunPSK" w:cs="TH SarabunPSK"/>
          <w:sz w:val="32"/>
          <w:szCs w:val="32"/>
          <w:lang w:bidi="th-TH"/>
        </w:rPr>
      </w:pPr>
      <w:r w:rsidRPr="0047456B">
        <w:rPr>
          <w:rFonts w:ascii="TH SarabunPSK" w:hAnsi="TH SarabunPSK" w:cs="TH SarabunPSK" w:hint="cs"/>
          <w:sz w:val="32"/>
          <w:szCs w:val="32"/>
          <w:cs/>
          <w:lang w:bidi="th-TH"/>
        </w:rPr>
        <w:t>ผู้บริโภคสนใจคุณภาพวัตถุดิบ</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ความปลอดภัย</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และคุณค่าทางโภชนาการมากขึ้น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เป็นโอกาสให้ร้านอาหารในเครือ</w:t>
      </w:r>
      <w:r w:rsidRPr="0047456B">
        <w:rPr>
          <w:rFonts w:ascii="TH SarabunPSK" w:hAnsi="TH SarabunPSK" w:cs="TH SarabunPSK"/>
          <w:sz w:val="32"/>
          <w:szCs w:val="32"/>
          <w:cs/>
          <w:lang w:bidi="th-TH"/>
        </w:rPr>
        <w:t xml:space="preserve"> </w:t>
      </w:r>
      <w:r w:rsidRPr="0047456B">
        <w:rPr>
          <w:rFonts w:ascii="TH SarabunPSK" w:hAnsi="TH SarabunPSK" w:cs="TH SarabunPSK"/>
          <w:sz w:val="32"/>
          <w:szCs w:val="32"/>
          <w:lang w:bidi="th-TH"/>
        </w:rPr>
        <w:t xml:space="preserve">MK </w:t>
      </w:r>
      <w:r w:rsidRPr="0047456B">
        <w:rPr>
          <w:rFonts w:ascii="TH SarabunPSK" w:hAnsi="TH SarabunPSK" w:cs="TH SarabunPSK" w:hint="cs"/>
          <w:sz w:val="32"/>
          <w:szCs w:val="32"/>
          <w:cs/>
          <w:lang w:bidi="th-TH"/>
        </w:rPr>
        <w:t>พัฒนาเมนูที่เหมาะกับความต้องการดังกล่าว</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ทั้งเมนูผัก</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โปรตีน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และอาหารที่เลือกปริมาณหรือเครื่องปรุงได้</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โดยแต่ละแบรนด์สามารถนำเสนอทางเลือกเพื่อสุขภาพให้สอดคล้องกับประเภทอาหารและกลุ่มลูกค้าของตนเอง</w:t>
      </w:r>
    </w:p>
    <w:p w14:paraId="6A16FC6B" w14:textId="2632CE57"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O2</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ช่องทางสั่งอาหารออนไลน์ช่วยเพิ่มโอกาสเข้าถึงลูกค้า</w:t>
      </w:r>
    </w:p>
    <w:p w14:paraId="0EDE86CE"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แพลตฟอร์มสั่งอาหารออนไลน์ช่วยให้ผู้บริโภคซื้ออาหารได้โดยไม่ต้องเดินทางมาที่ร้าน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เข้าถึงลูกค้าที่บ้านและที่ทำงาน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รวมถึงเพิ่มยอดขายนอกเหนือจากการรับประทานภายในร้าน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กลุ่มบริษัทสามารถพัฒนาชุดอาหารและเมนูที่เหมาะกับการจัดส่ง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โดยพิจารณาคุณภาพอาหาร</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บรรจุภัณฑ์</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และกำไรหลังหักค่าใช้จ่ายของช่องทางขาย</w:t>
      </w:r>
    </w:p>
    <w:p w14:paraId="09E63440" w14:textId="2E344473"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O3</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การเดินทางท่องเที่ยวภายในประเทศช่วยสนับสนุนความต้องการใช้บริการร้านอาหาร</w:t>
      </w:r>
    </w:p>
    <w:p w14:paraId="5F6F438E" w14:textId="13FB77C0"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การเดินทางภายในประเทศของคนไทยที่เพิ่มขึ้นในปี</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2568</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เป็นโอกาสสำหรับร้านอาหารในแหล่งท่องเที่ยวและพื้นที่การค้า</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สามารถใช้เครือข่ายสาขาและแบรนด์ที่หลากหลายรองรับความต้องการของลูกค้าในพื้นที่เหล่านี้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อย่างไรก็ตาม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ประโยชน์ที่ได้รับขึ้นอยู่กับทำเล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ฤดูกาล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จึงควรประเมินเป็นรายพื้นที่</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ไม่ควรสรุปว่าทุกสาขาจะได้รับผลดีเท่ากัน</w:t>
      </w:r>
      <w:r w:rsidRPr="00787C26">
        <w:rPr>
          <w:rFonts w:ascii="TH SarabunPSK" w:hAnsi="TH SarabunPSK" w:cs="TH SarabunPSK"/>
          <w:sz w:val="32"/>
          <w:szCs w:val="32"/>
          <w:cs/>
          <w:lang w:bidi="th-TH"/>
        </w:rPr>
        <w:t xml:space="preserve"> </w:t>
      </w:r>
    </w:p>
    <w:p w14:paraId="4A7F834A" w14:textId="430B93DC"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O4</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ความต้องการรับประทานอาหารที่หลากหลายเปิดโอกาสให้เข้าถึงลูกค้าหลายกลุ่ม</w:t>
      </w:r>
    </w:p>
    <w:p w14:paraId="18DC8C85"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ผู้บริโภคเลือกร้านอาหารตามงบประมาณ</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ความชอบ</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และโอกาส</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เช่น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มื้อเร่งด่วน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มื้อครอบครัว</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หรือการพบปะสังสรรค์</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ความต้องการที่แตกต่างกันเป็นโอกาสให้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พัฒนาแบรนด์ในเครือเพื่อรองรับ</w:t>
      </w:r>
      <w:r w:rsidRPr="00787C26">
        <w:rPr>
          <w:rFonts w:ascii="TH SarabunPSK" w:hAnsi="TH SarabunPSK" w:cs="TH SarabunPSK" w:hint="cs"/>
          <w:sz w:val="32"/>
          <w:szCs w:val="32"/>
          <w:cs/>
          <w:lang w:bidi="th-TH"/>
        </w:rPr>
        <w:lastRenderedPageBreak/>
        <w:t>ลูกค้าหลายกลุ่ม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โดยกำหนดจุดเด่น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เมนู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และระดับราคาให้ชัดเจน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รวมถึงเลือกขยายบริการในตลาดที่ยังเข้าถึงได้ไม่เต็มที่</w:t>
      </w:r>
    </w:p>
    <w:p w14:paraId="60078D9A" w14:textId="312DBF2B"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O5</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เทคโนโลยีช่วยเพิ่มประสิทธิภาพการบริหารร้านอาหาร</w:t>
      </w:r>
    </w:p>
    <w:p w14:paraId="7AD06358" w14:textId="219DEB6C" w:rsidR="00787C26" w:rsidRPr="00787C26" w:rsidRDefault="00787C26" w:rsidP="00787C26">
      <w:pPr>
        <w:spacing w:after="0" w:line="240" w:lineRule="auto"/>
        <w:ind w:firstLine="720"/>
        <w:jc w:val="thaiDistribute"/>
        <w:rPr>
          <w:rFonts w:ascii="TH SarabunPSK" w:hAnsi="TH SarabunPSK" w:cs="TH SarabunPSK"/>
          <w:b/>
          <w:bCs/>
          <w:i/>
          <w:iCs/>
          <w:sz w:val="32"/>
          <w:szCs w:val="32"/>
          <w:cs/>
          <w:lang w:bidi="th-TH"/>
        </w:rPr>
      </w:pPr>
      <w:r w:rsidRPr="00787C26">
        <w:rPr>
          <w:rFonts w:ascii="TH SarabunPSK" w:hAnsi="TH SarabunPSK" w:cs="TH SarabunPSK" w:hint="cs"/>
          <w:sz w:val="32"/>
          <w:szCs w:val="32"/>
          <w:cs/>
          <w:lang w:bidi="th-TH"/>
        </w:rPr>
        <w:t>เทคโนโลยีด้านการรับคำสั่งซื้อ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การวิเคราะห์ยอดขาย</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และการจัดการวัตถุดิบช่วยให้ธุรกิจร้านอาหารวางแผนได้แม่นยำขึ้น</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สามารถนำมาใช้วางแผนการผลิต</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และกำลังคนให้เหมาะกับความต้องการของแต่ละสาขา</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ซึ่งช่วยลดความผิดพลาดและการใช้ทรัพยากรเกินความจำเป็น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ทั้งนี้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ควรเลือกลงทุนในระบบที่เหมาะกับลักษณะงานและให้ผลตอบแทนคุ้มค่า</w:t>
      </w:r>
    </w:p>
    <w:p w14:paraId="668C876F" w14:textId="77777777" w:rsidR="00A61AC4" w:rsidRPr="00092854" w:rsidRDefault="00A61AC4" w:rsidP="00085566">
      <w:pPr>
        <w:spacing w:after="0" w:line="240" w:lineRule="auto"/>
        <w:jc w:val="thaiDistribute"/>
        <w:rPr>
          <w:rFonts w:hint="eastAsia"/>
          <w:cs/>
          <w:lang w:bidi="th-TH"/>
        </w:rPr>
      </w:pPr>
    </w:p>
    <w:p w14:paraId="471E00AA" w14:textId="77777777" w:rsidR="001C1963" w:rsidRDefault="001C1963" w:rsidP="76B87E67">
      <w:pPr>
        <w:spacing w:after="0" w:line="276" w:lineRule="auto"/>
        <w:ind w:firstLine="720"/>
        <w:rPr>
          <w:rFonts w:ascii="TH SarabunPSK" w:hAnsi="TH SarabunPSK" w:cs="TH SarabunPSK"/>
          <w:b/>
          <w:bCs/>
          <w:i/>
          <w:iCs/>
          <w:sz w:val="32"/>
          <w:szCs w:val="32"/>
        </w:rPr>
      </w:pPr>
      <w:r w:rsidRPr="3D4F5709">
        <w:rPr>
          <w:rFonts w:ascii="TH SarabunPSK" w:hAnsi="TH SarabunPSK" w:cs="TH SarabunPSK"/>
          <w:b/>
          <w:bCs/>
          <w:i/>
          <w:iCs/>
          <w:sz w:val="32"/>
          <w:szCs w:val="32"/>
          <w:cs/>
          <w:lang w:bidi="th-TH"/>
        </w:rPr>
        <w:t>การวิเคราะห์อุปสรรค (</w:t>
      </w:r>
      <w:r w:rsidRPr="3D4F5709">
        <w:rPr>
          <w:rFonts w:ascii="TH SarabunPSK" w:hAnsi="TH SarabunPSK" w:cs="TH SarabunPSK"/>
          <w:b/>
          <w:bCs/>
          <w:i/>
          <w:iCs/>
          <w:sz w:val="32"/>
          <w:szCs w:val="32"/>
        </w:rPr>
        <w:t>Threats)</w:t>
      </w:r>
    </w:p>
    <w:p w14:paraId="4DF09DC2" w14:textId="060C6374" w:rsidR="005626EB" w:rsidRDefault="005626EB" w:rsidP="7F88F974">
      <w:pPr>
        <w:spacing w:after="0" w:line="240" w:lineRule="auto"/>
        <w:ind w:firstLine="720"/>
        <w:jc w:val="thaiDistribute"/>
        <w:rPr>
          <w:rFonts w:ascii="TH SarabunPSK" w:hAnsi="TH SarabunPSK" w:cs="TH SarabunPSK"/>
          <w:b/>
          <w:bCs/>
          <w:i/>
          <w:iCs/>
          <w:sz w:val="32"/>
          <w:szCs w:val="32"/>
          <w:lang w:bidi="th-TH"/>
        </w:rPr>
      </w:pPr>
      <w:r w:rsidRPr="005626EB">
        <w:rPr>
          <w:rFonts w:ascii="TH SarabunPSK" w:hAnsi="TH SarabunPSK" w:cs="TH SarabunPSK"/>
          <w:b/>
          <w:bCs/>
          <w:i/>
          <w:iCs/>
          <w:sz w:val="32"/>
          <w:szCs w:val="32"/>
          <w:lang w:bidi="th-TH"/>
        </w:rPr>
        <w:t>T1</w:t>
      </w:r>
      <w:r>
        <w:rPr>
          <w:rFonts w:ascii="TH SarabunPSK" w:hAnsi="TH SarabunPSK" w:cs="TH SarabunPSK"/>
          <w:b/>
          <w:bCs/>
          <w:i/>
          <w:iCs/>
          <w:sz w:val="32"/>
          <w:szCs w:val="32"/>
          <w:lang w:bidi="th-TH"/>
        </w:rPr>
        <w:t>)</w:t>
      </w:r>
      <w:r w:rsidRPr="005626EB">
        <w:rPr>
          <w:rFonts w:ascii="TH SarabunPSK" w:hAnsi="TH SarabunPSK" w:cs="TH SarabunPSK"/>
          <w:b/>
          <w:bCs/>
          <w:i/>
          <w:iCs/>
          <w:sz w:val="32"/>
          <w:szCs w:val="32"/>
          <w:lang w:bidi="th-TH"/>
        </w:rPr>
        <w:t xml:space="preserve"> </w:t>
      </w:r>
      <w:r w:rsidRPr="005626EB">
        <w:rPr>
          <w:rFonts w:ascii="TH SarabunPSK" w:hAnsi="TH SarabunPSK" w:cs="TH SarabunPSK" w:hint="cs"/>
          <w:b/>
          <w:bCs/>
          <w:i/>
          <w:iCs/>
          <w:sz w:val="32"/>
          <w:szCs w:val="32"/>
          <w:cs/>
          <w:lang w:bidi="th-TH"/>
        </w:rPr>
        <w:t>การแข่งขันในธุรกิจร้านอาหารมีความรุนแรง</w:t>
      </w:r>
    </w:p>
    <w:p w14:paraId="32C9E7A3" w14:textId="77777777" w:rsidR="005626EB" w:rsidRDefault="005626EB" w:rsidP="0518B1FF">
      <w:pPr>
        <w:spacing w:after="0" w:line="240" w:lineRule="auto"/>
        <w:ind w:firstLine="720"/>
        <w:rPr>
          <w:rFonts w:ascii="TH SarabunPSK" w:hAnsi="TH SarabunPSK" w:cs="TH SarabunPSK"/>
          <w:sz w:val="32"/>
          <w:szCs w:val="32"/>
          <w:lang w:bidi="th-TH"/>
        </w:rPr>
      </w:pPr>
      <w:r w:rsidRPr="005626EB">
        <w:rPr>
          <w:rFonts w:ascii="TH SarabunPSK" w:hAnsi="TH SarabunPSK" w:cs="TH SarabunPSK"/>
          <w:sz w:val="32"/>
          <w:szCs w:val="32"/>
          <w:lang w:bidi="th-TH"/>
        </w:rPr>
        <w:t xml:space="preserve">MK Group </w:t>
      </w:r>
      <w:r w:rsidRPr="005626EB">
        <w:rPr>
          <w:rFonts w:ascii="TH SarabunPSK" w:hAnsi="TH SarabunPSK" w:cs="TH SarabunPSK" w:hint="cs"/>
          <w:sz w:val="32"/>
          <w:szCs w:val="32"/>
          <w:cs/>
          <w:lang w:bidi="th-TH"/>
        </w:rPr>
        <w:t>เผชิญการแข่งขันจากกลุ่มธุรกิจร้านอาหาร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เช่น</w:t>
      </w:r>
      <w:r w:rsidRPr="005626EB">
        <w:rPr>
          <w:rFonts w:ascii="TH SarabunPSK" w:hAnsi="TH SarabunPSK" w:cs="TH SarabunPSK"/>
          <w:sz w:val="32"/>
          <w:szCs w:val="32"/>
          <w:cs/>
          <w:lang w:bidi="th-TH"/>
        </w:rPr>
        <w:t xml:space="preserve"> </w:t>
      </w:r>
      <w:r w:rsidRPr="005626EB">
        <w:rPr>
          <w:rFonts w:ascii="TH SarabunPSK" w:hAnsi="TH SarabunPSK" w:cs="TH SarabunPSK"/>
          <w:sz w:val="32"/>
          <w:szCs w:val="32"/>
          <w:lang w:bidi="th-TH"/>
        </w:rPr>
        <w:t xml:space="preserve">CRG </w:t>
      </w:r>
      <w:r w:rsidRPr="005626EB">
        <w:rPr>
          <w:rFonts w:ascii="TH SarabunPSK" w:hAnsi="TH SarabunPSK" w:cs="TH SarabunPSK" w:hint="cs"/>
          <w:sz w:val="32"/>
          <w:szCs w:val="32"/>
          <w:cs/>
          <w:lang w:bidi="th-TH"/>
        </w:rPr>
        <w:t>รวมถึงร้านเครือข่ายและร้านอิสระในตลาดของแต่ละแบรนด์</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ผู้ประกอบการแข่งขันกันทั้งราคา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เมนู</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คุณภาพ</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บริการ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และทำเล</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ขณะที่ลูกค้าเปลี่ยนร้านได้ง่าย</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จึงสร้างแรงกดดันต่อการรักษายอดขายและฐานลูกค้า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อีกทั้งการใช้โปรโมชั่นเพื่อแข่งขันอาจทำให้กำไรลดลงหากควบคุมส่วนลดและต้นทุนได้ไม่เหมาะสม</w:t>
      </w:r>
    </w:p>
    <w:p w14:paraId="71EF6D63" w14:textId="24501A7B"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T2</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กำลังซื้อที่จำกัดทำให้ผู้บริโภคระมัดระวังการใช้จ่าย</w:t>
      </w:r>
    </w:p>
    <w:p w14:paraId="770C7539" w14:textId="35E01E19"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ภาวะเศรษฐกิจและภาระค่าครองชีพอาจทำให้ผู้บริโภคลดงบประมาณต่อมื้อ</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ลดความถี่ในการรับประทานอาหารนอกบ้าน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หรือเลือกร้านที่ให้ความคุ้มค่ามากกว่า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แรงกดดันนี้ส่งผลต่อแบรนด์ในกลุ่ม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แตกต่างกันตามกลุ่มลูกค้าและระดับราคา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และอาจจำกัดความสามารถในการปรับราคาขายเพื่อชดเชยต้นทุน</w:t>
      </w:r>
    </w:p>
    <w:p w14:paraId="0845A34B" w14:textId="3014A325"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T3</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ความผันผวนของราคาวัตถุดิบและแรงกดดันจากค่าใช้จ่ายในการดำเนินงาน</w:t>
      </w:r>
    </w:p>
    <w:p w14:paraId="530F7BA3" w14:textId="69A8B571"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ธุรกิจร้านอาหารต้องใช้วัตถุดิบ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พนักงาน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และพื้นที่ให้บริการอย่างต่อเนื่อง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ความผันผวนของราคาวัตถุดิบ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รวมถึงค่าแรง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ค่าเช่า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และค่าใช้จ่ายอื่น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อาจทำให้ต้นทุนเพิ่มขึ้นในบางช่วง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จะใช้การจัดซื้อรวมช่วยบริหารต้นทุนได้บางส่วน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แต่หากยอดขายไม่เพียงพอหรือปรับการดำเนินงานได้ไม่ทัน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ก็อาจกระทบกำไรของแต่ละสาขา</w:t>
      </w:r>
    </w:p>
    <w:p w14:paraId="1F8F7E74" w14:textId="22C3A0B4"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T4</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ทางเลือกในการรับประทานอาหารอาจทดแทนการใช้บริการร้านอาหาร</w:t>
      </w:r>
    </w:p>
    <w:p w14:paraId="56773940" w14:textId="77777777" w:rsidR="00C16D7A" w:rsidRDefault="00C16D7A" w:rsidP="0518B1FF">
      <w:pPr>
        <w:spacing w:after="0" w:line="240" w:lineRule="auto"/>
        <w:ind w:firstLine="720"/>
        <w:rPr>
          <w:rFonts w:ascii="TH SarabunPSK" w:hAnsi="TH SarabunPSK" w:cs="TH SarabunPSK"/>
          <w:sz w:val="32"/>
          <w:szCs w:val="32"/>
        </w:rPr>
      </w:pPr>
      <w:r w:rsidRPr="00C16D7A">
        <w:rPr>
          <w:rFonts w:ascii="TH SarabunPSK" w:hAnsi="TH SarabunPSK" w:cs="TH SarabunPSK" w:hint="cs"/>
          <w:sz w:val="32"/>
          <w:szCs w:val="32"/>
          <w:cs/>
          <w:lang w:bidi="th-TH"/>
        </w:rPr>
        <w:t>ผู้บริโภคสามารถเลือกทำอาหารเอง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และใช้ชุดวัตถุดิบพร้อมปรุง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ทางเลือกเหล่านี้ตอบโจทย์ด้านความสะดวกหรือการควบคุมค่าใช้จ่าย</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จึงอาจทดแทนการใช้บริการร้านอาหารในบางมื้อ</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และสร้างแรงกดดันต่อทั้งยอดขายหน้าร้านและการจัดส่งอาหารของ</w:t>
      </w:r>
      <w:r w:rsidRPr="00C16D7A">
        <w:rPr>
          <w:rFonts w:ascii="TH SarabunPSK" w:hAnsi="TH SarabunPSK" w:cs="TH SarabunPSK"/>
          <w:sz w:val="32"/>
          <w:szCs w:val="32"/>
          <w:cs/>
          <w:lang w:bidi="th-TH"/>
        </w:rPr>
        <w:t xml:space="preserve"> </w:t>
      </w:r>
      <w:r w:rsidRPr="00C16D7A">
        <w:rPr>
          <w:rFonts w:ascii="TH SarabunPSK" w:hAnsi="TH SarabunPSK" w:cs="TH SarabunPSK"/>
          <w:sz w:val="32"/>
          <w:szCs w:val="32"/>
        </w:rPr>
        <w:t>MK Group</w:t>
      </w:r>
    </w:p>
    <w:p w14:paraId="691AA068" w14:textId="45F8E033" w:rsidR="00342345" w:rsidRDefault="00342345" w:rsidP="0518B1FF">
      <w:pPr>
        <w:spacing w:after="0" w:line="240" w:lineRule="auto"/>
        <w:ind w:firstLine="720"/>
        <w:rPr>
          <w:rFonts w:ascii="TH SarabunPSK" w:hAnsi="TH SarabunPSK" w:cs="TH SarabunPSK"/>
          <w:b/>
          <w:bCs/>
          <w:i/>
          <w:iCs/>
          <w:sz w:val="32"/>
          <w:szCs w:val="32"/>
          <w:lang w:bidi="th-TH"/>
        </w:rPr>
      </w:pPr>
      <w:r w:rsidRPr="00342345">
        <w:rPr>
          <w:rFonts w:ascii="TH SarabunPSK" w:hAnsi="TH SarabunPSK" w:cs="TH SarabunPSK"/>
          <w:b/>
          <w:bCs/>
          <w:i/>
          <w:iCs/>
          <w:sz w:val="32"/>
          <w:szCs w:val="32"/>
          <w:lang w:bidi="th-TH"/>
        </w:rPr>
        <w:t>T5</w:t>
      </w:r>
      <w:r w:rsidR="005626EB">
        <w:rPr>
          <w:rFonts w:ascii="TH SarabunPSK" w:hAnsi="TH SarabunPSK" w:cs="TH SarabunPSK"/>
          <w:b/>
          <w:bCs/>
          <w:i/>
          <w:iCs/>
          <w:sz w:val="32"/>
          <w:szCs w:val="32"/>
          <w:lang w:bidi="th-TH"/>
        </w:rPr>
        <w:t>)</w:t>
      </w:r>
      <w:r w:rsidRPr="00342345">
        <w:rPr>
          <w:rFonts w:ascii="TH SarabunPSK" w:hAnsi="TH SarabunPSK" w:cs="TH SarabunPSK"/>
          <w:b/>
          <w:bCs/>
          <w:i/>
          <w:iCs/>
          <w:sz w:val="32"/>
          <w:szCs w:val="32"/>
          <w:lang w:bidi="th-TH"/>
        </w:rPr>
        <w:t xml:space="preserve"> </w:t>
      </w:r>
      <w:r w:rsidRPr="00342345">
        <w:rPr>
          <w:rFonts w:ascii="TH SarabunPSK" w:hAnsi="TH SarabunPSK" w:cs="TH SarabunPSK" w:hint="cs"/>
          <w:b/>
          <w:bCs/>
          <w:i/>
          <w:iCs/>
          <w:sz w:val="32"/>
          <w:szCs w:val="32"/>
          <w:cs/>
          <w:lang w:bidi="th-TH"/>
        </w:rPr>
        <w:t>ภัยธรรมชาติและสภาพอากาศรุนแรงอาจทำให้ธุรกิจหยุดชะงัก</w:t>
      </w:r>
    </w:p>
    <w:p w14:paraId="4DD98EF0" w14:textId="5A211B88" w:rsidR="002266E5" w:rsidRPr="00D26D31" w:rsidRDefault="00D26D31" w:rsidP="0518B1FF">
      <w:pPr>
        <w:spacing w:after="0" w:line="240" w:lineRule="auto"/>
        <w:ind w:firstLine="720"/>
        <w:rPr>
          <w:rFonts w:ascii="TH SarabunPSK" w:hAnsi="TH SarabunPSK" w:cs="TH SarabunPSK"/>
          <w:sz w:val="32"/>
          <w:szCs w:val="32"/>
          <w:lang w:bidi="th-TH"/>
        </w:rPr>
        <w:sectPr w:rsidR="002266E5" w:rsidRPr="00D26D31" w:rsidSect="00AB597A">
          <w:headerReference w:type="default" r:id="rId27"/>
          <w:pgSz w:w="11906" w:h="16838" w:code="9"/>
          <w:pgMar w:top="1440" w:right="1440" w:bottom="1440" w:left="1440" w:header="720" w:footer="720" w:gutter="0"/>
          <w:pgNumType w:start="1"/>
          <w:cols w:space="720"/>
          <w:docGrid w:linePitch="360"/>
        </w:sectPr>
      </w:pPr>
      <w:r w:rsidRPr="00D26D31">
        <w:rPr>
          <w:rFonts w:ascii="TH SarabunPSK" w:hAnsi="TH SarabunPSK" w:cs="TH SarabunPSK" w:hint="cs"/>
          <w:sz w:val="32"/>
          <w:szCs w:val="32"/>
          <w:cs/>
          <w:lang w:bidi="th-TH"/>
        </w:rPr>
        <w:t>ภัยธรรมชาติอาจ</w:t>
      </w:r>
      <w:r w:rsidR="00C16D7A" w:rsidRPr="00C16D7A">
        <w:rPr>
          <w:rFonts w:ascii="TH SarabunPSK" w:hAnsi="TH SarabunPSK" w:cs="TH SarabunPSK" w:hint="cs"/>
          <w:sz w:val="32"/>
          <w:szCs w:val="32"/>
          <w:cs/>
          <w:lang w:bidi="th-TH"/>
        </w:rPr>
        <w:t>กระทบแหล่ง</w:t>
      </w:r>
      <w:r w:rsidRPr="00D26D31">
        <w:rPr>
          <w:rFonts w:ascii="TH SarabunPSK" w:hAnsi="TH SarabunPSK" w:cs="TH SarabunPSK" w:hint="cs"/>
          <w:sz w:val="32"/>
          <w:szCs w:val="32"/>
          <w:cs/>
          <w:lang w:bidi="th-TH"/>
        </w:rPr>
        <w:t>วัตถุดิบ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เส้นทาง</w:t>
      </w:r>
      <w:r w:rsidRPr="00D26D31">
        <w:rPr>
          <w:rFonts w:ascii="TH SarabunPSK" w:hAnsi="TH SarabunPSK" w:cs="TH SarabunPSK" w:hint="cs"/>
          <w:sz w:val="32"/>
          <w:szCs w:val="32"/>
          <w:cs/>
          <w:lang w:bidi="th-TH"/>
        </w:rPr>
        <w:t>ขนส่ง</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การเดินทางของลูกค้า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และการเปิด</w:t>
      </w:r>
      <w:r w:rsidRPr="00D26D31">
        <w:rPr>
          <w:rFonts w:ascii="TH SarabunPSK" w:hAnsi="TH SarabunPSK" w:cs="TH SarabunPSK" w:hint="cs"/>
          <w:sz w:val="32"/>
          <w:szCs w:val="32"/>
          <w:cs/>
          <w:lang w:bidi="th-TH"/>
        </w:rPr>
        <w:t>ให้บริการ</w:t>
      </w:r>
      <w:r w:rsidR="00C16D7A" w:rsidRPr="00C16D7A">
        <w:rPr>
          <w:rFonts w:ascii="TH SarabunPSK" w:hAnsi="TH SarabunPSK" w:cs="TH SarabunPSK" w:hint="cs"/>
          <w:sz w:val="32"/>
          <w:szCs w:val="32"/>
          <w:cs/>
          <w:lang w:bidi="th-TH"/>
        </w:rPr>
        <w:t>ของสาขา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สำหรับ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sz w:val="32"/>
          <w:szCs w:val="32"/>
        </w:rPr>
        <w:t>MK Group</w:t>
      </w:r>
      <w:r w:rsidRPr="00C16D7A">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ผลกระทบ</w:t>
      </w:r>
      <w:r w:rsidR="00C16D7A" w:rsidRPr="00C16D7A">
        <w:rPr>
          <w:rFonts w:ascii="TH SarabunPSK" w:hAnsi="TH SarabunPSK" w:cs="TH SarabunPSK" w:hint="cs"/>
          <w:sz w:val="32"/>
          <w:szCs w:val="32"/>
          <w:cs/>
          <w:lang w:bidi="th-TH"/>
        </w:rPr>
        <w:t>อาจเกิดขึ้นต่อเนื่องตั้งแต่การ</w:t>
      </w:r>
      <w:r w:rsidRPr="00D26D31">
        <w:rPr>
          <w:rFonts w:ascii="TH SarabunPSK" w:hAnsi="TH SarabunPSK" w:cs="TH SarabunPSK" w:hint="cs"/>
          <w:sz w:val="32"/>
          <w:szCs w:val="32"/>
          <w:cs/>
          <w:lang w:bidi="th-TH"/>
        </w:rPr>
        <w:t>จัดซื้อ</w:t>
      </w:r>
      <w:r w:rsidR="00C16D7A" w:rsidRPr="00C16D7A">
        <w:rPr>
          <w:rFonts w:ascii="TH SarabunPSK" w:hAnsi="TH SarabunPSK" w:cs="TH SarabunPSK" w:hint="cs"/>
          <w:sz w:val="32"/>
          <w:szCs w:val="32"/>
          <w:cs/>
          <w:lang w:bidi="th-TH"/>
        </w:rPr>
        <w:t>และ</w:t>
      </w:r>
      <w:r w:rsidRPr="00D26D31">
        <w:rPr>
          <w:rFonts w:ascii="TH SarabunPSK" w:hAnsi="TH SarabunPSK" w:cs="TH SarabunPSK" w:hint="cs"/>
          <w:sz w:val="32"/>
          <w:szCs w:val="32"/>
          <w:cs/>
          <w:lang w:bidi="th-TH"/>
        </w:rPr>
        <w:t>ครัวกลาง</w:t>
      </w:r>
      <w:r w:rsidR="00C16D7A" w:rsidRPr="00C16D7A">
        <w:rPr>
          <w:rFonts w:ascii="TH SarabunPSK" w:hAnsi="TH SarabunPSK" w:cs="TH SarabunPSK" w:hint="cs"/>
          <w:sz w:val="32"/>
          <w:szCs w:val="32"/>
          <w:cs/>
          <w:lang w:bidi="th-TH"/>
        </w:rPr>
        <w:t>ไปจนถึง</w:t>
      </w:r>
      <w:r w:rsidRPr="00D26D31">
        <w:rPr>
          <w:rFonts w:ascii="TH SarabunPSK" w:hAnsi="TH SarabunPSK" w:cs="TH SarabunPSK" w:hint="cs"/>
          <w:sz w:val="32"/>
          <w:szCs w:val="32"/>
          <w:cs/>
          <w:lang w:bidi="th-TH"/>
        </w:rPr>
        <w:t>ร้านอาหาร</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lastRenderedPageBreak/>
        <w:t>โดย</w:t>
      </w:r>
      <w:r w:rsidR="00C16D7A" w:rsidRPr="00C16D7A">
        <w:rPr>
          <w:rFonts w:ascii="TH SarabunPSK" w:hAnsi="TH SarabunPSK" w:cs="TH SarabunPSK" w:hint="cs"/>
          <w:sz w:val="32"/>
          <w:szCs w:val="32"/>
          <w:cs/>
          <w:lang w:bidi="th-TH"/>
        </w:rPr>
        <w:t>เหตุการณ์</w:t>
      </w:r>
      <w:r w:rsidRPr="00D26D31">
        <w:rPr>
          <w:rFonts w:ascii="TH SarabunPSK" w:hAnsi="TH SarabunPSK" w:cs="TH SarabunPSK" w:hint="cs"/>
          <w:sz w:val="32"/>
          <w:szCs w:val="32"/>
          <w:cs/>
          <w:lang w:bidi="th-TH"/>
        </w:rPr>
        <w:t>น้ำท่วมภาคใต้ช่วงปลายปี</w:t>
      </w:r>
      <w:r w:rsidRPr="00D26D31">
        <w:rPr>
          <w:rFonts w:ascii="TH SarabunPSK" w:hAnsi="TH SarabunPSK" w:cs="TH SarabunPSK"/>
          <w:sz w:val="32"/>
          <w:szCs w:val="32"/>
          <w:cs/>
          <w:lang w:bidi="th-TH"/>
        </w:rPr>
        <w:t xml:space="preserve"> </w:t>
      </w:r>
      <w:r w:rsidRPr="00401027">
        <w:rPr>
          <w:rFonts w:ascii="TH SarabunPSK" w:hAnsi="TH SarabunPSK" w:cs="TH SarabunPSK"/>
          <w:sz w:val="32"/>
          <w:szCs w:val="32"/>
          <w:lang w:bidi="th-TH"/>
        </w:rPr>
        <w:t xml:space="preserve">2568 </w:t>
      </w:r>
      <w:r w:rsidRPr="00D26D31">
        <w:rPr>
          <w:rFonts w:ascii="TH SarabunPSK" w:hAnsi="TH SarabunPSK" w:cs="TH SarabunPSK" w:hint="cs"/>
          <w:sz w:val="32"/>
          <w:szCs w:val="32"/>
          <w:cs/>
          <w:lang w:bidi="th-TH"/>
        </w:rPr>
        <w:t>ทำให้ร้านเอ็มเค</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สุกี้และยาโยอิบางสาขาต้องปิดชั่วคราว</w:t>
      </w:r>
      <w:r w:rsidRPr="00D26D31">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สะท้อนความเสี่ยง</w:t>
      </w:r>
      <w:r w:rsidRPr="00D26D31">
        <w:rPr>
          <w:rFonts w:ascii="TH SarabunPSK" w:hAnsi="TH SarabunPSK" w:cs="TH SarabunPSK" w:hint="cs"/>
          <w:sz w:val="32"/>
          <w:szCs w:val="32"/>
          <w:cs/>
          <w:lang w:bidi="th-TH"/>
        </w:rPr>
        <w:t>ต่อรายได้และความต่อเนื่อง</w:t>
      </w:r>
      <w:r w:rsidR="00C16D7A" w:rsidRPr="00C16D7A">
        <w:rPr>
          <w:rFonts w:ascii="TH SarabunPSK" w:hAnsi="TH SarabunPSK" w:cs="TH SarabunPSK" w:hint="cs"/>
          <w:sz w:val="32"/>
          <w:szCs w:val="32"/>
          <w:cs/>
          <w:lang w:bidi="th-TH"/>
        </w:rPr>
        <w:t>ในการดำเนินงาน</w:t>
      </w:r>
    </w:p>
    <w:p w14:paraId="74F0A1A9" w14:textId="2104C499" w:rsidR="009B4258" w:rsidRPr="00E20227" w:rsidRDefault="00931733" w:rsidP="00E80AAA">
      <w:pPr>
        <w:pStyle w:val="Heading4"/>
      </w:pPr>
      <w:bookmarkStart w:id="28" w:name="_Toc241000749"/>
      <w:r w:rsidRPr="00AB0CA9">
        <w:rPr/>
        <w:t>3.1.5 บทสรุปการวิเคราะห์ปัจจัยภายนอก (EFAS)</w:t>
      </w:r>
      <w:r w:rsidR="009B4258" w:rsidRPr="00AB0CA9">
        <w:rPr/>
      </w:r>
      <w:r w:rsidR="008D0F91" w:rsidRPr="00AB0CA9">
        <w:rPr/>
      </w:r>
      <w:r w:rsidR="009B4258" w:rsidRPr="00AB0CA9">
        <w:rPr>
          <w:cs/>
        </w:rPr>
      </w:r>
      <w:r w:rsidR="009B4258" w:rsidRPr="00AB0CA9">
        <w:rPr/>
      </w:r>
      <w:r w:rsidR="009B4258" w:rsidRPr="00AB0CA9">
        <w:rPr>
          <w:cs/>
        </w:rPr>
      </w:r>
      <w:bookmarkEnd w:id="28"/>
      <w:r w:rsidR="00FE26D1" w:rsidRPr="00FE26D1">
        <w:rPr>
          <w:rFonts w:hint="cs"/>
          <w:cs/>
        </w:rPr>
      </w:r>
      <w:r w:rsidR="00FE26D1" w:rsidRPr="00FE26D1">
        <w:rPr/>
      </w:r>
    </w:p>
    <w:p>
      <w:pPr>
        <w:ind w:firstLine="720"/>
        <w:jc w:val="thaiDistribute"/>
      </w:pPr>
      <w:r>
        <w:rPr>
          <w:rFonts w:ascii="TH SarabunPSK" w:hAnsi="TH SarabunPSK" w:cs="TH SarabunPSK" w:eastAsia="TH SarabunPSK"/>
          <w:sz w:val="32"/>
          <w:szCs w:val="32"/>
        </w:rPr>
        <w:t>การสรุปปัจจัยภายนอกใช้ตาราง External Factor Analysis Summary (EFAS) โดยกำหนดน้ำหนัก (Weight) ตามผลกระทบของแต่ละปัจจัยต่อ MK Group รวมเท่ากับ 1.00 และให้ระดับคะแนน (Rating) ตามความสามารถของกลุ่มบริษัทในการตอบสนองต่อปัจจัยนั้น ดังนี้</w:t>
      </w:r>
    </w:p>
    <w:tbl>
      <w:tblPr>
        <w:tblStyle w:val="TableGrid"/>
        <w:tblLook w:firstColumn="1" w:firstRow="1" w:lastColumn="0" w:lastRow="0" w:noHBand="0" w:noVBand="1" w:val="04A0"/>
        <w:tblW w:w="8755" w:type="dxa"/>
        <w:tblLayout w:type="fixed"/>
      </w:tblPr>
      <w:tblGrid>
        <w:gridCol w:w="2736"/>
        <w:gridCol w:w="979"/>
        <w:gridCol w:w="792"/>
        <w:gridCol w:w="1080"/>
        <w:gridCol w:w="3168"/>
      </w:tblGrid>
      <w:tr>
        <w:tc>
          <w:tcPr>
            <w:tcW w:w="2736" w:type="dxa"/>
          </w:tcPr>
          <w:p>
            <w:pPr>
              <w:jc w:val="center"/>
            </w:pPr>
            <w:r/>
            <w:r>
              <w:rPr>
                <w:rFonts w:ascii="TH SarabunPSK" w:hAnsi="TH SarabunPSK" w:cs="TH SarabunPSK" w:eastAsia="TH SarabunPSK"/>
                <w:b/>
                <w:sz w:val="28"/>
                <w:szCs w:val="28"/>
                <w:bCs/>
              </w:rPr>
              <w:t>ปัจจัยภายนอก (External Factors)</w:t>
            </w:r>
          </w:p>
        </w:tc>
        <w:tc>
          <w:tcPr>
            <w:tcW w:w="979"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168" w:type="dxa"/>
          </w:tcPr>
          <w:p>
            <w:pPr>
              <w:jc w:val="center"/>
            </w:pPr>
            <w:r/>
            <w:r>
              <w:rPr>
                <w:rFonts w:ascii="TH SarabunPSK" w:hAnsi="TH SarabunPSK" w:cs="TH SarabunPSK" w:eastAsia="TH SarabunPSK"/>
                <w:b/>
                <w:sz w:val="28"/>
                <w:szCs w:val="28"/>
                <w:bCs/>
              </w:rPr>
              <w:t>ข้อคิดเห็น (Comments)</w:t>
            </w:r>
          </w:p>
        </w:tc>
      </w:tr>
      <w:tr>
        <w:tc>
          <w:tcPr>
            <w:tcW w:w="2736" w:type="dxa"/>
          </w:tcPr>
          <w:p>
            <w:r/>
            <w:r>
              <w:rPr>
                <w:rFonts w:ascii="TH SarabunPSK" w:hAnsi="TH SarabunPSK" w:cs="TH SarabunPSK" w:eastAsia="TH SarabunPSK"/>
                <w:b/>
                <w:sz w:val="28"/>
                <w:szCs w:val="28"/>
                <w:bCs/>
              </w:rPr>
              <w:t>โอกาส (Opportunities)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O1 ผู้บริโภคให้ความสำคัญกับสุขภาพและคุณภาพอาหารมากขึ้น</w:t>
            </w:r>
          </w:p>
        </w:tc>
        <w:tc>
          <w:tcPr>
            <w:tcW w:w="979"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0.24</w:t>
            </w:r>
          </w:p>
        </w:tc>
        <w:tc>
          <w:tcPr>
            <w:tcW w:w="3168" w:type="dxa"/>
          </w:tcPr>
          <w:p>
            <w:r/>
            <w:r>
              <w:rPr>
                <w:rFonts w:ascii="TH SarabunPSK" w:hAnsi="TH SarabunPSK" w:cs="TH SarabunPSK" w:eastAsia="TH SarabunPSK"/>
                <w:b w:val="0"/>
                <w:sz w:val="28"/>
                <w:szCs w:val="28"/>
              </w:rPr>
              <w:t>มีห้องปฏิบัติการตรวจสารตกค้าง คัดเลือกแหล่งผักตามเกณฑ์ GAP และเมนูผักเป็นจุดเด่นของเอ็มเค สุกี้ แต่ยังไม่ได้ขยายแนวคิดอาหารสุขภาพไปยังทุกแบรนด์อย่างเป็นระบบ</w:t>
            </w:r>
          </w:p>
        </w:tc>
      </w:tr>
      <w:tr>
        <w:tc>
          <w:tcPr>
            <w:tcW w:w="2736" w:type="dxa"/>
          </w:tcPr>
          <w:p>
            <w:r/>
            <w:r>
              <w:rPr>
                <w:rFonts w:ascii="TH SarabunPSK" w:hAnsi="TH SarabunPSK" w:cs="TH SarabunPSK" w:eastAsia="TH SarabunPSK"/>
                <w:b w:val="0"/>
                <w:sz w:val="28"/>
                <w:szCs w:val="28"/>
              </w:rPr>
              <w:t>O2 ช่องทางสั่งอาหารออนไลน์ช่วยเพิ่มโอกาสเข้าถึงลูกค้า</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มีช่องทางสั่งอาหารของตนเองและผ่านแพลตฟอร์ม แต่รายได้จากการซื้อกลับบ้านและเดลิเวอรียังคิดเป็นเพียงประมาณร้อยละ 14 ของรายได้</w:t>
            </w:r>
          </w:p>
        </w:tc>
      </w:tr>
      <w:tr>
        <w:tc>
          <w:tcPr>
            <w:tcW w:w="2736" w:type="dxa"/>
          </w:tcPr>
          <w:p>
            <w:r/>
            <w:r>
              <w:rPr>
                <w:rFonts w:ascii="TH SarabunPSK" w:hAnsi="TH SarabunPSK" w:cs="TH SarabunPSK" w:eastAsia="TH SarabunPSK"/>
                <w:b w:val="0"/>
                <w:sz w:val="28"/>
                <w:szCs w:val="28"/>
              </w:rPr>
              <w:t>O3 การเดินทางท่องเที่ยวภายในประเทศช่วยสนับสนุนความต้องการใช้บริการร้านอาหาร</w:t>
            </w:r>
          </w:p>
        </w:tc>
        <w:tc>
          <w:tcPr>
            <w:tcW w:w="979" w:type="dxa"/>
          </w:tcPr>
          <w:p>
            <w:pPr>
              <w:jc w:val="center"/>
            </w:pPr>
            <w:r/>
            <w:r>
              <w:rPr>
                <w:rFonts w:ascii="TH SarabunPSK" w:hAnsi="TH SarabunPSK" w:cs="TH SarabunPSK" w:eastAsia="TH SarabunPSK"/>
                <w:b w:val="0"/>
                <w:sz w:val="28"/>
                <w:szCs w:val="28"/>
              </w:rPr>
              <w:t>0.05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0.10</w:t>
            </w:r>
          </w:p>
        </w:tc>
        <w:tc>
          <w:tcPr>
            <w:tcW w:w="3168" w:type="dxa"/>
          </w:tcPr>
          <w:p>
            <w:r/>
            <w:r>
              <w:rPr>
                <w:rFonts w:ascii="TH SarabunPSK" w:hAnsi="TH SarabunPSK" w:cs="TH SarabunPSK" w:eastAsia="TH SarabunPSK"/>
                <w:b w:val="0"/>
                <w:sz w:val="28"/>
                <w:szCs w:val="28"/>
              </w:rPr>
              <w:t>มีสาขากระจายทั่วประเทศรองรับผู้เดินทาง แต่ยังไม่มีแผนเฉพาะสำหรับพื้นที่ท่องเที่ยว</w:t>
            </w:r>
          </w:p>
        </w:tc>
      </w:tr>
      <w:tr>
        <w:tc>
          <w:tcPr>
            <w:tcW w:w="2736" w:type="dxa"/>
          </w:tcPr>
          <w:p>
            <w:r/>
            <w:r>
              <w:rPr>
                <w:rFonts w:ascii="TH SarabunPSK" w:hAnsi="TH SarabunPSK" w:cs="TH SarabunPSK" w:eastAsia="TH SarabunPSK"/>
                <w:b w:val="0"/>
                <w:sz w:val="28"/>
                <w:szCs w:val="28"/>
              </w:rPr>
              <w:t>O4 ความต้องการรับประทานอาหารที่หลากหลายเปิดโอกาสให้เข้าถึงลูกค้าหลายกลุ่ม</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มีร้านอาหาร 13 แบรนด์ และเปิดโบนัส สุกี้ได้ 39 สาขาภายในเวลาไม่ถึงหนึ่งปี ตอบสนองกลุ่มลูกค้าที่เน้นความคุ้มค่าได้รวดเร็ว</w:t>
            </w:r>
          </w:p>
        </w:tc>
      </w:tr>
      <w:tr>
        <w:tc>
          <w:tcPr>
            <w:tcW w:w="2736" w:type="dxa"/>
          </w:tcPr>
          <w:p>
            <w:r/>
            <w:r>
              <w:rPr>
                <w:rFonts w:ascii="TH SarabunPSK" w:hAnsi="TH SarabunPSK" w:cs="TH SarabunPSK" w:eastAsia="TH SarabunPSK"/>
                <w:b w:val="0"/>
                <w:sz w:val="28"/>
                <w:szCs w:val="28"/>
              </w:rPr>
              <w:t>O5 เทคโนโลยีช่วยเพิ่มประสิทธิภาพการบริหารร้านอาหาร</w:t>
            </w:r>
          </w:p>
        </w:tc>
        <w:tc>
          <w:tcPr>
            <w:tcW w:w="979"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0.21</w:t>
            </w:r>
          </w:p>
        </w:tc>
        <w:tc>
          <w:tcPr>
            <w:tcW w:w="3168" w:type="dxa"/>
          </w:tcPr>
          <w:p>
            <w:r/>
            <w:r>
              <w:rPr>
                <w:rFonts w:ascii="TH SarabunPSK" w:hAnsi="TH SarabunPSK" w:cs="TH SarabunPSK" w:eastAsia="TH SarabunPSK"/>
                <w:b w:val="0"/>
                <w:sz w:val="28"/>
                <w:szCs w:val="28"/>
              </w:rPr>
              <w:t>ใช้ระบบสั่งอาหาร ระบบสินค้าคงคลัง และหุ่นยนต์เสิร์ฟอาหารแล้ว แต่ยังต่อยอดการใช้ข้อมูลวางแผนรายสาขาได้อีก</w:t>
            </w:r>
          </w:p>
        </w:tc>
      </w:tr>
      <w:tr>
        <w:tc>
          <w:tcPr>
            <w:tcW w:w="2736" w:type="dxa"/>
          </w:tcPr>
          <w:p>
            <w:r/>
            <w:r>
              <w:rPr>
                <w:rFonts w:ascii="TH SarabunPSK" w:hAnsi="TH SarabunPSK" w:cs="TH SarabunPSK" w:eastAsia="TH SarabunPSK"/>
                <w:b/>
                <w:sz w:val="28"/>
                <w:szCs w:val="28"/>
                <w:bCs/>
              </w:rPr>
              <w:t>อุปสรรค (Threats)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T1 การแข่งขันในธุรกิจร้านอาหารมีความรุนแรง</w:t>
            </w:r>
          </w:p>
        </w:tc>
        <w:tc>
          <w:tcPr>
            <w:tcW w:w="979" w:type="dxa"/>
          </w:tcPr>
          <w:p>
            <w:pPr>
              <w:jc w:val="center"/>
            </w:pPr>
            <w:r/>
            <w:r>
              <w:rPr>
                <w:rFonts w:ascii="TH SarabunPSK" w:hAnsi="TH SarabunPSK" w:cs="TH SarabunPSK" w:eastAsia="TH SarabunPSK"/>
                <w:b w:val="0"/>
                <w:sz w:val="28"/>
                <w:szCs w:val="28"/>
              </w:rPr>
              <w:t>0.18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0.36</w:t>
            </w:r>
          </w:p>
        </w:tc>
        <w:tc>
          <w:tcPr>
            <w:tcW w:w="3168" w:type="dxa"/>
          </w:tcPr>
          <w:p>
            <w:r/>
            <w:r>
              <w:rPr>
                <w:rFonts w:ascii="TH SarabunPSK" w:hAnsi="TH SarabunPSK" w:cs="TH SarabunPSK" w:eastAsia="TH SarabunPSK"/>
                <w:b w:val="0"/>
                <w:sz w:val="28"/>
                <w:szCs w:val="28"/>
              </w:rPr>
              <w:t>คู่แข่งระดับกลุ่มอย่าง CRG มี 21 แบรนด์และประมาณ 1,600 สาขา บริษัทตอบโต้ด้วยโบนัส สุกี้และบุฟเฟต์ 299 บาท ทำให้ยอดขายฟื้นตัว แต่กำไรยังลดลง จึงรับมือได้เพียงบางส่วน</w:t>
            </w:r>
          </w:p>
        </w:tc>
      </w:tr>
      <w:tr>
        <w:tc>
          <w:tcPr>
            <w:tcW w:w="2736" w:type="dxa"/>
          </w:tcPr>
          <w:p>
            <w:r/>
            <w:r>
              <w:rPr>
                <w:rFonts w:ascii="TH SarabunPSK" w:hAnsi="TH SarabunPSK" w:cs="TH SarabunPSK" w:eastAsia="TH SarabunPSK"/>
                <w:b w:val="0"/>
                <w:sz w:val="28"/>
                <w:szCs w:val="28"/>
              </w:rPr>
              <w:t>T2 กำลังซื้อที่จำกัดทำให้ผู้บริโภคระมัดระวังการใช้จ่าย</w:t>
            </w:r>
          </w:p>
        </w:tc>
        <w:tc>
          <w:tcPr>
            <w:tcW w:w="979" w:type="dxa"/>
          </w:tcPr>
          <w:p>
            <w:pPr>
              <w:jc w:val="center"/>
            </w:pPr>
            <w:r/>
            <w:r>
              <w:rPr>
                <w:rFonts w:ascii="TH SarabunPSK" w:hAnsi="TH SarabunPSK" w:cs="TH SarabunPSK" w:eastAsia="TH SarabunPSK"/>
                <w:b w:val="0"/>
                <w:sz w:val="28"/>
                <w:szCs w:val="28"/>
              </w:rPr>
              <w:t>0.15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มีแบรนด์หลายระดับราคา แต่ยอดขายสาขาเดิมทั้งปี 2568 ยังลดลงร้อยละ 2.8</w:t>
            </w:r>
          </w:p>
        </w:tc>
      </w:tr>
      <w:tr>
        <w:tc>
          <w:tcPr>
            <w:tcW w:w="2736" w:type="dxa"/>
          </w:tcPr>
          <w:p>
            <w:r/>
            <w:r>
              <w:rPr>
                <w:rFonts w:ascii="TH SarabunPSK" w:hAnsi="TH SarabunPSK" w:cs="TH SarabunPSK" w:eastAsia="TH SarabunPSK"/>
                <w:b w:val="0"/>
                <w:sz w:val="28"/>
                <w:szCs w:val="28"/>
              </w:rPr>
              <w:t>T3 ความผันผวนของราคาวัตถุดิบและแรงกดดันจากค่าใช้จ่ายในการดำเนินงาน</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0.36</w:t>
            </w:r>
          </w:p>
        </w:tc>
        <w:tc>
          <w:tcPr>
            <w:tcW w:w="3168" w:type="dxa"/>
          </w:tcPr>
          <w:p>
            <w:r/>
            <w:r>
              <w:rPr>
                <w:rFonts w:ascii="TH SarabunPSK" w:hAnsi="TH SarabunPSK" w:cs="TH SarabunPSK" w:eastAsia="TH SarabunPSK"/>
                <w:b w:val="0"/>
                <w:sz w:val="28"/>
                <w:szCs w:val="28"/>
              </w:rPr>
              <w:t>ระบบจัดซื้อรวมและครัวกลางช่วยบริหารต้นทุน แต่อัตรากำไรขั้นต้นยังลดจากร้อยละ 67.4 เป็นร้อยละ 64.6</w:t>
            </w:r>
          </w:p>
        </w:tc>
      </w:tr>
      <w:tr>
        <w:tc>
          <w:tcPr>
            <w:tcW w:w="2736" w:type="dxa"/>
          </w:tcPr>
          <w:p>
            <w:r/>
            <w:r>
              <w:rPr>
                <w:rFonts w:ascii="TH SarabunPSK" w:hAnsi="TH SarabunPSK" w:cs="TH SarabunPSK" w:eastAsia="TH SarabunPSK"/>
                <w:b w:val="0"/>
                <w:sz w:val="28"/>
                <w:szCs w:val="28"/>
              </w:rPr>
              <w:t>T4 ทางเลือกในการรับประทานอาหารอาจทดแทนการใช้บริการร้านอาหาร</w:t>
            </w:r>
          </w:p>
        </w:tc>
        <w:tc>
          <w:tcPr>
            <w:tcW w:w="979"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0.14</w:t>
            </w:r>
          </w:p>
        </w:tc>
        <w:tc>
          <w:tcPr>
            <w:tcW w:w="3168" w:type="dxa"/>
          </w:tcPr>
          <w:p>
            <w:r/>
            <w:r>
              <w:rPr>
                <w:rFonts w:ascii="TH SarabunPSK" w:hAnsi="TH SarabunPSK" w:cs="TH SarabunPSK" w:eastAsia="TH SarabunPSK"/>
                <w:b w:val="0"/>
                <w:sz w:val="28"/>
                <w:szCs w:val="28"/>
              </w:rPr>
              <w:t>มีน้ำจิ้มบรรจุขวดและบริการเดลิเวอรี แต่สินค้าพร้อมรับประทานและพร้อมปรุงยังมีสัดส่วนน้อย</w:t>
            </w:r>
          </w:p>
        </w:tc>
      </w:tr>
      <w:tr>
        <w:tc>
          <w:tcPr>
            <w:tcW w:w="2736" w:type="dxa"/>
          </w:tcPr>
          <w:p>
            <w:r/>
            <w:r>
              <w:rPr>
                <w:rFonts w:ascii="TH SarabunPSK" w:hAnsi="TH SarabunPSK" w:cs="TH SarabunPSK" w:eastAsia="TH SarabunPSK"/>
                <w:b w:val="0"/>
                <w:sz w:val="28"/>
                <w:szCs w:val="28"/>
              </w:rPr>
              <w:t>T5 ภัยธรรมชาติและสภาพอากาศรุนแรงอาจทำให้ธุรกิจหยุดชะงัก</w:t>
            </w:r>
          </w:p>
        </w:tc>
        <w:tc>
          <w:tcPr>
            <w:tcW w:w="979"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168" w:type="dxa"/>
          </w:tcPr>
          <w:p>
            <w:r/>
            <w:r>
              <w:rPr>
                <w:rFonts w:ascii="TH SarabunPSK" w:hAnsi="TH SarabunPSK" w:cs="TH SarabunPSK" w:eastAsia="TH SarabunPSK"/>
                <w:b w:val="0"/>
                <w:sz w:val="28"/>
                <w:szCs w:val="28"/>
              </w:rPr>
              <w:t>มีแผนฉุกเฉิน ประกันภัย และแหล่งวัตถุดิบทดแทน แต่น้ำท่วมภาคใต้ปลายปี 2568 ยังทำให้ต้องปิดสาขาชั่วคราว 18 สาขา</w:t>
            </w:r>
          </w:p>
        </w:tc>
      </w:tr>
      <w:tr>
        <w:tc>
          <w:tcPr>
            <w:tcW w:w="2736" w:type="dxa"/>
          </w:tcPr>
          <w:p>
            <w:r/>
            <w:r>
              <w:rPr>
                <w:rFonts w:ascii="TH SarabunPSK" w:hAnsi="TH SarabunPSK" w:cs="TH SarabunPSK" w:eastAsia="TH SarabunPSK"/>
                <w:b/>
                <w:sz w:val="28"/>
                <w:szCs w:val="28"/>
                <w:bCs/>
              </w:rPr>
              <w:t>รวม (Total Scores)</w:t>
            </w:r>
          </w:p>
        </w:tc>
        <w:tc>
          <w:tcPr>
            <w:tcW w:w="979"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2.67</w:t>
            </w:r>
          </w:p>
        </w:tc>
        <w:tc>
          <w:tcPr>
            <w:tcW w:w="316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หมายถึงความสามารถของบริษัทในการตอบสนองต่อปัจจัย 4 = ตอบสนองได้ดีมาก 3 = ดี 2 = ปานกลาง 1 = ตอบสนองได้น้อย คะแนนรวมสูงกว่า 2.50 แสดงว่าบริษัทตอบสนองต่อสภาพแวดล้อมภายนอกได้สูงกว่าค่าเฉลี่ย</w:t>
      </w:r>
    </w:p>
    <w:p>
      <w:pPr>
        <w:jc w:val="center"/>
      </w:pPr>
      <w:r>
        <w:rPr>
          <w:rFonts w:ascii="TH SarabunPSK" w:hAnsi="TH SarabunPSK" w:cs="TH SarabunPSK" w:eastAsia="TH SarabunPSK"/>
          <w:b/>
          <w:sz w:val="32"/>
          <w:szCs w:val="32"/>
          <w:bCs/>
        </w:rPr>
        <w:t>ตารางที่ 3 การวิเคราะห์ปัจจัยภายนอก (EFAS)</w:t>
      </w:r>
    </w:p>
    <w:p>
      <w:pPr>
        <w:ind w:firstLine="720"/>
        <w:jc w:val="thaiDistribute"/>
      </w:pPr>
      <w:r>
        <w:rPr>
          <w:rFonts w:ascii="TH SarabunPSK" w:hAnsi="TH SarabunPSK" w:cs="TH SarabunPSK" w:eastAsia="TH SarabunPSK"/>
          <w:sz w:val="32"/>
          <w:szCs w:val="32"/>
        </w:rPr>
        <w:t>MK Group ได้คะแนนรวม 2.67 คะแนน สูงกว่าค่าเฉลี่ยเล็กน้อย โดยโอกาสที่บริษัทใช้ประโยชน์ได้ดีที่สุดคือความต้องการรับประทานอาหารที่หลากหลาย (O4) ซึ่งสะท้อนจากการเปิดโบนัส สุกี้ได้อย่างรวดเร็ว ขณะที่อุปสรรคที่มีน้ำหนักมากที่สุดคือการแข่งขันที่รุนแรง (T1) และกำลังซื้อที่จำกัด (T2) ซึ่งบริษัทยังรับมือได้เพียงปานกลาง เพราะการแข่งขันด้วยบุฟเฟต์ช่วยเพิ่มยอดขายแต่กดดันกำไร บริษัทจึงควรใช้โอกาสด้านความหลากหลายของแบรนด์และช่องทางออนไลน์ ควบคู่กับการบริหารต้นทุนอย่างเข้มงวด</w:t>
      </w:r>
    </w:p>
    <w:p w14:paraId="234E6EA0" w14:textId="43AF34EB" w:rsidR="00420DDA" w:rsidRPr="00E20227" w:rsidRDefault="00420DDA" w:rsidP="00522C54">
      <w:pPr>
        <w:pStyle w:val="Heading3"/>
        <w:rPr>
          <w:lang w:bidi="th-TH"/>
        </w:rPr>
      </w:pPr>
      <w:bookmarkStart w:id="29" w:name="_Toc239708595"/>
      <w:bookmarkStart w:id="30" w:name="_Toc241000750"/>
      <w:r>
        <w:rPr>
          <w:lang w:bidi="th-TH"/>
        </w:rPr>
        <w:lastRenderedPageBreak/>
        <w:t>3.</w:t>
      </w:r>
      <w:r w:rsidR="004F2777" w:rsidRPr="00E20227">
        <w:rPr>
          <w:lang w:bidi="th-TH"/>
        </w:rPr>
        <w:t>2</w:t>
      </w:r>
      <w:r w:rsidR="004A1BC7" w:rsidRPr="00E20227">
        <w:rPr>
          <w:lang w:bidi="th-TH"/>
        </w:rPr>
        <w:t xml:space="preserve"> </w:t>
      </w:r>
      <w:r w:rsidRPr="00E20227">
        <w:rPr>
          <w:lang w:val="th" w:bidi="th-TH"/>
        </w:rPr>
        <w:t>การวิเคราะห์สภาพแวดล้อมภายใน</w:t>
      </w:r>
      <w:bookmarkEnd w:id="29"/>
      <w:bookmarkEnd w:id="30"/>
    </w:p>
    <w:p w14:paraId="6958570A" w14:textId="77777777" w:rsidR="007F38D9" w:rsidRDefault="007F38D9" w:rsidP="0018038A">
      <w:pPr>
        <w:rPr>
          <w:rFonts w:ascii="TH SarabunPSK" w:eastAsiaTheme="majorEastAsia" w:hAnsi="TH SarabunPSK" w:cs="TH SarabunPSK"/>
          <w:b/>
          <w:bCs/>
          <w:sz w:val="32"/>
          <w:szCs w:val="32"/>
          <w:lang w:bidi="th-TH"/>
        </w:rPr>
      </w:pPr>
      <w:r w:rsidRPr="00017643">
        <w:rPr>
          <w:rFonts w:ascii="TH SarabunPSK" w:eastAsiaTheme="majorEastAsia" w:hAnsi="TH SarabunPSK" w:cs="TH SarabunPSK"/>
          <w:b/>
          <w:bCs/>
          <w:sz w:val="32"/>
          <w:szCs w:val="32"/>
          <w:highlight w:val="yellow"/>
          <w:lang w:bidi="th-TH"/>
        </w:rPr>
        <w:t xml:space="preserve">3.2.1 </w:t>
      </w:r>
      <w:r w:rsidRPr="00017643">
        <w:rPr>
          <w:rFonts w:ascii="TH SarabunPSK" w:eastAsiaTheme="majorEastAsia" w:hAnsi="TH SarabunPSK" w:cs="TH SarabunPSK" w:hint="cs"/>
          <w:b/>
          <w:bCs/>
          <w:sz w:val="32"/>
          <w:szCs w:val="32"/>
          <w:highlight w:val="yellow"/>
          <w:cs/>
          <w:lang w:bidi="th-TH"/>
        </w:rPr>
        <w:t>การวิเคราะห์ทรัพยากรภายในองค์กร</w:t>
      </w:r>
    </w:p>
    <w:p w14:paraId="6A5089EC" w14:textId="77777777" w:rsidR="00AB28C0" w:rsidRDefault="006A182C" w:rsidP="002D4460">
      <w:pPr>
        <w:rPr>
          <w:rFonts w:ascii="TH SarabunPSK" w:hAnsi="TH SarabunPSK" w:cs="TH SarabunPSK"/>
          <w:sz w:val="32"/>
          <w:szCs w:val="32"/>
          <w:lang w:val="th" w:bidi="th-TH"/>
        </w:rPr>
      </w:pPr>
      <w:r>
        <w:rPr>
          <w:rFonts w:ascii="TH SarabunPSK" w:hAnsi="TH SarabunPSK" w:cs="TH SarabunPSK" w:hint="cs"/>
          <w:sz w:val="32"/>
          <w:szCs w:val="32"/>
          <w:cs/>
          <w:lang w:val="th" w:bidi="th-TH"/>
        </w:rPr>
        <w:t>บริษัท</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เอ็มเค</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เรสโตรองต์</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กรุ๊ป</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จำกัด</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มหาชน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และบริษัทย่อย</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มีทรัพยากรที่สนับสนุนการดำเนินธุรกิจตั้งแต่การจัดหาวัตถุดิบ</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การผลิตและกระจายสินค้า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ไปจนถึงการให้บริการลูกค้า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โดยแบ่งเป็นทรัพยากรที่มีตัวตนและทรัพยากรที่ไม่มีตัวตน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ดังนี้</w:t>
      </w:r>
    </w:p>
    <w:p w14:paraId="05C93297"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3.2.1.1 </w:t>
      </w:r>
      <w:r w:rsidRPr="00C11691">
        <w:rPr>
          <w:rFonts w:ascii="TH SarabunPSK" w:hAnsi="TH SarabunPSK" w:cs="TH SarabunPSK" w:hint="cs"/>
          <w:b/>
          <w:bCs/>
          <w:sz w:val="32"/>
          <w:szCs w:val="32"/>
          <w:cs/>
          <w:lang w:val="th" w:bidi="th-TH"/>
        </w:rPr>
        <w:t>ทรัพยากรที่มีตัวตน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Tangible Resources)</w:t>
      </w:r>
    </w:p>
    <w:p w14:paraId="12A674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เครือข่ายร้านอาหารและทำเลที่ตั้ง</w:t>
      </w:r>
    </w:p>
    <w:p w14:paraId="16D3A55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กลุ่มบริษัทมีร้านอาหารรวม</w:t>
      </w:r>
      <w:r w:rsidRPr="00C11691">
        <w:rPr>
          <w:rFonts w:ascii="TH SarabunPSK" w:hAnsi="TH SarabunPSK" w:cs="TH SarabunPSK"/>
          <w:sz w:val="32"/>
          <w:szCs w:val="32"/>
          <w:cs/>
          <w:lang w:val="th" w:bidi="th-TH"/>
        </w:rPr>
        <w:t xml:space="preserve"> 689 </w:t>
      </w:r>
      <w:r w:rsidRPr="00C11691">
        <w:rPr>
          <w:rFonts w:ascii="TH SarabunPSK" w:hAnsi="TH SarabunPSK" w:cs="TH SarabunPSK" w:hint="cs"/>
          <w:sz w:val="32"/>
          <w:szCs w:val="32"/>
          <w:cs/>
          <w:lang w:val="th" w:bidi="th-TH"/>
        </w:rPr>
        <w:t>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ภายใต้แบรนด์ต่าง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ๆ</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ยาโยอิ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แหลมเจริญ</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ซีฟู้ด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และโบนัส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เครือข่ายดังกล่าวช่วยให้เข้าถึงลูกค้าในหลายพื้นที่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และรองรับความต้องการที่แตกต่างกันทั้งประเภทอาหาร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งบประมาณ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และโอกาสในการรับประทาน</w:t>
      </w:r>
    </w:p>
    <w:p w14:paraId="507BB8D3" w14:textId="77777777" w:rsidR="00C11691" w:rsidRPr="00563FF7" w:rsidRDefault="00C11691" w:rsidP="00C11691">
      <w:pPr>
        <w:rPr>
          <w:rFonts w:ascii="TH SarabunPSK" w:hAnsi="TH SarabunPSK" w:cs="TH SarabunPSK"/>
          <w:sz w:val="32"/>
          <w:szCs w:val="32"/>
          <w:lang w:bidi="th-TH"/>
        </w:rPr>
      </w:pPr>
      <w:r w:rsidRPr="00C11691">
        <w:rPr>
          <w:rFonts w:ascii="TH SarabunPSK" w:hAnsi="TH SarabunPSK" w:cs="TH SarabunPSK" w:hint="cs"/>
          <w:sz w:val="32"/>
          <w:szCs w:val="32"/>
          <w:cs/>
          <w:lang w:val="th" w:bidi="th-TH"/>
        </w:rPr>
        <w:t>สาขาที่มีอยู่ยังเป็นฐานสำหรับการให้บริการซื้อกลับบ้านและจัดส่งอาหาร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การดูแลเครือข่ายขนาดใหญ่มีค่าใช้จ่ายด้านพื้นที่และพนักงาน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กลุ่มบริษัทจึงควรติดตามผลตอบแทนของแต่ละสาขา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และใช้พื้นที่กับกำลังให้บริการที่เหลือให้เกิดรายได้ก่อนพิจารณาลงทุนเพิ่มเติม</w:t>
      </w:r>
    </w:p>
    <w:p w14:paraId="356E60E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ครัวกลางและอุปกรณ์สนับสนุนการดำเนินงาน</w:t>
      </w:r>
    </w:p>
    <w:p w14:paraId="6688471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กลุ่มบริษัทมีครัวกลางและอุปกรณ์สำหรับผลิต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จัดเก็บ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และเตรียมอาหารเพื่อรองรับร้านอาหารในเครือ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ช่วยควบคุมคุณภาพและลดขั้นตอนการทำงานบางส่วนที่สาขา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นอกจากนี้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ยังใช้บริการด้านโลจิสติกส์จากบริษัท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w:t>
      </w:r>
      <w:r w:rsidRPr="00C11691">
        <w:rPr>
          <w:rFonts w:ascii="TH SarabunPSK" w:hAnsi="TH SarabunPSK" w:cs="TH SarabunPSK"/>
          <w:sz w:val="32"/>
          <w:szCs w:val="32"/>
          <w:cs/>
          <w:lang w:val="th" w:bidi="th-TH"/>
        </w:rPr>
        <w:t>-</w:t>
      </w:r>
      <w:r w:rsidRPr="00C11691">
        <w:rPr>
          <w:rFonts w:ascii="TH SarabunPSK" w:hAnsi="TH SarabunPSK" w:cs="TH SarabunPSK" w:hint="cs"/>
          <w:sz w:val="32"/>
          <w:szCs w:val="32"/>
          <w:cs/>
          <w:lang w:val="th" w:bidi="th-TH"/>
        </w:rPr>
        <w:t>เซนโค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โลจิสติกส์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ซึ่งเป็นบริษัทร่วมค้า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โดยมีระบบขนส่งควบคุมอุณหภูมิช่วยรักษาคุณภาพระหว่างจัดส่ง</w:t>
      </w:r>
    </w:p>
    <w:p w14:paraId="151D5BDD" w14:textId="77777777" w:rsid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ทรัพยากรเหล่านี้ช่วยรองรับการดำเนินธุรกิจจำนวนมาก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แต่ความคุ้มค่าขึ้นอยู่กับการวางแผนผลิตและจัดส่งให้เหมาะกับยอดขาย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กลุ่มบริษัทจึงควรใช้กำลังการผลิตที่มีอยู่ให้เกิดประโยชน์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ลดวัตถุดิบเหลือทิ้ง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และตรวจสอบความสามารถในการรองรับสาขาใหม่ก่อนเพิ่มการลงทุน</w:t>
      </w:r>
    </w:p>
    <w:p w14:paraId="64FF0FDE" w14:textId="77777777" w:rsidR="00C11691" w:rsidRDefault="00C11691" w:rsidP="00C11691">
      <w:pPr>
        <w:rPr>
          <w:rFonts w:ascii="TH SarabunPSK" w:hAnsi="TH SarabunPSK" w:cs="TH SarabunPSK"/>
          <w:sz w:val="32"/>
          <w:szCs w:val="32"/>
          <w:lang w:val="th" w:bidi="th-TH"/>
        </w:rPr>
      </w:pPr>
    </w:p>
    <w:p w14:paraId="227B8E1D" w14:textId="77777777" w:rsidR="00C11691" w:rsidRDefault="00C11691" w:rsidP="00C11691">
      <w:pPr>
        <w:rPr>
          <w:rFonts w:ascii="TH SarabunPSK" w:hAnsi="TH SarabunPSK" w:cs="TH SarabunPSK"/>
          <w:sz w:val="32"/>
          <w:szCs w:val="32"/>
          <w:lang w:val="th" w:bidi="th-TH"/>
        </w:rPr>
      </w:pPr>
    </w:p>
    <w:p w14:paraId="378B3FFC" w14:textId="77777777" w:rsidR="00C11691" w:rsidRPr="00C11691" w:rsidRDefault="00C11691" w:rsidP="00C11691">
      <w:pPr>
        <w:rPr>
          <w:rFonts w:ascii="TH SarabunPSK" w:hAnsi="TH SarabunPSK" w:cs="TH SarabunPSK"/>
          <w:sz w:val="32"/>
          <w:szCs w:val="32"/>
          <w:lang w:val="th" w:bidi="th-TH"/>
        </w:rPr>
      </w:pPr>
    </w:p>
    <w:p w14:paraId="2259DA7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lastRenderedPageBreak/>
        <w:t xml:space="preserve">(3) </w:t>
      </w:r>
      <w:r w:rsidRPr="00C11691">
        <w:rPr>
          <w:rFonts w:ascii="TH SarabunPSK" w:hAnsi="TH SarabunPSK" w:cs="TH SarabunPSK" w:hint="cs"/>
          <w:sz w:val="32"/>
          <w:szCs w:val="32"/>
          <w:cs/>
          <w:lang w:val="th" w:bidi="th-TH"/>
        </w:rPr>
        <w:t>ทรัพยากรทางการเงิน</w:t>
      </w:r>
    </w:p>
    <w:p w14:paraId="6C1EF55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ในปี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กลุ่มบริษัทมีอัตราส่วนหนี้สินต่อส่วนของผู้ถือหุ้นประมาณ</w:t>
      </w:r>
      <w:r w:rsidRPr="00C11691">
        <w:rPr>
          <w:rFonts w:ascii="TH SarabunPSK" w:hAnsi="TH SarabunPSK" w:cs="TH SarabunPSK"/>
          <w:sz w:val="32"/>
          <w:szCs w:val="32"/>
          <w:cs/>
          <w:lang w:val="th" w:bidi="th-TH"/>
        </w:rPr>
        <w:t xml:space="preserve"> 0.4 </w:t>
      </w:r>
      <w:r w:rsidRPr="00C11691">
        <w:rPr>
          <w:rFonts w:ascii="TH SarabunPSK" w:hAnsi="TH SarabunPSK" w:cs="TH SarabunPSK" w:hint="cs"/>
          <w:sz w:val="32"/>
          <w:szCs w:val="32"/>
          <w:cs/>
          <w:lang w:val="th" w:bidi="th-TH"/>
        </w:rPr>
        <w:t>เท่า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และกระแสเงินสดจากการดำเนินงานเป็นบวกประมาณ</w:t>
      </w:r>
      <w:r w:rsidRPr="00C11691">
        <w:rPr>
          <w:rFonts w:ascii="TH SarabunPSK" w:hAnsi="TH SarabunPSK" w:cs="TH SarabunPSK"/>
          <w:sz w:val="32"/>
          <w:szCs w:val="32"/>
          <w:cs/>
          <w:lang w:val="th" w:bidi="th-TH"/>
        </w:rPr>
        <w:t xml:space="preserve"> 2,542 </w:t>
      </w:r>
      <w:r w:rsidRPr="00C11691">
        <w:rPr>
          <w:rFonts w:ascii="TH SarabunPSK" w:hAnsi="TH SarabunPSK" w:cs="TH SarabunPSK" w:hint="cs"/>
          <w:sz w:val="32"/>
          <w:szCs w:val="32"/>
          <w:cs/>
          <w:lang w:val="th" w:bidi="th-TH"/>
        </w:rPr>
        <w:t>ล้านบาท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สะท้อนถึงแหล่งเงินทุนภายในที่ช่วยรองรับค่าใช้จ่าย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การปรับปรุงสาขา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และการลงทุนตามแผน</w:t>
      </w:r>
    </w:p>
    <w:p w14:paraId="7AB83E2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การมีเงินทุนรองรับไม่ได้หมายความว่าทุกโครงการจะให้ผลตอบแทนที่เหมาะสม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กลุ่มบริษัทจึงควรจัดลำดับการใช้เงิน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โดยให้ความสำคัญกับการแก้ไขสาขาที่มีผลประกอบการต่ำและโครงการที่ช่วยเพิ่มกำไร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พร้อมรักษาสภาพคล่องให้เพียงพอต่อการดำเนินธุรกิจ</w:t>
      </w:r>
    </w:p>
    <w:p w14:paraId="0935A674"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3.2.1.2 </w:t>
      </w:r>
      <w:r w:rsidRPr="00C11691">
        <w:rPr>
          <w:rFonts w:ascii="TH SarabunPSK" w:hAnsi="TH SarabunPSK" w:cs="TH SarabunPSK" w:hint="cs"/>
          <w:b/>
          <w:bCs/>
          <w:sz w:val="32"/>
          <w:szCs w:val="32"/>
          <w:cs/>
          <w:lang w:val="th" w:bidi="th-TH"/>
        </w:rPr>
        <w:t>ทรัพยากรที่ไม่มีตัวตน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Intangible Resources)</w:t>
      </w:r>
    </w:p>
    <w:p w14:paraId="6A3F77D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ชื่อเสียงและความเชื่อมั่นในแบรนด์</w:t>
      </w:r>
    </w:p>
    <w:p w14:paraId="1FE5932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เป็นทรัพยากรสำคัญของกลุ่มบริษัทจากการเป็นที่รู้จักและความผูกพันกับลูกค้ามายาวนาน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โดยเฉพาะภาพลักษณ์ของร้านอาหารสำหรับครอบครัว</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ขณะที่แบรนด์อื่นในเครือช่วยให้กลุ่มบริษัทนำเสนออาหารและประสบการณ์ที่แตกต่างกันได้</w:t>
      </w:r>
    </w:p>
    <w:p w14:paraId="454B186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ชื่อเสียงช่วยให้ลูกค้าจดจำและพิจารณาเลือกใช้บริการ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แต่ต้องอาศัยคุณภาพอาหาร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ความคุ้มค่า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และการบริการที่สม่ำเสมอ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กลุ่มบริษัทจึงควรรักษาความเชื่อมั่นในแบรนด์หลัก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พร้อมสร้างจุดเด่นของแบรนด์อื่นให้ชัดเจน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เพื่อให้แต่ละแบรนด์สามารถสร้างฐานลูกค้าของตนเองได้</w:t>
      </w:r>
    </w:p>
    <w:p w14:paraId="6CF4346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ความรู้และประสบการณ์ของบุคลากร</w:t>
      </w:r>
    </w:p>
    <w:p w14:paraId="6F8C5A5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ความรู้ด้านการเตรียมอาหาร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การบริหารสาขา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และการควบคุมต้นทุน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เป็นทรัพยากรที่สะสมจากประสบการณ์ทำงานของบุคลากร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โดยกลุ่มบริษัทมีบริษัท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เซอร์วิส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เทรนนิ่ง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เซ็นเตอร์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ซึ่งเป็นบริษัทย่อย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สนับสนุนการฝึกอบรมและถ่ายทอดแนวทางการทำงานให้พนักงานและผู้บริหาร</w:t>
      </w:r>
    </w:p>
    <w:p w14:paraId="7A503BA1" w14:textId="191404B5" w:rsidR="00017643"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การพัฒนาความรู้เหล่านี้ช่วยให้สาขาทำงานได้ตามมาตรฐานและรองรับการเปลี่ยนแปลงของธุรกิจ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กลุ่มบริษัทจึงควรติดตามว่าพนักงานนำสิ่งที่เรียนไปใช้ได้จริงเพียงใด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พร้อมส่งเสริมการถ่ายทอดประสบการณ์ระหว่างสาขาและรักษาบุคลากรที่มีความสามารถ</w:t>
      </w:r>
    </w:p>
    <w:p w14:paraId="05EFAC54"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(3) </w:t>
      </w:r>
      <w:r w:rsidRPr="00C11691">
        <w:rPr>
          <w:rFonts w:ascii="TH SarabunPSK" w:hAnsi="TH SarabunPSK" w:cs="TH SarabunPSK" w:hint="cs"/>
          <w:sz w:val="32"/>
          <w:szCs w:val="32"/>
          <w:cs/>
          <w:lang w:val="th" w:bidi="th-TH"/>
        </w:rPr>
        <w:t>ระบบบริหารงานและมาตรฐานความปลอดภัยของอาหาร</w:t>
      </w:r>
    </w:p>
    <w:p w14:paraId="56B2C67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lastRenderedPageBreak/>
        <w:t>กลุ่มบริษัทมีแนวทางจัดซื้อและควบคุมคุณภาพตั้งแต่การคัดเลือกผู้จำหน่าย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การตรวจรับวัตถุดิบ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และการขนส่ง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รวมถึงการตรวจหาสิ่งปนเปื้อนและสารตกค้าง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2373B22C"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ประสิทธิภาพของระบบขึ้นอยู่กับการปฏิบัติงานอย่างต่อเนื่อง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กลุ่มบริษัทจึงควรตรวจสอบมาตรฐานและแก้ไขข้อบกพร่องที่พบ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พร้อมใช้ข้อมูลยอดขายประกอบการจัดซื้อและผลิต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เพื่อควบคุมต้นทุนโดยไม่ลดคุณภาพที่ลูกค้าได้รับ</w:t>
      </w:r>
    </w:p>
    <w:p w14:paraId="288702A6"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(4) </w:t>
      </w:r>
      <w:r w:rsidRPr="00C11691">
        <w:rPr>
          <w:rFonts w:ascii="TH SarabunPSK" w:hAnsi="TH SarabunPSK" w:cs="TH SarabunPSK" w:hint="cs"/>
          <w:sz w:val="32"/>
          <w:szCs w:val="32"/>
          <w:cs/>
          <w:lang w:val="th" w:bidi="th-TH"/>
        </w:rPr>
        <w:t>ระบบสารสนเทศและข้อมูลการดำเนินงาน</w:t>
      </w:r>
    </w:p>
    <w:p w14:paraId="5E7D6AC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กลุ่มบริษัทใช้ระบบสารสนเทศสนับสนุนการสั่งอาหาร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การจัดซื้อ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สินค้าคงคลัง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และการประสานงานระหว่างสำนักงานใหญ่กับสาขา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ข้อมูลจากระบบเหล่านี้ช่วยให้ติดตามยอดขาย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การใช้วัตถุดิบ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และผลการดำเนินงานได้สะดวกขึ้น</w:t>
      </w:r>
    </w:p>
    <w:p w14:paraId="0C76314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กลุ่มบริษัทควรนำข้อมูลมาใช้วางแผนผลิต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จัดกำลังคน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และออกแบบข้อเสนอให้เหมาะกับลูกค้าแต่ละพื้นที่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โดยดูแลข้อมูลให้ถูกต้องและเป็นปัจจุบัน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รวมถึงรักษาความปลอดภัยของข้อมูลลูกค้า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เพื่อให้การตัดสินใจอาศัยข้อมูลที่น่าเชื่อถือ</w:t>
      </w:r>
    </w:p>
    <w:p w14:paraId="2D4D5A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(5) </w:t>
      </w:r>
      <w:r w:rsidRPr="00C11691">
        <w:rPr>
          <w:rFonts w:ascii="TH SarabunPSK" w:hAnsi="TH SarabunPSK" w:cs="TH SarabunPSK" w:hint="cs"/>
          <w:sz w:val="32"/>
          <w:szCs w:val="32"/>
          <w:cs/>
          <w:lang w:val="th" w:bidi="th-TH"/>
        </w:rPr>
        <w:t>วัฒนธรรมองค์กรและแนวทางการบริการ</w:t>
      </w:r>
    </w:p>
    <w:p w14:paraId="0B993EFB"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ให้ความสำคัญกับความอบอุ่นและการดูแลเอาใจใส่ลูกค้าเป็นส่วนหนึ่งของแนวทางการบริการที่สนับสนุนภาพลักษณ์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1111DAC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กลุ่มบริษัทควรนำแนวทางดังกล่าวมาปรับใช้ให้เหมาะกับแต่ละแบรนด์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พร้อมดูแลพนักงานและส่งเสริมการทำงานเป็นทีม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เพื่อให้ความใส่ใจลูกค้าปรากฏในการบริการจริงอย่างสม่ำเสมอ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และสร้างความสัมพันธ์ที่ดีในระยะยาว</w:t>
      </w:r>
    </w:p>
    <w:p w14:paraId="585840CC" w14:textId="43C48C34" w:rsidR="00AC100D" w:rsidRPr="00C11691" w:rsidRDefault="00C11691" w:rsidP="008E638B">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จากการวิเคราะห์ทรัพยากรภายใน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พบว่า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มีเครือข่ายร้านอาหาร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ครัวกลาง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และทรัพยากรทางการเงินเป็นฐานในการดำเนินธุรกิจ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ขณะที่ชื่อเสียงของแบรนด์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ความรู้ของบุคลากร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และระบบบริหารงานช่วยสนับสนุนคุณภาพอาหารและบริการ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กลุ่มบริษัทจึงควรเชื่อมโยงทรัพยากรเหล่านี้ให้ทำงานร่วมกันอย่างมีประสิทธิภาพ</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เพื่อลดต้นทุนที่ไม่จำเป็น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และรองรับการเติบโตของร้านอาหารในเครือ</w:t>
      </w:r>
      <w:bookmarkStart w:id="31" w:name="_Toc241000752"/>
    </w:p>
    <w:p w14:paraId="142E856D" w14:textId="77777777" w:rsidR="00B146D9" w:rsidRPr="008E638B" w:rsidRDefault="00B146D9" w:rsidP="008E638B">
      <w:pPr>
        <w:rPr>
          <w:rFonts w:hint="eastAsia"/>
          <w:lang w:bidi="th-TH"/>
        </w:rPr>
      </w:pPr>
    </w:p>
    <w:p>
      <w:r>
        <w:rPr>
          <w:rFonts w:ascii="TH SarabunPSK" w:hAnsi="TH SarabunPSK" w:cs="TH SarabunPSK" w:eastAsia="TH SarabunPSK"/>
          <w:b/>
          <w:sz w:val="32"/>
          <w:szCs w:val="32"/>
          <w:bCs/>
        </w:rPr>
        <w:t>การประเมินทรัพยากรด้วย VRIO Framework</w:t>
      </w:r>
    </w:p>
    <w:p>
      <w:pPr>
        <w:ind w:firstLine="720"/>
        <w:jc w:val="thaiDistribute"/>
      </w:pPr>
      <w:r>
        <w:rPr>
          <w:rFonts w:ascii="TH SarabunPSK" w:hAnsi="TH SarabunPSK" w:cs="TH SarabunPSK" w:eastAsia="TH SarabunPSK"/>
          <w:sz w:val="32"/>
          <w:szCs w:val="32"/>
        </w:rPr>
        <w:t>เพื่อพิจารณาว่าทรัพยากรใดสร้างความได้เปรียบทางการแข่งขันได้จริง คณะผู้จัดทำนำทรัพยากรข้างต้นมาประเมินด้วยกรอบ VRIO ได้แก่ คุณค่า (Valuable) ความหายาก (Rare) ความยากในการเลียนแบบ (Inimitable) และความพร้อมขององค์กรในการใช้ประโยชน์ (Organized) โดยเปรียบเทียบกับคู่แข่งระดับกลุ่มธุรกิจร้านอาหาร</w:t>
      </w:r>
    </w:p>
    <w:tbl>
      <w:tblPr>
        <w:tblStyle w:val="TableGrid"/>
        <w:tblLook w:firstColumn="1" w:firstRow="1" w:lastColumn="0" w:lastRow="0" w:noHBand="0" w:noVBand="1" w:val="04A0"/>
        <w:tblW w:w="9072" w:type="dxa"/>
        <w:tblLayout w:type="fixed"/>
      </w:tblPr>
      <w:tblGrid>
        <w:gridCol w:w="3888"/>
        <w:gridCol w:w="576"/>
        <w:gridCol w:w="576"/>
        <w:gridCol w:w="576"/>
        <w:gridCol w:w="576"/>
        <w:gridCol w:w="2880"/>
      </w:tblGrid>
      <w:tr>
        <w:tc>
          <w:tcPr>
            <w:tcW w:w="3888" w:type="dxa"/>
          </w:tcPr>
          <w:p>
            <w:pPr>
              <w:jc w:val="center"/>
            </w:pPr>
            <w:r/>
            <w:r>
              <w:rPr>
                <w:rFonts w:ascii="TH SarabunPSK" w:hAnsi="TH SarabunPSK" w:cs="TH SarabunPSK" w:eastAsia="TH SarabunPSK"/>
                <w:b/>
                <w:sz w:val="28"/>
                <w:szCs w:val="28"/>
                <w:bCs/>
              </w:rPr>
              <w:t>ทรัพยากรและความสามารถ</w:t>
            </w:r>
          </w:p>
        </w:tc>
        <w:tc>
          <w:tcPr>
            <w:tcW w:w="576" w:type="dxa"/>
          </w:tcPr>
          <w:p>
            <w:pPr>
              <w:jc w:val="center"/>
            </w:pPr>
            <w:r/>
            <w:r>
              <w:rPr>
                <w:rFonts w:ascii="TH SarabunPSK" w:hAnsi="TH SarabunPSK" w:cs="TH SarabunPSK" w:eastAsia="TH SarabunPSK"/>
                <w:b/>
                <w:sz w:val="28"/>
                <w:szCs w:val="28"/>
                <w:bCs/>
              </w:rPr>
              <w:t>V</w:t>
            </w:r>
          </w:p>
        </w:tc>
        <w:tc>
          <w:tcPr>
            <w:tcW w:w="576" w:type="dxa"/>
          </w:tcPr>
          <w:p>
            <w:pPr>
              <w:jc w:val="center"/>
            </w:pPr>
            <w:r/>
            <w:r>
              <w:rPr>
                <w:rFonts w:ascii="TH SarabunPSK" w:hAnsi="TH SarabunPSK" w:cs="TH SarabunPSK" w:eastAsia="TH SarabunPSK"/>
                <w:b/>
                <w:sz w:val="28"/>
                <w:szCs w:val="28"/>
                <w:bCs/>
              </w:rPr>
              <w:t>R</w:t>
            </w:r>
          </w:p>
        </w:tc>
        <w:tc>
          <w:tcPr>
            <w:tcW w:w="576" w:type="dxa"/>
          </w:tcPr>
          <w:p>
            <w:pPr>
              <w:jc w:val="center"/>
            </w:pPr>
            <w:r/>
            <w:r>
              <w:rPr>
                <w:rFonts w:ascii="TH SarabunPSK" w:hAnsi="TH SarabunPSK" w:cs="TH SarabunPSK" w:eastAsia="TH SarabunPSK"/>
                <w:b/>
                <w:sz w:val="28"/>
                <w:szCs w:val="28"/>
                <w:bCs/>
              </w:rPr>
              <w:t>I</w:t>
            </w:r>
          </w:p>
        </w:tc>
        <w:tc>
          <w:tcPr>
            <w:tcW w:w="576" w:type="dxa"/>
          </w:tcPr>
          <w:p>
            <w:pPr>
              <w:jc w:val="center"/>
            </w:pPr>
            <w:r/>
            <w:r>
              <w:rPr>
                <w:rFonts w:ascii="TH SarabunPSK" w:hAnsi="TH SarabunPSK" w:cs="TH SarabunPSK" w:eastAsia="TH SarabunPSK"/>
                <w:b/>
                <w:sz w:val="28"/>
                <w:szCs w:val="28"/>
                <w:bCs/>
              </w:rPr>
              <w:t>O</w:t>
            </w:r>
          </w:p>
        </w:tc>
        <w:tc>
          <w:tcPr>
            <w:tcW w:w="2880" w:type="dxa"/>
          </w:tcPr>
          <w:p>
            <w:pPr>
              <w:jc w:val="center"/>
            </w:pPr>
            <w:r/>
            <w:r>
              <w:rPr>
                <w:rFonts w:ascii="TH SarabunPSK" w:hAnsi="TH SarabunPSK" w:cs="TH SarabunPSK" w:eastAsia="TH SarabunPSK"/>
                <w:b/>
                <w:sz w:val="28"/>
                <w:szCs w:val="28"/>
                <w:bCs/>
              </w:rPr>
              <w:t>ผลต่อการแข่งขัน</w:t>
            </w:r>
          </w:p>
        </w:tc>
      </w:tr>
      <w:tr>
        <w:tc>
          <w:tcPr>
            <w:tcW w:w="3888" w:type="dxa"/>
          </w:tcPr>
          <w:p>
            <w:r/>
            <w:r>
              <w:rPr>
                <w:rFonts w:ascii="TH SarabunPSK" w:hAnsi="TH SarabunPSK" w:cs="TH SarabunPSK" w:eastAsia="TH SarabunPSK"/>
                <w:b w:val="0"/>
                <w:sz w:val="28"/>
                <w:szCs w:val="28"/>
              </w:rPr>
              <w:t>1. ชื่อเสียงและความเชื่อมั่นในแบรนด์ MK</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2. วัฒนธรรมการบริการและการถ่ายทอดผ่านสถาบันฝึกอบรม</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3. ระบบครัวกลาง จัดซื้อรวม ขนส่งควบคุมอุณหภูมิ และห้องปฏิบัติการ</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4. ความสามารถในการพัฒนาแบรนด์ใหม่ด้วยระบบสนับสนุนส่วนกลาง</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5. เครือข่ายร้านอาหาร 689 สาขาทั่วประเทศ</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6. ฐานะการเงินและกระแสเงินสด</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7. ระบบสารสนเทศและเทคโนโลยีหน้าร้าน</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bl>
    <w:p>
      <w:pPr>
        <w:jc w:val="center"/>
      </w:pPr>
      <w:r>
        <w:rPr>
          <w:rFonts w:ascii="TH SarabunPSK" w:hAnsi="TH SarabunPSK" w:cs="TH SarabunPSK" w:eastAsia="TH SarabunPSK"/>
          <w:b/>
          <w:sz w:val="32"/>
          <w:szCs w:val="32"/>
          <w:bCs/>
        </w:rPr>
        <w:t>ตารางที่ 4 การวิเคราะห์ทรัพยากรด้วย VRIO Framework</w:t>
      </w:r>
    </w:p>
    <w:p>
      <w:pPr>
        <w:ind w:firstLine="720"/>
        <w:jc w:val="thaiDistribute"/>
      </w:pPr>
      <w:r>
        <w:rPr>
          <w:rFonts w:ascii="TH SarabunPSK" w:hAnsi="TH SarabunPSK" w:cs="TH SarabunPSK" w:eastAsia="TH SarabunPSK"/>
          <w:sz w:val="32"/>
          <w:szCs w:val="32"/>
        </w:rPr>
        <w:t>ชื่อเสียงของแบรนด์ MK และวัฒนธรรมการบริการเป็นความได้เปรียบอย่างยั่งยืน เพราะสะสมมาเกือบ 40 ปีและเป็นความรู้ที่ฝังอยู่ในพนักงาน (Tacit Knowledge) ซึ่งคู่แข่งเลียนแบบได้ยาก ส่วนระบบครัวกลางที่เชื่อมโยงตั้งแต่จัดซื้อจนถึงขนส่ง และความสามารถในการพัฒนาแบรนด์ใหม่ เป็นความได้เปรียบชั่วคราว เพราะคู่แข่งขนาดใหญ่อย่าง CRG มีเงินทุนพัฒนาระบบใกล้เคียงกันได้ ขณะที่เครือข่ายสาขา ฐานะการเงิน และระบบสารสนเทศ เป็นสิ่งที่คู่แข่งรายใหญ่มีเช่นกัน จึงเป็นเพียงความเท่าเทียมในการแข่งขัน ทรัพยากรที่ได้ผลประเมินเป็นความได้เปรียบจะถูกนำไปกำหนดเป็นจุดแข็งในหัวข้อ 3.2.4</w:t>
      </w:r>
    </w:p>
    <w:p w14:paraId="27E1AF27" w14:textId="4E724E41" w:rsidR="00420DDA" w:rsidRPr="005464AA" w:rsidRDefault="00420DDA" w:rsidP="00D025B6">
      <w:pPr>
        <w:pStyle w:val="Heading4"/>
        <w:ind w:firstLine="0"/>
        <w:rPr>
          <w:color w:val="000000" w:themeColor="text1"/>
        </w:rPr>
      </w:pPr>
      <w:r w:rsidRPr="003F3FA5">
        <w:lastRenderedPageBreak/>
        <w:t>3.2.</w:t>
      </w:r>
      <w:r w:rsidR="00737191" w:rsidRPr="003F3FA5">
        <w:t>2</w:t>
      </w:r>
      <w:r w:rsidR="00313EE1" w:rsidRPr="003F3FA5">
        <w:rPr>
          <w:cs/>
        </w:rPr>
        <w:t xml:space="preserve"> </w:t>
      </w:r>
      <w:r w:rsidRPr="004017B8">
        <w:rPr>
          <w:lang w:val="th"/>
        </w:rPr>
        <w:t>ความสามารถหลักของ</w:t>
      </w:r>
      <w:r w:rsidRPr="004017B8">
        <w:rPr>
          <w:color w:val="000000" w:themeColor="text1"/>
          <w:lang w:val="th"/>
        </w:rPr>
        <w:t>องค์กร</w:t>
      </w:r>
      <w:bookmarkEnd w:id="31"/>
      <w:r w:rsidR="005464AA" w:rsidRPr="004017B8">
        <w:rPr>
          <w:color w:val="000000" w:themeColor="text1"/>
          <w:cs/>
          <w:lang w:val="th"/>
        </w:rPr>
        <w:t xml:space="preserve"> </w:t>
      </w:r>
    </w:p>
    <w:p w14:paraId="5AD5D779" w14:textId="5F4F2992" w:rsidR="00256AF7" w:rsidRPr="00E20227" w:rsidRDefault="002A33CD" w:rsidP="002877B2">
      <w:pPr>
        <w:ind w:firstLine="720"/>
        <w:rPr>
          <w:rFonts w:ascii="TH SarabunPSK" w:hAnsi="TH SarabunPSK" w:cs="TH SarabunPSK"/>
          <w:b/>
          <w:bCs/>
          <w:sz w:val="32"/>
          <w:szCs w:val="32"/>
        </w:rPr>
      </w:pPr>
      <w:r w:rsidRPr="00E20227">
        <w:rPr>
          <w:rFonts w:ascii="TH SarabunPSK" w:hAnsi="TH SarabunPSK" w:cs="TH SarabunPSK" w:hint="cs"/>
          <w:b/>
          <w:bCs/>
          <w:sz w:val="32"/>
          <w:szCs w:val="32"/>
          <w:cs/>
          <w:lang w:bidi="th-TH"/>
        </w:rPr>
        <w:t>แก่น</w:t>
      </w:r>
      <w:r w:rsidR="00256AF7" w:rsidRPr="00E20227">
        <w:rPr>
          <w:rFonts w:ascii="TH SarabunPSK" w:hAnsi="TH SarabunPSK" w:cs="TH SarabunPSK" w:hint="cs"/>
          <w:b/>
          <w:bCs/>
          <w:sz w:val="32"/>
          <w:szCs w:val="32"/>
          <w:cs/>
          <w:lang w:bidi="th-TH"/>
        </w:rPr>
        <w:t>ความสามารถ (</w:t>
      </w:r>
      <w:r w:rsidR="00256AF7" w:rsidRPr="00E20227">
        <w:rPr>
          <w:rFonts w:ascii="TH SarabunPSK" w:hAnsi="TH SarabunPSK" w:cs="TH SarabunPSK" w:hint="cs"/>
          <w:b/>
          <w:bCs/>
          <w:sz w:val="32"/>
          <w:szCs w:val="32"/>
        </w:rPr>
        <w:t>Core Competency)</w:t>
      </w:r>
    </w:p>
    <w:p w14:paraId="4164985B" w14:textId="1489848F" w:rsidR="008E638B" w:rsidRDefault="00D44A71" w:rsidP="00553037">
      <w:pPr>
        <w:ind w:firstLine="720"/>
        <w:jc w:val="thaiDistribute"/>
        <w:rPr>
          <w:rFonts w:ascii="TH SarabunPSK" w:hAnsi="TH SarabunPSK" w:cs="TH SarabunPSK"/>
          <w:sz w:val="32"/>
          <w:szCs w:val="32"/>
          <w:lang w:bidi="th-TH"/>
        </w:rPr>
      </w:pPr>
      <w:r w:rsidRPr="00D44A71">
        <w:rPr>
          <w:rFonts w:ascii="TH SarabunPSK" w:hAnsi="TH SarabunPSK" w:cs="TH SarabunPSK" w:hint="cs"/>
          <w:sz w:val="32"/>
          <w:szCs w:val="32"/>
          <w:cs/>
          <w:lang w:bidi="th-TH"/>
        </w:rPr>
        <w:t>กลุ่มบริษัท</w:t>
      </w:r>
      <w:r w:rsidRPr="00D44A71">
        <w:rPr>
          <w:rFonts w:ascii="TH SarabunPSK" w:hAnsi="TH SarabunPSK" w:cs="TH SarabunPSK"/>
          <w:sz w:val="32"/>
          <w:szCs w:val="32"/>
          <w:cs/>
          <w:lang w:bidi="th-TH"/>
        </w:rPr>
        <w:t xml:space="preserve"> </w:t>
      </w:r>
      <w:r w:rsidRPr="00D44A71">
        <w:rPr>
          <w:rFonts w:ascii="TH SarabunPSK" w:hAnsi="TH SarabunPSK" w:cs="TH SarabunPSK"/>
          <w:sz w:val="32"/>
          <w:szCs w:val="32"/>
        </w:rPr>
        <w:t xml:space="preserve">MK </w:t>
      </w:r>
      <w:r w:rsidRPr="00D44A71">
        <w:rPr>
          <w:rFonts w:ascii="TH SarabunPSK" w:hAnsi="TH SarabunPSK" w:cs="TH SarabunPSK" w:hint="cs"/>
          <w:sz w:val="32"/>
          <w:szCs w:val="32"/>
          <w:cs/>
          <w:lang w:bidi="th-TH"/>
        </w:rPr>
        <w:t>มีความสามารถในการเชื่อมโยงการจัดหาวัตถุดิบ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การผลิตผ่านครัวกลาง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การควบคุมคุณภาพ</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และการกระจายสินค้า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เพื่อรองรับการดำเนินงานของร้านอาหารในเครือ</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โดยมีบริษัท</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เอ็ม</w:t>
      </w:r>
      <w:r w:rsidRPr="00D44A71">
        <w:rPr>
          <w:rFonts w:ascii="TH SarabunPSK" w:hAnsi="TH SarabunPSK" w:cs="TH SarabunPSK"/>
          <w:sz w:val="32"/>
          <w:szCs w:val="32"/>
          <w:cs/>
          <w:lang w:bidi="th-TH"/>
        </w:rPr>
        <w:t>-</w:t>
      </w:r>
      <w:r w:rsidRPr="00D44A71">
        <w:rPr>
          <w:rFonts w:ascii="TH SarabunPSK" w:hAnsi="TH SarabunPSK" w:cs="TH SarabunPSK" w:hint="cs"/>
          <w:sz w:val="32"/>
          <w:szCs w:val="32"/>
          <w:cs/>
          <w:lang w:bidi="th-TH"/>
        </w:rPr>
        <w:t>เซนโค</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โลจิสติกส์</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จำกัด</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ซึ่งเป็นบริษัทร่วมค้า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สนับสนุนการจัดเก็บและขนส่งสินค้าด้วยระบบควบคุมอุณหภูมิ</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เพื่อรักษาคุณภาพระหว่างจัดส่ง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นอกจากนี้</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กลุ่มบริษัทยังมีสถาบันฝึกอบรมเพื่อพัฒนาทักษะพนักงานและผู้บริหาร</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การประสานงานระหว่างระบบสนับสนุนและบุคลากรจึงช่วยให้บริหารร้านอาหารจำนวนมากได้อย่างเป็นระบบ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พร้อมรักษามาตรฐานอาหารและบริการให้สอดคล้องกับรูปแบบของแต่ละแบรนด์</w:t>
      </w:r>
    </w:p>
    <w:p w14:paraId="63254162" w14:textId="1CBBCE14" w:rsidR="00525B2E" w:rsidRPr="00E20227" w:rsidRDefault="001D606A" w:rsidP="00553037">
      <w:pPr>
        <w:ind w:firstLine="720"/>
        <w:jc w:val="thaiDistribute"/>
        <w:rPr>
          <w:rFonts w:ascii="TH SarabunPSK" w:hAnsi="TH SarabunPSK" w:cs="TH SarabunPSK"/>
          <w:b/>
          <w:bCs/>
          <w:sz w:val="32"/>
          <w:szCs w:val="32"/>
          <w:lang w:bidi="th-TH"/>
        </w:rPr>
      </w:pPr>
      <w:r w:rsidRPr="00E20227">
        <w:rPr>
          <w:rFonts w:ascii="TH SarabunPSK" w:hAnsi="TH SarabunPSK" w:cs="TH SarabunPSK" w:hint="cs"/>
          <w:b/>
          <w:bCs/>
          <w:sz w:val="32"/>
          <w:szCs w:val="32"/>
          <w:cs/>
          <w:lang w:bidi="th-TH"/>
        </w:rPr>
        <w:t>ความสามารถ</w:t>
      </w:r>
      <w:r w:rsidR="00E010D9" w:rsidRPr="00E20227">
        <w:rPr>
          <w:rFonts w:ascii="TH SarabunPSK" w:hAnsi="TH SarabunPSK" w:cs="TH SarabunPSK" w:hint="cs"/>
          <w:b/>
          <w:bCs/>
          <w:sz w:val="32"/>
          <w:szCs w:val="32"/>
          <w:cs/>
          <w:lang w:bidi="th-TH"/>
        </w:rPr>
        <w:t>ที่โดดเด่น</w:t>
      </w:r>
      <w:r w:rsidR="00C569A0" w:rsidRPr="00E20227">
        <w:rPr>
          <w:rFonts w:ascii="TH SarabunPSK" w:hAnsi="TH SarabunPSK" w:cs="TH SarabunPSK" w:hint="cs"/>
          <w:b/>
          <w:bCs/>
          <w:sz w:val="32"/>
          <w:szCs w:val="32"/>
          <w:lang w:bidi="th-TH"/>
        </w:rPr>
        <w:t xml:space="preserve"> (Dis</w:t>
      </w:r>
      <w:r w:rsidR="00C705FC" w:rsidRPr="00E20227">
        <w:rPr>
          <w:rFonts w:ascii="TH SarabunPSK" w:hAnsi="TH SarabunPSK" w:cs="TH SarabunPSK" w:hint="cs"/>
          <w:b/>
          <w:bCs/>
          <w:sz w:val="32"/>
          <w:szCs w:val="32"/>
          <w:lang w:bidi="th-TH"/>
        </w:rPr>
        <w:t>tin</w:t>
      </w:r>
      <w:r w:rsidR="00DE6A6A" w:rsidRPr="00E20227">
        <w:rPr>
          <w:rFonts w:ascii="TH SarabunPSK" w:hAnsi="TH SarabunPSK" w:cs="TH SarabunPSK" w:hint="cs"/>
          <w:b/>
          <w:bCs/>
          <w:sz w:val="32"/>
          <w:szCs w:val="32"/>
          <w:lang w:bidi="th-TH"/>
        </w:rPr>
        <w:t>ctive Compe</w:t>
      </w:r>
      <w:r w:rsidR="007E0D11" w:rsidRPr="00E20227">
        <w:rPr>
          <w:rFonts w:ascii="TH SarabunPSK" w:hAnsi="TH SarabunPSK" w:cs="TH SarabunPSK" w:hint="cs"/>
          <w:b/>
          <w:bCs/>
          <w:sz w:val="32"/>
          <w:szCs w:val="32"/>
          <w:lang w:bidi="th-TH"/>
        </w:rPr>
        <w:t>te</w:t>
      </w:r>
      <w:r w:rsidR="002A33CD" w:rsidRPr="00E20227">
        <w:rPr>
          <w:rFonts w:ascii="TH SarabunPSK" w:hAnsi="TH SarabunPSK" w:cs="TH SarabunPSK" w:hint="cs"/>
          <w:b/>
          <w:bCs/>
          <w:sz w:val="32"/>
          <w:szCs w:val="32"/>
          <w:lang w:bidi="th-TH"/>
        </w:rPr>
        <w:t>ncy)</w:t>
      </w:r>
    </w:p>
    <w:p w14:paraId="1958CC14" w14:textId="20CF604A" w:rsidR="00CB36FC" w:rsidRDefault="003E3F19" w:rsidP="004D244A">
      <w:pPr>
        <w:ind w:firstLine="720"/>
        <w:jc w:val="thaiDistribute"/>
        <w:rPr>
          <w:rFonts w:ascii="TH SarabunPSK" w:hAnsi="TH SarabunPSK" w:cs="TH SarabunPSK"/>
          <w:sz w:val="32"/>
          <w:szCs w:val="32"/>
          <w:lang w:bidi="th-TH"/>
        </w:rPr>
      </w:pPr>
      <w:bookmarkStart w:id="32" w:name="_Toc241000753"/>
      <w:r w:rsidRPr="003E3F19">
        <w:rPr>
          <w:rFonts w:ascii="TH SarabunPSK" w:hAnsi="TH SarabunPSK" w:cs="TH SarabunPSK" w:hint="cs"/>
          <w:sz w:val="32"/>
          <w:szCs w:val="32"/>
          <w:cs/>
          <w:lang w:bidi="th-TH"/>
        </w:rPr>
        <w:t>กลุ่มบริษัท</w:t>
      </w:r>
      <w:r w:rsidRPr="003E3F19">
        <w:rPr>
          <w:rFonts w:ascii="TH SarabunPSK" w:hAnsi="TH SarabunPSK" w:cs="TH SarabunPSK"/>
          <w:sz w:val="32"/>
          <w:szCs w:val="32"/>
          <w:cs/>
          <w:lang w:bidi="th-TH"/>
        </w:rPr>
        <w:t xml:space="preserve"> </w:t>
      </w:r>
      <w:r w:rsidRPr="003E3F19">
        <w:rPr>
          <w:rFonts w:ascii="TH SarabunPSK" w:hAnsi="TH SarabunPSK" w:cs="TH SarabunPSK"/>
          <w:sz w:val="32"/>
          <w:szCs w:val="32"/>
        </w:rPr>
        <w:t xml:space="preserve">MK </w:t>
      </w:r>
      <w:r w:rsidRPr="003E3F19">
        <w:rPr>
          <w:rFonts w:ascii="TH SarabunPSK" w:hAnsi="TH SarabunPSK" w:cs="TH SarabunPSK" w:hint="cs"/>
          <w:sz w:val="32"/>
          <w:szCs w:val="32"/>
          <w:cs/>
          <w:lang w:bidi="th-TH"/>
        </w:rPr>
        <w:t>มีจุดเด่นในการสร้างและรักษาความเชื่อมั่นของลูกค้าผ่านแบรนด์หลักที่ดำเนินธุรกิจมายาวนาน</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โดยเฉพาะแบรนด์</w:t>
      </w:r>
      <w:r w:rsidRPr="003E3F19">
        <w:rPr>
          <w:rFonts w:ascii="TH SarabunPSK" w:hAnsi="TH SarabunPSK" w:cs="TH SarabunPSK"/>
          <w:sz w:val="32"/>
          <w:szCs w:val="32"/>
          <w:cs/>
          <w:lang w:bidi="th-TH"/>
        </w:rPr>
        <w:t xml:space="preserve"> </w:t>
      </w:r>
      <w:r w:rsidRPr="003E3F19">
        <w:rPr>
          <w:rFonts w:ascii="TH SarabunPSK" w:hAnsi="TH SarabunPSK" w:cs="TH SarabunPSK"/>
          <w:sz w:val="32"/>
          <w:szCs w:val="32"/>
        </w:rPr>
        <w:t xml:space="preserve">MK </w:t>
      </w:r>
      <w:r w:rsidRPr="003E3F19">
        <w:rPr>
          <w:rFonts w:ascii="TH SarabunPSK" w:hAnsi="TH SarabunPSK" w:cs="TH SarabunPSK" w:hint="cs"/>
          <w:sz w:val="32"/>
          <w:szCs w:val="32"/>
          <w:cs/>
          <w:lang w:bidi="th-TH"/>
        </w:rPr>
        <w:t>ที่มีภาพลักษณ์ร้านอาหารสำหรับครอบครัว</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ประกอบกับความสามารถในการบริหารเครือข่ายร้านอาหารหลายแบรนด์ร่วมกับระบบสนับสนุนส่วนกลาง</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ซึ่งช่วยให้เข้าถึงลูกค้าหลากหลายกลุ่มและเกิดความประหยัดในการจัดซื้อ</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การผลิต</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และการขนส่ง</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อย่างไรก็ตาม</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ความได้เปรียบด้านขนาดและระบบงานเป็นสิ่งที่คู่แข่งรายใหญ่สามารถพัฒนาตามได้</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กลุ่มบริษัทจึงต้องรักษาเอกลักษณ์</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คุณภาพ</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และความคุ้มค่าของแต่ละแบรนด์</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เพื่อให้ทรัพยากรที่มีสร้างความได้เปรียบได้อย่างต่อเนื่อง</w:t>
      </w:r>
    </w:p>
    <w:p w14:paraId="7BA34C98" w14:textId="77777777" w:rsidR="003E3F19" w:rsidRPr="00CB36FC" w:rsidRDefault="003E3F19" w:rsidP="00CB36FC">
      <w:pPr>
        <w:rPr>
          <w:rFonts w:hint="eastAsia"/>
          <w:lang w:bidi="th-TH"/>
        </w:rPr>
      </w:pPr>
    </w:p>
    <w:p w14:paraId="6AD9AF2A" w14:textId="19989B82" w:rsidR="00420DDA" w:rsidRPr="00E20227" w:rsidRDefault="00420DDA" w:rsidP="0048477F">
      <w:pPr>
        <w:pStyle w:val="Heading4"/>
        <w:ind w:firstLine="0"/>
        <w:rPr>
          <w:lang w:val="th" w:bidi="th"/>
        </w:rPr>
      </w:pPr>
      <w:r w:rsidRPr="00E20227">
        <w:rPr>
          <w:rFonts w:hint="cs"/>
        </w:rPr>
        <w:t>3.</w:t>
      </w:r>
      <w:r w:rsidR="00105084" w:rsidRPr="00E20227">
        <w:rPr>
          <w:rFonts w:hint="cs"/>
        </w:rPr>
        <w:t>2</w:t>
      </w:r>
      <w:r w:rsidRPr="00E20227">
        <w:rPr>
          <w:rFonts w:hint="cs"/>
        </w:rPr>
        <w:t xml:space="preserve">.3 </w:t>
      </w:r>
      <w:r w:rsidRPr="00E20227">
        <w:rPr>
          <w:lang w:val="th"/>
        </w:rPr>
        <w:t>ความได้เปรียบทางการแข่งขันขององค์ก</w:t>
      </w:r>
      <w:r w:rsidRPr="00E20227">
        <w:rPr>
          <w:cs/>
          <w:lang w:val="th"/>
        </w:rPr>
        <w:t>ร</w:t>
      </w:r>
      <w:bookmarkEnd w:id="32"/>
    </w:p>
    <w:p w14:paraId="082F661C" w14:textId="766207E8" w:rsidR="000541BF" w:rsidRDefault="00420DDA" w:rsidP="00D047F3">
      <w:pPr>
        <w:ind w:firstLine="720"/>
        <w:rPr>
          <w:rFonts w:hint="eastAsia"/>
          <w:lang w:bidi="th"/>
        </w:rPr>
      </w:pPr>
      <w:r w:rsidRPr="00E20227">
        <w:rPr>
          <w:rFonts w:ascii="TH SarabunPSK" w:hAnsi="TH SarabunPSK" w:cs="TH SarabunPSK" w:hint="cs"/>
          <w:b/>
          <w:bCs/>
          <w:sz w:val="32"/>
          <w:szCs w:val="32"/>
          <w:lang w:val="th" w:bidi="th-TH"/>
        </w:rPr>
        <w:t>การตลาด</w:t>
      </w:r>
      <w:r w:rsidRPr="00E20227">
        <w:rPr>
          <w:rFonts w:ascii="TH SarabunPSK" w:hAnsi="TH SarabunPSK" w:cs="TH SarabunPSK" w:hint="cs"/>
          <w:b/>
          <w:bCs/>
          <w:sz w:val="32"/>
          <w:szCs w:val="32"/>
          <w:lang w:val="th"/>
        </w:rPr>
        <w:t xml:space="preserve"> (Marketing)</w:t>
      </w:r>
    </w:p>
    <w:p w14:paraId="5247B629" w14:textId="77777777" w:rsidR="00AF663D" w:rsidRDefault="00AF663D" w:rsidP="00083AF6">
      <w:pPr>
        <w:ind w:firstLine="720"/>
        <w:jc w:val="thaiDistribute"/>
        <w:rPr>
          <w:rFonts w:ascii="TH SarabunPSK" w:eastAsia="TH SarabunPSK" w:hAnsi="TH SarabunPSK" w:cs="TH SarabunPSK"/>
          <w:sz w:val="32"/>
          <w:szCs w:val="32"/>
          <w:lang w:val="th" w:bidi="th-TH"/>
        </w:rPr>
      </w:pPr>
      <w:r w:rsidRPr="00AF663D">
        <w:rPr>
          <w:rFonts w:ascii="TH SarabunPSK" w:eastAsia="TH SarabunPSK" w:hAnsi="TH SarabunPSK" w:cs="TH SarabunPSK"/>
          <w:sz w:val="32"/>
          <w:szCs w:val="32"/>
          <w:cs/>
          <w:lang w:val="th" w:bidi="th-TH"/>
        </w:rPr>
        <w:t>ปัจจุบันพฤติกรรมของผู้บริโภคเปลี่ยนแปลงไปอย่างรวดเร็วและหันมาใช้จ่ายผ่านช่องทางออนไลน์มากขึ้น รวมถึงให้ความสำคัญกับความคุ้มค่าและประสบการณ์ใหม่ๆ บริษัทจึงได้ปรับกลยุทธ์การตลาดเพื่อสนับสนุนยอดขายทั้งช่องทางหน้าร้าน (</w:t>
      </w:r>
      <w:r w:rsidRPr="00AF663D">
        <w:rPr>
          <w:rFonts w:ascii="TH SarabunPSK" w:eastAsia="TH SarabunPSK" w:hAnsi="TH SarabunPSK" w:cs="TH SarabunPSK"/>
          <w:sz w:val="32"/>
          <w:szCs w:val="32"/>
          <w:lang w:val="th"/>
        </w:rPr>
        <w:t xml:space="preserve">Offline) </w:t>
      </w:r>
      <w:r w:rsidRPr="00AF663D">
        <w:rPr>
          <w:rFonts w:ascii="TH SarabunPSK" w:eastAsia="TH SarabunPSK" w:hAnsi="TH SarabunPSK" w:cs="TH SarabunPSK"/>
          <w:sz w:val="32"/>
          <w:szCs w:val="32"/>
          <w:cs/>
          <w:lang w:val="th" w:bidi="th-TH"/>
        </w:rPr>
        <w:t>และช่องทางออนไลน์ (</w:t>
      </w:r>
      <w:r w:rsidRPr="00AF663D">
        <w:rPr>
          <w:rFonts w:ascii="TH SarabunPSK" w:eastAsia="TH SarabunPSK" w:hAnsi="TH SarabunPSK" w:cs="TH SarabunPSK"/>
          <w:sz w:val="32"/>
          <w:szCs w:val="32"/>
          <w:lang w:val="th"/>
        </w:rPr>
        <w:t xml:space="preserve">Online) </w:t>
      </w:r>
      <w:r w:rsidRPr="00AF663D">
        <w:rPr>
          <w:rFonts w:ascii="TH SarabunPSK" w:eastAsia="TH SarabunPSK" w:hAnsi="TH SarabunPSK" w:cs="TH SarabunPSK"/>
          <w:sz w:val="32"/>
          <w:szCs w:val="32"/>
          <w:cs/>
          <w:lang w:val="th" w:bidi="th-TH"/>
        </w:rPr>
        <w:t>ผ่านบริการจัดส่งอาหารเดลิเวอรี (</w:t>
      </w:r>
      <w:r w:rsidRPr="00AF663D">
        <w:rPr>
          <w:rFonts w:ascii="TH SarabunPSK" w:eastAsia="TH SarabunPSK" w:hAnsi="TH SarabunPSK" w:cs="TH SarabunPSK"/>
          <w:sz w:val="32"/>
          <w:szCs w:val="32"/>
          <w:lang w:val="th"/>
        </w:rPr>
        <w:t xml:space="preserve">Home Delivery) </w:t>
      </w:r>
      <w:r w:rsidRPr="00AF663D">
        <w:rPr>
          <w:rFonts w:ascii="TH SarabunPSK" w:eastAsia="TH SarabunPSK" w:hAnsi="TH SarabunPSK" w:cs="TH SarabunPSK"/>
          <w:sz w:val="32"/>
          <w:szCs w:val="32"/>
          <w:cs/>
          <w:lang w:val="th" w:bidi="th-TH"/>
        </w:rPr>
        <w:t>และโซเชียลมีเดียต่างๆ เพื่อให้เข้าถึงกลุ่มลูกค้าได้อย่างรวดเร็วและต่อเนื่อง มีการจัดแคมเปญส่งเสริมการขายที่สร้างสรรค์และตอบโจทย์กระแสสังคม เช่น แคมเปญเปลี่ยนชื่อร้านเป็นมงคล (</w:t>
      </w:r>
      <w:r w:rsidRPr="00AF663D">
        <w:rPr>
          <w:rFonts w:ascii="TH SarabunPSK" w:eastAsia="TH SarabunPSK" w:hAnsi="TH SarabunPSK" w:cs="TH SarabunPSK"/>
          <w:sz w:val="32"/>
          <w:szCs w:val="32"/>
          <w:lang w:val="th"/>
        </w:rPr>
        <w:t xml:space="preserve">Mongkol Restaurant) </w:t>
      </w:r>
      <w:r w:rsidRPr="00AF663D">
        <w:rPr>
          <w:rFonts w:ascii="TH SarabunPSK" w:eastAsia="TH SarabunPSK" w:hAnsi="TH SarabunPSK" w:cs="TH SarabunPSK"/>
          <w:sz w:val="32"/>
          <w:szCs w:val="32"/>
          <w:cs/>
          <w:lang w:val="th" w:bidi="th-TH"/>
        </w:rPr>
        <w:t xml:space="preserve">และการออกโปรโมชันบุฟเฟต์ที่เน้นความคุ้มค่า </w:t>
      </w:r>
    </w:p>
    <w:p w14:paraId="20D19B0F" w14:textId="77777777" w:rsidR="00083AF6" w:rsidRDefault="18851DBF" w:rsidP="00083AF6">
      <w:pPr>
        <w:jc w:val="thaiDistribute"/>
        <w:rPr>
          <w:rFonts w:ascii="TH SarabunPSK" w:eastAsia="TH SarabunPSK" w:hAnsi="TH SarabunPSK" w:cs="TH SarabunPSK"/>
          <w:sz w:val="32"/>
          <w:szCs w:val="32"/>
          <w:lang w:val="th" w:bidi="th-TH"/>
        </w:rPr>
      </w:pPr>
      <w:r w:rsidRPr="2E8D0F80">
        <w:rPr>
          <w:rFonts w:ascii="TH SarabunPSK" w:eastAsia="TH SarabunPSK" w:hAnsi="TH SarabunPSK" w:cs="TH SarabunPSK"/>
          <w:sz w:val="32"/>
          <w:szCs w:val="32"/>
          <w:lang w:val="th"/>
        </w:rPr>
        <w:lastRenderedPageBreak/>
        <w:t xml:space="preserve">        </w:t>
      </w:r>
      <w:r w:rsidR="00083AF6" w:rsidRPr="00083AF6">
        <w:rPr>
          <w:rFonts w:ascii="TH SarabunPSK" w:eastAsia="TH SarabunPSK" w:hAnsi="TH SarabunPSK" w:cs="TH SarabunPSK"/>
          <w:sz w:val="32"/>
          <w:szCs w:val="32"/>
          <w:cs/>
          <w:lang w:val="th" w:bidi="th-TH"/>
        </w:rPr>
        <w:t>นอกจากนี้ บริษัทยังให้ความสำคัญกับทิศทางความต้องการของผู้บริโภคยุคใหม่ที่มองหาอาหารที่ดีต่อสุขภาพและความคุ้มค่า จึงได้ขยายพอร์ตโฟลิโอธุรกิจด้วยการเปิดตัวแบรนด์ใหม่ เช่น “โบนัส สุกี้” ร้านสุกี้บุฟเฟต์ราคาประหยัดที่เข้าถึงง่าย และการนำเข้าแบรนด์ยอดนิยมอย่าง “ฮิคินิคุ โตะ โคเมะ” เพื่อขยายฐานลูกค้าไปยังกลุ่มคนรุ่นใหม่และวัยทำงาน ควบคู่ไปกับจุดแข็งด้านความน่าเชื่อถือของแบรนด์หลักอย่าง “</w:t>
      </w:r>
      <w:r w:rsidR="00083AF6" w:rsidRPr="00083AF6">
        <w:rPr>
          <w:rFonts w:ascii="TH SarabunPSK" w:eastAsia="TH SarabunPSK" w:hAnsi="TH SarabunPSK" w:cs="TH SarabunPSK"/>
          <w:sz w:val="32"/>
          <w:szCs w:val="32"/>
          <w:lang w:val="th"/>
        </w:rPr>
        <w:t xml:space="preserve">MK” </w:t>
      </w:r>
      <w:r w:rsidR="00083AF6" w:rsidRPr="00083AF6">
        <w:rPr>
          <w:rFonts w:ascii="TH SarabunPSK" w:eastAsia="TH SarabunPSK" w:hAnsi="TH SarabunPSK" w:cs="TH SarabunPSK"/>
          <w:sz w:val="32"/>
          <w:szCs w:val="32"/>
          <w:cs/>
          <w:lang w:val="th" w:bidi="th-TH"/>
        </w:rPr>
        <w:t>และ “</w:t>
      </w:r>
      <w:r w:rsidR="00083AF6" w:rsidRPr="00083AF6">
        <w:rPr>
          <w:rFonts w:ascii="TH SarabunPSK" w:eastAsia="TH SarabunPSK" w:hAnsi="TH SarabunPSK" w:cs="TH SarabunPSK"/>
          <w:sz w:val="32"/>
          <w:szCs w:val="32"/>
          <w:lang w:val="th"/>
        </w:rPr>
        <w:t xml:space="preserve">Yayoi” </w:t>
      </w:r>
      <w:r w:rsidR="00083AF6" w:rsidRPr="00083AF6">
        <w:rPr>
          <w:rFonts w:ascii="TH SarabunPSK" w:eastAsia="TH SarabunPSK" w:hAnsi="TH SarabunPSK" w:cs="TH SarabunPSK"/>
          <w:sz w:val="32"/>
          <w:szCs w:val="32"/>
          <w:cs/>
          <w:lang w:val="th" w:bidi="th-TH"/>
        </w:rPr>
        <w:t>ที่ได้รับการยอมรับจากผู้บริโภคทั่วประเทศมายาวนาน</w:t>
      </w:r>
    </w:p>
    <w:p w14:paraId="44C9B4BA" w14:textId="6472BD36" w:rsidR="00C41645" w:rsidRPr="000541BF" w:rsidRDefault="00420DDA" w:rsidP="00D047F3">
      <w:pPr>
        <w:ind w:firstLine="720"/>
        <w:rPr>
          <w:rFonts w:ascii="TH SarabunPSK" w:hAnsi="TH SarabunPSK" w:cs="TH SarabunPSK"/>
          <w:b/>
          <w:bCs/>
          <w:sz w:val="32"/>
          <w:szCs w:val="32"/>
          <w:lang w:val="th" w:bidi="th"/>
        </w:rPr>
      </w:pPr>
      <w:r w:rsidRPr="00E20227">
        <w:rPr>
          <w:rFonts w:ascii="TH SarabunPSK" w:hAnsi="TH SarabunPSK" w:cs="TH SarabunPSK" w:hint="cs"/>
          <w:b/>
          <w:bCs/>
          <w:sz w:val="32"/>
          <w:szCs w:val="32"/>
          <w:lang w:val="th" w:bidi="th-TH"/>
        </w:rPr>
        <w:t>การผลิต</w:t>
      </w:r>
      <w:r w:rsidRPr="00E20227">
        <w:rPr>
          <w:rFonts w:ascii="TH SarabunPSK" w:hAnsi="TH SarabunPSK" w:cs="TH SarabunPSK" w:hint="cs"/>
          <w:b/>
          <w:bCs/>
          <w:sz w:val="32"/>
          <w:szCs w:val="32"/>
          <w:lang w:val="th"/>
        </w:rPr>
        <w:t xml:space="preserve"> (Operations)</w:t>
      </w:r>
      <w:r w:rsidR="00C41645">
        <w:tab/>
      </w:r>
    </w:p>
    <w:p w14:paraId="45196C4A" w14:textId="516DC9FF" w:rsidR="00E44BC1" w:rsidRPr="006A7411" w:rsidRDefault="006E379B" w:rsidP="009D0924">
      <w:pPr>
        <w:ind w:firstLine="720"/>
        <w:jc w:val="thaiDistribute"/>
        <w:rPr>
          <w:rFonts w:ascii="TH SarabunPSK" w:eastAsia="TH SarabunPSK" w:hAnsi="TH SarabunPSK" w:cs="TH SarabunPSK"/>
          <w:sz w:val="32"/>
          <w:szCs w:val="32"/>
          <w:lang w:bidi="th-TH"/>
        </w:rPr>
      </w:pPr>
      <w:r w:rsidRPr="006E379B">
        <w:rPr>
          <w:rFonts w:ascii="TH SarabunPSK" w:eastAsia="TH SarabunPSK" w:hAnsi="TH SarabunPSK" w:cs="TH SarabunPSK"/>
          <w:sz w:val="32"/>
          <w:szCs w:val="32"/>
          <w:cs/>
          <w:lang w:bidi="th-TH"/>
        </w:rPr>
        <w:t>บริษัทมีความได้เปรียบทางการแข่งขันด้านการดำเนินงานจากการมีฐานการผลิตครัวกลางขนาดใหญ่ที่ทันสมัย (</w:t>
      </w:r>
      <w:r w:rsidRPr="006E379B">
        <w:rPr>
          <w:rFonts w:ascii="TH SarabunPSK" w:eastAsia="TH SarabunPSK" w:hAnsi="TH SarabunPSK" w:cs="TH SarabunPSK"/>
          <w:sz w:val="32"/>
          <w:szCs w:val="32"/>
        </w:rPr>
        <w:t xml:space="preserve">CK4 </w:t>
      </w:r>
      <w:r w:rsidRPr="006E379B">
        <w:rPr>
          <w:rFonts w:ascii="TH SarabunPSK" w:eastAsia="TH SarabunPSK" w:hAnsi="TH SarabunPSK" w:cs="TH SarabunPSK"/>
          <w:sz w:val="32"/>
          <w:szCs w:val="32"/>
          <w:cs/>
          <w:lang w:bidi="th-TH"/>
        </w:rPr>
        <w:t xml:space="preserve">และ </w:t>
      </w:r>
      <w:r w:rsidRPr="006E379B">
        <w:rPr>
          <w:rFonts w:ascii="TH SarabunPSK" w:eastAsia="TH SarabunPSK" w:hAnsi="TH SarabunPSK" w:cs="TH SarabunPSK"/>
          <w:sz w:val="32"/>
          <w:szCs w:val="32"/>
        </w:rPr>
        <w:t xml:space="preserve">CK5) </w:t>
      </w:r>
      <w:r w:rsidRPr="006E379B">
        <w:rPr>
          <w:rFonts w:ascii="TH SarabunPSK" w:eastAsia="TH SarabunPSK" w:hAnsi="TH SarabunPSK" w:cs="TH SarabunPSK"/>
          <w:sz w:val="32"/>
          <w:szCs w:val="32"/>
          <w:cs/>
          <w:lang w:bidi="th-TH"/>
        </w:rPr>
        <w:t>ซึ่งช่วยในการรวมศูนย์การจัดซื้อวัตถุดิบ ทำให้เกิดการประหยัดจากขนาด (</w:t>
      </w:r>
      <w:r w:rsidRPr="006E379B">
        <w:rPr>
          <w:rFonts w:ascii="TH SarabunPSK" w:eastAsia="TH SarabunPSK" w:hAnsi="TH SarabunPSK" w:cs="TH SarabunPSK"/>
          <w:sz w:val="32"/>
          <w:szCs w:val="32"/>
        </w:rPr>
        <w:t xml:space="preserve">Economies of Scale) </w:t>
      </w:r>
      <w:r w:rsidRPr="006E379B">
        <w:rPr>
          <w:rFonts w:ascii="TH SarabunPSK" w:eastAsia="TH SarabunPSK" w:hAnsi="TH SarabunPSK" w:cs="TH SarabunPSK"/>
          <w:sz w:val="32"/>
          <w:szCs w:val="32"/>
          <w:cs/>
          <w:lang w:bidi="th-TH"/>
        </w:rPr>
        <w:t>สามารถควบคุมต้นทุน และรักษาความสดใหม่ของอาหารได้อย่างมีประสิทธิภาพ</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โดยครัวกลางได้รับการรับรองมาตรฐานความปลอดภัยระดับสากล พร้อมมีห้องปฏิบัติการทดสอบกลาง (</w:t>
      </w:r>
      <w:r w:rsidRPr="006E379B">
        <w:rPr>
          <w:rFonts w:ascii="TH SarabunPSK" w:eastAsia="TH SarabunPSK" w:hAnsi="TH SarabunPSK" w:cs="TH SarabunPSK"/>
          <w:sz w:val="32"/>
          <w:szCs w:val="32"/>
        </w:rPr>
        <w:t xml:space="preserve">MK Laboratory) </w:t>
      </w:r>
      <w:r w:rsidRPr="006E379B">
        <w:rPr>
          <w:rFonts w:ascii="TH SarabunPSK" w:eastAsia="TH SarabunPSK" w:hAnsi="TH SarabunPSK" w:cs="TH SarabunPSK"/>
          <w:sz w:val="32"/>
          <w:szCs w:val="32"/>
          <w:cs/>
          <w:lang w:bidi="th-TH"/>
        </w:rPr>
        <w:t>ที่ได้มาตรฐานสากล ในการตรวจสอบหาสารตกค้างและเชื้อจุลินทรีย์อย่างเข้มงวด</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ผสานกับการนำเทคโนโลยีระบบอัตโนมัติ หุ่นยนต์เสิร์ฟอาหาร และระบบรับออร์เดอร์ส่งตรงเข้าครัวมาช่วยลดภาระงานหน้าร้านและเพิ่มความรวดเร็วในการบริการ</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ควบคู่กับการควบคุมคุณภาพการปฏิบัติงานสาขาตามเกณฑ์</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เป็นประจำทุก </w:t>
      </w:r>
      <w:r w:rsidRPr="006E379B">
        <w:rPr>
          <w:rFonts w:ascii="TH SarabunPSK" w:eastAsia="TH SarabunPSK" w:hAnsi="TH SarabunPSK" w:cs="TH SarabunPSK"/>
          <w:sz w:val="32"/>
          <w:szCs w:val="32"/>
        </w:rPr>
        <w:t xml:space="preserve">2 </w:t>
      </w:r>
      <w:r w:rsidRPr="006E379B">
        <w:rPr>
          <w:rFonts w:ascii="TH SarabunPSK" w:eastAsia="TH SarabunPSK" w:hAnsi="TH SarabunPSK" w:cs="TH SarabunPSK"/>
          <w:sz w:val="32"/>
          <w:szCs w:val="32"/>
          <w:cs/>
          <w:lang w:bidi="th-TH"/>
        </w:rPr>
        <w:t>เดือน</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ตลอดจนการร่วมมือกับ บริษัท เอ็ม-เซนโค โลจิสติกส์ จำกัด ในการขนส่งและกระจายสินค้าด้วยรถควบคุมอุณหภูมิและระบบ </w:t>
      </w:r>
      <w:r w:rsidRPr="006E379B">
        <w:rPr>
          <w:rFonts w:ascii="TH SarabunPSK" w:eastAsia="TH SarabunPSK" w:hAnsi="TH SarabunPSK" w:cs="TH SarabunPSK"/>
          <w:sz w:val="32"/>
          <w:szCs w:val="32"/>
        </w:rPr>
        <w:t>GPS</w:t>
      </w:r>
      <w:r w:rsidR="00285346">
        <w:rPr>
          <w:rFonts w:ascii="TH SarabunPSK" w:eastAsia="TH SarabunPSK" w:hAnsi="TH SarabunPSK" w:cs="TH SarabunPSK" w:hint="cs"/>
          <w:sz w:val="32"/>
          <w:szCs w:val="32"/>
          <w:cs/>
          <w:lang w:bidi="th-TH"/>
        </w:rPr>
        <w:t xml:space="preserve"> </w:t>
      </w:r>
      <w:r w:rsidRPr="006E379B">
        <w:rPr>
          <w:rFonts w:ascii="TH SarabunPSK" w:eastAsia="TH SarabunPSK" w:hAnsi="TH SarabunPSK" w:cs="TH SarabunPSK"/>
          <w:sz w:val="32"/>
          <w:szCs w:val="32"/>
          <w:cs/>
          <w:lang w:bidi="th-TH"/>
        </w:rPr>
        <w:t>เพื่อรักษาคุณภาพอาหารให้ได้มาตรฐานเดียวกันทุกสาขา</w:t>
      </w:r>
      <w:r w:rsidR="00325BD3">
        <w:rPr>
          <w:rFonts w:ascii="TH SarabunPSK" w:eastAsia="TH SarabunPSK" w:hAnsi="TH SarabunPSK" w:cs="TH SarabunPSK" w:hint="cs"/>
          <w:sz w:val="32"/>
          <w:szCs w:val="32"/>
          <w:cs/>
          <w:lang w:bidi="th-TH"/>
        </w:rPr>
        <w:t>ทั่วประเทศ</w:t>
      </w:r>
    </w:p>
    <w:p w14:paraId="3006B804" w14:textId="4A96D0AA" w:rsidR="00420DDA" w:rsidRPr="005464AA" w:rsidRDefault="00420DDA" w:rsidP="00A263AE">
      <w:pPr>
        <w:ind w:firstLine="720"/>
        <w:rPr>
          <w:rFonts w:ascii="TH SarabunPSK" w:hAnsi="TH SarabunPSK" w:cs="TH SarabunPSK"/>
          <w:sz w:val="32"/>
          <w:szCs w:val="32"/>
          <w:lang w:bidi="th-TH"/>
        </w:rPr>
      </w:pPr>
      <w:r w:rsidRPr="006A7411">
        <w:rPr>
          <w:rFonts w:ascii="TH SarabunPSK" w:hAnsi="TH SarabunPSK" w:cs="TH SarabunPSK"/>
          <w:b/>
          <w:bCs/>
          <w:sz w:val="32"/>
          <w:szCs w:val="32"/>
          <w:lang w:val="th" w:bidi="th-TH"/>
        </w:rPr>
        <w:t>การวิจัยและพัฒนา</w:t>
      </w:r>
      <w:r w:rsidRPr="006A7411">
        <w:rPr>
          <w:rFonts w:ascii="TH SarabunPSK" w:hAnsi="TH SarabunPSK" w:cs="TH SarabunPSK"/>
          <w:b/>
          <w:bCs/>
          <w:sz w:val="32"/>
          <w:szCs w:val="32"/>
          <w:lang w:val="th"/>
        </w:rPr>
        <w:t xml:space="preserve"> (Research &amp; Development)</w:t>
      </w:r>
      <w:r w:rsidR="005464AA" w:rsidRPr="006A7411">
        <w:rPr>
          <w:rFonts w:ascii="TH SarabunPSK" w:hAnsi="TH SarabunPSK" w:cs="TH SarabunPSK"/>
          <w:b/>
          <w:bCs/>
          <w:sz w:val="32"/>
          <w:szCs w:val="32"/>
          <w:cs/>
          <w:lang w:val="th" w:bidi="th-TH"/>
        </w:rPr>
        <w:t xml:space="preserve"> </w:t>
      </w:r>
    </w:p>
    <w:p w14:paraId="021BF841" w14:textId="77777777" w:rsidR="00B11A00" w:rsidRDefault="00B11A00" w:rsidP="0079460B">
      <w:pPr>
        <w:ind w:firstLine="720"/>
        <w:jc w:val="thaiDistribute"/>
        <w:rPr>
          <w:rFonts w:ascii="TH SarabunPSK" w:eastAsia="TH SarabunPSK" w:hAnsi="TH SarabunPSK" w:cs="TH SarabunPSK"/>
          <w:sz w:val="32"/>
          <w:szCs w:val="32"/>
          <w:lang w:val="th" w:bidi="th-TH"/>
        </w:rPr>
      </w:pPr>
      <w:r w:rsidRPr="00B11A00">
        <w:rPr>
          <w:rFonts w:ascii="TH SarabunPSK" w:eastAsia="TH SarabunPSK" w:hAnsi="TH SarabunPSK" w:cs="TH SarabunPSK" w:hint="cs"/>
          <w:sz w:val="32"/>
          <w:szCs w:val="32"/>
          <w:cs/>
          <w:lang w:val="th" w:bidi="th-TH"/>
        </w:rPr>
        <w:t>บริษัท</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เอ็มเค</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เรสโตรองต์</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กรุ๊ป</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จำกัด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มหาชน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ให้ความสำคัญกับการวิจัยและพัฒนาอาหารที่ตอบโจทย์ความต้องการของลูกค้า</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ควบคู่กับคุณภาพและความปลอดภัย</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โดยมีห้องปฏิบัติการที่ได้รับการรับรองมาตรฐาน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ISO/IEC </w:t>
      </w:r>
      <w:r w:rsidRPr="00B11A00">
        <w:rPr>
          <w:rFonts w:ascii="TH SarabunPSK" w:eastAsia="TH SarabunPSK" w:hAnsi="TH SarabunPSK" w:cs="TH SarabunPSK"/>
          <w:sz w:val="32"/>
          <w:szCs w:val="32"/>
          <w:cs/>
          <w:lang w:val="th" w:bidi="th"/>
        </w:rPr>
        <w:t xml:space="preserve">17025:2017 </w:t>
      </w:r>
      <w:r w:rsidRPr="00B11A00">
        <w:rPr>
          <w:rFonts w:ascii="TH SarabunPSK" w:eastAsia="TH SarabunPSK" w:hAnsi="TH SarabunPSK" w:cs="TH SarabunPSK" w:hint="cs"/>
          <w:sz w:val="32"/>
          <w:szCs w:val="32"/>
          <w:cs/>
          <w:lang w:val="th" w:bidi="th-TH"/>
        </w:rPr>
        <w:t>สำหรับตรวจสอบเชื้อจุลินทรีย์และสารปนเปื้อนในวัตถุดิบ</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พร้อมคัดเลือกแหล่งเพาะปลูกตามเกณฑ์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GAP </w:t>
      </w:r>
      <w:r w:rsidRPr="00B11A00">
        <w:rPr>
          <w:rFonts w:ascii="TH SarabunPSK" w:eastAsia="TH SarabunPSK" w:hAnsi="TH SarabunPSK" w:cs="TH SarabunPSK" w:hint="cs"/>
          <w:sz w:val="32"/>
          <w:szCs w:val="32"/>
          <w:cs/>
          <w:lang w:val="th" w:bidi="th-TH"/>
        </w:rPr>
        <w:t>เพื่อดูแลคุณภาพตั้งแต่ต้นทาง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ด้านผลิตภัณฑ์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บริษัทมุ่งพัฒนาเมนูเพื่อสุขภาพ</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เมนูตามฤดูกาล</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และเมนูเฉพาะของแต่ละแบรนด์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รวมถึงอาหารพร้อมปรุงและเครื่องปรุงสำหรับจำหน่ายผ่านช่องทางค้าปลีก</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น้ำจิ้มสุกี้บรรจุขวด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พร้อมเปิดเผยข้อมูลสารก่อภูมิแพ้เพื่อให้ลูกค้าเลือกอาหารได้เหมาะสมกับตนเอง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นอกจากนี้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ยังพัฒนากระบวนการผลิตและบริการโดยนำเทคโนโลยีมาช่วยลดขั้นตอนการทำงานและเพิ่มความรวดเร็ว</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ควบคู่กับการลดขยะอาหารและพัฒนาบรรจุภัณฑ์ที่เป็นมิตรต่อสิ่งแวดล้อม</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เพื่อใช้ทรัพยากรอย่างคุ้มค่าและลดผลกระทบจากการดำเนินธุรกิจ</w:t>
      </w:r>
    </w:p>
    <w:p w14:paraId="08AC899D" w14:textId="00A9833A" w:rsidR="00D10D04" w:rsidRPr="00E20227" w:rsidRDefault="00D10D04" w:rsidP="0079460B">
      <w:pPr>
        <w:ind w:firstLine="720"/>
        <w:jc w:val="thaiDistribute"/>
        <w:rPr>
          <w:rFonts w:ascii="TH SarabunPSK" w:hAnsi="TH SarabunPSK" w:cs="TH SarabunPSK"/>
          <w:b/>
          <w:bCs/>
          <w:sz w:val="32"/>
          <w:szCs w:val="32"/>
        </w:rPr>
      </w:pPr>
      <w:r w:rsidRPr="00E20227">
        <w:rPr>
          <w:rFonts w:ascii="TH SarabunPSK" w:hAnsi="TH SarabunPSK" w:cs="TH SarabunPSK" w:hint="cs"/>
          <w:b/>
          <w:bCs/>
          <w:sz w:val="32"/>
          <w:szCs w:val="32"/>
          <w:cs/>
          <w:lang w:bidi="th-TH"/>
        </w:rPr>
        <w:lastRenderedPageBreak/>
        <w:t xml:space="preserve">การเงิน </w:t>
      </w:r>
      <w:r w:rsidRPr="00E20227">
        <w:rPr>
          <w:rFonts w:ascii="TH SarabunPSK" w:hAnsi="TH SarabunPSK" w:cs="TH SarabunPSK" w:hint="cs"/>
          <w:b/>
          <w:bCs/>
          <w:sz w:val="32"/>
          <w:szCs w:val="32"/>
          <w:lang w:bidi="th-TH"/>
        </w:rPr>
        <w:t>(Fina</w:t>
      </w:r>
      <w:r w:rsidR="00AB268B">
        <w:rPr>
          <w:rFonts w:ascii="TH SarabunPSK" w:hAnsi="TH SarabunPSK" w:cs="TH SarabunPSK"/>
          <w:b/>
          <w:bCs/>
          <w:sz w:val="32"/>
          <w:szCs w:val="32"/>
          <w:lang w:bidi="th-TH"/>
        </w:rPr>
        <w:t>n</w:t>
      </w:r>
      <w:r w:rsidRPr="00E20227">
        <w:rPr>
          <w:rFonts w:ascii="TH SarabunPSK" w:hAnsi="TH SarabunPSK" w:cs="TH SarabunPSK" w:hint="cs"/>
          <w:b/>
          <w:bCs/>
          <w:sz w:val="32"/>
          <w:szCs w:val="32"/>
          <w:lang w:bidi="th-TH"/>
        </w:rPr>
        <w:t>cial)</w:t>
      </w:r>
    </w:p>
    <w:p w14:paraId="172D75BC" w14:textId="47694766" w:rsidR="000102D2" w:rsidRDefault="2E3B57F3" w:rsidP="00E44BC1">
      <w:pPr>
        <w:jc w:val="thaiDistribute"/>
        <w:rPr>
          <w:rFonts w:ascii="TH SarabunPSK" w:eastAsia="TH SarabunPSK" w:hAnsi="TH SarabunPSK" w:cs="TH SarabunPSK"/>
          <w:sz w:val="32"/>
          <w:szCs w:val="32"/>
          <w:lang w:val="th" w:bidi="th-TH"/>
        </w:rPr>
      </w:pPr>
      <w:r w:rsidRPr="61EB6824">
        <w:rPr>
          <w:rFonts w:ascii="TH SarabunPSK" w:eastAsia="TH SarabunPSK" w:hAnsi="TH SarabunPSK" w:cs="TH SarabunPSK"/>
          <w:sz w:val="32"/>
          <w:szCs w:val="32"/>
        </w:rPr>
        <w:t xml:space="preserve">        </w:t>
      </w:r>
      <w:r w:rsidR="000E0F96" w:rsidRPr="000E0F96">
        <w:rPr>
          <w:rFonts w:ascii="TH SarabunPSK" w:eastAsia="TH SarabunPSK" w:hAnsi="TH SarabunPSK" w:cs="TH SarabunPSK"/>
          <w:sz w:val="32"/>
          <w:szCs w:val="32"/>
          <w:cs/>
          <w:lang w:val="th" w:bidi="th-TH"/>
        </w:rPr>
        <w:t xml:space="preserve">บริษัท เอ็มเค เรสโตรองต์ กรุ๊ป จำกัด (มหาชน) มีความได้เปรียบทางการแข่งขันด้านการเงินจากโครงสร้างเงินทุนที่มั่นคงและมีวินัยทางการเงินสูงบริษัทฯ มีสินทรัพย์รวม </w:t>
      </w:r>
      <w:r w:rsidR="000E0F96" w:rsidRPr="000E0F96">
        <w:rPr>
          <w:rFonts w:ascii="TH SarabunPSK" w:eastAsia="TH SarabunPSK" w:hAnsi="TH SarabunPSK" w:cs="TH SarabunPSK"/>
          <w:sz w:val="32"/>
          <w:szCs w:val="32"/>
          <w:lang w:bidi="th-TH"/>
        </w:rPr>
        <w:t xml:space="preserve">19,024 </w:t>
      </w:r>
      <w:r w:rsidR="000E0F96" w:rsidRPr="000E0F96">
        <w:rPr>
          <w:rFonts w:ascii="TH SarabunPSK" w:eastAsia="TH SarabunPSK" w:hAnsi="TH SarabunPSK" w:cs="TH SarabunPSK"/>
          <w:sz w:val="32"/>
          <w:szCs w:val="32"/>
          <w:cs/>
          <w:lang w:val="th" w:bidi="th-TH"/>
        </w:rPr>
        <w:t xml:space="preserve">ล้านบาท และส่วนของผู้ถือหุ้น </w:t>
      </w:r>
      <w:r w:rsidR="000E0F96" w:rsidRPr="000E0F96">
        <w:rPr>
          <w:rFonts w:ascii="TH SarabunPSK" w:eastAsia="TH SarabunPSK" w:hAnsi="TH SarabunPSK" w:cs="TH SarabunPSK"/>
          <w:sz w:val="32"/>
          <w:szCs w:val="32"/>
          <w:lang w:bidi="th-TH"/>
        </w:rPr>
        <w:t xml:space="preserve">13,282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ขณะที่ภาระหนี้สินรวมอยู่ในระดับต่ำเพียง </w:t>
      </w:r>
      <w:r w:rsidR="000E0F96" w:rsidRPr="000E0F96">
        <w:rPr>
          <w:rFonts w:ascii="TH SarabunPSK" w:eastAsia="TH SarabunPSK" w:hAnsi="TH SarabunPSK" w:cs="TH SarabunPSK"/>
          <w:sz w:val="32"/>
          <w:szCs w:val="32"/>
          <w:lang w:bidi="th-TH"/>
        </w:rPr>
        <w:t xml:space="preserve">5,742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คิดเป็นอัตราส่วนหนี้สินต่อส่วนของผู้ถือหุ้น (</w:t>
      </w:r>
      <w:r w:rsidR="000E0F96" w:rsidRPr="000E0F96">
        <w:rPr>
          <w:rFonts w:ascii="TH SarabunPSK" w:eastAsia="TH SarabunPSK" w:hAnsi="TH SarabunPSK" w:cs="TH SarabunPSK"/>
          <w:sz w:val="32"/>
          <w:szCs w:val="32"/>
          <w:lang w:bidi="th-TH"/>
        </w:rPr>
        <w:t xml:space="preserve">D/E Ratio) </w:t>
      </w:r>
      <w:r w:rsidR="000E0F96" w:rsidRPr="000E0F96">
        <w:rPr>
          <w:rFonts w:ascii="TH SarabunPSK" w:eastAsia="TH SarabunPSK" w:hAnsi="TH SarabunPSK" w:cs="TH SarabunPSK"/>
          <w:sz w:val="32"/>
          <w:szCs w:val="32"/>
          <w:cs/>
          <w:lang w:val="th" w:bidi="th-TH"/>
        </w:rPr>
        <w:t xml:space="preserve">เพียง </w:t>
      </w:r>
      <w:r w:rsidR="000E0F96" w:rsidRPr="000E0F96">
        <w:rPr>
          <w:rFonts w:ascii="TH SarabunPSK" w:eastAsia="TH SarabunPSK" w:hAnsi="TH SarabunPSK" w:cs="TH SarabunPSK"/>
          <w:sz w:val="32"/>
          <w:szCs w:val="32"/>
          <w:lang w:bidi="th-TH"/>
        </w:rPr>
        <w:t xml:space="preserve">0.4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พร้อมทั้งรักษาระดับอัตราส่วนสภาพคล่องได้สูงถึง </w:t>
      </w:r>
      <w:r w:rsidR="000E0F96" w:rsidRPr="000E0F96">
        <w:rPr>
          <w:rFonts w:ascii="TH SarabunPSK" w:eastAsia="TH SarabunPSK" w:hAnsi="TH SarabunPSK" w:cs="TH SarabunPSK"/>
          <w:sz w:val="32"/>
          <w:szCs w:val="32"/>
          <w:lang w:bidi="th-TH"/>
        </w:rPr>
        <w:t xml:space="preserve">2.6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แม้ในสภาวะเศรษฐกิจที่ท้าทาย บริษัทฯ ยังคงสร้างกระแสเงินสดสุทธิจากกิจกรรมดำเนินงานได้สูงถึง </w:t>
      </w:r>
      <w:r w:rsidR="000E0F96" w:rsidRPr="000E0F96">
        <w:rPr>
          <w:rFonts w:ascii="TH SarabunPSK" w:eastAsia="TH SarabunPSK" w:hAnsi="TH SarabunPSK" w:cs="TH SarabunPSK"/>
          <w:sz w:val="32"/>
          <w:szCs w:val="32"/>
          <w:lang w:bidi="th-TH"/>
        </w:rPr>
        <w:t xml:space="preserve">2,542 </w:t>
      </w:r>
      <w:r w:rsidR="000E0F96" w:rsidRPr="000E0F96">
        <w:rPr>
          <w:rFonts w:ascii="TH SarabunPSK" w:eastAsia="TH SarabunPSK" w:hAnsi="TH SarabunPSK" w:cs="TH SarabunPSK"/>
          <w:sz w:val="32"/>
          <w:szCs w:val="32"/>
          <w:cs/>
          <w:lang w:val="th" w:bidi="th-TH"/>
        </w:rPr>
        <w:t xml:space="preserve">ล้านบาท จากรายได้รวม </w:t>
      </w:r>
      <w:r w:rsidR="000E0F96" w:rsidRPr="000E0F96">
        <w:rPr>
          <w:rFonts w:ascii="TH SarabunPSK" w:eastAsia="TH SarabunPSK" w:hAnsi="TH SarabunPSK" w:cs="TH SarabunPSK"/>
          <w:sz w:val="32"/>
          <w:szCs w:val="32"/>
          <w:lang w:bidi="th-TH"/>
        </w:rPr>
        <w:t xml:space="preserve">15,421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ซึ่งมีสภาพคล่องเพียงพอต่อการลงทุนขยายสาขาใหม่การปรับปรุงร้าน และการยกระดับเทคโนโลยีระบบหลังบ้านได้ด้วยตนเองโดยไม่ต้องพึ่งพาเงินกู้ยืมระยะยาว</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นอกจากนี้ บริษัทฯ ยังคงรักษานโยบายการจ่ายเงินปันผลไม่ต่ำกว่าร้อยละ </w:t>
      </w:r>
      <w:r w:rsidR="000E0F96" w:rsidRPr="000E0F96">
        <w:rPr>
          <w:rFonts w:ascii="TH SarabunPSK" w:eastAsia="TH SarabunPSK" w:hAnsi="TH SarabunPSK" w:cs="TH SarabunPSK"/>
          <w:sz w:val="32"/>
          <w:szCs w:val="32"/>
          <w:lang w:bidi="th-TH"/>
        </w:rPr>
        <w:t xml:space="preserve">50 </w:t>
      </w:r>
      <w:r w:rsidR="000E0F96" w:rsidRPr="000E0F96">
        <w:rPr>
          <w:rFonts w:ascii="TH SarabunPSK" w:eastAsia="TH SarabunPSK" w:hAnsi="TH SarabunPSK" w:cs="TH SarabunPSK"/>
          <w:sz w:val="32"/>
          <w:szCs w:val="32"/>
          <w:cs/>
          <w:lang w:val="th" w:bidi="th-TH"/>
        </w:rPr>
        <w:t>ของกำไรสุทธิ ซึ่งสะท้อนถึงเสถียรภาพทางการเงินและการสร้างผลตอบแทนที่ยั่งยืนให้แก่ผู้ถือหุ้นอย่างต่อเนื่อง</w:t>
      </w:r>
    </w:p>
    <w:p w14:paraId="707133CA" w14:textId="77777777" w:rsidR="008D44F3" w:rsidRDefault="008D44F3" w:rsidP="00E44BC1">
      <w:pPr>
        <w:jc w:val="thaiDistribute"/>
        <w:rPr>
          <w:rFonts w:ascii="TH SarabunPSK" w:eastAsia="TH SarabunPSK" w:hAnsi="TH SarabunPSK" w:cs="TH SarabunPSK"/>
          <w:sz w:val="32"/>
          <w:szCs w:val="32"/>
          <w:cs/>
          <w:lang w:val="th" w:bidi="th-TH"/>
        </w:rPr>
      </w:pPr>
    </w:p>
    <w:p w14:paraId="60C6B271" w14:textId="65AB8FBD" w:rsidR="00E22860" w:rsidRPr="002877B2" w:rsidRDefault="002877B2" w:rsidP="00AB268B">
      <w:pPr>
        <w:pStyle w:val="Heading4"/>
        <w:ind w:firstLine="0"/>
      </w:pPr>
      <w:bookmarkStart w:id="33" w:name="_Toc241000754"/>
      <w:r w:rsidRPr="00AB0CA9">
        <w:rPr/>
        <w:t>3.2.4 การวิเคราะห์จุดแข็งและจุดอ่อน (Strengths &amp; Weaknesses)</w:t>
      </w:r>
      <w:r w:rsidR="00420DDA" w:rsidRPr="00AB0CA9">
        <w:rPr/>
      </w:r>
      <w:r w:rsidR="00420DDA" w:rsidRPr="00AB0CA9">
        <w:rPr>
          <w:rFonts w:hint="cs"/>
        </w:rPr>
      </w:r>
      <w:bookmarkEnd w:id="33"/>
      <w:r w:rsidR="00AB0CA9" w:rsidRPr="00AB0CA9">
        <w:rPr>
          <w:rFonts w:hint="cs"/>
          <w:cs/>
        </w:rPr>
      </w:r>
    </w:p>
    <w:p>
      <w:pPr>
        <w:ind w:firstLine="720"/>
        <w:jc w:val="thaiDistribute"/>
      </w:pPr>
      <w:r>
        <w:rPr>
          <w:rFonts w:ascii="TH SarabunPSK" w:hAnsi="TH SarabunPSK" w:cs="TH SarabunPSK" w:eastAsia="TH SarabunPSK"/>
          <w:sz w:val="32"/>
          <w:szCs w:val="32"/>
        </w:rPr>
        <w:t>จากผลการวิเคราะห์ทรัพยากรด้วย VRIO และผลประกอบการที่ผ่านมา สามารถสรุปจุดแข็งและจุดอ่อนของ MK Group ได้ดังนี้</w:t>
      </w:r>
    </w:p>
    <w:p>
      <w:r>
        <w:rPr>
          <w:rFonts w:ascii="TH SarabunPSK" w:hAnsi="TH SarabunPSK" w:cs="TH SarabunPSK" w:eastAsia="TH SarabunPSK"/>
          <w:b/>
          <w:sz w:val="32"/>
          <w:szCs w:val="32"/>
          <w:bCs/>
        </w:rPr>
        <w:t>การวิเคราะห์จุดแข็ง (Strengths)</w:t>
      </w:r>
    </w:p>
    <w:p>
      <w:r>
        <w:rPr>
          <w:rFonts w:ascii="TH SarabunPSK" w:hAnsi="TH SarabunPSK" w:cs="TH SarabunPSK" w:eastAsia="TH SarabunPSK"/>
          <w:b/>
          <w:sz w:val="32"/>
          <w:szCs w:val="32"/>
          <w:bCs/>
        </w:rPr>
        <w:t>S1) แบรนด์ MK ที่ครอบครัวไทยไว้วางใจมายาวนาน</w:t>
      </w:r>
    </w:p>
    <w:p>
      <w:pPr>
        <w:ind w:firstLine="720"/>
        <w:jc w:val="thaiDistribute"/>
      </w:pPr>
      <w:r>
        <w:rPr>
          <w:rFonts w:ascii="TH SarabunPSK" w:hAnsi="TH SarabunPSK" w:cs="TH SarabunPSK" w:eastAsia="TH SarabunPSK"/>
          <w:sz w:val="32"/>
          <w:szCs w:val="32"/>
        </w:rPr>
        <w:t>เอ็มเค สุกี้เปิดสาขาแรกในปี 2529 และสร้างภาพลักษณ์ร้านอาหารสำหรับครอบครัวที่สะอาด ปลอดภัย และบริการอบอุ่น ความเชื่อมั่นที่สะสมมาเกือบ 40 ปีช่วยให้ลูกค้านึกถึงแบรนด์เป็นลำดับต้น และเป็นฐานให้แบรนด์ใหม่ในเครือได้รับความเชื่อถือเร็วขึ้น</w:t>
      </w:r>
    </w:p>
    <w:p>
      <w:r>
        <w:rPr>
          <w:rFonts w:ascii="TH SarabunPSK" w:hAnsi="TH SarabunPSK" w:cs="TH SarabunPSK" w:eastAsia="TH SarabunPSK"/>
          <w:b/>
          <w:sz w:val="32"/>
          <w:szCs w:val="32"/>
          <w:bCs/>
        </w:rPr>
        <w:t>S2) ระบบครัวกลางและห่วงโซ่อุปทานที่เชื่อมโยงครบวงจร</w:t>
      </w:r>
    </w:p>
    <w:p>
      <w:pPr>
        <w:ind w:firstLine="720"/>
        <w:jc w:val="thaiDistribute"/>
      </w:pPr>
      <w:r>
        <w:rPr>
          <w:rFonts w:ascii="TH SarabunPSK" w:hAnsi="TH SarabunPSK" w:cs="TH SarabunPSK" w:eastAsia="TH SarabunPSK"/>
          <w:sz w:val="32"/>
          <w:szCs w:val="32"/>
        </w:rPr>
        <w:t>กลุ่มบริษัทมีการจัดซื้อรวม ครัวกลาง ห้องปฏิบัติการที่ได้รับการรับรองมาตรฐาน ISO/IEC 17025 และการขนส่งควบคุมอุณหภูมิร่วมกับบริษัท เอ็ม-เซนโค โลจิสติกส์ จำกัด ทำให้ควบคุมคุณภาพ ความปลอดภัย และต้นทุนวัตถุดิบได้ในระดับที่ร้านขนาดเล็กทำไม่ได้</w:t>
      </w:r>
    </w:p>
    <w:p>
      <w:r>
        <w:rPr>
          <w:rFonts w:ascii="TH SarabunPSK" w:hAnsi="TH SarabunPSK" w:cs="TH SarabunPSK" w:eastAsia="TH SarabunPSK"/>
          <w:b/>
          <w:sz w:val="32"/>
          <w:szCs w:val="32"/>
          <w:bCs/>
        </w:rPr>
        <w:t>S3) ความสามารถในการสร้างแบรนด์ใหม่และบริหารหลายแบรนด์</w:t>
      </w:r>
    </w:p>
    <w:p>
      <w:pPr>
        <w:ind w:firstLine="720"/>
        <w:jc w:val="thaiDistribute"/>
      </w:pPr>
      <w:r>
        <w:rPr>
          <w:rFonts w:ascii="TH SarabunPSK" w:hAnsi="TH SarabunPSK" w:cs="TH SarabunPSK" w:eastAsia="TH SarabunPSK"/>
          <w:sz w:val="32"/>
          <w:szCs w:val="32"/>
        </w:rPr>
        <w:t>กลุ่มบริษัทนำระบบส่วนกลางมาใช้เปิดแบรนด์ใหม่ได้รวดเร็ว โดยโบนัส สุกี้เปิดได้ 39 สาขาภายในเวลาไม่ถึงหนึ่งปี และมีสัดส่วนรายได้ประมาณร้อยละ 12 ของกลุ่มในครึ่งแรกปี 2569</w:t>
      </w:r>
    </w:p>
    <w:p>
      <w:r>
        <w:rPr>
          <w:rFonts w:ascii="TH SarabunPSK" w:hAnsi="TH SarabunPSK" w:cs="TH SarabunPSK" w:eastAsia="TH SarabunPSK"/>
          <w:b/>
          <w:sz w:val="32"/>
          <w:szCs w:val="32"/>
          <w:bCs/>
        </w:rPr>
        <w:t>S4) ฐานะการเงินแข็งแรงและสภาพคล่องสูง</w:t>
      </w:r>
    </w:p>
    <w:p>
      <w:pPr>
        <w:ind w:firstLine="720"/>
        <w:jc w:val="thaiDistribute"/>
      </w:pPr>
      <w:r>
        <w:rPr>
          <w:rFonts w:ascii="TH SarabunPSK" w:hAnsi="TH SarabunPSK" w:cs="TH SarabunPSK" w:eastAsia="TH SarabunPSK"/>
          <w:sz w:val="32"/>
          <w:szCs w:val="32"/>
        </w:rPr>
        <w:t>ปี 2568 กลุ่มบริษัทมีอัตราส่วนหนี้สินต่อส่วนของผู้ถือหุ้น 0.4 เท่า อัตราส่วนสภาพคล่อง 2.6 เท่า และกระแสเงินสดจากการดำเนินงาน 2,542 ล้านบาท จึงลงทุนขยายสาขาได้ด้วยเงินทุนของตนเองโดยไม่ต้องกู้ยืมเพิ่ม</w:t>
      </w:r>
    </w:p>
    <w:p>
      <w:r>
        <w:rPr>
          <w:rFonts w:ascii="TH SarabunPSK" w:hAnsi="TH SarabunPSK" w:cs="TH SarabunPSK" w:eastAsia="TH SarabunPSK"/>
          <w:b/>
          <w:sz w:val="32"/>
          <w:szCs w:val="32"/>
          <w:bCs/>
        </w:rPr>
        <w:t>S5) เครือข่ายสาขาครอบคลุมทั่วประเทศ</w:t>
      </w:r>
    </w:p>
    <w:p>
      <w:pPr>
        <w:ind w:firstLine="720"/>
        <w:jc w:val="thaiDistribute"/>
      </w:pPr>
      <w:r>
        <w:rPr>
          <w:rFonts w:ascii="TH SarabunPSK" w:hAnsi="TH SarabunPSK" w:cs="TH SarabunPSK" w:eastAsia="TH SarabunPSK"/>
          <w:sz w:val="32"/>
          <w:szCs w:val="32"/>
        </w:rPr>
        <w:t>ณ สิ้นปี 2568 กลุ่มบริษัทมีร้านอาหาร 689 สาขา ส่วนใหญ่อยู่ในศูนย์การค้าที่ลูกค้าเข้าถึงง่าย และใช้เป็นจุดให้บริการซื้อกลับบ้านและจัดส่งอาหารได้</w:t>
      </w:r>
    </w:p>
    <w:p>
      <w:r>
        <w:rPr>
          <w:rFonts w:ascii="TH SarabunPSK" w:hAnsi="TH SarabunPSK" w:cs="TH SarabunPSK" w:eastAsia="TH SarabunPSK"/>
          <w:b/>
          <w:sz w:val="32"/>
          <w:szCs w:val="32"/>
          <w:bCs/>
        </w:rPr>
        <w:t>การวิเคราะห์จุดอ่อน (Weaknesses)</w:t>
      </w:r>
    </w:p>
    <w:p>
      <w:r>
        <w:rPr>
          <w:rFonts w:ascii="TH SarabunPSK" w:hAnsi="TH SarabunPSK" w:cs="TH SarabunPSK" w:eastAsia="TH SarabunPSK"/>
          <w:b/>
          <w:sz w:val="32"/>
          <w:szCs w:val="32"/>
          <w:bCs/>
        </w:rPr>
        <w:t>W1) ความสามารถในการทำกำไรลดลงต่อเนื่อง</w:t>
      </w:r>
    </w:p>
    <w:p>
      <w:pPr>
        <w:ind w:firstLine="720"/>
        <w:jc w:val="thaiDistribute"/>
      </w:pPr>
      <w:r>
        <w:rPr>
          <w:rFonts w:ascii="TH SarabunPSK" w:hAnsi="TH SarabunPSK" w:cs="TH SarabunPSK" w:eastAsia="TH SarabunPSK"/>
          <w:sz w:val="32"/>
          <w:szCs w:val="32"/>
        </w:rPr>
        <w:t>อัตรากำไรสุทธิลดจากร้อยละ 9.9 ในปี 2566 เหลือร้อยละ 5.4 ในปี 2568 และประมาณร้อยละ 4.6 ในครึ่งแรกปี 2569 ขณะที่อัตราผลตอบแทนต่อส่วนของผู้ถือหุ้นลดจากร้อยละ 12.3 เหลือร้อยละ 6.4 สะท้อนว่ายอดขายที่เพิ่มขึ้นยังไม่แปลงเป็นกำไร</w:t>
      </w:r>
    </w:p>
    <w:p>
      <w:r>
        <w:rPr>
          <w:rFonts w:ascii="TH SarabunPSK" w:hAnsi="TH SarabunPSK" w:cs="TH SarabunPSK" w:eastAsia="TH SarabunPSK"/>
          <w:b/>
          <w:sz w:val="32"/>
          <w:szCs w:val="32"/>
          <w:bCs/>
        </w:rPr>
        <w:t>W2) การเติบโตของบุฟเฟต์กดดันอัตรากำไรขั้นต้น</w:t>
      </w:r>
    </w:p>
    <w:p>
      <w:pPr>
        <w:ind w:firstLine="720"/>
        <w:jc w:val="thaiDistribute"/>
      </w:pPr>
      <w:r>
        <w:rPr>
          <w:rFonts w:ascii="TH SarabunPSK" w:hAnsi="TH SarabunPSK" w:cs="TH SarabunPSK" w:eastAsia="TH SarabunPSK"/>
          <w:sz w:val="32"/>
          <w:szCs w:val="32"/>
        </w:rPr>
        <w:t>โปรโมชันบุฟเฟต์ของเอ็มเคและการขยายโบนัส สุกี้ช่วยเพิ่มจำนวนลูกค้า แต่ลูกค้าบุฟเฟต์ใช้วัตถุดิบต่อหัวมากกว่า อัตรากำไรขั้นต้นจึงลดจากร้อยละ 67.4 ในปี 2567 เหลือร้อยละ 64.6 ในปี 2568 และประมาณร้อยละ 61.9 ในครึ่งแรกปี 2569</w:t>
      </w:r>
    </w:p>
    <w:p>
      <w:r>
        <w:rPr>
          <w:rFonts w:ascii="TH SarabunPSK" w:hAnsi="TH SarabunPSK" w:cs="TH SarabunPSK" w:eastAsia="TH SarabunPSK"/>
          <w:b/>
          <w:sz w:val="32"/>
          <w:szCs w:val="32"/>
          <w:bCs/>
        </w:rPr>
        <w:t>W3) รายได้กระจุกตัวที่แบรนด์ MK</w:t>
      </w:r>
    </w:p>
    <w:p>
      <w:pPr>
        <w:ind w:firstLine="720"/>
        <w:jc w:val="thaiDistribute"/>
      </w:pPr>
      <w:r>
        <w:rPr>
          <w:rFonts w:ascii="TH SarabunPSK" w:hAnsi="TH SarabunPSK" w:cs="TH SarabunPSK" w:eastAsia="TH SarabunPSK"/>
          <w:sz w:val="32"/>
          <w:szCs w:val="32"/>
        </w:rPr>
        <w:t>แม้มีหลายแบรนด์ในเครือ แต่แบรนด์ MK ยังคิดเป็นประมาณร้อยละ 71 ของรายได้จากการขายและบริการ หากยอดขายของแบรนด์หลักลดลง แบรนด์อื่นยังชดเชยได้จำกัด</w:t>
      </w:r>
    </w:p>
    <w:p>
      <w:r>
        <w:rPr>
          <w:rFonts w:ascii="TH SarabunPSK" w:hAnsi="TH SarabunPSK" w:cs="TH SarabunPSK" w:eastAsia="TH SarabunPSK"/>
          <w:b/>
          <w:sz w:val="32"/>
          <w:szCs w:val="32"/>
          <w:bCs/>
        </w:rPr>
        <w:t>W4) พึ่งพารายได้จากการรับประทานในร้าน</w:t>
      </w:r>
    </w:p>
    <w:p>
      <w:pPr>
        <w:ind w:firstLine="720"/>
        <w:jc w:val="thaiDistribute"/>
      </w:pPr>
      <w:r>
        <w:rPr>
          <w:rFonts w:ascii="TH SarabunPSK" w:hAnsi="TH SarabunPSK" w:cs="TH SarabunPSK" w:eastAsia="TH SarabunPSK"/>
          <w:sz w:val="32"/>
          <w:szCs w:val="32"/>
        </w:rPr>
        <w:t>รายได้ประมาณร้อยละ 86 มาจากการรับประทานในร้าน รายได้จึงผูกกับจำนวนลูกค้าที่เดินทางมายังศูนย์การค้า และได้รับผลกระทบทันทีเมื่อการเดินทางหรือกำลังซื้อลดลง</w:t>
      </w:r>
    </w:p>
    <w:p>
      <w:r>
        <w:rPr>
          <w:rFonts w:ascii="TH SarabunPSK" w:hAnsi="TH SarabunPSK" w:cs="TH SarabunPSK" w:eastAsia="TH SarabunPSK"/>
          <w:b/>
          <w:sz w:val="32"/>
          <w:szCs w:val="32"/>
          <w:bCs/>
        </w:rPr>
        <w:t>W5) ต้นทุนคงที่สูงและยอดขายสาขาเดิมไม่สม่ำเสมอ</w:t>
      </w:r>
    </w:p>
    <w:p>
      <w:pPr>
        <w:ind w:firstLine="720"/>
        <w:jc w:val="thaiDistribute"/>
      </w:pPr>
      <w:r>
        <w:rPr>
          <w:rFonts w:ascii="TH SarabunPSK" w:hAnsi="TH SarabunPSK" w:cs="TH SarabunPSK" w:eastAsia="TH SarabunPSK"/>
          <w:sz w:val="32"/>
          <w:szCs w:val="32"/>
        </w:rPr>
        <w:t>ค่าใช้จ่ายในการขายและบริหารคิดเป็นประมาณร้อยละ 60 ของรายได้ในปี 2568 ทั้งค่าเช่าและค่าแรงซึ่งลดตามยอดขายได้ยาก ประกอบกับยอดขายสาขาเดิมทั้งปี 2568 ลดลงร้อยละ 2.8 สาขาที่ยอดขายต่ำจึงเป็นภาระต่อกำไรของกลุ่ม</w:t>
      </w:r>
    </w:p>
    <w:p w14:paraId="733E47E0" w14:textId="174E4028" w:rsidR="00420DDA" w:rsidRPr="00E20227" w:rsidRDefault="00E65DEB" w:rsidP="00E80AAA">
      <w:pPr>
        <w:pStyle w:val="Heading4"/>
        <w:rPr>
          <w:cs/>
        </w:rPr>
      </w:pPr>
      <w:bookmarkStart w:id="34" w:name="_Toc241000755"/>
      <w:r w:rsidRPr="00AB0CA9">
        <w:rPr/>
        <w:t>3.2.5 บทสรุปการวิเคราะห์ปัจจัยภายใน (IFAS)</w:t>
      </w:r>
      <w:r w:rsidR="00577E2B" w:rsidRPr="00AB0CA9">
        <w:rPr/>
      </w:r>
      <w:r w:rsidR="00420DDA" w:rsidRPr="00AB0CA9">
        <w:rPr/>
      </w:r>
      <w:r w:rsidR="00420DDA" w:rsidRPr="00AB0CA9">
        <w:rPr>
          <w:rFonts w:hint="cs"/>
        </w:rPr>
      </w:r>
      <w:r w:rsidR="00D76551" w:rsidRPr="00FE26D1">
        <w:rPr>
          <w:rFonts w:hint="cs"/>
        </w:rPr>
      </w:r>
      <w:bookmarkEnd w:id="34"/>
      <w:r w:rsidR="00AB0CA9" w:rsidRPr="00FE26D1">
        <w:rPr>
          <w:rFonts w:hint="cs"/>
          <w:cs/>
        </w:rPr>
      </w:r>
    </w:p>
    <w:tbl>
      <w:tblPr>
        <w:tblStyle w:val="TableGrid"/>
        <w:tblLook w:firstColumn="1" w:firstRow="1" w:lastColumn="0" w:lastRow="0" w:noHBand="0" w:noVBand="1" w:val="04A0"/>
        <w:tblW w:w="8755" w:type="dxa"/>
        <w:tblLayout w:type="fixed"/>
      </w:tblPr>
      <w:tblGrid>
        <w:gridCol w:w="2736"/>
        <w:gridCol w:w="979"/>
        <w:gridCol w:w="792"/>
        <w:gridCol w:w="1080"/>
        <w:gridCol w:w="3168"/>
      </w:tblGrid>
      <w:tr>
        <w:tc>
          <w:tcPr>
            <w:tcW w:w="2736" w:type="dxa"/>
          </w:tcPr>
          <w:p>
            <w:pPr>
              <w:jc w:val="center"/>
            </w:pPr>
            <w:r/>
            <w:r>
              <w:rPr>
                <w:rFonts w:ascii="TH SarabunPSK" w:hAnsi="TH SarabunPSK" w:cs="TH SarabunPSK" w:eastAsia="TH SarabunPSK"/>
                <w:b/>
                <w:sz w:val="28"/>
                <w:szCs w:val="28"/>
                <w:bCs/>
              </w:rPr>
              <w:t>ปัจจัยภายใน (Internal Factors)</w:t>
            </w:r>
          </w:p>
        </w:tc>
        <w:tc>
          <w:tcPr>
            <w:tcW w:w="979"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168" w:type="dxa"/>
          </w:tcPr>
          <w:p>
            <w:pPr>
              <w:jc w:val="center"/>
            </w:pPr>
            <w:r/>
            <w:r>
              <w:rPr>
                <w:rFonts w:ascii="TH SarabunPSK" w:hAnsi="TH SarabunPSK" w:cs="TH SarabunPSK" w:eastAsia="TH SarabunPSK"/>
                <w:b/>
                <w:sz w:val="28"/>
                <w:szCs w:val="28"/>
                <w:bCs/>
              </w:rPr>
              <w:t>ข้อคิดเห็น (Comments)</w:t>
            </w:r>
          </w:p>
        </w:tc>
      </w:tr>
      <w:tr>
        <w:tc>
          <w:tcPr>
            <w:tcW w:w="2736" w:type="dxa"/>
          </w:tcPr>
          <w:p>
            <w:r/>
            <w:r>
              <w:rPr>
                <w:rFonts w:ascii="TH SarabunPSK" w:hAnsi="TH SarabunPSK" w:cs="TH SarabunPSK" w:eastAsia="TH SarabunPSK"/>
                <w:b/>
                <w:sz w:val="28"/>
                <w:szCs w:val="28"/>
                <w:bCs/>
              </w:rPr>
              <w:t>จุดแข็ง (Strengths)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S1 แบรนด์ MK ที่ครอบครัวไทยไว้วางใจมายาวนาน</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เป็นความได้เปรียบอย่างยั่งยืนตาม VRIO และช่วยให้แบรนด์ใหม่ในเครือได้รับความเชื่อถือเร็ว</w:t>
            </w:r>
          </w:p>
        </w:tc>
      </w:tr>
      <w:tr>
        <w:tc>
          <w:tcPr>
            <w:tcW w:w="2736" w:type="dxa"/>
          </w:tcPr>
          <w:p>
            <w:r/>
            <w:r>
              <w:rPr>
                <w:rFonts w:ascii="TH SarabunPSK" w:hAnsi="TH SarabunPSK" w:cs="TH SarabunPSK" w:eastAsia="TH SarabunPSK"/>
                <w:b w:val="0"/>
                <w:sz w:val="28"/>
                <w:szCs w:val="28"/>
              </w:rPr>
              <w:t>S2 ระบบครัวกลางและห่วงโซ่อุปทานที่เชื่อมโยงครบวงจร</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ควบคุมคุณภาพ ความปลอดภัย และต้นทุนวัตถุดิบ และรองรับการเปิดสาขาใหม่ได้ทันที</w:t>
            </w:r>
          </w:p>
        </w:tc>
      </w:tr>
      <w:tr>
        <w:tc>
          <w:tcPr>
            <w:tcW w:w="2736" w:type="dxa"/>
          </w:tcPr>
          <w:p>
            <w:r/>
            <w:r>
              <w:rPr>
                <w:rFonts w:ascii="TH SarabunPSK" w:hAnsi="TH SarabunPSK" w:cs="TH SarabunPSK" w:eastAsia="TH SarabunPSK"/>
                <w:b w:val="0"/>
                <w:sz w:val="28"/>
                <w:szCs w:val="28"/>
              </w:rPr>
              <w:t>S3 ความสามารถในการสร้างแบรนด์ใหม่และบริหารหลายแบรนด์</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โบนัส สุกี้เปิดได้ 39 สาขาในไม่ถึงหนึ่งปี แต่แบรนด์อื่นในเครือยังสร้างรายได้ไม่มาก</w:t>
            </w:r>
          </w:p>
        </w:tc>
      </w:tr>
      <w:tr>
        <w:tc>
          <w:tcPr>
            <w:tcW w:w="2736" w:type="dxa"/>
          </w:tcPr>
          <w:p>
            <w:r/>
            <w:r>
              <w:rPr>
                <w:rFonts w:ascii="TH SarabunPSK" w:hAnsi="TH SarabunPSK" w:cs="TH SarabunPSK" w:eastAsia="TH SarabunPSK"/>
                <w:b w:val="0"/>
                <w:sz w:val="28"/>
                <w:szCs w:val="28"/>
              </w:rPr>
              <w:t>S4 ฐานะการเงินแข็งแรงและสภาพคล่องสูง</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0.40</w:t>
            </w:r>
          </w:p>
        </w:tc>
        <w:tc>
          <w:tcPr>
            <w:tcW w:w="3168" w:type="dxa"/>
          </w:tcPr>
          <w:p>
            <w:r/>
            <w:r>
              <w:rPr>
                <w:rFonts w:ascii="TH SarabunPSK" w:hAnsi="TH SarabunPSK" w:cs="TH SarabunPSK" w:eastAsia="TH SarabunPSK"/>
                <w:b w:val="0"/>
                <w:sz w:val="28"/>
                <w:szCs w:val="28"/>
              </w:rPr>
              <w:t>หนี้สินต่อทุน 0.4 เท่า และกระแสเงินสดจากการดำเนินงาน 2,542 ล้านบาท รองรับการลงทุนด้วยเงินทุนของตนเอง</w:t>
            </w:r>
          </w:p>
        </w:tc>
      </w:tr>
      <w:tr>
        <w:tc>
          <w:tcPr>
            <w:tcW w:w="2736" w:type="dxa"/>
          </w:tcPr>
          <w:p>
            <w:r/>
            <w:r>
              <w:rPr>
                <w:rFonts w:ascii="TH SarabunPSK" w:hAnsi="TH SarabunPSK" w:cs="TH SarabunPSK" w:eastAsia="TH SarabunPSK"/>
                <w:b w:val="0"/>
                <w:sz w:val="28"/>
                <w:szCs w:val="28"/>
              </w:rPr>
              <w:t>S5 เครือข่ายสาขาครอบคลุมทั่วประเทศ</w:t>
            </w:r>
          </w:p>
        </w:tc>
        <w:tc>
          <w:tcPr>
            <w:tcW w:w="979"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168" w:type="dxa"/>
          </w:tcPr>
          <w:p>
            <w:r/>
            <w:r>
              <w:rPr>
                <w:rFonts w:ascii="TH SarabunPSK" w:hAnsi="TH SarabunPSK" w:cs="TH SarabunPSK" w:eastAsia="TH SarabunPSK"/>
                <w:b w:val="0"/>
                <w:sz w:val="28"/>
                <w:szCs w:val="28"/>
              </w:rPr>
              <w:t>689 สาขาช่วยให้เข้าถึงลูกค้า แต่คู่แข่งรายใหญ่มีเครือข่ายใกล้เคียงหรือมากกว่า</w:t>
            </w:r>
          </w:p>
        </w:tc>
      </w:tr>
      <w:tr>
        <w:tc>
          <w:tcPr>
            <w:tcW w:w="2736" w:type="dxa"/>
          </w:tcPr>
          <w:p>
            <w:r/>
            <w:r>
              <w:rPr>
                <w:rFonts w:ascii="TH SarabunPSK" w:hAnsi="TH SarabunPSK" w:cs="TH SarabunPSK" w:eastAsia="TH SarabunPSK"/>
                <w:b/>
                <w:sz w:val="28"/>
                <w:szCs w:val="28"/>
                <w:bCs/>
              </w:rPr>
              <w:t>จุดอ่อน (Weaknesses)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W1 ความสามารถในการทำกำไรลดลงต่อเนื่อง</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1</w:t>
            </w:r>
          </w:p>
        </w:tc>
        <w:tc>
          <w:tcPr>
            <w:tcW w:w="1080" w:type="dxa"/>
          </w:tcPr>
          <w:p>
            <w:pPr>
              <w:jc w:val="center"/>
            </w:pPr>
            <w:r/>
            <w:r>
              <w:rPr>
                <w:rFonts w:ascii="TH SarabunPSK" w:hAnsi="TH SarabunPSK" w:cs="TH SarabunPSK" w:eastAsia="TH SarabunPSK"/>
                <w:b w:val="0"/>
                <w:sz w:val="28"/>
                <w:szCs w:val="28"/>
              </w:rPr>
              <w:t>0.12</w:t>
            </w:r>
          </w:p>
        </w:tc>
        <w:tc>
          <w:tcPr>
            <w:tcW w:w="3168" w:type="dxa"/>
          </w:tcPr>
          <w:p>
            <w:r/>
            <w:r>
              <w:rPr>
                <w:rFonts w:ascii="TH SarabunPSK" w:hAnsi="TH SarabunPSK" w:cs="TH SarabunPSK" w:eastAsia="TH SarabunPSK"/>
                <w:b w:val="0"/>
                <w:sz w:val="28"/>
                <w:szCs w:val="28"/>
              </w:rPr>
              <w:t>อัตรากำไรสุทธิลดจากร้อยละ 9.9 เหลือร้อยละ 5.4 และยังลดลงในครึ่งแรกปี 2569 แม้รายได้เพิ่มขึ้น</w:t>
            </w:r>
          </w:p>
        </w:tc>
      </w:tr>
      <w:tr>
        <w:tc>
          <w:tcPr>
            <w:tcW w:w="2736" w:type="dxa"/>
          </w:tcPr>
          <w:p>
            <w:r/>
            <w:r>
              <w:rPr>
                <w:rFonts w:ascii="TH SarabunPSK" w:hAnsi="TH SarabunPSK" w:cs="TH SarabunPSK" w:eastAsia="TH SarabunPSK"/>
                <w:b w:val="0"/>
                <w:sz w:val="28"/>
                <w:szCs w:val="28"/>
              </w:rPr>
              <w:t>W2 การเติบโตของบุฟเฟต์กดดันอัตรากำไรขั้นต้น</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อัตรากำไรขั้นต้นลดจากร้อยละ 67.4 เหลือประมาณร้อยละ 61.9 บริษัทเริ่มคุมต้นทุนแต่ยังไม่มีเกณฑ์กำไรของโปรโมชันชัดเจน</w:t>
            </w:r>
          </w:p>
        </w:tc>
      </w:tr>
      <w:tr>
        <w:tc>
          <w:tcPr>
            <w:tcW w:w="2736" w:type="dxa"/>
          </w:tcPr>
          <w:p>
            <w:r/>
            <w:r>
              <w:rPr>
                <w:rFonts w:ascii="TH SarabunPSK" w:hAnsi="TH SarabunPSK" w:cs="TH SarabunPSK" w:eastAsia="TH SarabunPSK"/>
                <w:b w:val="0"/>
                <w:sz w:val="28"/>
                <w:szCs w:val="28"/>
              </w:rPr>
              <w:t>W3 รายได้กระจุกตัวที่แบรนด์ MK</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แบรนด์ MK คิดเป็นประมาณร้อยละ 71 ของรายได้ โบนัส สุกี้เริ่มช่วยกระจายรายได้</w:t>
            </w:r>
          </w:p>
        </w:tc>
      </w:tr>
      <w:tr>
        <w:tc>
          <w:tcPr>
            <w:tcW w:w="2736" w:type="dxa"/>
          </w:tcPr>
          <w:p>
            <w:r/>
            <w:r>
              <w:rPr>
                <w:rFonts w:ascii="TH SarabunPSK" w:hAnsi="TH SarabunPSK" w:cs="TH SarabunPSK" w:eastAsia="TH SarabunPSK"/>
                <w:b w:val="0"/>
                <w:sz w:val="28"/>
                <w:szCs w:val="28"/>
              </w:rPr>
              <w:t>W4 พึ่งพารายได้จากการรับประทานในร้าน</w:t>
            </w:r>
          </w:p>
        </w:tc>
        <w:tc>
          <w:tcPr>
            <w:tcW w:w="979"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0.16</w:t>
            </w:r>
          </w:p>
        </w:tc>
        <w:tc>
          <w:tcPr>
            <w:tcW w:w="3168" w:type="dxa"/>
          </w:tcPr>
          <w:p>
            <w:r/>
            <w:r>
              <w:rPr>
                <w:rFonts w:ascii="TH SarabunPSK" w:hAnsi="TH SarabunPSK" w:cs="TH SarabunPSK" w:eastAsia="TH SarabunPSK"/>
                <w:b w:val="0"/>
                <w:sz w:val="28"/>
                <w:szCs w:val="28"/>
              </w:rPr>
              <w:t>รายได้นอกร้านประมาณร้อยละ 14 ยังชดเชยได้จำกัดเมื่อจำนวนลูกค้าหน้าร้านลดลง</w:t>
            </w:r>
          </w:p>
        </w:tc>
      </w:tr>
      <w:tr>
        <w:tc>
          <w:tcPr>
            <w:tcW w:w="2736" w:type="dxa"/>
          </w:tcPr>
          <w:p>
            <w:r/>
            <w:r>
              <w:rPr>
                <w:rFonts w:ascii="TH SarabunPSK" w:hAnsi="TH SarabunPSK" w:cs="TH SarabunPSK" w:eastAsia="TH SarabunPSK"/>
                <w:b w:val="0"/>
                <w:sz w:val="28"/>
                <w:szCs w:val="28"/>
              </w:rPr>
              <w:t>W5 ต้นทุนคงที่สูงและยอดขายสาขาเดิมไม่สม่ำเสมอ</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ค่าใช้จ่ายขายและบริหารประมาณร้อยละ 60 ของรายได้ และยอดขายสาขาเดิมปี 2568 ลดลงร้อยละ 2.8</w:t>
            </w:r>
          </w:p>
        </w:tc>
      </w:tr>
      <w:tr>
        <w:tc>
          <w:tcPr>
            <w:tcW w:w="2736" w:type="dxa"/>
          </w:tcPr>
          <w:p>
            <w:r/>
            <w:r>
              <w:rPr>
                <w:rFonts w:ascii="TH SarabunPSK" w:hAnsi="TH SarabunPSK" w:cs="TH SarabunPSK" w:eastAsia="TH SarabunPSK"/>
                <w:b/>
                <w:sz w:val="28"/>
                <w:szCs w:val="28"/>
                <w:bCs/>
              </w:rPr>
              <w:t>รวม (Total Scores)</w:t>
            </w:r>
          </w:p>
        </w:tc>
        <w:tc>
          <w:tcPr>
            <w:tcW w:w="979"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2.72</w:t>
            </w:r>
          </w:p>
        </w:tc>
        <w:tc>
          <w:tcPr>
            <w:tcW w:w="316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หมายถึงความสามารถของบริษัทในการบริหารปัจจัยนั้น 4 = ดีมาก 3 = ดี 2 = ปานกลาง 1 = น้อย</w:t>
      </w:r>
    </w:p>
    <w:p>
      <w:pPr>
        <w:jc w:val="center"/>
      </w:pPr>
      <w:r>
        <w:rPr>
          <w:rFonts w:ascii="TH SarabunPSK" w:hAnsi="TH SarabunPSK" w:cs="TH SarabunPSK" w:eastAsia="TH SarabunPSK"/>
          <w:b/>
          <w:sz w:val="32"/>
          <w:szCs w:val="32"/>
          <w:bCs/>
        </w:rPr>
        <w:t>ตารางที่ 5 การวิเคราะห์ปัจจัยภายใน (IFAS)</w:t>
      </w:r>
    </w:p>
    <w:p>
      <w:pPr>
        <w:ind w:firstLine="720"/>
        <w:jc w:val="thaiDistribute"/>
      </w:pPr>
      <w:r>
        <w:rPr>
          <w:rFonts w:ascii="TH SarabunPSK" w:hAnsi="TH SarabunPSK" w:cs="TH SarabunPSK" w:eastAsia="TH SarabunPSK"/>
          <w:sz w:val="32"/>
          <w:szCs w:val="32"/>
        </w:rPr>
        <w:t>MK Group ได้คะแนนรวม 2.72 คะแนน สูงกว่าค่าเฉลี่ย โดยจุดแข็งสำคัญคือแบรนด์ MK ระบบครัวกลาง และฐานะการเงิน ซึ่งเป็นฐานรองรับการเติบโต ขณะที่จุดอ่อนที่บริษัทรับมือได้น้อยที่สุดคือความสามารถในการทำกำไรที่ลดลง (W1) และแรงกดดันต่ออัตรากำไรขั้นต้นจากบุฟเฟต์ (W2) กลยุทธ์ที่เลือกจึงต้องใช้จุดแข็งเพื่อเติบโต ควบคู่กับการแก้ปัญหาด้านกำไรอย่างเป็นรูปธรรม</w:t>
      </w:r>
    </w:p>
    <w:p w14:paraId="785E901C" w14:textId="1D5A22D5" w:rsidR="00481249" w:rsidRPr="009269C1" w:rsidRDefault="001378A4" w:rsidP="00E47A4D">
      <w:pPr>
        <w:pStyle w:val="Heading3"/>
        <w:rPr>
          <w:lang w:bidi="th-TH"/>
        </w:rPr>
      </w:pPr>
      <w:r w:rsidRPr="00412E26">
        <w:lastRenderedPageBreak/>
        <w:t>4</w:t>
      </w:r>
      <w:r w:rsidR="00ED6C61" w:rsidRPr="00412E26">
        <w:rPr>
          <w:cs/>
        </w:rPr>
        <w:t>.</w:t>
      </w:r>
      <w:r w:rsidR="00B10B78" w:rsidRPr="00412E26">
        <w:t xml:space="preserve"> </w:t>
      </w:r>
      <w:r w:rsidR="00B10B78" w:rsidRPr="00412E26">
        <w:rPr>
          <w:cs/>
          <w:lang w:bidi="th-TH"/>
        </w:rPr>
        <w:t>การ</w:t>
      </w:r>
      <w:r w:rsidR="000D5420" w:rsidRPr="00412E26">
        <w:rPr>
          <w:cs/>
          <w:lang w:bidi="th-TH"/>
        </w:rPr>
        <w:t>วิเคราะห์</w:t>
      </w:r>
      <w:r w:rsidR="00FA5804" w:rsidRPr="00412E26">
        <w:rPr>
          <w:cs/>
          <w:lang w:bidi="th-TH"/>
        </w:rPr>
        <w:t>ปัจจัย</w:t>
      </w:r>
      <w:r w:rsidR="00A77D11" w:rsidRPr="00412E26">
        <w:rPr>
          <w:cs/>
          <w:lang w:bidi="th-TH"/>
        </w:rPr>
        <w:t>เชิงกลยุทธ์</w:t>
      </w:r>
      <w:bookmarkEnd w:id="35"/>
      <w:bookmarkEnd w:id="36"/>
      <w:r w:rsidR="00AE481C" w:rsidRPr="009269C1">
        <w:rPr>
          <w:cs/>
        </w:rPr>
        <w:t xml:space="preserve">   </w:t>
      </w:r>
    </w:p>
    <w:p w14:paraId="4D82592F" w14:textId="1613F943" w:rsidR="00A77D11" w:rsidRPr="00E20227" w:rsidRDefault="00C97629" w:rsidP="004E01A0">
      <w:pPr>
        <w:pStyle w:val="Heading3"/>
        <w:rPr>
          <w:cs/>
          <w:lang w:bidi="th-TH"/>
        </w:rPr>
      </w:pPr>
      <w:bookmarkStart w:id="37" w:name="_Toc239708597"/>
      <w:bookmarkStart w:id="38" w:name="_Toc241000757"/>
      <w:r w:rsidRPr="009B2B77">
        <w:rPr>
          <w:lang w:bidi="th-TH"/>
        </w:rPr>
        <w:t>4.1 บทสรุปการวิเคราะห์ปัจจัยเชิงกลยุทธ์ (SFAS)</w:t>
      </w:r>
      <w:r w:rsidRPr="009B2B77">
        <w:rPr>
          <w:cs/>
          <w:lang w:bidi="th-TH"/>
        </w:rPr>
      </w:r>
      <w:r w:rsidR="00C635C3" w:rsidRPr="009B2B77">
        <w:rPr>
          <w:cs/>
          <w:lang w:bidi="th-TH"/>
        </w:rPr>
      </w:r>
      <w:r w:rsidR="00D21564" w:rsidRPr="009B2B77">
        <w:rPr>
          <w:cs/>
          <w:lang w:bidi="th-TH"/>
        </w:rPr>
      </w:r>
      <w:r w:rsidR="005813A4" w:rsidRPr="009B2B77">
        <w:rPr>
          <w:cs/>
          <w:lang w:bidi="th-TH"/>
        </w:rPr>
      </w:r>
      <w:r w:rsidR="5265B106" w:rsidRPr="009B2B77">
        <w:rPr>
          <w:lang w:bidi="th-TH"/>
        </w:rPr>
      </w:r>
      <w:bookmarkEnd w:id="37"/>
      <w:bookmarkEnd w:id="38"/>
      <w:r w:rsidR="009B2B77">
        <w:rPr>
          <w:rFonts w:hint="cs"/>
          <w:cs/>
          <w:lang w:bidi="th-TH"/>
        </w:rPr>
      </w:r>
    </w:p>
    <w:p>
      <w:pPr>
        <w:ind w:firstLine="720"/>
        <w:jc w:val="thaiDistribute"/>
      </w:pPr>
      <w:r>
        <w:rPr>
          <w:rFonts w:ascii="TH SarabunPSK" w:hAnsi="TH SarabunPSK" w:cs="TH SarabunPSK" w:eastAsia="TH SarabunPSK"/>
          <w:sz w:val="32"/>
          <w:szCs w:val="32"/>
        </w:rPr>
        <w:t>ตาราง Strategic Factor Analysis Summary (SFAS) คัดเลือกปัจจัยที่สำคัญที่สุดจากตาราง EFAS และ IFAS มาให้น้ำหนักใหม่รวมเท่ากับ 1.00 โดยคงระดับคะแนนเดิม และระบุช่วงเวลาที่ปัจจัยส่งผล ได้แก่ ระยะสั้น (ไม่เกิน 1 ปี) ระยะกลาง (1–3 ปี) และระยะยาว (มากกว่า 3 ปี)</w:t>
      </w:r>
    </w:p>
    <w:tbl>
      <w:tblPr>
        <w:tblStyle w:val="TableGrid"/>
        <w:tblLook w:firstColumn="1" w:firstRow="1" w:lastColumn="0" w:lastRow="0" w:noHBand="0" w:noVBand="1" w:val="04A0"/>
        <w:tblW w:w="8740" w:type="dxa"/>
        <w:tblLayout w:type="fixed"/>
      </w:tblPr>
      <w:tblGrid>
        <w:gridCol w:w="2448"/>
        <w:gridCol w:w="950"/>
        <w:gridCol w:w="748"/>
        <w:gridCol w:w="1007"/>
        <w:gridCol w:w="547"/>
        <w:gridCol w:w="547"/>
        <w:gridCol w:w="547"/>
        <w:gridCol w:w="1944"/>
      </w:tblGrid>
      <w:tr>
        <w:tc>
          <w:tcPr>
            <w:tcW w:w="2448" w:type="dxa"/>
          </w:tcPr>
          <w:p>
            <w:pPr>
              <w:jc w:val="center"/>
            </w:pPr>
            <w:r/>
            <w:r>
              <w:rPr>
                <w:rFonts w:ascii="TH SarabunPSK" w:hAnsi="TH SarabunPSK" w:cs="TH SarabunPSK" w:eastAsia="TH SarabunPSK"/>
                <w:b/>
                <w:sz w:val="26"/>
                <w:szCs w:val="26"/>
                <w:bCs/>
              </w:rPr>
              <w:t>ปัจจัยเชิงกลยุทธ์</w:t>
            </w:r>
          </w:p>
        </w:tc>
        <w:tc>
          <w:tcPr>
            <w:tcW w:w="950" w:type="dxa"/>
          </w:tcPr>
          <w:p>
            <w:pPr>
              <w:jc w:val="center"/>
            </w:pPr>
            <w:r/>
            <w:r>
              <w:rPr>
                <w:rFonts w:ascii="TH SarabunPSK" w:hAnsi="TH SarabunPSK" w:cs="TH SarabunPSK" w:eastAsia="TH SarabunPSK"/>
                <w:b/>
                <w:sz w:val="26"/>
                <w:szCs w:val="26"/>
                <w:bCs/>
              </w:rPr>
              <w:t>น้ำหนัก</w:t>
            </w:r>
          </w:p>
        </w:tc>
        <w:tc>
          <w:tcPr>
            <w:tcW w:w="748" w:type="dxa"/>
          </w:tcPr>
          <w:p>
            <w:pPr>
              <w:jc w:val="center"/>
            </w:pPr>
            <w:r/>
            <w:r>
              <w:rPr>
                <w:rFonts w:ascii="TH SarabunPSK" w:hAnsi="TH SarabunPSK" w:cs="TH SarabunPSK" w:eastAsia="TH SarabunPSK"/>
                <w:b/>
                <w:sz w:val="26"/>
                <w:szCs w:val="26"/>
                <w:bCs/>
              </w:rPr>
              <w:t>คะแนน</w:t>
            </w:r>
          </w:p>
        </w:tc>
        <w:tc>
          <w:tcPr>
            <w:tcW w:w="1007" w:type="dxa"/>
          </w:tcPr>
          <w:p>
            <w:pPr>
              <w:jc w:val="center"/>
            </w:pPr>
            <w:r/>
            <w:r>
              <w:rPr>
                <w:rFonts w:ascii="TH SarabunPSK" w:hAnsi="TH SarabunPSK" w:cs="TH SarabunPSK" w:eastAsia="TH SarabunPSK"/>
                <w:b/>
                <w:sz w:val="26"/>
                <w:szCs w:val="26"/>
                <w:bCs/>
              </w:rPr>
              <w:t>คะแนนถ่วงน้ำหนัก</w:t>
            </w:r>
          </w:p>
        </w:tc>
        <w:tc>
          <w:tcPr>
            <w:tcW w:w="547" w:type="dxa"/>
          </w:tcPr>
          <w:p>
            <w:pPr>
              <w:jc w:val="center"/>
            </w:pPr>
            <w:r/>
            <w:r>
              <w:rPr>
                <w:rFonts w:ascii="TH SarabunPSK" w:hAnsi="TH SarabunPSK" w:cs="TH SarabunPSK" w:eastAsia="TH SarabunPSK"/>
                <w:b/>
                <w:sz w:val="26"/>
                <w:szCs w:val="26"/>
                <w:bCs/>
              </w:rPr>
              <w:t>สั้น</w:t>
            </w:r>
          </w:p>
        </w:tc>
        <w:tc>
          <w:tcPr>
            <w:tcW w:w="547" w:type="dxa"/>
          </w:tcPr>
          <w:p>
            <w:pPr>
              <w:jc w:val="center"/>
            </w:pPr>
            <w:r/>
            <w:r>
              <w:rPr>
                <w:rFonts w:ascii="TH SarabunPSK" w:hAnsi="TH SarabunPSK" w:cs="TH SarabunPSK" w:eastAsia="TH SarabunPSK"/>
                <w:b/>
                <w:sz w:val="26"/>
                <w:szCs w:val="26"/>
                <w:bCs/>
              </w:rPr>
              <w:t>กลาง</w:t>
            </w:r>
          </w:p>
        </w:tc>
        <w:tc>
          <w:tcPr>
            <w:tcW w:w="547" w:type="dxa"/>
          </w:tcPr>
          <w:p>
            <w:pPr>
              <w:jc w:val="center"/>
            </w:pPr>
            <w:r/>
            <w:r>
              <w:rPr>
                <w:rFonts w:ascii="TH SarabunPSK" w:hAnsi="TH SarabunPSK" w:cs="TH SarabunPSK" w:eastAsia="TH SarabunPSK"/>
                <w:b/>
                <w:sz w:val="26"/>
                <w:szCs w:val="26"/>
                <w:bCs/>
              </w:rPr>
              <w:t>ยาว</w:t>
            </w:r>
          </w:p>
        </w:tc>
        <w:tc>
          <w:tcPr>
            <w:tcW w:w="1944" w:type="dxa"/>
          </w:tcPr>
          <w:p>
            <w:pPr>
              <w:jc w:val="center"/>
            </w:pPr>
            <w:r/>
            <w:r>
              <w:rPr>
                <w:rFonts w:ascii="TH SarabunPSK" w:hAnsi="TH SarabunPSK" w:cs="TH SarabunPSK" w:eastAsia="TH SarabunPSK"/>
                <w:b/>
                <w:sz w:val="26"/>
                <w:szCs w:val="26"/>
                <w:bCs/>
              </w:rPr>
              <w:t>ข้อคิดเห็น</w:t>
            </w:r>
          </w:p>
        </w:tc>
      </w:tr>
      <w:tr>
        <w:tc>
          <w:tcPr>
            <w:tcW w:w="2448" w:type="dxa"/>
          </w:tcPr>
          <w:p>
            <w:r/>
            <w:r>
              <w:rPr>
                <w:rFonts w:ascii="TH SarabunPSK" w:hAnsi="TH SarabunPSK" w:cs="TH SarabunPSK" w:eastAsia="TH SarabunPSK"/>
                <w:b w:val="0"/>
                <w:sz w:val="26"/>
                <w:szCs w:val="26"/>
              </w:rPr>
              <w:t>S1 แบรนด์ MK ที่ครอบครัวไทยไว้วางใจ</w:t>
            </w:r>
          </w:p>
        </w:tc>
        <w:tc>
          <w:tcPr>
            <w:tcW w:w="950" w:type="dxa"/>
          </w:tcPr>
          <w:p>
            <w:pPr>
              <w:jc w:val="center"/>
            </w:pPr>
            <w:r/>
            <w:r>
              <w:rPr>
                <w:rFonts w:ascii="TH SarabunPSK" w:hAnsi="TH SarabunPSK" w:cs="TH SarabunPSK" w:eastAsia="TH SarabunPSK"/>
                <w:b w:val="0"/>
                <w:sz w:val="26"/>
                <w:szCs w:val="26"/>
              </w:rPr>
              <w:t>0.09</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0.36</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ความได้เปรียบอย่างยั่งยืน ใช้เป็นฐานของทุกแบรนด์</w:t>
            </w:r>
          </w:p>
        </w:tc>
      </w:tr>
      <w:tr>
        <w:tc>
          <w:tcPr>
            <w:tcW w:w="2448" w:type="dxa"/>
          </w:tcPr>
          <w:p>
            <w:r/>
            <w:r>
              <w:rPr>
                <w:rFonts w:ascii="TH SarabunPSK" w:hAnsi="TH SarabunPSK" w:cs="TH SarabunPSK" w:eastAsia="TH SarabunPSK"/>
                <w:b w:val="0"/>
                <w:sz w:val="26"/>
                <w:szCs w:val="26"/>
              </w:rPr>
              <w:t>S2 ระบบครัวกลางและห่วงโซ่อุปทาน</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รองรับการขยายสาขาและควบคุมต้นทุน</w:t>
            </w:r>
          </w:p>
        </w:tc>
      </w:tr>
      <w:tr>
        <w:tc>
          <w:tcPr>
            <w:tcW w:w="2448" w:type="dxa"/>
          </w:tcPr>
          <w:p>
            <w:r/>
            <w:r>
              <w:rPr>
                <w:rFonts w:ascii="TH SarabunPSK" w:hAnsi="TH SarabunPSK" w:cs="TH SarabunPSK" w:eastAsia="TH SarabunPSK"/>
                <w:b w:val="0"/>
                <w:sz w:val="26"/>
                <w:szCs w:val="26"/>
              </w:rPr>
              <w:t>S3 ความสามารถสร้างแบรนด์ใหม่</w:t>
            </w:r>
          </w:p>
        </w:tc>
        <w:tc>
          <w:tcPr>
            <w:tcW w:w="950" w:type="dxa"/>
          </w:tcPr>
          <w:p>
            <w:pPr>
              <w:jc w:val="center"/>
            </w:pPr>
            <w:r/>
            <w:r>
              <w:rPr>
                <w:rFonts w:ascii="TH SarabunPSK" w:hAnsi="TH SarabunPSK" w:cs="TH SarabunPSK" w:eastAsia="TH SarabunPSK"/>
                <w:b w:val="0"/>
                <w:sz w:val="26"/>
                <w:szCs w:val="26"/>
              </w:rPr>
              <w:t>0.08</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โบนัส สุกี้พิสูจน์ความสามารถนี้แล้ว</w:t>
            </w:r>
          </w:p>
        </w:tc>
      </w:tr>
      <w:tr>
        <w:tc>
          <w:tcPr>
            <w:tcW w:w="2448" w:type="dxa"/>
          </w:tcPr>
          <w:p>
            <w:r/>
            <w:r>
              <w:rPr>
                <w:rFonts w:ascii="TH SarabunPSK" w:hAnsi="TH SarabunPSK" w:cs="TH SarabunPSK" w:eastAsia="TH SarabunPSK"/>
                <w:b w:val="0"/>
                <w:sz w:val="26"/>
                <w:szCs w:val="26"/>
              </w:rPr>
              <w:t>S4 ฐานะการเงินแข็งแรง</w:t>
            </w:r>
          </w:p>
        </w:tc>
        <w:tc>
          <w:tcPr>
            <w:tcW w:w="950" w:type="dxa"/>
          </w:tcPr>
          <w:p>
            <w:pPr>
              <w:jc w:val="center"/>
            </w:pPr>
            <w:r/>
            <w:r>
              <w:rPr>
                <w:rFonts w:ascii="TH SarabunPSK" w:hAnsi="TH SarabunPSK" w:cs="TH SarabunPSK" w:eastAsia="TH SarabunPSK"/>
                <w:b w:val="0"/>
                <w:sz w:val="26"/>
                <w:szCs w:val="26"/>
              </w:rPr>
              <w:t>0.06</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0.24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ลงทุนขยายสาขาได้ด้วยเงินทุนของตนเอง</w:t>
            </w:r>
          </w:p>
        </w:tc>
      </w:tr>
      <w:tr>
        <w:tc>
          <w:tcPr>
            <w:tcW w:w="2448" w:type="dxa"/>
          </w:tcPr>
          <w:p>
            <w:r/>
            <w:r>
              <w:rPr>
                <w:rFonts w:ascii="TH SarabunPSK" w:hAnsi="TH SarabunPSK" w:cs="TH SarabunPSK" w:eastAsia="TH SarabunPSK"/>
                <w:b w:val="0"/>
                <w:sz w:val="26"/>
                <w:szCs w:val="26"/>
              </w:rPr>
              <w:t>W1 ความสามารถทำกำไรลดลง</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1</w:t>
            </w:r>
          </w:p>
        </w:tc>
        <w:tc>
          <w:tcPr>
            <w:tcW w:w="1007" w:type="dxa"/>
          </w:tcPr>
          <w:p>
            <w:pPr>
              <w:jc w:val="center"/>
            </w:pPr>
            <w:r/>
            <w:r>
              <w:rPr>
                <w:rFonts w:ascii="TH SarabunPSK" w:hAnsi="TH SarabunPSK" w:cs="TH SarabunPSK" w:eastAsia="TH SarabunPSK"/>
                <w:b w:val="0"/>
                <w:sz w:val="26"/>
                <w:szCs w:val="26"/>
              </w:rPr>
              <w:t>0.10</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ต้องแก้ไขเร่งด่วน</w:t>
            </w:r>
          </w:p>
        </w:tc>
      </w:tr>
      <w:tr>
        <w:tc>
          <w:tcPr>
            <w:tcW w:w="2448" w:type="dxa"/>
          </w:tcPr>
          <w:p>
            <w:r/>
            <w:r>
              <w:rPr>
                <w:rFonts w:ascii="TH SarabunPSK" w:hAnsi="TH SarabunPSK" w:cs="TH SarabunPSK" w:eastAsia="TH SarabunPSK"/>
                <w:b w:val="0"/>
                <w:sz w:val="26"/>
                <w:szCs w:val="26"/>
              </w:rPr>
              <w:t>W2 บุฟเฟต์กดดันอัตรากำไรขั้นต้น</w:t>
            </w:r>
          </w:p>
        </w:tc>
        <w:tc>
          <w:tcPr>
            <w:tcW w:w="950" w:type="dxa"/>
          </w:tcPr>
          <w:p>
            <w:pPr>
              <w:jc w:val="center"/>
            </w:pPr>
            <w:r/>
            <w:r>
              <w:rPr>
                <w:rFonts w:ascii="TH SarabunPSK" w:hAnsi="TH SarabunPSK" w:cs="TH SarabunPSK" w:eastAsia="TH SarabunPSK"/>
                <w:b w:val="0"/>
                <w:sz w:val="26"/>
                <w:szCs w:val="26"/>
              </w:rPr>
              <w:t>0.09</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0.18</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ต้องมีเกณฑ์กำไรของโปรโมชัน</w:t>
            </w:r>
          </w:p>
        </w:tc>
      </w:tr>
      <w:tr>
        <w:tc>
          <w:tcPr>
            <w:tcW w:w="2448" w:type="dxa"/>
          </w:tcPr>
          <w:p>
            <w:r/>
            <w:r>
              <w:rPr>
                <w:rFonts w:ascii="TH SarabunPSK" w:hAnsi="TH SarabunPSK" w:cs="TH SarabunPSK" w:eastAsia="TH SarabunPSK"/>
                <w:b w:val="0"/>
                <w:sz w:val="26"/>
                <w:szCs w:val="26"/>
              </w:rPr>
              <w:t>W3 รายได้กระจุกตัวที่แบรนด์ MK</w:t>
            </w:r>
          </w:p>
        </w:tc>
        <w:tc>
          <w:tcPr>
            <w:tcW w:w="950" w:type="dxa"/>
          </w:tcPr>
          <w:p>
            <w:pPr>
              <w:jc w:val="center"/>
            </w:pPr>
            <w:r/>
            <w:r>
              <w:rPr>
                <w:rFonts w:ascii="TH SarabunPSK" w:hAnsi="TH SarabunPSK" w:cs="TH SarabunPSK" w:eastAsia="TH SarabunPSK"/>
                <w:b w:val="0"/>
                <w:sz w:val="26"/>
                <w:szCs w:val="26"/>
              </w:rPr>
              <w:t>0.07</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แก้ได้ด้วยการเติบโตของแบรนด์อื่น</w:t>
            </w:r>
          </w:p>
        </w:tc>
      </w:tr>
      <w:tr>
        <w:tc>
          <w:tcPr>
            <w:tcW w:w="2448" w:type="dxa"/>
          </w:tcPr>
          <w:p>
            <w:r/>
            <w:r>
              <w:rPr>
                <w:rFonts w:ascii="TH SarabunPSK" w:hAnsi="TH SarabunPSK" w:cs="TH SarabunPSK" w:eastAsia="TH SarabunPSK"/>
                <w:b w:val="0"/>
                <w:sz w:val="26"/>
                <w:szCs w:val="26"/>
              </w:rPr>
              <w:t>O2 ช่องทางสั่งอาหารออนไลน์</w:t>
            </w:r>
          </w:p>
        </w:tc>
        <w:tc>
          <w:tcPr>
            <w:tcW w:w="950" w:type="dxa"/>
          </w:tcPr>
          <w:p>
            <w:pPr>
              <w:jc w:val="center"/>
            </w:pPr>
            <w:r/>
            <w:r>
              <w:rPr>
                <w:rFonts w:ascii="TH SarabunPSK" w:hAnsi="TH SarabunPSK" w:cs="TH SarabunPSK" w:eastAsia="TH SarabunPSK"/>
                <w:b w:val="0"/>
                <w:sz w:val="26"/>
                <w:szCs w:val="26"/>
              </w:rPr>
              <w:t>0.07</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0.21</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เพิ่มรายได้นอกร้าน</w:t>
            </w:r>
          </w:p>
        </w:tc>
      </w:tr>
      <w:tr>
        <w:tc>
          <w:tcPr>
            <w:tcW w:w="2448" w:type="dxa"/>
          </w:tcPr>
          <w:p>
            <w:r/>
            <w:r>
              <w:rPr>
                <w:rFonts w:ascii="TH SarabunPSK" w:hAnsi="TH SarabunPSK" w:cs="TH SarabunPSK" w:eastAsia="TH SarabunPSK"/>
                <w:b w:val="0"/>
                <w:sz w:val="26"/>
                <w:szCs w:val="26"/>
              </w:rPr>
              <w:t>O4 ความต้องการรับประทานอาหารที่หลากหลาย</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ตลาดบุฟเฟต์คุ้มค่าเติบโต</w:t>
            </w:r>
          </w:p>
        </w:tc>
      </w:tr>
      <w:tr>
        <w:tc>
          <w:tcPr>
            <w:tcW w:w="2448" w:type="dxa"/>
          </w:tcPr>
          <w:p>
            <w:r/>
            <w:r>
              <w:rPr>
                <w:rFonts w:ascii="TH SarabunPSK" w:hAnsi="TH SarabunPSK" w:cs="TH SarabunPSK" w:eastAsia="TH SarabunPSK"/>
                <w:b w:val="0"/>
                <w:sz w:val="26"/>
                <w:szCs w:val="26"/>
              </w:rPr>
              <w:t>T1 การแข่งขันรุนแรง</w:t>
            </w:r>
          </w:p>
        </w:tc>
        <w:tc>
          <w:tcPr>
            <w:tcW w:w="950" w:type="dxa"/>
          </w:tcPr>
          <w:p>
            <w:pPr>
              <w:jc w:val="center"/>
            </w:pPr>
            <w:r/>
            <w:r>
              <w:rPr>
                <w:rFonts w:ascii="TH SarabunPSK" w:hAnsi="TH SarabunPSK" w:cs="TH SarabunPSK" w:eastAsia="TH SarabunPSK"/>
                <w:b w:val="0"/>
                <w:sz w:val="26"/>
                <w:szCs w:val="26"/>
              </w:rPr>
              <w:t>0.11</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0.22</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คู่แข่งระดับกลุ่มและแบรนด์บุฟเฟต์</w:t>
            </w:r>
          </w:p>
        </w:tc>
      </w:tr>
      <w:tr>
        <w:tc>
          <w:tcPr>
            <w:tcW w:w="2448" w:type="dxa"/>
          </w:tcPr>
          <w:p>
            <w:r/>
            <w:r>
              <w:rPr>
                <w:rFonts w:ascii="TH SarabunPSK" w:hAnsi="TH SarabunPSK" w:cs="TH SarabunPSK" w:eastAsia="TH SarabunPSK"/>
                <w:b w:val="0"/>
                <w:sz w:val="26"/>
                <w:szCs w:val="26"/>
              </w:rPr>
              <w:t>T2 กำลังซื้อจำกัด</w:t>
            </w:r>
          </w:p>
        </w:tc>
        <w:tc>
          <w:tcPr>
            <w:tcW w:w="950" w:type="dxa"/>
          </w:tcPr>
          <w:p>
            <w:pPr>
              <w:jc w:val="center"/>
            </w:pPr>
            <w:r/>
            <w:r>
              <w:rPr>
                <w:rFonts w:ascii="TH SarabunPSK" w:hAnsi="TH SarabunPSK" w:cs="TH SarabunPSK" w:eastAsia="TH SarabunPSK"/>
                <w:b w:val="0"/>
                <w:sz w:val="26"/>
                <w:szCs w:val="26"/>
              </w:rPr>
              <w:t>0.08</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0.16</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จำกัดการขึ้นราคา</w:t>
            </w:r>
          </w:p>
        </w:tc>
      </w:tr>
      <w:tr>
        <w:tc>
          <w:tcPr>
            <w:tcW w:w="2448" w:type="dxa"/>
          </w:tcPr>
          <w:p>
            <w:r/>
            <w:r>
              <w:rPr>
                <w:rFonts w:ascii="TH SarabunPSK" w:hAnsi="TH SarabunPSK" w:cs="TH SarabunPSK" w:eastAsia="TH SarabunPSK"/>
                <w:b w:val="0"/>
                <w:sz w:val="26"/>
                <w:szCs w:val="26"/>
              </w:rPr>
              <w:t>T3 ต้นทุนวัตถุดิบและค่าใช้จ่ายผันผวน</w:t>
            </w:r>
          </w:p>
        </w:tc>
        <w:tc>
          <w:tcPr>
            <w:tcW w:w="950" w:type="dxa"/>
          </w:tcPr>
          <w:p>
            <w:pPr>
              <w:jc w:val="center"/>
            </w:pPr>
            <w:r/>
            <w:r>
              <w:rPr>
                <w:rFonts w:ascii="TH SarabunPSK" w:hAnsi="TH SarabunPSK" w:cs="TH SarabunPSK" w:eastAsia="TH SarabunPSK"/>
                <w:b w:val="0"/>
                <w:sz w:val="26"/>
                <w:szCs w:val="26"/>
              </w:rPr>
              <w:t>0.05</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0.15</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จัดซื้อรวมช่วยลดผลกระทบ</w:t>
            </w:r>
          </w:p>
        </w:tc>
      </w:tr>
      <w:tr>
        <w:tc>
          <w:tcPr>
            <w:tcW w:w="2448" w:type="dxa"/>
          </w:tcPr>
          <w:p>
            <w:r/>
            <w:r>
              <w:rPr>
                <w:rFonts w:ascii="TH SarabunPSK" w:hAnsi="TH SarabunPSK" w:cs="TH SarabunPSK" w:eastAsia="TH SarabunPSK"/>
                <w:b/>
                <w:sz w:val="26"/>
                <w:szCs w:val="26"/>
                <w:bCs/>
              </w:rPr>
              <w:t>รวม (Total Scores)</w:t>
            </w:r>
          </w:p>
        </w:tc>
        <w:tc>
          <w:tcPr>
            <w:tcW w:w="950" w:type="dxa"/>
          </w:tcPr>
          <w:p>
            <w:pPr>
              <w:jc w:val="center"/>
            </w:pPr>
            <w:r/>
            <w:r>
              <w:rPr>
                <w:rFonts w:ascii="TH SarabunPSK" w:hAnsi="TH SarabunPSK" w:cs="TH SarabunPSK" w:eastAsia="TH SarabunPSK"/>
                <w:b/>
                <w:sz w:val="26"/>
                <w:szCs w:val="26"/>
                <w:bCs/>
              </w:rPr>
              <w:t>1.00</w:t>
            </w:r>
          </w:p>
        </w:tc>
        <w:tc>
          <w:tcPr>
            <w:tcW w:w="748" w:type="dxa"/>
          </w:tcPr>
          <w:p>
            <w:pPr>
              <w:jc w:val="center"/>
            </w:pPr>
            <w:r/>
            <w:r>
              <w:rPr>
                <w:rFonts w:ascii="TH SarabunPSK" w:hAnsi="TH SarabunPSK" w:cs="TH SarabunPSK" w:eastAsia="TH SarabunPSK"/>
                <w:b/>
                <w:sz w:val="26"/>
                <w:szCs w:val="26"/>
                <w:bCs/>
              </w:rPr>
            </w:r>
          </w:p>
        </w:tc>
        <w:tc>
          <w:tcPr>
            <w:tcW w:w="1007" w:type="dxa"/>
          </w:tcPr>
          <w:p>
            <w:pPr>
              <w:jc w:val="center"/>
            </w:pPr>
            <w:r/>
            <w:r>
              <w:rPr>
                <w:rFonts w:ascii="TH SarabunPSK" w:hAnsi="TH SarabunPSK" w:cs="TH SarabunPSK" w:eastAsia="TH SarabunPSK"/>
                <w:b/>
                <w:sz w:val="26"/>
                <w:szCs w:val="26"/>
                <w:bCs/>
              </w:rPr>
              <w:t>2.80</w:t>
            </w:r>
          </w:p>
        </w:tc>
        <w:tc>
          <w:tcPr>
            <w:tcW w:w="547" w:type="dxa"/>
          </w:tcPr>
          <w:p>
            <w:pPr>
              <w:jc w:val="center"/>
            </w:pPr>
            <w:r/>
            <w:r>
              <w:rPr>
                <w:rFonts w:ascii="TH SarabunPSK" w:hAnsi="TH SarabunPSK" w:cs="TH SarabunPSK" w:eastAsia="TH SarabunPSK"/>
                <w:b/>
                <w:sz w:val="26"/>
                <w:szCs w:val="26"/>
                <w:bCs/>
              </w:rPr>
            </w:r>
          </w:p>
        </w:tc>
        <w:tc>
          <w:tcPr>
            <w:tcW w:w="547" w:type="dxa"/>
          </w:tcPr>
          <w:p>
            <w:pPr>
              <w:jc w:val="center"/>
            </w:pPr>
            <w:r/>
            <w:r>
              <w:rPr>
                <w:rFonts w:ascii="TH SarabunPSK" w:hAnsi="TH SarabunPSK" w:cs="TH SarabunPSK" w:eastAsia="TH SarabunPSK"/>
                <w:b/>
                <w:sz w:val="26"/>
                <w:szCs w:val="26"/>
                <w:bCs/>
              </w:rPr>
            </w:r>
          </w:p>
        </w:tc>
        <w:tc>
          <w:tcPr>
            <w:tcW w:w="547" w:type="dxa"/>
          </w:tcPr>
          <w:p>
            <w:pPr>
              <w:jc w:val="center"/>
            </w:pPr>
            <w:r/>
            <w:r>
              <w:rPr>
                <w:rFonts w:ascii="TH SarabunPSK" w:hAnsi="TH SarabunPSK" w:cs="TH SarabunPSK" w:eastAsia="TH SarabunPSK"/>
                <w:b/>
                <w:sz w:val="26"/>
                <w:szCs w:val="26"/>
                <w:bCs/>
              </w:rPr>
            </w:r>
          </w:p>
        </w:tc>
        <w:tc>
          <w:tcPr>
            <w:tcW w:w="1944" w:type="dxa"/>
          </w:tcPr>
          <w:p>
            <w:r/>
            <w:r>
              <w:rPr>
                <w:rFonts w:ascii="TH SarabunPSK" w:hAnsi="TH SarabunPSK" w:cs="TH SarabunPSK" w:eastAsia="TH SarabunPSK"/>
                <w:b/>
                <w:sz w:val="26"/>
                <w:szCs w:val="26"/>
                <w:bCs/>
              </w:rPr>
            </w:r>
          </w:p>
        </w:tc>
      </w:tr>
    </w:tbl>
    <w:p>
      <w:pPr>
        <w:jc w:val="center"/>
      </w:pPr>
      <w:r>
        <w:rPr>
          <w:rFonts w:ascii="TH SarabunPSK" w:hAnsi="TH SarabunPSK" w:cs="TH SarabunPSK" w:eastAsia="TH SarabunPSK"/>
          <w:b/>
          <w:sz w:val="32"/>
          <w:szCs w:val="32"/>
          <w:bCs/>
        </w:rPr>
        <w:t>ตารางที่ 6 การวิเคราะห์ปัจจัยเชิงกลยุทธ์ (SFAS)</w:t>
      </w:r>
    </w:p>
    <w:p>
      <w:pPr>
        <w:ind w:firstLine="720"/>
        <w:jc w:val="thaiDistribute"/>
      </w:pPr>
      <w:r>
        <w:rPr>
          <w:rFonts w:ascii="TH SarabunPSK" w:hAnsi="TH SarabunPSK" w:cs="TH SarabunPSK" w:eastAsia="TH SarabunPSK"/>
          <w:sz w:val="32"/>
          <w:szCs w:val="32"/>
        </w:rPr>
        <w:t>MK Group ได้คะแนน SFAS รวม 2.80 คะแนน ปัจจัยระยะยาวที่เป็นฐานของกลยุทธ์คือแบรนด์และระบบครัวกลาง (S1, S2) ส่วนปัจจัยระยะสั้นที่ต้องจัดการทันทีคือกำไรที่ลดลง แรงกดดันจากบุฟเฟต์ การแข่งขัน และกำลังซื้อ (W1, W2, T1, T2) ขณะที่โอกาสระยะกลางคือความต้องการอาหารที่หลากหลายและช่องทางออนไลน์ (O2, O4) ปัจจัยทั้ง 12 ข้อนี้จะนำไปใช้สร้างกลยุทธ์ใน TOWS Matrix</w:t>
      </w:r>
    </w:p>
    <w:p w14:paraId="375F087E" w14:textId="3ACB5E40" w:rsidR="00E54398" w:rsidRPr="00E20227" w:rsidRDefault="008C6DB8" w:rsidP="00214BC4">
      <w:pPr>
        <w:pStyle w:val="Heading3"/>
        <w:rPr>
          <w:cs/>
          <w:lang w:bidi="th-TH"/>
        </w:rPr>
      </w:pPr>
      <w:bookmarkStart w:id="39" w:name="_Toc239708598"/>
      <w:bookmarkStart w:id="40" w:name="_Toc241000758"/>
      <w:r w:rsidRPr="00AB0CA9">
        <w:rPr>
          <w:lang w:bidi="th-TH"/>
        </w:rPr>
        <w:t>4.2 TOWS Matrix</w:t>
      </w:r>
      <w:bookmarkEnd w:id="39"/>
      <w:bookmarkEnd w:id="40"/>
    </w:p>
    <w:tbl>
      <w:tblPr>
        <w:tblStyle w:val="TableGrid"/>
        <w:tblLook w:firstColumn="1" w:firstRow="1" w:lastColumn="0" w:lastRow="0" w:noHBand="0" w:noVBand="1" w:val="04A0"/>
        <w:tblW w:w="9360" w:type="dxa"/>
        <w:tblLayout w:type="fixed"/>
      </w:tblPr>
      <w:tblGrid>
        <w:gridCol w:w="2232"/>
        <w:gridCol w:w="3744"/>
        <w:gridCol w:w="3384"/>
      </w:tblGrid>
      <w:tr>
        <w:tc>
          <w:tcPr>
            <w:tcW w:w="2232" w:type="dxa"/>
          </w:tcPr>
          <w:p>
            <w:pPr>
              <w:jc w:val="center"/>
            </w:pPr>
            <w:r/>
            <w:r>
              <w:rPr>
                <w:rFonts w:ascii="TH SarabunPSK" w:hAnsi="TH SarabunPSK" w:cs="TH SarabunPSK" w:eastAsia="TH SarabunPSK"/>
                <w:b/>
                <w:sz w:val="26"/>
                <w:szCs w:val="26"/>
                <w:bCs/>
              </w:rPr>
              <w:t>ปัจจัยภายใน</w:t>
            </w:r>
          </w:p>
          <w:p>
            <w:pPr>
              <w:jc w:val="center"/>
            </w:pPr>
            <w:r>
              <w:rPr>
                <w:rFonts w:ascii="TH SarabunPSK" w:hAnsi="TH SarabunPSK" w:cs="TH SarabunPSK" w:eastAsia="TH SarabunPSK"/>
                <w:b/>
                <w:sz w:val="26"/>
                <w:szCs w:val="26"/>
                <w:bCs/>
              </w:rPr>
              <w:t>ปัจจัยภายนอก</w:t>
            </w:r>
          </w:p>
        </w:tc>
        <w:tc>
          <w:tcPr>
            <w:tcW w:w="3744" w:type="dxa"/>
          </w:tcPr>
          <w:p>
            <w:pPr>
              <w:jc w:val="center"/>
            </w:pPr>
            <w:r/>
            <w:r>
              <w:rPr>
                <w:rFonts w:ascii="TH SarabunPSK" w:hAnsi="TH SarabunPSK" w:cs="TH SarabunPSK" w:eastAsia="TH SarabunPSK"/>
                <w:b/>
                <w:sz w:val="26"/>
                <w:szCs w:val="26"/>
                <w:bCs/>
              </w:rPr>
              <w:t>จุดแข็ง (S)</w:t>
            </w:r>
          </w:p>
          <w:p>
            <w:pPr>
              <w:jc w:val="center"/>
            </w:pPr>
            <w:r>
              <w:rPr>
                <w:rFonts w:ascii="TH SarabunPSK" w:hAnsi="TH SarabunPSK" w:cs="TH SarabunPSK" w:eastAsia="TH SarabunPSK"/>
                <w:b/>
                <w:sz w:val="26"/>
                <w:szCs w:val="26"/>
                <w:bCs/>
              </w:rPr>
              <w:t>S1 แบรนด์ MK ที่ครอบครัวไทยไว้วางใจ</w:t>
            </w:r>
          </w:p>
          <w:p>
            <w:pPr>
              <w:jc w:val="center"/>
            </w:pPr>
            <w:r>
              <w:rPr>
                <w:rFonts w:ascii="TH SarabunPSK" w:hAnsi="TH SarabunPSK" w:cs="TH SarabunPSK" w:eastAsia="TH SarabunPSK"/>
                <w:b/>
                <w:sz w:val="26"/>
                <w:szCs w:val="26"/>
                <w:bCs/>
              </w:rPr>
              <w:t>S2 ระบบครัวกลางและห่วงโซ่อุปทาน</w:t>
            </w:r>
          </w:p>
          <w:p>
            <w:pPr>
              <w:jc w:val="center"/>
            </w:pPr>
            <w:r>
              <w:rPr>
                <w:rFonts w:ascii="TH SarabunPSK" w:hAnsi="TH SarabunPSK" w:cs="TH SarabunPSK" w:eastAsia="TH SarabunPSK"/>
                <w:b/>
                <w:sz w:val="26"/>
                <w:szCs w:val="26"/>
                <w:bCs/>
              </w:rPr>
              <w:t>S3 ความสามารถสร้างแบรนด์ใหม่</w:t>
            </w:r>
          </w:p>
          <w:p>
            <w:pPr>
              <w:jc w:val="center"/>
            </w:pPr>
            <w:r>
              <w:rPr>
                <w:rFonts w:ascii="TH SarabunPSK" w:hAnsi="TH SarabunPSK" w:cs="TH SarabunPSK" w:eastAsia="TH SarabunPSK"/>
                <w:b/>
                <w:sz w:val="26"/>
                <w:szCs w:val="26"/>
                <w:bCs/>
              </w:rPr>
              <w:t>S4 ฐานะการเงินแข็งแรง</w:t>
            </w:r>
          </w:p>
        </w:tc>
        <w:tc>
          <w:tcPr>
            <w:tcW w:w="3384" w:type="dxa"/>
          </w:tcPr>
          <w:p>
            <w:pPr>
              <w:jc w:val="center"/>
            </w:pPr>
            <w:r/>
            <w:r>
              <w:rPr>
                <w:rFonts w:ascii="TH SarabunPSK" w:hAnsi="TH SarabunPSK" w:cs="TH SarabunPSK" w:eastAsia="TH SarabunPSK"/>
                <w:b/>
                <w:sz w:val="26"/>
                <w:szCs w:val="26"/>
                <w:bCs/>
              </w:rPr>
              <w:t>จุดอ่อน (W)</w:t>
            </w:r>
          </w:p>
          <w:p>
            <w:pPr>
              <w:jc w:val="center"/>
            </w:pPr>
            <w:r>
              <w:rPr>
                <w:rFonts w:ascii="TH SarabunPSK" w:hAnsi="TH SarabunPSK" w:cs="TH SarabunPSK" w:eastAsia="TH SarabunPSK"/>
                <w:b/>
                <w:sz w:val="26"/>
                <w:szCs w:val="26"/>
                <w:bCs/>
              </w:rPr>
              <w:t>W1 ความสามารถทำกำไรลดลง</w:t>
            </w:r>
          </w:p>
          <w:p>
            <w:pPr>
              <w:jc w:val="center"/>
            </w:pPr>
            <w:r>
              <w:rPr>
                <w:rFonts w:ascii="TH SarabunPSK" w:hAnsi="TH SarabunPSK" w:cs="TH SarabunPSK" w:eastAsia="TH SarabunPSK"/>
                <w:b/>
                <w:sz w:val="26"/>
                <w:szCs w:val="26"/>
                <w:bCs/>
              </w:rPr>
              <w:t>W2 บุฟเฟต์กดดันอัตรากำไรขั้นต้น</w:t>
            </w:r>
          </w:p>
          <w:p>
            <w:pPr>
              <w:jc w:val="center"/>
            </w:pPr>
            <w:r>
              <w:rPr>
                <w:rFonts w:ascii="TH SarabunPSK" w:hAnsi="TH SarabunPSK" w:cs="TH SarabunPSK" w:eastAsia="TH SarabunPSK"/>
                <w:b/>
                <w:sz w:val="26"/>
                <w:szCs w:val="26"/>
                <w:bCs/>
              </w:rPr>
              <w:t>W3 รายได้กระจุกตัวที่แบรนด์ MK</w:t>
            </w:r>
          </w:p>
        </w:tc>
      </w:tr>
      <w:tr>
        <w:tc>
          <w:tcPr>
            <w:tcW w:w="2232" w:type="dxa"/>
          </w:tcPr>
          <w:p>
            <w:r/>
            <w:r>
              <w:rPr>
                <w:rFonts w:ascii="TH SarabunPSK" w:hAnsi="TH SarabunPSK" w:cs="TH SarabunPSK" w:eastAsia="TH SarabunPSK"/>
                <w:b w:val="0"/>
                <w:sz w:val="26"/>
                <w:szCs w:val="26"/>
              </w:rPr>
              <w:t>โอกาส (O)</w:t>
            </w:r>
          </w:p>
          <w:p>
            <w:r>
              <w:rPr>
                <w:rFonts w:ascii="TH SarabunPSK" w:hAnsi="TH SarabunPSK" w:cs="TH SarabunPSK" w:eastAsia="TH SarabunPSK"/>
                <w:b w:val="0"/>
                <w:sz w:val="26"/>
                <w:szCs w:val="26"/>
              </w:rPr>
              <w:t>O2 ช่องทางสั่งอาหารออนไลน์</w:t>
            </w:r>
          </w:p>
          <w:p>
            <w:r>
              <w:rPr>
                <w:rFonts w:ascii="TH SarabunPSK" w:hAnsi="TH SarabunPSK" w:cs="TH SarabunPSK" w:eastAsia="TH SarabunPSK"/>
                <w:b w:val="0"/>
                <w:sz w:val="26"/>
                <w:szCs w:val="26"/>
              </w:rPr>
              <w:t>O4 ความต้องการรับประทานอาหารที่หลากหลาย</w:t>
            </w:r>
          </w:p>
        </w:tc>
        <w:tc>
          <w:tcPr>
            <w:tcW w:w="3744" w:type="dxa"/>
          </w:tcPr>
          <w:p>
            <w:r/>
            <w:r>
              <w:rPr>
                <w:rFonts w:ascii="TH SarabunPSK" w:hAnsi="TH SarabunPSK" w:cs="TH SarabunPSK" w:eastAsia="TH SarabunPSK"/>
                <w:b w:val="0"/>
                <w:sz w:val="26"/>
                <w:szCs w:val="26"/>
              </w:rPr>
              <w:t>กลยุทธ์เชิงรุก (SO)</w:t>
            </w:r>
          </w:p>
          <w:p>
            <w:r>
              <w:rPr>
                <w:rFonts w:ascii="TH SarabunPSK" w:hAnsi="TH SarabunPSK" w:cs="TH SarabunPSK" w:eastAsia="TH SarabunPSK"/>
                <w:b w:val="0"/>
                <w:sz w:val="26"/>
                <w:szCs w:val="26"/>
              </w:rPr>
              <w:t>SO1 ขยายโบนัส สุกี้ไปยังจังหวัดและชุมชนที่ยังไม่มีบุฟเฟต์ราคาคุ้มค่า โดยใช้ครัวกลางและจัดซื้อรวม (S2, S3, O4)</w:t>
            </w:r>
          </w:p>
          <w:p>
            <w:r>
              <w:rPr>
                <w:rFonts w:ascii="TH SarabunPSK" w:hAnsi="TH SarabunPSK" w:cs="TH SarabunPSK" w:eastAsia="TH SarabunPSK"/>
                <w:b w:val="0"/>
                <w:sz w:val="26"/>
                <w:szCs w:val="26"/>
              </w:rPr>
              <w:t>SO2 พัฒนาชุดอาหารเดลิเวอรีและสินค้าพร้อมปรุงภายใต้แบรนด์ MK (S1, S2, O2)</w:t>
            </w:r>
          </w:p>
          <w:p>
            <w:r>
              <w:rPr>
                <w:rFonts w:ascii="TH SarabunPSK" w:hAnsi="TH SarabunPSK" w:cs="TH SarabunPSK" w:eastAsia="TH SarabunPSK"/>
                <w:b w:val="0"/>
                <w:sz w:val="26"/>
                <w:szCs w:val="26"/>
              </w:rPr>
              <w:t>SO3 ใช้ฐานะการเงินลงทุนแบรนด์ที่เติบโตแบบเป็นขั้นตอน ทดลองก่อนขยาย (S4, O4)</w:t>
            </w:r>
          </w:p>
        </w:tc>
        <w:tc>
          <w:tcPr>
            <w:tcW w:w="3384" w:type="dxa"/>
          </w:tcPr>
          <w:p>
            <w:r/>
            <w:r>
              <w:rPr>
                <w:rFonts w:ascii="TH SarabunPSK" w:hAnsi="TH SarabunPSK" w:cs="TH SarabunPSK" w:eastAsia="TH SarabunPSK"/>
                <w:b w:val="0"/>
                <w:sz w:val="26"/>
                <w:szCs w:val="26"/>
              </w:rPr>
              <w:t>กลยุทธ์เชิงแก้ไข (WO)</w:t>
            </w:r>
          </w:p>
          <w:p>
            <w:r>
              <w:rPr>
                <w:rFonts w:ascii="TH SarabunPSK" w:hAnsi="TH SarabunPSK" w:cs="TH SarabunPSK" w:eastAsia="TH SarabunPSK"/>
                <w:b w:val="0"/>
                <w:sz w:val="26"/>
                <w:szCs w:val="26"/>
              </w:rPr>
              <w:t>WO1 เร่งรายได้จากแบรนด์อื่นในเครือให้ถึงร้อยละ 35 เพื่อลดการพึ่งพาแบรนด์ MK (W3, O4)</w:t>
            </w:r>
          </w:p>
          <w:p>
            <w:r>
              <w:rPr>
                <w:rFonts w:ascii="TH SarabunPSK" w:hAnsi="TH SarabunPSK" w:cs="TH SarabunPSK" w:eastAsia="TH SarabunPSK"/>
                <w:b w:val="0"/>
                <w:sz w:val="26"/>
                <w:szCs w:val="26"/>
              </w:rPr>
              <w:t>WO2 เพิ่มยอดขายช่องทางนอกร้านที่มีกำไรดี แทนการลดราคาในร้าน (W1, W2, O2)</w:t>
            </w:r>
          </w:p>
        </w:tc>
      </w:tr>
      <w:tr>
        <w:tc>
          <w:tcPr>
            <w:tcW w:w="2232" w:type="dxa"/>
          </w:tcPr>
          <w:p>
            <w:r/>
            <w:r>
              <w:rPr>
                <w:rFonts w:ascii="TH SarabunPSK" w:hAnsi="TH SarabunPSK" w:cs="TH SarabunPSK" w:eastAsia="TH SarabunPSK"/>
                <w:b w:val="0"/>
                <w:sz w:val="26"/>
                <w:szCs w:val="26"/>
              </w:rPr>
              <w:t>อุปสรรค (T)</w:t>
            </w:r>
          </w:p>
          <w:p>
            <w:r>
              <w:rPr>
                <w:rFonts w:ascii="TH SarabunPSK" w:hAnsi="TH SarabunPSK" w:cs="TH SarabunPSK" w:eastAsia="TH SarabunPSK"/>
                <w:b w:val="0"/>
                <w:sz w:val="26"/>
                <w:szCs w:val="26"/>
              </w:rPr>
              <w:t>T1 การแข่งขันรุนแรง</w:t>
            </w:r>
          </w:p>
          <w:p>
            <w:r>
              <w:rPr>
                <w:rFonts w:ascii="TH SarabunPSK" w:hAnsi="TH SarabunPSK" w:cs="TH SarabunPSK" w:eastAsia="TH SarabunPSK"/>
                <w:b w:val="0"/>
                <w:sz w:val="26"/>
                <w:szCs w:val="26"/>
              </w:rPr>
              <w:t>T2 กำลังซื้อจำกัด</w:t>
            </w:r>
          </w:p>
          <w:p>
            <w:r>
              <w:rPr>
                <w:rFonts w:ascii="TH SarabunPSK" w:hAnsi="TH SarabunPSK" w:cs="TH SarabunPSK" w:eastAsia="TH SarabunPSK"/>
                <w:b w:val="0"/>
                <w:sz w:val="26"/>
                <w:szCs w:val="26"/>
              </w:rPr>
              <w:t>T3 ต้นทุนวัตถุดิบและค่าใช้จ่ายผันผวน</w:t>
            </w:r>
          </w:p>
        </w:tc>
        <w:tc>
          <w:tcPr>
            <w:tcW w:w="3744" w:type="dxa"/>
          </w:tcPr>
          <w:p>
            <w:r/>
            <w:r>
              <w:rPr>
                <w:rFonts w:ascii="TH SarabunPSK" w:hAnsi="TH SarabunPSK" w:cs="TH SarabunPSK" w:eastAsia="TH SarabunPSK"/>
                <w:b w:val="0"/>
                <w:sz w:val="26"/>
                <w:szCs w:val="26"/>
              </w:rPr>
              <w:t>กลยุทธ์เชิงป้องกัน (ST)</w:t>
            </w:r>
          </w:p>
          <w:p>
            <w:r>
              <w:rPr>
                <w:rFonts w:ascii="TH SarabunPSK" w:hAnsi="TH SarabunPSK" w:cs="TH SarabunPSK" w:eastAsia="TH SarabunPSK"/>
                <w:b w:val="0"/>
                <w:sz w:val="26"/>
                <w:szCs w:val="26"/>
              </w:rPr>
              <w:t>ST1 ให้เอ็มเค สุกี้แข่งด้วยคุณภาพ ความปลอดภัย และมื้อครอบครัว แทนการแข่งด้านราคา (S1, T1, T2)</w:t>
            </w:r>
          </w:p>
          <w:p>
            <w:r>
              <w:rPr>
                <w:rFonts w:ascii="TH SarabunPSK" w:hAnsi="TH SarabunPSK" w:cs="TH SarabunPSK" w:eastAsia="TH SarabunPSK"/>
                <w:b w:val="0"/>
                <w:sz w:val="26"/>
                <w:szCs w:val="26"/>
              </w:rPr>
              <w:t>ST2 รวมการจัดซื้อวัตถุดิบหลักทุกแบรนด์และทำสัญญาระยะยาว เพื่อลดผลกระทบด้านต้นทุน (S2, T3)</w:t>
            </w:r>
          </w:p>
        </w:tc>
        <w:tc>
          <w:tcPr>
            <w:tcW w:w="3384" w:type="dxa"/>
          </w:tcPr>
          <w:p>
            <w:r/>
            <w:r>
              <w:rPr>
                <w:rFonts w:ascii="TH SarabunPSK" w:hAnsi="TH SarabunPSK" w:cs="TH SarabunPSK" w:eastAsia="TH SarabunPSK"/>
                <w:b w:val="0"/>
                <w:sz w:val="26"/>
                <w:szCs w:val="26"/>
              </w:rPr>
              <w:t>กลยุทธ์เชิงรับ (WT)</w:t>
            </w:r>
          </w:p>
          <w:p>
            <w:r>
              <w:rPr>
                <w:rFonts w:ascii="TH SarabunPSK" w:hAnsi="TH SarabunPSK" w:cs="TH SarabunPSK" w:eastAsia="TH SarabunPSK"/>
                <w:b w:val="0"/>
                <w:sz w:val="26"/>
                <w:szCs w:val="26"/>
              </w:rPr>
              <w:t>WT1 กำหนดเกณฑ์กำไรขั้นต่ำของบุฟเฟต์และโปรโมชัน และปรับเมนูตามต้นทุน (W1, W2, T1, T2)</w:t>
            </w:r>
          </w:p>
          <w:p>
            <w:r>
              <w:rPr>
                <w:rFonts w:ascii="TH SarabunPSK" w:hAnsi="TH SarabunPSK" w:cs="TH SarabunPSK" w:eastAsia="TH SarabunPSK"/>
                <w:b w:val="0"/>
                <w:sz w:val="26"/>
                <w:szCs w:val="26"/>
              </w:rPr>
              <w:t>WT2 ทบทวนสาขาที่ขาดทุนทุกไตรมาส ปรับรูปแบบ ย้ายทำเล หรือปิด (W1, T2)</w:t>
            </w:r>
          </w:p>
        </w:tc>
      </w:tr>
    </w:tbl>
    <w:p>
      <w:pPr>
        <w:jc w:val="center"/>
      </w:pPr>
      <w:r>
        <w:rPr>
          <w:rFonts w:ascii="TH SarabunPSK" w:hAnsi="TH SarabunPSK" w:cs="TH SarabunPSK" w:eastAsia="TH SarabunPSK"/>
          <w:b/>
          <w:sz w:val="32"/>
          <w:szCs w:val="32"/>
          <w:bCs/>
        </w:rPr>
        <w:t>ตารางที่ 7 TOWS Matrix</w:t>
      </w:r>
    </w:p>
    <w:p>
      <w:pPr>
        <w:ind w:firstLine="720"/>
        <w:jc w:val="thaiDistribute"/>
      </w:pPr>
      <w:r>
        <w:rPr>
          <w:rFonts w:ascii="TH SarabunPSK" w:hAnsi="TH SarabunPSK" w:cs="TH SarabunPSK" w:eastAsia="TH SarabunPSK"/>
          <w:sz w:val="32"/>
          <w:szCs w:val="32"/>
        </w:rPr>
        <w:t>ตามแนวคิดของ Weihrich กลยุทธ์เชิงรุก (SO) เป็นกลยุทธ์ที่ใช้เมื่อองค์กรมีจุดแข็งพร้อมใช้ประโยชน์จากโอกาส เมื่อพิจารณาคะแนน EFAS 2.67 IFAS 2.72 และ SFAS 2.80 ซึ่งสูงกว่าค่าเฉลี่ยทั้งหมด คณะผู้จัดทำจึงเลือก กลยุทธ์เชิงรุก (SO) เป็นแนวทางหลัก ซึ่งสอดคล้องกับกลยุทธ์การเติบโตในแนวนอนระดับองค์กร โดยเฉพาะการขยายโบนัส สุกี้ (SO1) และการเพิ่มรายได้นอกร้าน (SO2)</w:t>
      </w:r>
    </w:p>
    <w:p>
      <w:pPr>
        <w:ind w:firstLine="720"/>
        <w:jc w:val="thaiDistribute"/>
      </w:pPr>
      <w:r>
        <w:rPr>
          <w:rFonts w:ascii="TH SarabunPSK" w:hAnsi="TH SarabunPSK" w:cs="TH SarabunPSK" w:eastAsia="TH SarabunPSK"/>
          <w:sz w:val="32"/>
          <w:szCs w:val="32"/>
        </w:rPr>
        <w:t>อย่างไรก็ตาม จุดอ่อนด้านกำไร (W1, W2) มีน้ำหนักสูงและส่งผลในระยะสั้น การเติบโตเพียงอย่างเดียวอาจทำให้ยอดขายเพิ่มแต่กำไรไม่เพิ่ม คณะผู้จัดทำจึงใช้กลยุทธ์เชิงแก้ไข (WO) และเชิงรับ (WT1, WT2) เป็นเงื่อนไขกำกับการเติบโต คือทุกการขยายต้องผ่านเกณฑ์ผลตอบแทน และทุกโปรโมชันต้องผ่านเกณฑ์กำไรขั้นต่ำ ส่วนกลยุทธ์เชิงป้องกัน (ST1) กำหนดบทบาทของเอ็มเค สุกี้ให้แข่งด้วยคุณค่ามากกว่าราคา เพื่อไม่ให้แย่งลูกค้ากับโบนัส สุกี้ภายในเครือ</w:t>
      </w:r>
    </w:p>
    <w:p w14:paraId="37C1E72C" w14:textId="13AE8563" w:rsidR="0041519F" w:rsidRDefault="0041519F" w:rsidP="0041519F">
      <w:pPr>
        <w:pStyle w:val="Heading3"/>
        <w:rPr>
          <w:lang w:bidi="th-TH"/>
        </w:rPr>
      </w:pPr>
      <w:r w:rsidRPr="00D025B6">
        <w:rPr>
          <w:cs/>
          <w:lang w:bidi="th-TH"/>
        </w:rPr>
        <w:t>4.3 ทบทวนวิสัยทัศน์ พันธกิจ และวัตถุประสงค์</w:t>
      </w:r>
      <w:r w:rsidR="00FE26D1" w:rsidRPr="00D025B6">
        <w:rPr>
          <w:rFonts w:hint="cs"/>
          <w:cs/>
          <w:lang w:bidi="th-TH"/>
        </w:rPr>
      </w:r>
      <w:r w:rsidR="00D025B6" w:rsidRPr="00D025B6">
        <w:rPr>
          <w:rFonts w:hint="cs"/>
          <w:cs/>
          <w:lang w:bidi="th-TH"/>
        </w:rPr>
      </w:r>
      <w:r w:rsidR="00D025B6" w:rsidRPr="002E1F89">
        <w:rPr>
          <w:rFonts w:hint="cs"/>
          <w:cs/>
          <w:lang w:bidi="th-TH"/>
        </w:rPr>
      </w:r>
      <w:r w:rsidR="009B2B77" w:rsidRPr="002E1F89">
        <w:rPr>
          <w:rFonts w:hint="cs"/>
          <w:cs/>
          <w:lang w:bidi="th-TH"/>
        </w:rPr>
      </w:r>
      <w:r w:rsidR="002E1F89" w:rsidRPr="002E1F89">
        <w:rPr>
          <w:rFonts w:hint="cs"/>
          <w:cs/>
          <w:lang w:bidi="th-TH"/>
        </w:rPr>
      </w:r>
    </w:p>
    <w:p>
      <w:r>
        <w:rPr>
          <w:rFonts w:ascii="TH SarabunPSK" w:hAnsi="TH SarabunPSK" w:cs="TH SarabunPSK" w:eastAsia="TH SarabunPSK"/>
          <w:b/>
          <w:sz w:val="32"/>
          <w:szCs w:val="32"/>
          <w:bCs/>
        </w:rPr>
        <w:t>4.3.1 วิสัยทัศน์ (Vision)</w:t>
      </w:r>
    </w:p>
    <w:p>
      <w:pPr>
        <w:ind w:firstLine="720"/>
        <w:jc w:val="thaiDistribute"/>
      </w:pPr>
      <w:r>
        <w:rPr>
          <w:rFonts w:ascii="TH SarabunPSK" w:hAnsi="TH SarabunPSK" w:cs="TH SarabunPSK" w:eastAsia="TH SarabunPSK"/>
          <w:sz w:val="32"/>
          <w:szCs w:val="32"/>
        </w:rPr>
        <w:t>คณะผู้จัดทำเสนอให้คงวิสัยทัศน์เดิม "เติมเต็มความสุขให้ทุกครอบครัว" เนื่องจากสั้น จดจำง่าย และครอบคลุมทุกแบรนด์ในเครือ ทั้งเอ็มเค สุกี้ที่เน้นมื้อครอบครัว และโบนัส สุกี้ที่ช่วยให้ครอบครัวที่ต้องการความคุ้มค่าเข้าถึงมื้อสุกี้ได้มากขึ้น ความหมายของ "ความสุข" ในแผนนี้จึงรวมทั้งคุณภาพ ความปลอดภัย และความคุ้มค่าของอาหาร</w:t>
      </w:r>
    </w:p>
    <w:p>
      <w:r>
        <w:rPr>
          <w:rFonts w:ascii="TH SarabunPSK" w:hAnsi="TH SarabunPSK" w:cs="TH SarabunPSK" w:eastAsia="TH SarabunPSK"/>
          <w:b/>
          <w:sz w:val="32"/>
          <w:szCs w:val="32"/>
          <w:bCs/>
        </w:rPr>
        <w:t>4.3.2 พันธกิจ (Mission)</w:t>
      </w:r>
    </w:p>
    <w:p>
      <w:pPr>
        <w:ind w:firstLine="720"/>
        <w:jc w:val="thaiDistribute"/>
      </w:pPr>
      <w:r>
        <w:rPr>
          <w:rFonts w:ascii="TH SarabunPSK" w:hAnsi="TH SarabunPSK" w:cs="TH SarabunPSK" w:eastAsia="TH SarabunPSK"/>
          <w:sz w:val="32"/>
          <w:szCs w:val="32"/>
        </w:rPr>
        <w:t>พันธกิจเดิมมีทิศทางที่ดีแต่ยังไม่ได้ระบุสิ่งที่บริษัทจะทำอย่างเป็นรูปธรรม จึงเสนอปรับให้สั้น ชัดเจน และสอดคล้องกับกลยุทธ์ ดังนี้</w:t>
      </w:r>
    </w:p>
    <w:p>
      <w:pPr>
        <w:ind w:left="720" w:hanging="360"/>
        <w:jc w:val="thaiDistribute"/>
      </w:pPr>
      <w:r>
        <w:rPr>
          <w:rFonts w:ascii="TH SarabunPSK" w:hAnsi="TH SarabunPSK" w:cs="TH SarabunPSK" w:eastAsia="TH SarabunPSK"/>
          <w:sz w:val="32"/>
          <w:szCs w:val="32"/>
        </w:rPr>
        <w:t>1. ส่งมอบอาหารที่มีคุณภาพ ปลอดภัย และดีต่อสุขภาพ ในระดับราคาที่เหมาะกับลูกค้าแต่ละกลุ่ม</w:t>
      </w:r>
    </w:p>
    <w:p>
      <w:pPr>
        <w:ind w:left="720" w:hanging="360"/>
        <w:jc w:val="thaiDistribute"/>
      </w:pPr>
      <w:r>
        <w:rPr>
          <w:rFonts w:ascii="TH SarabunPSK" w:hAnsi="TH SarabunPSK" w:cs="TH SarabunPSK" w:eastAsia="TH SarabunPSK"/>
          <w:sz w:val="32"/>
          <w:szCs w:val="32"/>
        </w:rPr>
        <w:t>2. สร้างประสบการณ์มื้ออาหารที่น่าจดจำผ่านแบรนด์ที่มีจุดยืนชัดเจน ทั้งในร้านและนอกร้าน</w:t>
      </w:r>
    </w:p>
    <w:p>
      <w:pPr>
        <w:ind w:left="720" w:hanging="360"/>
        <w:jc w:val="thaiDistribute"/>
      </w:pPr>
      <w:r>
        <w:rPr>
          <w:rFonts w:ascii="TH SarabunPSK" w:hAnsi="TH SarabunPSK" w:cs="TH SarabunPSK" w:eastAsia="TH SarabunPSK"/>
          <w:sz w:val="32"/>
          <w:szCs w:val="32"/>
        </w:rPr>
        <w:t>3. ใช้ทรัพยากรร่วมของกลุ่มบริษัทอย่างมีประสิทธิภาพ เพื่อการเติบโตที่สร้างกำไร</w:t>
      </w:r>
    </w:p>
    <w:p>
      <w:pPr>
        <w:ind w:left="720" w:hanging="360"/>
        <w:jc w:val="thaiDistribute"/>
      </w:pPr>
      <w:r>
        <w:rPr>
          <w:rFonts w:ascii="TH SarabunPSK" w:hAnsi="TH SarabunPSK" w:cs="TH SarabunPSK" w:eastAsia="TH SarabunPSK"/>
          <w:sz w:val="32"/>
          <w:szCs w:val="32"/>
        </w:rPr>
        <w:t>4. ดูแลพนักงาน สังคม และสิ่งแวดล้อมอย่างรับผิดชอบ</w:t>
      </w:r>
    </w:p>
    <w:p>
      <w:r>
        <w:rPr>
          <w:rFonts w:ascii="TH SarabunPSK" w:hAnsi="TH SarabunPSK" w:cs="TH SarabunPSK" w:eastAsia="TH SarabunPSK"/>
          <w:b/>
          <w:sz w:val="32"/>
          <w:szCs w:val="32"/>
          <w:bCs/>
        </w:rPr>
        <w:t>4.3.3 วัตถุประสงค์ (Objectives)</w:t>
      </w:r>
    </w:p>
    <w:p>
      <w:pPr>
        <w:ind w:firstLine="720"/>
        <w:jc w:val="thaiDistribute"/>
      </w:pPr>
      <w:r>
        <w:rPr>
          <w:rFonts w:ascii="TH SarabunPSK" w:hAnsi="TH SarabunPSK" w:cs="TH SarabunPSK" w:eastAsia="TH SarabunPSK"/>
          <w:sz w:val="32"/>
          <w:szCs w:val="32"/>
        </w:rPr>
        <w:t>เพื่อให้วัตถุประสงค์วัดผลได้และเชื่อมโยงกับการควบคุมประเมินผลในส่วนที่ 5 จึงกำหนดวัตถุประสงค์พร้อมตัวชี้วัดและเป้าหมายภายในปี 2573 ดังนี้</w:t>
      </w:r>
    </w:p>
    <w:tbl>
      <w:tblPr>
        <w:tblStyle w:val="TableGrid"/>
        <w:tblLook w:firstColumn="1" w:firstRow="1" w:lastColumn="0" w:lastRow="0" w:noHBand="0" w:noVBand="1" w:val="04A0"/>
        <w:tblW w:w="9360" w:type="dxa"/>
        <w:tblLayout w:type="fixed"/>
      </w:tblPr>
      <w:tblGrid>
        <w:gridCol w:w="2736"/>
        <w:gridCol w:w="3024"/>
        <w:gridCol w:w="3600"/>
      </w:tblGrid>
      <w:tr>
        <w:tc>
          <w:tcPr>
            <w:tcW w:w="2736" w:type="dxa"/>
          </w:tcPr>
          <w:p>
            <w:pPr>
              <w:jc w:val="center"/>
            </w:pPr>
            <w:r/>
            <w:r>
              <w:rPr>
                <w:rFonts w:ascii="TH SarabunPSK" w:hAnsi="TH SarabunPSK" w:cs="TH SarabunPSK" w:eastAsia="TH SarabunPSK"/>
                <w:b/>
                <w:sz w:val="28"/>
                <w:szCs w:val="28"/>
                <w:bCs/>
              </w:rPr>
              <w:t>วัตถุประสงค์</w:t>
            </w:r>
          </w:p>
        </w:tc>
        <w:tc>
          <w:tcPr>
            <w:tcW w:w="3024" w:type="dxa"/>
          </w:tcPr>
          <w:p>
            <w:pPr>
              <w:jc w:val="center"/>
            </w:pPr>
            <w:r/>
            <w:r>
              <w:rPr>
                <w:rFonts w:ascii="TH SarabunPSK" w:hAnsi="TH SarabunPSK" w:cs="TH SarabunPSK" w:eastAsia="TH SarabunPSK"/>
                <w:b/>
                <w:sz w:val="28"/>
                <w:szCs w:val="28"/>
                <w:bCs/>
              </w:rPr>
              <w:t>ตัวชี้วัด</w:t>
            </w:r>
          </w:p>
        </w:tc>
        <w:tc>
          <w:tcPr>
            <w:tcW w:w="3600" w:type="dxa"/>
          </w:tcPr>
          <w:p>
            <w:pPr>
              <w:jc w:val="center"/>
            </w:pPr>
            <w:r/>
            <w:r>
              <w:rPr>
                <w:rFonts w:ascii="TH SarabunPSK" w:hAnsi="TH SarabunPSK" w:cs="TH SarabunPSK" w:eastAsia="TH SarabunPSK"/>
                <w:b/>
                <w:sz w:val="28"/>
                <w:szCs w:val="28"/>
                <w:bCs/>
              </w:rPr>
              <w:t>เป้าหมายภายในปี 2573</w:t>
            </w:r>
          </w:p>
        </w:tc>
      </w:tr>
      <w:tr>
        <w:tc>
          <w:tcPr>
            <w:tcW w:w="2736" w:type="dxa"/>
          </w:tcPr>
          <w:p>
            <w:r/>
            <w:r>
              <w:rPr>
                <w:rFonts w:ascii="TH SarabunPSK" w:hAnsi="TH SarabunPSK" w:cs="TH SarabunPSK" w:eastAsia="TH SarabunPSK"/>
                <w:b w:val="0"/>
                <w:sz w:val="28"/>
                <w:szCs w:val="28"/>
              </w:rPr>
              <w:t>1. เติบโตผ่านเครือข่ายหลายแบรนด์</w:t>
            </w:r>
          </w:p>
        </w:tc>
        <w:tc>
          <w:tcPr>
            <w:tcW w:w="3024" w:type="dxa"/>
          </w:tcPr>
          <w:p>
            <w:r/>
            <w:r>
              <w:rPr>
                <w:rFonts w:ascii="TH SarabunPSK" w:hAnsi="TH SarabunPSK" w:cs="TH SarabunPSK" w:eastAsia="TH SarabunPSK"/>
                <w:b w:val="0"/>
                <w:sz w:val="28"/>
                <w:szCs w:val="28"/>
              </w:rPr>
              <w:t>รายได้จากการขายและบริการ</w:t>
            </w:r>
          </w:p>
        </w:tc>
        <w:tc>
          <w:tcPr>
            <w:tcW w:w="3600" w:type="dxa"/>
          </w:tcPr>
          <w:p>
            <w:r/>
            <w:r>
              <w:rPr>
                <w:rFonts w:ascii="TH SarabunPSK" w:hAnsi="TH SarabunPSK" w:cs="TH SarabunPSK" w:eastAsia="TH SarabunPSK"/>
                <w:b w:val="0"/>
                <w:sz w:val="28"/>
                <w:szCs w:val="28"/>
              </w:rPr>
              <w:t>ไม่ต่ำกว่า 20,000 ล้านบาท (ปี 2568: 15,109 ล้านบาท)</w:t>
            </w:r>
          </w:p>
        </w:tc>
      </w:tr>
      <w:tr>
        <w:tc>
          <w:tcPr>
            <w:tcW w:w="2736" w:type="dxa"/>
          </w:tcPr>
          <w:p>
            <w:r/>
            <w:r>
              <w:rPr>
                <w:rFonts w:ascii="TH SarabunPSK" w:hAnsi="TH SarabunPSK" w:cs="TH SarabunPSK" w:eastAsia="TH SarabunPSK"/>
                <w:b w:val="0"/>
                <w:sz w:val="28"/>
                <w:szCs w:val="28"/>
              </w:rPr>
              <w:t>2. ฟื้นความสามารถในการทำกำไร</w:t>
            </w:r>
          </w:p>
        </w:tc>
        <w:tc>
          <w:tcPr>
            <w:tcW w:w="3024" w:type="dxa"/>
          </w:tcPr>
          <w:p>
            <w:r/>
            <w:r>
              <w:rPr>
                <w:rFonts w:ascii="TH SarabunPSK" w:hAnsi="TH SarabunPSK" w:cs="TH SarabunPSK" w:eastAsia="TH SarabunPSK"/>
                <w:b w:val="0"/>
                <w:sz w:val="28"/>
                <w:szCs w:val="28"/>
              </w:rPr>
              <w:t>อัตรากำไรสุทธิ และอัตรากำไรขั้นต้น</w:t>
            </w:r>
          </w:p>
        </w:tc>
        <w:tc>
          <w:tcPr>
            <w:tcW w:w="3600" w:type="dxa"/>
          </w:tcPr>
          <w:p>
            <w:r/>
            <w:r>
              <w:rPr>
                <w:rFonts w:ascii="TH SarabunPSK" w:hAnsi="TH SarabunPSK" w:cs="TH SarabunPSK" w:eastAsia="TH SarabunPSK"/>
                <w:b w:val="0"/>
                <w:sz w:val="28"/>
                <w:szCs w:val="28"/>
              </w:rPr>
              <w:t>อัตรากำไรสุทธิไม่ต่ำกว่าร้อยละ 7 และอัตรากำไรขั้นต้นไม่ต่ำกว่าร้อยละ 64</w:t>
            </w:r>
          </w:p>
        </w:tc>
      </w:tr>
      <w:tr>
        <w:tc>
          <w:tcPr>
            <w:tcW w:w="2736" w:type="dxa"/>
          </w:tcPr>
          <w:p>
            <w:r/>
            <w:r>
              <w:rPr>
                <w:rFonts w:ascii="TH SarabunPSK" w:hAnsi="TH SarabunPSK" w:cs="TH SarabunPSK" w:eastAsia="TH SarabunPSK"/>
                <w:b w:val="0"/>
                <w:sz w:val="28"/>
                <w:szCs w:val="28"/>
              </w:rPr>
              <w:t>3. กระจายรายได้ตามพอร์ตแบรนด์</w:t>
            </w:r>
          </w:p>
        </w:tc>
        <w:tc>
          <w:tcPr>
            <w:tcW w:w="3024" w:type="dxa"/>
          </w:tcPr>
          <w:p>
            <w:r/>
            <w:r>
              <w:rPr>
                <w:rFonts w:ascii="TH SarabunPSK" w:hAnsi="TH SarabunPSK" w:cs="TH SarabunPSK" w:eastAsia="TH SarabunPSK"/>
                <w:b w:val="0"/>
                <w:sz w:val="28"/>
                <w:szCs w:val="28"/>
              </w:rPr>
              <w:t>สัดส่วนรายได้จากแบรนด์อื่นนอกจาก MK และจำนวนสาขาโบนัส สุกี้</w:t>
            </w:r>
          </w:p>
        </w:tc>
        <w:tc>
          <w:tcPr>
            <w:tcW w:w="3600" w:type="dxa"/>
          </w:tcPr>
          <w:p>
            <w:r/>
            <w:r>
              <w:rPr>
                <w:rFonts w:ascii="TH SarabunPSK" w:hAnsi="TH SarabunPSK" w:cs="TH SarabunPSK" w:eastAsia="TH SarabunPSK"/>
                <w:b w:val="0"/>
                <w:sz w:val="28"/>
                <w:szCs w:val="28"/>
              </w:rPr>
              <w:t>รายได้จากแบรนด์อื่นไม่ต่ำกว่าร้อยละ 35 และโบนัส สุกี้ไม่ต่ำกว่า 100 สาขา</w:t>
            </w:r>
          </w:p>
        </w:tc>
      </w:tr>
      <w:tr>
        <w:tc>
          <w:tcPr>
            <w:tcW w:w="2736" w:type="dxa"/>
          </w:tcPr>
          <w:p>
            <w:r/>
            <w:r>
              <w:rPr>
                <w:rFonts w:ascii="TH SarabunPSK" w:hAnsi="TH SarabunPSK" w:cs="TH SarabunPSK" w:eastAsia="TH SarabunPSK"/>
                <w:b w:val="0"/>
                <w:sz w:val="28"/>
                <w:szCs w:val="28"/>
              </w:rPr>
              <w:t>4. เพิ่มรายได้นอกร้าน</w:t>
            </w:r>
          </w:p>
        </w:tc>
        <w:tc>
          <w:tcPr>
            <w:tcW w:w="3024" w:type="dxa"/>
          </w:tcPr>
          <w:p>
            <w:r/>
            <w:r>
              <w:rPr>
                <w:rFonts w:ascii="TH SarabunPSK" w:hAnsi="TH SarabunPSK" w:cs="TH SarabunPSK" w:eastAsia="TH SarabunPSK"/>
                <w:b w:val="0"/>
                <w:sz w:val="28"/>
                <w:szCs w:val="28"/>
              </w:rPr>
              <w:t>สัดส่วนรายได้จากการซื้อกลับบ้าน เดลิเวอรี และสินค้าค้าปลีก</w:t>
            </w:r>
          </w:p>
        </w:tc>
        <w:tc>
          <w:tcPr>
            <w:tcW w:w="3600" w:type="dxa"/>
          </w:tcPr>
          <w:p>
            <w:r/>
            <w:r>
              <w:rPr>
                <w:rFonts w:ascii="TH SarabunPSK" w:hAnsi="TH SarabunPSK" w:cs="TH SarabunPSK" w:eastAsia="TH SarabunPSK"/>
                <w:b w:val="0"/>
                <w:sz w:val="28"/>
                <w:szCs w:val="28"/>
              </w:rPr>
              <w:t>ไม่ต่ำกว่าร้อยละ 20 ของรายได้ (ปี 2568: ประมาณร้อยละ 14)</w:t>
            </w:r>
          </w:p>
        </w:tc>
      </w:tr>
      <w:tr>
        <w:tc>
          <w:tcPr>
            <w:tcW w:w="2736" w:type="dxa"/>
          </w:tcPr>
          <w:p>
            <w:r/>
            <w:r>
              <w:rPr>
                <w:rFonts w:ascii="TH SarabunPSK" w:hAnsi="TH SarabunPSK" w:cs="TH SarabunPSK" w:eastAsia="TH SarabunPSK"/>
                <w:b w:val="0"/>
                <w:sz w:val="28"/>
                <w:szCs w:val="28"/>
              </w:rPr>
              <w:t>5. เติบโตอย่างมั่นคงและให้ผลตอบแทนผู้ถือหุ้น</w:t>
            </w:r>
          </w:p>
        </w:tc>
        <w:tc>
          <w:tcPr>
            <w:tcW w:w="3024" w:type="dxa"/>
          </w:tcPr>
          <w:p>
            <w:r/>
            <w:r>
              <w:rPr>
                <w:rFonts w:ascii="TH SarabunPSK" w:hAnsi="TH SarabunPSK" w:cs="TH SarabunPSK" w:eastAsia="TH SarabunPSK"/>
                <w:b w:val="0"/>
                <w:sz w:val="28"/>
                <w:szCs w:val="28"/>
              </w:rPr>
              <w:t>หนี้สินต่อทุน อัตราผลตอบแทนต่อส่วนของผู้ถือหุ้น และอัตราการจ่ายปันผล</w:t>
            </w:r>
          </w:p>
        </w:tc>
        <w:tc>
          <w:tcPr>
            <w:tcW w:w="3600" w:type="dxa"/>
          </w:tcPr>
          <w:p>
            <w:r/>
            <w:r>
              <w:rPr>
                <w:rFonts w:ascii="TH SarabunPSK" w:hAnsi="TH SarabunPSK" w:cs="TH SarabunPSK" w:eastAsia="TH SarabunPSK"/>
                <w:b w:val="0"/>
                <w:sz w:val="28"/>
                <w:szCs w:val="28"/>
              </w:rPr>
              <w:t>หนี้สินต่อทุนไม่เกิน 0.5 เท่า ROE ไม่ต่ำกว่าร้อยละ 10 และจ่ายปันผลไม่ต่ำกว่าร้อยละ 50 ของกำไรสุทธิ</w:t>
            </w:r>
          </w:p>
        </w:tc>
      </w:tr>
    </w:tbl>
    <w:p>
      <w:pPr>
        <w:jc w:val="center"/>
      </w:pPr>
      <w:r>
        <w:rPr>
          <w:rFonts w:ascii="TH SarabunPSK" w:hAnsi="TH SarabunPSK" w:cs="TH SarabunPSK" w:eastAsia="TH SarabunPSK"/>
          <w:b/>
          <w:sz w:val="32"/>
          <w:szCs w:val="32"/>
          <w:bCs/>
        </w:rPr>
        <w:t>ตารางที่ 8 วัตถุประสงค์ ตัวชี้วัด และเป้าหมายปี 2573</w:t>
      </w:r>
    </w:p>
    <w:p w14:paraId="7BD531B5" w14:textId="77777777" w:rsidR="0041519F" w:rsidRPr="00E20227" w:rsidRDefault="0041519F" w:rsidP="0041519F">
      <w:pPr>
        <w:pStyle w:val="Heading3"/>
        <w:rPr>
          <w:lang w:bidi="th-TH"/>
        </w:rPr>
      </w:pPr>
      <w:r w:rsidRPr="00400456">
        <w:rPr>
          <w:rFonts w:hint="cs"/>
          <w:cs/>
          <w:lang w:bidi="th-TH"/>
        </w:rPr>
        <w:t>4.4 ทางเลือกเชิงกลยุทธ์ที่นำเสนอ (</w:t>
      </w:r>
      <w:r w:rsidRPr="00400456">
        <w:rPr>
          <w:rFonts w:hint="cs"/>
          <w:lang w:bidi="th-TH"/>
        </w:rPr>
        <w:t>Strategic Alternatives Recommended Strategies)</w:t>
      </w:r>
    </w:p>
    <w:p w14:paraId="3CE0D654" w14:textId="77777777" w:rsidR="0041519F" w:rsidRDefault="0041519F" w:rsidP="0041519F">
      <w:pPr>
        <w:pStyle w:val="Heading4"/>
        <w:ind w:firstLine="0"/>
      </w:pPr>
      <w:r w:rsidRPr="00E20227">
        <w:rPr>
          <w:cs/>
        </w:rPr>
        <w:t>4.4.1 กลยุทธ์ระดับองค์กร (</w:t>
      </w:r>
      <w:r w:rsidRPr="00E20227">
        <w:t>Corporate Strategy)</w:t>
      </w:r>
    </w:p>
    <w:p>
      <w:pPr>
        <w:ind w:firstLine="720"/>
        <w:jc w:val="thaiDistribute"/>
      </w:pPr>
      <w:r>
        <w:rPr>
          <w:rFonts w:ascii="TH SarabunPSK" w:hAnsi="TH SarabunPSK" w:cs="TH SarabunPSK" w:eastAsia="TH SarabunPSK"/>
          <w:sz w:val="32"/>
          <w:szCs w:val="32"/>
        </w:rPr>
        <w:t>การวิเคราะห์ในระดับองค์กรพิจารณา MK Group ในฐานะบริษัทแม่ที่บริหารร้านอาหารหลายแบรนด์ โดยแบ่งการตัดสินใจออกเป็น 3 ส่วนตามแนวคิดกลยุทธ์ระดับองค์กร ได้แก่ ทิศทางการเติบโตของกลุ่มบริษัท (Directional Strategy) การจัดสรรทรัพยากรให้แต่ละแบรนด์ (Portfolio Analysis) และบทบาทของบริษัทแม่ในการสนับสนุนแบรนด์ในเครือ (Parenting Strategy) ขณะที่การแข่งขันกับคู่แข่งในแต่ละตลาดจะกำหนดไว้ในกลยุทธ์ระดับธุรกิจของแต่ละแบรนด์ในหัวข้อ 4.4.2</w:t>
      </w:r>
    </w:p>
    <w:p>
      <w:r>
        <w:rPr>
          <w:rFonts w:ascii="TH SarabunPSK" w:hAnsi="TH SarabunPSK" w:cs="TH SarabunPSK" w:eastAsia="TH SarabunPSK"/>
          <w:b/>
          <w:sz w:val="32"/>
          <w:szCs w:val="32"/>
          <w:bCs/>
        </w:rPr>
        <w:t>4.4.1.1 กลยุทธ์ทิศทาง (Directional Strategy)</w:t>
      </w:r>
    </w:p>
    <w:p>
      <w:pPr>
        <w:ind w:firstLine="720"/>
        <w:jc w:val="thaiDistribute"/>
      </w:pPr>
      <w:r>
        <w:rPr>
          <w:rFonts w:ascii="TH SarabunPSK" w:hAnsi="TH SarabunPSK" w:cs="TH SarabunPSK" w:eastAsia="TH SarabunPSK"/>
          <w:sz w:val="32"/>
          <w:szCs w:val="32"/>
        </w:rPr>
        <w:t>MK Group ควรใช้ กลยุทธ์การเติบโต (Growth Strategy) ในรูปแบบ การเติบโตในแนวนอน (Horizontal Growth) คือการขยายธุรกิจร้านอาหารที่บริษัทมีความเชี่ยวชาญอยู่แล้วไปยังพื้นที่ใหม่ และเพิ่มรูปแบบร้านหรือแบรนด์เพื่อเข้าถึงลูกค้ากลุ่มใหม่ในตลาดเดิม แนวทางนี้เหมาะกับบริษัทเนื่องจากมีแบรนด์ที่ลูกค้ารู้จัก ระบบครัวกลาง และฐานะการเงินที่แข็งแรงรองรับการขยายสาขาได้ด้วยเงินทุนของตนเอง</w:t>
      </w:r>
    </w:p>
    <w:p>
      <w:pPr>
        <w:ind w:firstLine="720"/>
        <w:jc w:val="thaiDistribute"/>
      </w:pPr>
      <w:r>
        <w:rPr>
          <w:rFonts w:ascii="TH SarabunPSK" w:hAnsi="TH SarabunPSK" w:cs="TH SarabunPSK" w:eastAsia="TH SarabunPSK"/>
          <w:sz w:val="32"/>
          <w:szCs w:val="32"/>
        </w:rPr>
        <w:t>อย่างไรก็ตาม การเติบโตควรมาพร้อมกับการรักษาความสามารถในการทำกำไร เนื่องจากในครึ่งแรกปี 2569 รายได้ของกลุ่มบริษัทเติบโตร้อยละ 12.4 แต่กำไรสุทธิยังลดลง บริษัทจึงควรขยายเฉพาะสาขาที่ผ่านเกณฑ์ผลตอบแทนการลงทุน และปรับปรุง ปรับรูปแบบ หรือย้ายทำเลสาขาที่ขาดทุนต่อเนื่อง เพื่อให้การเติบโตสร้างรายได้และกำไรเพิ่มขึ้นไปพร้อมกัน</w:t>
      </w:r>
    </w:p>
    <w:p>
      <w:r>
        <w:rPr>
          <w:rFonts w:ascii="TH SarabunPSK" w:hAnsi="TH SarabunPSK" w:cs="TH SarabunPSK" w:eastAsia="TH SarabunPSK"/>
          <w:b/>
          <w:sz w:val="32"/>
          <w:szCs w:val="32"/>
          <w:bCs/>
        </w:rPr>
        <w:t>4.4.1.2 การวิเคราะห์กลุ่มธุรกิจ (Portfolio Analysis – BCG Matrix)</w:t>
      </w:r>
    </w:p>
    <w:p>
      <w:pPr>
        <w:ind w:firstLine="720"/>
        <w:jc w:val="thaiDistribute"/>
      </w:pPr>
      <w:r>
        <w:rPr>
          <w:rFonts w:ascii="TH SarabunPSK" w:hAnsi="TH SarabunPSK" w:cs="TH SarabunPSK" w:eastAsia="TH SarabunPSK"/>
          <w:sz w:val="32"/>
          <w:szCs w:val="32"/>
        </w:rPr>
        <w:t>คณะผู้จัดทำใช้ BCG Growth-Share Matrix จัดกลุ่มแบรนด์หลักของ MK Group ตามอัตราการเติบโตของตลาดและส่วนแบ่งตลาดเมื่อเทียบกับคู่แข่ง เพื่อกำหนดบทบาทและการจัดสรรทรัพยากรของแต่ละแบรนด์ โดยตลาดร้านสุกี้และชาบูในประเทศไทยมีมูลค่าประมาณ 38,000–40,000 ล้านบาท และเติบโตเฉลี่ยร้อยละ 4–6 ต่อปี ซึ่งส่วนที่เติบโตเร็วคือกลุ่มบุฟเฟต์ราคาคุ้มค่า (Spring News, 2569)</w:t>
      </w:r>
    </w:p>
    <w:tbl>
      <w:tblPr>
        <w:tblStyle w:val="TableGrid"/>
        <w:tblLook w:firstColumn="1" w:firstRow="1" w:lastColumn="0" w:lastRow="0" w:noHBand="0" w:noVBand="1" w:val="04A0"/>
        <w:tblW w:w="9360" w:type="dxa"/>
        <w:tblLayout w:type="fixed"/>
      </w:tblPr>
      <w:tblGrid>
        <w:gridCol w:w="1584"/>
        <w:gridCol w:w="1655"/>
        <w:gridCol w:w="3311"/>
        <w:gridCol w:w="2808"/>
      </w:tblGrid>
      <w:tr>
        <w:tc>
          <w:tcPr>
            <w:tcW w:w="1584" w:type="dxa"/>
          </w:tcPr>
          <w:p>
            <w:pPr>
              <w:jc w:val="center"/>
            </w:pPr>
            <w:r/>
            <w:r>
              <w:rPr>
                <w:rFonts w:ascii="TH SarabunPSK" w:hAnsi="TH SarabunPSK" w:cs="TH SarabunPSK" w:eastAsia="TH SarabunPSK"/>
                <w:b/>
                <w:sz w:val="28"/>
                <w:szCs w:val="28"/>
                <w:bCs/>
              </w:rPr>
              <w:t>แบรนด์</w:t>
            </w:r>
          </w:p>
        </w:tc>
        <w:tc>
          <w:tcPr>
            <w:tcW w:w="1655" w:type="dxa"/>
          </w:tcPr>
          <w:p>
            <w:pPr>
              <w:jc w:val="center"/>
            </w:pPr>
            <w:r/>
            <w:r>
              <w:rPr>
                <w:rFonts w:ascii="TH SarabunPSK" w:hAnsi="TH SarabunPSK" w:cs="TH SarabunPSK" w:eastAsia="TH SarabunPSK"/>
                <w:b/>
                <w:sz w:val="28"/>
                <w:szCs w:val="28"/>
                <w:bCs/>
              </w:rPr>
              <w:t>ตำแหน่งใน BCG</w:t>
            </w:r>
          </w:p>
        </w:tc>
        <w:tc>
          <w:tcPr>
            <w:tcW w:w="3311" w:type="dxa"/>
          </w:tcPr>
          <w:p>
            <w:pPr>
              <w:jc w:val="center"/>
            </w:pPr>
            <w:r/>
            <w:r>
              <w:rPr>
                <w:rFonts w:ascii="TH SarabunPSK" w:hAnsi="TH SarabunPSK" w:cs="TH SarabunPSK" w:eastAsia="TH SarabunPSK"/>
                <w:b/>
                <w:sz w:val="28"/>
                <w:szCs w:val="28"/>
                <w:bCs/>
              </w:rPr>
              <w:t>เหตุผล</w:t>
            </w:r>
          </w:p>
        </w:tc>
        <w:tc>
          <w:tcPr>
            <w:tcW w:w="2808" w:type="dxa"/>
          </w:tcPr>
          <w:p>
            <w:pPr>
              <w:jc w:val="center"/>
            </w:pPr>
            <w:r/>
            <w:r>
              <w:rPr>
                <w:rFonts w:ascii="TH SarabunPSK" w:hAnsi="TH SarabunPSK" w:cs="TH SarabunPSK" w:eastAsia="TH SarabunPSK"/>
                <w:b/>
                <w:sz w:val="28"/>
                <w:szCs w:val="28"/>
                <w:bCs/>
              </w:rPr>
              <w:t>บทบาทในแผน 5 ปี</w:t>
            </w:r>
          </w:p>
        </w:tc>
      </w:tr>
      <w:tr>
        <w:tc>
          <w:tcPr>
            <w:tcW w:w="1584" w:type="dxa"/>
          </w:tcPr>
          <w:p>
            <w:r/>
            <w:r>
              <w:rPr>
                <w:rFonts w:ascii="TH SarabunPSK" w:hAnsi="TH SarabunPSK" w:cs="TH SarabunPSK" w:eastAsia="TH SarabunPSK"/>
                <w:b w:val="0"/>
                <w:sz w:val="28"/>
                <w:szCs w:val="28"/>
              </w:rPr>
              <w:t>เอ็มเค สุกี้</w:t>
            </w:r>
          </w:p>
        </w:tc>
        <w:tc>
          <w:tcPr>
            <w:tcW w:w="1655" w:type="dxa"/>
          </w:tcPr>
          <w:p>
            <w:r/>
            <w:r>
              <w:rPr>
                <w:rFonts w:ascii="TH SarabunPSK" w:hAnsi="TH SarabunPSK" w:cs="TH SarabunPSK" w:eastAsia="TH SarabunPSK"/>
                <w:b w:val="0"/>
                <w:sz w:val="28"/>
                <w:szCs w:val="28"/>
              </w:rPr>
              <w:t>Cash Cow</w:t>
            </w:r>
          </w:p>
        </w:tc>
        <w:tc>
          <w:tcPr>
            <w:tcW w:w="3311" w:type="dxa"/>
          </w:tcPr>
          <w:p>
            <w:r/>
            <w:r>
              <w:rPr>
                <w:rFonts w:ascii="TH SarabunPSK" w:hAnsi="TH SarabunPSK" w:cs="TH SarabunPSK" w:eastAsia="TH SarabunPSK"/>
                <w:b w:val="0"/>
                <w:sz w:val="28"/>
                <w:szCs w:val="28"/>
              </w:rPr>
              <w:t>เป็นผู้นำในตลาดสุกี้ที่เติบโตปานกลาง และสร้างรายได้ประมาณร้อยละ 71 ของกลุ่ม แต่ยอดขายสาขาเดิมปี 2568 ลดลงร้อยละ 2.8</w:t>
            </w:r>
          </w:p>
        </w:tc>
        <w:tc>
          <w:tcPr>
            <w:tcW w:w="2808" w:type="dxa"/>
          </w:tcPr>
          <w:p>
            <w:r/>
            <w:r>
              <w:rPr>
                <w:rFonts w:ascii="TH SarabunPSK" w:hAnsi="TH SarabunPSK" w:cs="TH SarabunPSK" w:eastAsia="TH SarabunPSK"/>
                <w:b w:val="0"/>
                <w:sz w:val="28"/>
                <w:szCs w:val="28"/>
              </w:rPr>
              <w:t>สร้างกระแสเงินสดหลักให้กลุ่ม เน้นรักษาฐานลูกค้า ปรับปรุงสาขาเดิม และเปิดสาขาใหม่อย่างระมัดระวัง</w:t>
            </w:r>
          </w:p>
        </w:tc>
      </w:tr>
      <w:tr>
        <w:tc>
          <w:tcPr>
            <w:tcW w:w="1584" w:type="dxa"/>
          </w:tcPr>
          <w:p>
            <w:r/>
            <w:r>
              <w:rPr>
                <w:rFonts w:ascii="TH SarabunPSK" w:hAnsi="TH SarabunPSK" w:cs="TH SarabunPSK" w:eastAsia="TH SarabunPSK"/>
                <w:b w:val="0"/>
                <w:sz w:val="28"/>
                <w:szCs w:val="28"/>
              </w:rPr>
              <w:t>โบนัส สุกี้</w:t>
            </w:r>
          </w:p>
        </w:tc>
        <w:tc>
          <w:tcPr>
            <w:tcW w:w="1655" w:type="dxa"/>
          </w:tcPr>
          <w:p>
            <w:r/>
            <w:r>
              <w:rPr>
                <w:rFonts w:ascii="TH SarabunPSK" w:hAnsi="TH SarabunPSK" w:cs="TH SarabunPSK" w:eastAsia="TH SarabunPSK"/>
                <w:b w:val="0"/>
                <w:sz w:val="28"/>
                <w:szCs w:val="28"/>
              </w:rPr>
              <w:t>Question Mark (มุ่งสู่ Star)</w:t>
            </w:r>
          </w:p>
        </w:tc>
        <w:tc>
          <w:tcPr>
            <w:tcW w:w="3311" w:type="dxa"/>
          </w:tcPr>
          <w:p>
            <w:r/>
            <w:r>
              <w:rPr>
                <w:rFonts w:ascii="TH SarabunPSK" w:hAnsi="TH SarabunPSK" w:cs="TH SarabunPSK" w:eastAsia="TH SarabunPSK"/>
                <w:b w:val="0"/>
                <w:sz w:val="28"/>
                <w:szCs w:val="28"/>
              </w:rPr>
              <w:t>อยู่ในกลุ่มบุฟเฟต์ราคาคุ้มค่าที่เติบโตเร็ว เปิดแล้ว 39 สาขา และมีสัดส่วนรายได้ประมาณร้อยละ 12 ในครึ่งแรกปี 2569 แต่ส่วนแบ่งตลาดยังน้อยกว่าผู้นำอย่างสุกี้ตี๋น้อย</w:t>
            </w:r>
          </w:p>
        </w:tc>
        <w:tc>
          <w:tcPr>
            <w:tcW w:w="2808" w:type="dxa"/>
          </w:tcPr>
          <w:p>
            <w:r/>
            <w:r>
              <w:rPr>
                <w:rFonts w:ascii="TH SarabunPSK" w:hAnsi="TH SarabunPSK" w:cs="TH SarabunPSK" w:eastAsia="TH SarabunPSK"/>
                <w:b w:val="0"/>
                <w:sz w:val="28"/>
                <w:szCs w:val="28"/>
              </w:rPr>
              <w:t>ลงทุนขยายสาขาเป็นลำดับแรก โดยทุกสาขาต้องผ่านเกณฑ์ระยะเวลาคืนทุน</w:t>
            </w:r>
          </w:p>
        </w:tc>
      </w:tr>
      <w:tr>
        <w:tc>
          <w:tcPr>
            <w:tcW w:w="1584" w:type="dxa"/>
          </w:tcPr>
          <w:p>
            <w:r/>
            <w:r>
              <w:rPr>
                <w:rFonts w:ascii="TH SarabunPSK" w:hAnsi="TH SarabunPSK" w:cs="TH SarabunPSK" w:eastAsia="TH SarabunPSK"/>
                <w:b w:val="0"/>
                <w:sz w:val="28"/>
                <w:szCs w:val="28"/>
              </w:rPr>
              <w:t>ยาโยอิ</w:t>
            </w:r>
          </w:p>
        </w:tc>
        <w:tc>
          <w:tcPr>
            <w:tcW w:w="1655" w:type="dxa"/>
          </w:tcPr>
          <w:p>
            <w:r/>
            <w:r>
              <w:rPr>
                <w:rFonts w:ascii="TH SarabunPSK" w:hAnsi="TH SarabunPSK" w:cs="TH SarabunPSK" w:eastAsia="TH SarabunPSK"/>
                <w:b w:val="0"/>
                <w:sz w:val="28"/>
                <w:szCs w:val="28"/>
              </w:rPr>
              <w:t>Cash Cow</w:t>
            </w:r>
          </w:p>
        </w:tc>
        <w:tc>
          <w:tcPr>
            <w:tcW w:w="3311" w:type="dxa"/>
          </w:tcPr>
          <w:p>
            <w:r/>
            <w:r>
              <w:rPr>
                <w:rFonts w:ascii="TH SarabunPSK" w:hAnsi="TH SarabunPSK" w:cs="TH SarabunPSK" w:eastAsia="TH SarabunPSK"/>
                <w:b w:val="0"/>
                <w:sz w:val="28"/>
                <w:szCs w:val="28"/>
              </w:rPr>
              <w:t>เป็นแบรนด์อาหารญี่ปุ่นที่ดำเนินงานมาตั้งแต่ปี 2549 มีฐานลูกค้าประจำในตลาดที่มีคู่แข่งจำนวนมาก</w:t>
            </w:r>
          </w:p>
        </w:tc>
        <w:tc>
          <w:tcPr>
            <w:tcW w:w="2808" w:type="dxa"/>
          </w:tcPr>
          <w:p>
            <w:r/>
            <w:r>
              <w:rPr>
                <w:rFonts w:ascii="TH SarabunPSK" w:hAnsi="TH SarabunPSK" w:cs="TH SarabunPSK" w:eastAsia="TH SarabunPSK"/>
                <w:b w:val="0"/>
                <w:sz w:val="28"/>
                <w:szCs w:val="28"/>
              </w:rPr>
              <w:t>รักษาฐานลูกค้า เน้นมื้อกลางวันและเดลิเวอรี ขยายสาขาตามความเหมาะสม</w:t>
            </w:r>
          </w:p>
        </w:tc>
      </w:tr>
      <w:tr>
        <w:tc>
          <w:tcPr>
            <w:tcW w:w="1584" w:type="dxa"/>
          </w:tcPr>
          <w:p>
            <w:r/>
            <w:r>
              <w:rPr>
                <w:rFonts w:ascii="TH SarabunPSK" w:hAnsi="TH SarabunPSK" w:cs="TH SarabunPSK" w:eastAsia="TH SarabunPSK"/>
                <w:b w:val="0"/>
                <w:sz w:val="28"/>
                <w:szCs w:val="28"/>
              </w:rPr>
              <w:t>แหลมเจริญ ซีฟู้ด</w:t>
            </w:r>
          </w:p>
        </w:tc>
        <w:tc>
          <w:tcPr>
            <w:tcW w:w="1655" w:type="dxa"/>
          </w:tcPr>
          <w:p>
            <w:r/>
            <w:r>
              <w:rPr>
                <w:rFonts w:ascii="TH SarabunPSK" w:hAnsi="TH SarabunPSK" w:cs="TH SarabunPSK" w:eastAsia="TH SarabunPSK"/>
                <w:b w:val="0"/>
                <w:sz w:val="28"/>
                <w:szCs w:val="28"/>
              </w:rPr>
              <w:t>Question Mark</w:t>
            </w:r>
          </w:p>
        </w:tc>
        <w:tc>
          <w:tcPr>
            <w:tcW w:w="3311" w:type="dxa"/>
          </w:tcPr>
          <w:p>
            <w:r/>
            <w:r>
              <w:rPr>
                <w:rFonts w:ascii="TH SarabunPSK" w:hAnsi="TH SarabunPSK" w:cs="TH SarabunPSK" w:eastAsia="TH SarabunPSK"/>
                <w:b w:val="0"/>
                <w:sz w:val="28"/>
                <w:szCs w:val="28"/>
              </w:rPr>
              <w:t>ตลาดร้านอาหารทะเลยังมีโอกาสเติบโต แต่แบรนด์ยังมีจำนวนสาขาไม่มากเมื่อเทียบกับเอ็มเค</w:t>
            </w:r>
          </w:p>
        </w:tc>
        <w:tc>
          <w:tcPr>
            <w:tcW w:w="2808" w:type="dxa"/>
          </w:tcPr>
          <w:p>
            <w:r/>
            <w:r>
              <w:rPr>
                <w:rFonts w:ascii="TH SarabunPSK" w:hAnsi="TH SarabunPSK" w:cs="TH SarabunPSK" w:eastAsia="TH SarabunPSK"/>
                <w:b w:val="0"/>
                <w:sz w:val="28"/>
                <w:szCs w:val="28"/>
              </w:rPr>
              <w:t>ทดลองขยายในทำเลที่มีศักยภาพ ประเมินผลก่อนลงทุนเพิ่ม</w:t>
            </w:r>
          </w:p>
        </w:tc>
      </w:tr>
      <w:tr>
        <w:tc>
          <w:tcPr>
            <w:tcW w:w="1584" w:type="dxa"/>
          </w:tcPr>
          <w:p>
            <w:r/>
            <w:r>
              <w:rPr>
                <w:rFonts w:ascii="TH SarabunPSK" w:hAnsi="TH SarabunPSK" w:cs="TH SarabunPSK" w:eastAsia="TH SarabunPSK"/>
                <w:b w:val="0"/>
                <w:sz w:val="28"/>
                <w:szCs w:val="28"/>
              </w:rPr>
              <w:t>แบรนด์ขนาดเล็กอื่น ๆ</w:t>
            </w:r>
          </w:p>
        </w:tc>
        <w:tc>
          <w:tcPr>
            <w:tcW w:w="1655" w:type="dxa"/>
          </w:tcPr>
          <w:p>
            <w:r/>
            <w:r>
              <w:rPr>
                <w:rFonts w:ascii="TH SarabunPSK" w:hAnsi="TH SarabunPSK" w:cs="TH SarabunPSK" w:eastAsia="TH SarabunPSK"/>
                <w:b w:val="0"/>
                <w:sz w:val="28"/>
                <w:szCs w:val="28"/>
              </w:rPr>
              <w:t>Dog (พิจารณารายแบรนด์)</w:t>
            </w:r>
          </w:p>
        </w:tc>
        <w:tc>
          <w:tcPr>
            <w:tcW w:w="3311" w:type="dxa"/>
          </w:tcPr>
          <w:p>
            <w:r/>
            <w:r>
              <w:rPr>
                <w:rFonts w:ascii="TH SarabunPSK" w:hAnsi="TH SarabunPSK" w:cs="TH SarabunPSK" w:eastAsia="TH SarabunPSK"/>
                <w:b w:val="0"/>
                <w:sz w:val="28"/>
                <w:szCs w:val="28"/>
              </w:rPr>
              <w:t>มีจำนวนสาขาและรายได้ไม่มาก การเติบโตจำกัด</w:t>
            </w:r>
          </w:p>
        </w:tc>
        <w:tc>
          <w:tcPr>
            <w:tcW w:w="2808" w:type="dxa"/>
          </w:tcPr>
          <w:p>
            <w:r/>
            <w:r>
              <w:rPr>
                <w:rFonts w:ascii="TH SarabunPSK" w:hAnsi="TH SarabunPSK" w:cs="TH SarabunPSK" w:eastAsia="TH SarabunPSK"/>
                <w:b w:val="0"/>
                <w:sz w:val="28"/>
                <w:szCs w:val="28"/>
              </w:rPr>
              <w:t>ทบทวนผลตอบแทน หากไม่คุ้มค่าให้ปรับรูปแบบ รวม หรือยุติ</w:t>
            </w:r>
          </w:p>
        </w:tc>
      </w:tr>
    </w:tbl>
    <w:p>
      <w:pPr>
        <w:jc w:val="center"/>
      </w:pPr>
      <w:r>
        <w:rPr>
          <w:rFonts w:ascii="TH SarabunPSK" w:hAnsi="TH SarabunPSK" w:cs="TH SarabunPSK" w:eastAsia="TH SarabunPSK"/>
          <w:b/>
          <w:sz w:val="32"/>
          <w:szCs w:val="32"/>
          <w:bCs/>
        </w:rPr>
        <w:t>ตารางที่ 9 การจัดกลุ่มแบรนด์ของ MK Group ด้วย BCG Matrix</w:t>
      </w:r>
    </w:p>
    <w:p>
      <w:r>
        <w:rPr>
          <w:rFonts w:ascii="TH SarabunPSK" w:hAnsi="TH SarabunPSK" w:cs="TH SarabunPSK" w:eastAsia="TH SarabunPSK"/>
          <w:sz w:val="28"/>
          <w:szCs w:val="28"/>
        </w:rPr>
        <w:t>หมายเหตุ: สัดส่วนรายได้ของเอ็มเค สุกี้ อ้างอิงจาก One Report ปี 2568 และข้อมูลโบนัส สุกี้อ้างอิงจากผลประกอบการครึ่งแรกปี 2569 (Hoonsmart, 2569) ส่วนแบรนด์อื่นควรเติมสัดส่วนรายได้และจำนวนสาขาจาก One Report</w:t>
      </w:r>
    </w:p>
    <w:p>
      <w:pPr>
        <w:ind w:firstLine="720"/>
        <w:jc w:val="thaiDistribute"/>
      </w:pPr>
      <w:r>
        <w:rPr>
          <w:rFonts w:ascii="TH SarabunPSK" w:hAnsi="TH SarabunPSK" w:cs="TH SarabunPSK" w:eastAsia="TH SarabunPSK"/>
          <w:sz w:val="32"/>
          <w:szCs w:val="32"/>
        </w:rPr>
        <w:t>จากการวิเคราะห์ด้วย BCG Matrix พบว่า MK Group ควรใช้กระแสเงินสดจากเอ็มเค สุกี้และยาโยอิซึ่งเป็นแบรนด์ที่มั่นคง ไปลงทุนในโบนัส สุกี้ซึ่งอยู่ในตลาดที่เติบโตเร็ว เพื่อพัฒนาให้เป็นแบรนด์ที่สร้างการเติบโตในอนาคต ขณะเดียวกันควรลงทุนในแหลมเจริญ ซีฟู้ดอย่างระมัดระวังตามผลการทดลองตลาด และทบทวนแบรนด์ขนาดเล็กที่สร้างผลตอบแทนไม่เพียงพอ การจัดสรรแบบนี้ช่วยลดการพึ่งพารายได้จากเอ็มเค สุกี้ และทำให้การเติบโตในแนวนอนมีทิศทางชัดเจน</w:t>
      </w:r>
    </w:p>
    <w:p>
      <w:r>
        <w:rPr>
          <w:rFonts w:ascii="TH SarabunPSK" w:hAnsi="TH SarabunPSK" w:cs="TH SarabunPSK" w:eastAsia="TH SarabunPSK"/>
          <w:b/>
          <w:sz w:val="32"/>
          <w:szCs w:val="32"/>
          <w:bCs/>
        </w:rPr>
        <w:t>4.4.1.3 กลยุทธ์บริษัทแม่ (Parenting Strategy)</w:t>
      </w:r>
    </w:p>
    <w:p>
      <w:pPr>
        <w:ind w:firstLine="720"/>
        <w:jc w:val="thaiDistribute"/>
      </w:pPr>
      <w:r>
        <w:rPr>
          <w:rFonts w:ascii="TH SarabunPSK" w:hAnsi="TH SarabunPSK" w:cs="TH SarabunPSK" w:eastAsia="TH SarabunPSK"/>
          <w:sz w:val="32"/>
          <w:szCs w:val="32"/>
        </w:rPr>
        <w:t>บริษัทแม่ควรทำหน้าที่สร้างคุณค่าให้แบรนด์ในเครือผ่านทรัพยากรที่ใช้ร่วมกัน ได้แก่ ระบบครัวกลางและการจัดซื้อรวม การขนส่งควบคุมอุณหภูมิร่วมกับบริษัท เอ็ม-เซนโค โลจิสติกส์ จำกัด ห้องปฏิบัติการตรวจคุณภาพอาหาร สถาบันฝึกอบรม เอ็มเค เซอร์วิส เทรนนิ่ง เซ็นเตอร์ และระบบสารสนเทศ ทรัพยากรเหล่านี้ช่วยให้แบรนด์ใหม่อย่างโบนัส สุกี้เปิดสาขาได้เร็ว ควบคุมต้นทุนวัตถุดิบ และรักษามาตรฐานความปลอดภัยอาหารได้เทียบเท่าแบรนด์หลัก ซึ่งเป็นการประสานประโยชน์ (Synergy) ด้านการใช้ทรัพยากรร่วมกัน การประหยัดจากขนาด และอำนาจต่อรองร่วมกับผู้ขาย</w:t>
      </w:r>
    </w:p>
    <w:p>
      <w:pPr>
        <w:ind w:firstLine="720"/>
        <w:jc w:val="thaiDistribute"/>
      </w:pPr>
      <w:r>
        <w:rPr>
          <w:rFonts w:ascii="TH SarabunPSK" w:hAnsi="TH SarabunPSK" w:cs="TH SarabunPSK" w:eastAsia="TH SarabunPSK"/>
          <w:sz w:val="32"/>
          <w:szCs w:val="32"/>
        </w:rPr>
        <w:t>ทั้งนี้ บริษัทแม่ควรกำหนดบทบาทของแต่ละแบรนด์ให้ชัดเจน ทั้งกลุ่มลูกค้า ระดับราคา และทำเล เพื่อป้องกันการแย่งลูกค้ากันเองระหว่างแบรนด์ในเครือ โดยเฉพาะระหว่างเอ็มเค สุกี้และโบนัส สุกี้ซึ่งขายอาหารประเภทเดียวกัน พร้อมติดตามผลประกอบการรายแบรนด์และรายสาขา เพื่อใช้ตัดสินใจจัดสรรงบลงทุนในแต่ละปี</w:t>
      </w:r>
    </w:p>
    <w:p>
      <w:pPr>
        <w:pStyle w:val="Heading4"/>
      </w:pPr>
      <w:r>
        <w:t>4.4.2 กลยุทธ์ระดับธุรกิจ (Business Strategy)</w:t>
      </w:r>
    </w:p>
    <w:p>
      <w:pPr>
        <w:ind w:firstLine="720"/>
        <w:jc w:val="thaiDistribute"/>
      </w:pPr>
      <w:r>
        <w:rPr>
          <w:rFonts w:ascii="TH SarabunPSK" w:hAnsi="TH SarabunPSK" w:cs="TH SarabunPSK" w:eastAsia="TH SarabunPSK"/>
          <w:sz w:val="32"/>
          <w:szCs w:val="32"/>
        </w:rPr>
        <w:t>กลยุทธ์ระดับธุรกิจกำหนดว่าแต่ละแบรนด์จะแข่งขันกับคู่แข่งในตลาดของตนอย่างไร เนื่องจากแบรนด์ในเครือ MK Group อยู่ในตลาดและกลุ่มลูกค้าที่ต่างกัน จึงกำหนดกลยุทธ์ตามแนวคิด Porter's Competitive Strategies แยกตามแบรนด์หลัก ดังนี้</w:t>
      </w:r>
    </w:p>
    <w:p>
      <w:r>
        <w:rPr>
          <w:rFonts w:ascii="TH SarabunPSK" w:hAnsi="TH SarabunPSK" w:cs="TH SarabunPSK" w:eastAsia="TH SarabunPSK"/>
          <w:b/>
          <w:sz w:val="32"/>
          <w:szCs w:val="32"/>
          <w:bCs/>
        </w:rPr>
        <w:t>1) เอ็มเค สุกี้ – กลยุทธ์การสร้างความแตกต่าง (Differentiation Strategy)</w:t>
      </w:r>
    </w:p>
    <w:p>
      <w:pPr>
        <w:ind w:firstLine="720"/>
        <w:jc w:val="thaiDistribute"/>
      </w:pPr>
      <w:r>
        <w:rPr>
          <w:rFonts w:ascii="TH SarabunPSK" w:hAnsi="TH SarabunPSK" w:cs="TH SarabunPSK" w:eastAsia="TH SarabunPSK"/>
          <w:sz w:val="32"/>
          <w:szCs w:val="32"/>
        </w:rPr>
        <w:t>เอ็มเค สุกี้ควรสร้างความแตกต่างด้านคุณภาพ ความปลอดภัยของอาหาร และประสบการณ์มื้ออาหารสำหรับครอบครัว โดยใช้จุดแข็งด้านชื่อเสียงของแบรนด์ มาตรฐานจากครัวกลาง และการบริการ พร้อมพัฒนาเมนูเพื่อสุขภาพและชุดอาหารตามขนาดกลุ่ม เพื่อให้ลูกค้ายอมจ่ายในราคาที่สูงกว่าร้านบุฟเฟต์ราคาประหยัด ทั้งนี้ บริษัทต้องรักษาระดับราคาไม่ให้ห่างจากคู่แข่งมากเกินไป และหลีกเลี่ยงการแข่งขันด้วยการลดราคาบ่อยครั้ง เพื่อไม่ให้แบรนด์อยู่ในสภาวะ Stuck in the Middle ที่ไม่ได้เป็นทั้งร้านที่คุ้มค่าที่สุดและร้านที่แตกต่างที่สุด</w:t>
      </w:r>
    </w:p>
    <w:p>
      <w:r>
        <w:rPr>
          <w:rFonts w:ascii="TH SarabunPSK" w:hAnsi="TH SarabunPSK" w:cs="TH SarabunPSK" w:eastAsia="TH SarabunPSK"/>
          <w:b/>
          <w:sz w:val="32"/>
          <w:szCs w:val="32"/>
          <w:bCs/>
        </w:rPr>
        <w:t>2) โบนัส สุกี้ – กลยุทธ์ผู้นำต้นทุนต่ำเฉพาะกลุ่ม (Cost Focus Strategy)</w:t>
      </w:r>
    </w:p>
    <w:p>
      <w:pPr>
        <w:ind w:firstLine="720"/>
        <w:jc w:val="thaiDistribute"/>
      </w:pPr>
      <w:r>
        <w:rPr>
          <w:rFonts w:ascii="TH SarabunPSK" w:hAnsi="TH SarabunPSK" w:cs="TH SarabunPSK" w:eastAsia="TH SarabunPSK"/>
          <w:sz w:val="32"/>
          <w:szCs w:val="32"/>
        </w:rPr>
        <w:t>โบนัส สุกี้มุ่งกลุ่มลูกค้าที่ต้องการบุฟเฟต์สุกี้ราคาคุ้มค่า ซึ่งแข่งขันโดยตรงกับสุกี้ตี๋น้อยและลัคกี้ สุกี้ จึงควรใช้กลยุทธ์ต้นทุนต่ำเฉพาะกลุ่ม โดยใช้วัตถุดิบและระบบจัดซื้อร่วมกับเอ็มเค สุกี้ กำหนดเมนูให้กระชับ ใช้ร้านขนาดเหมาะสมกับทำเล และควบคุมต้นทุนวัตถุดิบต่อลูกค้าหนึ่งคน เพื่อเสนอราคาที่แข่งขันได้โดยยังมีกำไร จุดที่ทำให้โบนัส สุกี้ต่างจากคู่แข่งคือความคุ้มค่าภายใต้มาตรฐานความปลอดภัยอาหารของ MK Group</w:t>
      </w:r>
    </w:p>
    <w:p>
      <w:r>
        <w:rPr>
          <w:rFonts w:ascii="TH SarabunPSK" w:hAnsi="TH SarabunPSK" w:cs="TH SarabunPSK" w:eastAsia="TH SarabunPSK"/>
          <w:b/>
          <w:sz w:val="32"/>
          <w:szCs w:val="32"/>
          <w:bCs/>
        </w:rPr>
        <w:t>3) ยาโยอิ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ยาโยอิควรมุ่งกลุ่มลูกค้าวัยทำงานและผู้ที่ต้องการอาหารญี่ปุ่นแบบชุดสำหรับมื้อประจำวัน โดยสร้างความแตกต่างด้านคุณภาพ ความสะดวก และความสม่ำเสมอของรสชาติ แข่งขันกับร้านอาหารญี่ปุ่นเครือข่ายอื่น เช่น โอโตยะ พร้อมพัฒนาเมนูสำหรับมื้อกลางวันและเดลิเวอรีเพื่อเพิ่มยอดขายนอกร้าน</w:t>
      </w:r>
    </w:p>
    <w:p>
      <w:r>
        <w:rPr>
          <w:rFonts w:ascii="TH SarabunPSK" w:hAnsi="TH SarabunPSK" w:cs="TH SarabunPSK" w:eastAsia="TH SarabunPSK"/>
          <w:b/>
          <w:sz w:val="32"/>
          <w:szCs w:val="32"/>
          <w:bCs/>
        </w:rPr>
        <w:t>4) แหลมเจริญ ซีฟู้ด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แหลมเจริญ ซีฟู้ดควรชูเมนูเอกลักษณ์และความสดของอาหารทะเล สำหรับลูกค้าที่รับประทานอาหารร่วมกันในโอกาสพิเศษหรือมื้อครอบครัว โดยขยายสาขาในทำเลที่มีกำลังซื้อเหมาะสมและทดลองตลาดก่อนขยายเพิ่ม</w:t>
      </w:r>
    </w:p>
    <w:tbl>
      <w:tblPr>
        <w:tblStyle w:val="TableGrid"/>
        <w:tblLook w:firstColumn="1" w:firstRow="1" w:lastColumn="0" w:lastRow="0" w:noHBand="0" w:noVBand="1" w:val="04A0"/>
        <w:tblW w:w="9360" w:type="dxa"/>
        <w:tblLayout w:type="fixed"/>
      </w:tblPr>
      <w:tblGrid>
        <w:gridCol w:w="1872"/>
        <w:gridCol w:w="2015"/>
        <w:gridCol w:w="2160"/>
        <w:gridCol w:w="3311"/>
      </w:tblGrid>
      <w:tr>
        <w:tc>
          <w:tcPr>
            <w:tcW w:w="1872" w:type="dxa"/>
          </w:tcPr>
          <w:p>
            <w:pPr>
              <w:jc w:val="center"/>
            </w:pPr>
            <w:r/>
            <w:r>
              <w:rPr>
                <w:rFonts w:ascii="TH SarabunPSK" w:hAnsi="TH SarabunPSK" w:cs="TH SarabunPSK" w:eastAsia="TH SarabunPSK"/>
                <w:b/>
                <w:sz w:val="28"/>
                <w:szCs w:val="28"/>
                <w:bCs/>
              </w:rPr>
              <w:t>แบรนด์</w:t>
            </w:r>
          </w:p>
        </w:tc>
        <w:tc>
          <w:tcPr>
            <w:tcW w:w="2015" w:type="dxa"/>
          </w:tcPr>
          <w:p>
            <w:pPr>
              <w:jc w:val="center"/>
            </w:pPr>
            <w:r/>
            <w:r>
              <w:rPr>
                <w:rFonts w:ascii="TH SarabunPSK" w:hAnsi="TH SarabunPSK" w:cs="TH SarabunPSK" w:eastAsia="TH SarabunPSK"/>
                <w:b/>
                <w:sz w:val="28"/>
                <w:szCs w:val="28"/>
                <w:bCs/>
              </w:rPr>
              <w:t>บทบาทใน BCG</w:t>
            </w:r>
          </w:p>
        </w:tc>
        <w:tc>
          <w:tcPr>
            <w:tcW w:w="2160" w:type="dxa"/>
          </w:tcPr>
          <w:p>
            <w:pPr>
              <w:jc w:val="center"/>
            </w:pPr>
            <w:r/>
            <w:r>
              <w:rPr>
                <w:rFonts w:ascii="TH SarabunPSK" w:hAnsi="TH SarabunPSK" w:cs="TH SarabunPSK" w:eastAsia="TH SarabunPSK"/>
                <w:b/>
                <w:sz w:val="28"/>
                <w:szCs w:val="28"/>
                <w:bCs/>
              </w:rPr>
              <w:t>กลยุทธ์ระดับธุรกิจ</w:t>
            </w:r>
          </w:p>
        </w:tc>
        <w:tc>
          <w:tcPr>
            <w:tcW w:w="3311" w:type="dxa"/>
          </w:tcPr>
          <w:p>
            <w:pPr>
              <w:jc w:val="center"/>
            </w:pPr>
            <w:r/>
            <w:r>
              <w:rPr>
                <w:rFonts w:ascii="TH SarabunPSK" w:hAnsi="TH SarabunPSK" w:cs="TH SarabunPSK" w:eastAsia="TH SarabunPSK"/>
                <w:b/>
                <w:sz w:val="28"/>
                <w:szCs w:val="28"/>
                <w:bCs/>
              </w:rPr>
              <w:t>คู่แข่งหลัก</w:t>
            </w:r>
          </w:p>
        </w:tc>
      </w:tr>
      <w:tr>
        <w:tc>
          <w:tcPr>
            <w:tcW w:w="1872" w:type="dxa"/>
          </w:tcPr>
          <w:p>
            <w:r/>
            <w:r>
              <w:rPr>
                <w:rFonts w:ascii="TH SarabunPSK" w:hAnsi="TH SarabunPSK" w:cs="TH SarabunPSK" w:eastAsia="TH SarabunPSK"/>
                <w:b w:val="0"/>
                <w:sz w:val="28"/>
                <w:szCs w:val="28"/>
              </w:rPr>
              <w:t>เอ็มเค สุกี้</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w:t>
            </w:r>
          </w:p>
        </w:tc>
        <w:tc>
          <w:tcPr>
            <w:tcW w:w="3311" w:type="dxa"/>
          </w:tcPr>
          <w:p>
            <w:r/>
            <w:r>
              <w:rPr>
                <w:rFonts w:ascii="TH SarabunPSK" w:hAnsi="TH SarabunPSK" w:cs="TH SarabunPSK" w:eastAsia="TH SarabunPSK"/>
                <w:b w:val="0"/>
                <w:sz w:val="28"/>
                <w:szCs w:val="28"/>
              </w:rPr>
              <w:t>ร้านสุกี้และชาบูเครือข่าย เช่น ชาบูชิ และร้านบุฟเฟต์</w:t>
            </w:r>
          </w:p>
        </w:tc>
      </w:tr>
      <w:tr>
        <w:tc>
          <w:tcPr>
            <w:tcW w:w="1872" w:type="dxa"/>
          </w:tcPr>
          <w:p>
            <w:r/>
            <w:r>
              <w:rPr>
                <w:rFonts w:ascii="TH SarabunPSK" w:hAnsi="TH SarabunPSK" w:cs="TH SarabunPSK" w:eastAsia="TH SarabunPSK"/>
                <w:b w:val="0"/>
                <w:sz w:val="28"/>
                <w:szCs w:val="28"/>
              </w:rPr>
              <w:t>โบนัส สุกี้</w:t>
            </w:r>
          </w:p>
        </w:tc>
        <w:tc>
          <w:tcPr>
            <w:tcW w:w="2015" w:type="dxa"/>
          </w:tcPr>
          <w:p>
            <w:r/>
            <w:r>
              <w:rPr>
                <w:rFonts w:ascii="TH SarabunPSK" w:hAnsi="TH SarabunPSK" w:cs="TH SarabunPSK" w:eastAsia="TH SarabunPSK"/>
                <w:b w:val="0"/>
                <w:sz w:val="28"/>
                <w:szCs w:val="28"/>
              </w:rPr>
              <w:t>Question Mark → Star</w:t>
            </w:r>
          </w:p>
        </w:tc>
        <w:tc>
          <w:tcPr>
            <w:tcW w:w="2160" w:type="dxa"/>
          </w:tcPr>
          <w:p>
            <w:r/>
            <w:r>
              <w:rPr>
                <w:rFonts w:ascii="TH SarabunPSK" w:hAnsi="TH SarabunPSK" w:cs="TH SarabunPSK" w:eastAsia="TH SarabunPSK"/>
                <w:b w:val="0"/>
                <w:sz w:val="28"/>
                <w:szCs w:val="28"/>
              </w:rPr>
              <w:t>Cost Focus</w:t>
            </w:r>
          </w:p>
        </w:tc>
        <w:tc>
          <w:tcPr>
            <w:tcW w:w="3311" w:type="dxa"/>
          </w:tcPr>
          <w:p>
            <w:r/>
            <w:r>
              <w:rPr>
                <w:rFonts w:ascii="TH SarabunPSK" w:hAnsi="TH SarabunPSK" w:cs="TH SarabunPSK" w:eastAsia="TH SarabunPSK"/>
                <w:b w:val="0"/>
                <w:sz w:val="28"/>
                <w:szCs w:val="28"/>
              </w:rPr>
              <w:t>สุกี้ตี๋น้อย ลัคกี้ สุกี้</w:t>
            </w:r>
          </w:p>
        </w:tc>
      </w:tr>
      <w:tr>
        <w:tc>
          <w:tcPr>
            <w:tcW w:w="1872" w:type="dxa"/>
          </w:tcPr>
          <w:p>
            <w:r/>
            <w:r>
              <w:rPr>
                <w:rFonts w:ascii="TH SarabunPSK" w:hAnsi="TH SarabunPSK" w:cs="TH SarabunPSK" w:eastAsia="TH SarabunPSK"/>
                <w:b w:val="0"/>
                <w:sz w:val="28"/>
                <w:szCs w:val="28"/>
              </w:rPr>
              <w:t>ยาโยอิ</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ร้านอาหารญี่ปุ่นเครือข่าย เช่น โอโตยะ</w:t>
            </w:r>
          </w:p>
        </w:tc>
      </w:tr>
      <w:tr>
        <w:tc>
          <w:tcPr>
            <w:tcW w:w="1872" w:type="dxa"/>
          </w:tcPr>
          <w:p>
            <w:r/>
            <w:r>
              <w:rPr>
                <w:rFonts w:ascii="TH SarabunPSK" w:hAnsi="TH SarabunPSK" w:cs="TH SarabunPSK" w:eastAsia="TH SarabunPSK"/>
                <w:b w:val="0"/>
                <w:sz w:val="28"/>
                <w:szCs w:val="28"/>
              </w:rPr>
              <w:t>แหลมเจริญ ซีฟู้ด</w:t>
            </w:r>
          </w:p>
        </w:tc>
        <w:tc>
          <w:tcPr>
            <w:tcW w:w="2015" w:type="dxa"/>
          </w:tcPr>
          <w:p>
            <w:r/>
            <w:r>
              <w:rPr>
                <w:rFonts w:ascii="TH SarabunPSK" w:hAnsi="TH SarabunPSK" w:cs="TH SarabunPSK" w:eastAsia="TH SarabunPSK"/>
                <w:b w:val="0"/>
                <w:sz w:val="28"/>
                <w:szCs w:val="28"/>
              </w:rPr>
              <w:t>Question Mark</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ร้านอาหารทะเลเครือข่ายและร้านท้องถิ่น</w:t>
            </w:r>
          </w:p>
        </w:tc>
      </w:tr>
    </w:tbl>
    <w:p>
      <w:pPr>
        <w:jc w:val="center"/>
      </w:pPr>
      <w:r>
        <w:rPr>
          <w:rFonts w:ascii="TH SarabunPSK" w:hAnsi="TH SarabunPSK" w:cs="TH SarabunPSK" w:eastAsia="TH SarabunPSK"/>
          <w:b/>
          <w:sz w:val="32"/>
          <w:szCs w:val="32"/>
          <w:bCs/>
        </w:rPr>
        <w:t>ตารางที่ 10 สรุปกลยุทธ์ระดับธุรกิจของแบรนด์หลักใน MK Group</w:t>
      </w:r>
    </w:p>
    <w:p>
      <w:pPr>
        <w:ind w:firstLine="720"/>
        <w:jc w:val="thaiDistribute"/>
      </w:pPr>
      <w:r>
        <w:rPr>
          <w:rFonts w:ascii="TH SarabunPSK" w:hAnsi="TH SarabunPSK" w:cs="TH SarabunPSK" w:eastAsia="TH SarabunPSK"/>
          <w:sz w:val="32"/>
          <w:szCs w:val="32"/>
        </w:rPr>
        <w:t>การกำหนดกลยุทธ์แยกตามแบรนด์ทำให้แต่ละแบรนด์มีจุดยืนชัดเจนและไม่แข่งขันกันเองภายในเครือ เอ็มเค สุกี้รักษาความแตกต่างด้านคุณภาพและมื้อครอบครัว ส่วนโบนัส สุกี้รับหน้าที่แข่งขันในตลาดบุฟเฟต์ราคาคุ้มค่า ขณะที่ยาโยอิและแหลมเจริญ ซีฟู้ดช่วยกระจายรายได้ไปยังตลาดอาหารประเภทอื่น ซึ่งสนับสนุนกลยุทธ์การเติบโตในแนวนอนของกลุ่มบริษัทในระดับองค์กร</w:t>
      </w:r>
    </w:p>
    <w:p w14:paraId="1914187D" w14:textId="77777777" w:rsidR="0041519F" w:rsidRDefault="0041519F" w:rsidP="00A76DAC">
      <w:pPr>
        <w:pStyle w:val="Heading4"/>
        <w:ind w:firstLine="0"/>
      </w:pPr>
      <w:r w:rsidRPr="00B146D9">
        <w:t>4.4.3 กลยุทธ์ระดับหน้าที่ (Functional Strategy)</w:t>
      </w:r>
      <w:r w:rsidRPr="00B146D9">
        <w:rPr>
          <w:cs/>
        </w:rPr>
      </w:r>
      <w:r w:rsidRPr="00B146D9"/>
    </w:p>
    <w:p>
      <w:pPr>
        <w:ind w:firstLine="720"/>
        <w:jc w:val="thaiDistribute"/>
      </w:pPr>
      <w:r>
        <w:rPr>
          <w:rFonts w:ascii="TH SarabunPSK" w:hAnsi="TH SarabunPSK" w:cs="TH SarabunPSK" w:eastAsia="TH SarabunPSK"/>
          <w:sz w:val="32"/>
          <w:szCs w:val="32"/>
        </w:rPr>
        <w:t>กลยุทธ์ระดับหน้าที่กำหนดวิธีที่แต่ละฝ่ายใช้ทรัพยากรให้เกิดประโยชน์สูงสุด เพื่อสนับสนุนกลยุทธ์การเติบโตในแนวนอนระดับองค์กร และกลยุทธ์ของแต่ละแบรนด์ในหัวข้อ 4.4.2 ดังนี้</w:t>
      </w:r>
    </w:p>
    <w:p>
      <w:r>
        <w:rPr>
          <w:rFonts w:ascii="TH SarabunPSK" w:hAnsi="TH SarabunPSK" w:cs="TH SarabunPSK" w:eastAsia="TH SarabunPSK"/>
          <w:b/>
          <w:sz w:val="32"/>
          <w:szCs w:val="32"/>
          <w:bCs/>
        </w:rPr>
        <w:t>4.4.3.1 กลยุทธ์ด้านการตลาด (Marketing Strategy)</w:t>
      </w:r>
    </w:p>
    <w:p>
      <w:pPr>
        <w:ind w:firstLine="720"/>
        <w:jc w:val="thaiDistribute"/>
      </w:pPr>
      <w:r>
        <w:rPr>
          <w:rFonts w:ascii="TH SarabunPSK" w:hAnsi="TH SarabunPSK" w:cs="TH SarabunPSK" w:eastAsia="TH SarabunPSK"/>
          <w:sz w:val="32"/>
          <w:szCs w:val="32"/>
        </w:rPr>
        <w:t>ใช้กลยุทธ์การพัฒนาตลาด (Market Development) กับโบนัส สุกี้ โดยขยายไปยังจังหวัดและชุมชนที่ยังไม่มีบุฟเฟต์สุกี้ราคาคุ้มค่า และใช้กลยุทธ์การเจาะตลาด (Market Penetration) กับเอ็มเค สุกี้ ผ่านระบบสมาชิกและแพ็กเกจที่กระตุ้นการกลับมาใช้บริการ แทนการลดราคาเป็นวงกว้าง นอกจากนี้ใช้การขยายแบรนด์ (Brand Extension) นำชื่อ MK ไปสู่ชุดอาหารเดลิเวอรีและสินค้าพร้อมปรุง (SO2) โดยกำหนดราคาตามบทบาทของแต่ละแบรนด์ คือ เอ็มเค สุกี้ใช้ราคาตามคุณค่า และโบนัส สุกี้ใช้ราคาที่แข่งขันได้กับบุฟเฟต์ในตลาด</w:t>
      </w:r>
    </w:p>
    <w:p>
      <w:r>
        <w:rPr>
          <w:rFonts w:ascii="TH SarabunPSK" w:hAnsi="TH SarabunPSK" w:cs="TH SarabunPSK" w:eastAsia="TH SarabunPSK"/>
          <w:b/>
          <w:sz w:val="32"/>
          <w:szCs w:val="32"/>
          <w:bCs/>
        </w:rPr>
        <w:t>4.4.3.2 กลยุทธ์ด้านการเงิน (Financial Strategy)</w:t>
      </w:r>
    </w:p>
    <w:p>
      <w:pPr>
        <w:ind w:firstLine="720"/>
        <w:jc w:val="thaiDistribute"/>
      </w:pPr>
      <w:r>
        <w:rPr>
          <w:rFonts w:ascii="TH SarabunPSK" w:hAnsi="TH SarabunPSK" w:cs="TH SarabunPSK" w:eastAsia="TH SarabunPSK"/>
          <w:sz w:val="32"/>
          <w:szCs w:val="32"/>
        </w:rPr>
        <w:t>ใช้แหล่งเงินทุนภายในจากกระแสเงินสดจากการดำเนินงาน ซึ่งปี 2568 มีประมาณ 2,542 ล้านบาท ลงทุนขยายสาขาโดยไม่ก่อหนี้เพิ่ม รักษาอัตราส่วนหนี้สินต่อทุนไม่เกิน 0.5 เท่า กำหนดเกณฑ์การลงทุน (Hurdle Rate) ให้สาขาใหม่มีระยะเวลาคืนทุนไม่เกิน 3 ปี จัดสรรงบลงทุนตามบทบาทใน BCG Matrix และปรับอัตราการจ่ายปันผลให้อยู่ที่ประมาณร้อยละ 70 ของกำไรสุทธิ ซึ่งยังสูงกว่านโยบายขั้นต่ำร้อยละ 50 แต่เหลือเงินสดรองรับการขยายสาขา</w:t>
      </w:r>
    </w:p>
    <w:p>
      <w:r>
        <w:rPr>
          <w:rFonts w:ascii="TH SarabunPSK" w:hAnsi="TH SarabunPSK" w:cs="TH SarabunPSK" w:eastAsia="TH SarabunPSK"/>
          <w:b/>
          <w:sz w:val="32"/>
          <w:szCs w:val="32"/>
          <w:bCs/>
        </w:rPr>
        <w:t>4.4.3.3 กลยุทธ์ด้านการวิจัยและพัฒนา (Research &amp; Development Strategy)</w:t>
      </w:r>
    </w:p>
    <w:p>
      <w:pPr>
        <w:ind w:firstLine="720"/>
        <w:jc w:val="thaiDistribute"/>
      </w:pPr>
      <w:r>
        <w:rPr>
          <w:rFonts w:ascii="TH SarabunPSK" w:hAnsi="TH SarabunPSK" w:cs="TH SarabunPSK" w:eastAsia="TH SarabunPSK"/>
          <w:sz w:val="32"/>
          <w:szCs w:val="32"/>
        </w:rPr>
        <w:t>มุ่งพัฒนาทั้งผลิตภัณฑ์และกระบวนการ ด้านผลิตภัณฑ์ พัฒนาเมนูสุขภาพสำหรับเอ็มเค สุกี้ ชุดอาหารเดลิเวอรี และสินค้าพร้อมปรุงสำหรับค้าปลีก ด้านกระบวนการ ใช้การวิเคราะห์ต้นทุนรายเมนู (Menu Engineering) เพื่อออกแบบบุฟเฟต์และโปรโมชันที่รักษากำไร (WT1) โดยทดลองในสาขานำร่องก่อนขยายผลทุกครั้ง</w:t>
      </w:r>
    </w:p>
    <w:p>
      <w:r>
        <w:rPr>
          <w:rFonts w:ascii="TH SarabunPSK" w:hAnsi="TH SarabunPSK" w:cs="TH SarabunPSK" w:eastAsia="TH SarabunPSK"/>
          <w:b/>
          <w:sz w:val="32"/>
          <w:szCs w:val="32"/>
          <w:bCs/>
        </w:rPr>
        <w:t>4.4.3.4 กลยุทธ์ด้านการดำเนินงาน (Operations Strategy)</w:t>
      </w:r>
    </w:p>
    <w:p>
      <w:pPr>
        <w:ind w:firstLine="720"/>
        <w:jc w:val="thaiDistribute"/>
      </w:pPr>
      <w:r>
        <w:rPr>
          <w:rFonts w:ascii="TH SarabunPSK" w:hAnsi="TH SarabunPSK" w:cs="TH SarabunPSK" w:eastAsia="TH SarabunPSK"/>
          <w:sz w:val="32"/>
          <w:szCs w:val="32"/>
        </w:rPr>
        <w:t>ใช้ครัวกลางและการจัดซื้อรวมรองรับทุกแบรนด์ ทำสัญญาระยะยาวกับผู้ขายวัตถุดิบหลักและใช้การจัดซื้อจากหลายแหล่ง (Multiple Sourcing) เพื่อลดความเสี่ยงด้านราคา (ST2) วางแผนการผลิตและจัดส่งตามยอดขายจริงเพื่อลดของเสีย ออกแบบร้านโบนัส สุกี้ให้มีขนาดและอุปกรณ์มาตรฐานเพื่อลดเงินลงทุนต่อสาขา และทบทวนผลประกอบการรายสาขาทุกไตรมาสเพื่อปรับรูปแบบ ย้ายทำเล หรือปิดสาขาที่ขาดทุนต่อเนื่อง (WT2)</w:t>
      </w:r>
    </w:p>
    <w:p>
      <w:r>
        <w:rPr>
          <w:rFonts w:ascii="TH SarabunPSK" w:hAnsi="TH SarabunPSK" w:cs="TH SarabunPSK" w:eastAsia="TH SarabunPSK"/>
          <w:b/>
          <w:sz w:val="32"/>
          <w:szCs w:val="32"/>
          <w:bCs/>
        </w:rPr>
        <w:t>4.4.3.5 กลยุทธ์ด้านการจัดการทรัพยากรมนุษย์ (Human Resource Management Strategy)</w:t>
      </w:r>
    </w:p>
    <w:p>
      <w:pPr>
        <w:ind w:firstLine="720"/>
        <w:jc w:val="thaiDistribute"/>
      </w:pPr>
      <w:r>
        <w:rPr>
          <w:rFonts w:ascii="TH SarabunPSK" w:hAnsi="TH SarabunPSK" w:cs="TH SarabunPSK" w:eastAsia="TH SarabunPSK"/>
          <w:sz w:val="32"/>
          <w:szCs w:val="32"/>
        </w:rPr>
        <w:t>ใช้สถาบันฝึกอบรม เอ็มเค เซอร์วิส เทรนนิ่ง เซ็นเตอร์ เตรียมพนักงานและผู้จัดการสาขาสำหรับสาขาใหม่ของโบนัส สุกี้ ฝึกพนักงานให้ทำงานได้หลายหน้าที่ (Cross-training) เพื่อจัดกำลังคนตามจำนวนลูกค้าและลดค่าแรงต่อยอดขาย และพัฒนาผู้จัดการสาขาให้รับผิดชอบทั้งยอดขายและกำไรของสาขา โดยรักษาวัฒนธรรมการบริการซึ่งเป็นความได้เปรียบอย่างยั่งยืนของกลุ่มบริษัท</w:t>
      </w:r>
    </w:p>
    <w:p w14:paraId="133DA247" w14:textId="52B77F3F" w:rsidR="00C278E6" w:rsidRPr="00E20227" w:rsidRDefault="00D555F5" w:rsidP="006953F3">
      <w:pPr>
        <w:pStyle w:val="Heading2"/>
        <w:rPr>
          <w:cs/>
        </w:rPr>
      </w:pPr>
      <w:bookmarkStart w:id="41" w:name="_Toc239708601"/>
      <w:bookmarkStart w:id="42" w:name="_Toc241000764"/>
      <w:r w:rsidRPr="00E20227">
        <w:rPr>
          <w:rFonts w:hint="cs"/>
        </w:rPr>
        <w:t>5. การนำกลยุทธ์ไปใช้ แผนปฏิบัติการ และการควบคุมประเมินผล</w:t>
      </w:r>
      <w:r w:rsidR="00C278E6" w:rsidRPr="00E20227">
        <w:rPr>
          <w:rFonts w:hint="cs"/>
          <w:cs/>
        </w:rPr>
      </w:r>
      <w:bookmarkEnd w:id="41"/>
      <w:bookmarkEnd w:id="42"/>
    </w:p>
    <w:p w14:paraId="45DC99D6" w14:textId="525DF870" w:rsidR="005A159A" w:rsidRPr="00E20227" w:rsidRDefault="00C278E6" w:rsidP="00214BC4">
      <w:pPr>
        <w:pStyle w:val="Heading3"/>
        <w:rPr>
          <w:lang w:bidi="th-TH"/>
        </w:rPr>
      </w:pPr>
      <w:bookmarkStart w:id="43" w:name="_Toc239708602"/>
      <w:bookmarkStart w:id="44" w:name="_Toc241000765"/>
      <w:r w:rsidRPr="00FD1377">
        <w:rPr>
          <w:lang w:bidi="th-TH"/>
        </w:rPr>
        <w:t>5.1 การนำกลยุทธ์ไปใช้</w:t>
      </w:r>
      <w:bookmarkEnd w:id="43"/>
      <w:bookmarkEnd w:id="44"/>
      <w:r w:rsidR="00470DF7" w:rsidRPr="00FD1377">
        <w:rPr>
          <w:cs/>
          <w:lang w:bidi="th-TH"/>
        </w:rPr>
      </w:r>
      <w:r w:rsidR="002E1F89" w:rsidRPr="00FD1377">
        <w:rPr>
          <w:rFonts w:hint="cs"/>
          <w:cs/>
          <w:lang w:bidi="th-TH"/>
        </w:rPr>
      </w:r>
      <w:r w:rsidR="00FD1377" w:rsidRPr="00FD1377">
        <w:rPr>
          <w:rFonts w:hint="cs"/>
          <w:cs/>
          <w:lang w:bidi="th-TH"/>
        </w:rPr>
      </w:r>
    </w:p>
    <w:tbl>
      <w:tblPr>
        <w:tblStyle w:val="TableGrid"/>
        <w:tblW w:w="13462" w:type="dxa"/>
        <w:tblLook w:val="04A0" w:firstRow="1" w:lastRow="0" w:firstColumn="1" w:lastColumn="0" w:noHBand="0" w:noVBand="1"/>
      </w:tblPr>
      <w:tblGrid>
        <w:gridCol w:w="3325"/>
        <w:gridCol w:w="5308"/>
        <w:gridCol w:w="4829"/>
      </w:tblGrid>
      <w:tr w:rsidR="00470DF7" w14:paraId="0EF7F51C" w14:textId="77777777" w:rsidTr="009A24BA">
        <w:tc>
          <w:tcPr>
            <w:tcW w:w="3325" w:type="dxa"/>
            <w:shd w:val="clear" w:color="auto" w:fill="F1A983" w:themeFill="accent2" w:themeFillTint="99"/>
          </w:tcPr>
          <w:p w14:paraId="6A85BB38"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ระดับกลยุทธ์</w:t>
            </w:r>
          </w:p>
        </w:tc>
        <w:tc>
          <w:tcPr>
            <w:tcW w:w="5308" w:type="dxa"/>
            <w:shd w:val="clear" w:color="auto" w:fill="F1A983" w:themeFill="accent2" w:themeFillTint="99"/>
          </w:tcPr>
          <w:p w14:paraId="276C31C1"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การนำไปปฏิบัติ</w:t>
            </w:r>
          </w:p>
        </w:tc>
        <w:tc>
          <w:tcPr>
            <w:tcW w:w="4829" w:type="dxa"/>
            <w:shd w:val="clear" w:color="auto" w:fill="F1A983" w:themeFill="accent2" w:themeFillTint="99"/>
          </w:tcPr>
          <w:p w14:paraId="7CBD8DDB"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การประเมินผล</w:t>
            </w:r>
          </w:p>
        </w:tc>
      </w:tr>
      <w:tr w:rsidR="00470DF7" w14:paraId="0F8C2C53" w14:textId="77777777" w:rsidTr="009A24BA">
        <w:tc>
          <w:tcPr>
            <w:tcW w:w="13462" w:type="dxa"/>
            <w:gridSpan w:val="3"/>
            <w:shd w:val="clear" w:color="auto" w:fill="F6C5AC" w:themeFill="accent2" w:themeFillTint="66"/>
          </w:tcPr>
          <w:p w14:paraId="5982F209"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01E9A">
              <w:rPr>
                <w:rFonts w:ascii="TH SarabunPSK" w:hAnsi="TH SarabunPSK" w:cs="TH SarabunPSK"/>
                <w:b/>
                <w:bCs/>
                <w:color w:val="000000" w:themeColor="text1"/>
                <w:cs/>
                <w:lang w:bidi="th-TH"/>
              </w:rPr>
              <w:t xml:space="preserve">กลยุทธ์ระดับองค์กร </w:t>
            </w:r>
            <w:r w:rsidRPr="00301E9A">
              <w:rPr>
                <w:rFonts w:ascii="TH SarabunPSK" w:hAnsi="TH SarabunPSK" w:cs="TH SarabunPSK"/>
                <w:b/>
                <w:bCs/>
                <w:color w:val="000000" w:themeColor="text1"/>
                <w:lang w:bidi="th-TH"/>
              </w:rPr>
              <w:t>(Corporate Strategy)</w:t>
            </w:r>
          </w:p>
        </w:tc>
      </w:tr>
      <w:tr w:rsidR="00470DF7" w14:paraId="421EEBFE" w14:textId="77777777" w:rsidTr="009A24BA">
        <w:tc>
          <w:tcPr>
            <w:tcW w:w="3325" w:type="dxa"/>
          </w:tcPr>
          <w:p w14:paraId="0F8D1298" w14:textId="668A524A" w:rsidR="00470DF7" w:rsidRPr="00325F5F" w:rsidRDefault="00540D93" w:rsidP="009A24BA">
            <w:pPr>
              <w:rPr>
                <w:rFonts w:ascii="TH SarabunPSK" w:eastAsiaTheme="majorEastAsia" w:hAnsi="TH SarabunPSK" w:cs="TH SarabunPSK"/>
                <w:b/>
                <w:bCs/>
                <w:color w:val="000000" w:themeColor="text1"/>
                <w:lang w:bidi="th-TH"/>
              </w:rPr>
            </w:pPr>
            <w:r w:rsidRPr="00325F5F">
              <w:rPr>
                <w:rFonts w:ascii="TH SarabunPSK" w:eastAsiaTheme="majorEastAsia" w:hAnsi="TH SarabunPSK" w:cs="TH SarabunPSK" w:hint="cs"/>
                <w:b/>
                <w:bCs/>
                <w:color w:val="000000" w:themeColor="text1"/>
                <w:cs/>
                <w:lang w:bidi="th-TH"/>
              </w:rPr>
              <w:t>การเติบโตในแนวนอน</w:t>
            </w:r>
            <w:r w:rsidRPr="00325F5F">
              <w:rPr>
                <w:rFonts w:ascii="TH SarabunPSK" w:eastAsiaTheme="majorEastAsia" w:hAnsi="TH SarabunPSK" w:cs="TH SarabunPSK"/>
                <w:b/>
                <w:bCs/>
                <w:color w:val="000000" w:themeColor="text1"/>
                <w:cs/>
                <w:lang w:bidi="th-TH"/>
              </w:rPr>
              <w:t xml:space="preserve"> (</w:t>
            </w:r>
            <w:r w:rsidRPr="00325F5F">
              <w:rPr>
                <w:rFonts w:ascii="TH SarabunPSK" w:eastAsiaTheme="majorEastAsia" w:hAnsi="TH SarabunPSK" w:cs="TH SarabunPSK"/>
                <w:b/>
                <w:bCs/>
                <w:color w:val="000000" w:themeColor="text1"/>
              </w:rPr>
              <w:t>Horizontal Growth)</w:t>
            </w:r>
          </w:p>
        </w:tc>
        <w:tc>
          <w:tcPr>
            <w:tcW w:w="5308" w:type="dxa"/>
          </w:tcPr>
          <w:p w14:paraId="15880A1A" w14:textId="6692189D"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ขยายพื้นที่ให้บริการและเข้าถึงลูกค้ากลุ่มใหม่ผ่านแบรนด์ในเครือ</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โดยใช้เครือข่ายสาขาและครัวกลางที่มีอยู่ให้คุ้มค่า</w:t>
            </w:r>
          </w:p>
          <w:p w14:paraId="320F0BAA" w14:textId="34C44870"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พิจารณาเปิดสาขาในทำเลที่มีความต้องการรองรับ</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พร้อมปรับปรุงสาขาที่ขาดทุนก่อนลงทุนเพิ่มเติม</w:t>
            </w:r>
          </w:p>
          <w:p w14:paraId="44791E77" w14:textId="1EEDA866" w:rsidR="00470DF7" w:rsidRPr="00325F5F" w:rsidRDefault="00470DF7" w:rsidP="009A24BA">
            <w:pPr>
              <w:rPr>
                <w:rFonts w:ascii="TH SarabunPSK" w:eastAsiaTheme="majorEastAsia" w:hAnsi="TH SarabunPSK" w:cs="TH SarabunPSK"/>
                <w:b/>
                <w:bCs/>
                <w:color w:val="000000" w:themeColor="text1"/>
                <w:lang w:bidi="th-TH"/>
              </w:rPr>
            </w:pPr>
          </w:p>
        </w:tc>
        <w:tc>
          <w:tcPr>
            <w:tcW w:w="4829" w:type="dxa"/>
          </w:tcPr>
          <w:p w14:paraId="1101D54A" w14:textId="7F3EAF99"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เปรียบเทียบรายได้และกำไรของแต่ละแบรนด์ก่อนและหลังดำเนินงาน</w:t>
            </w:r>
          </w:p>
          <w:p w14:paraId="759285EE" w14:textId="07E74738"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ติดตามผลขาดทุนของสาขาที่ปรับปรุง</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และผลตอบแทนของสาขาใหม่เทียบกับแผน</w:t>
            </w:r>
          </w:p>
          <w:p w14:paraId="6CD85417" w14:textId="25501BAB" w:rsidR="00470DF7" w:rsidRPr="00325F5F" w:rsidRDefault="00470DF7" w:rsidP="009A24BA">
            <w:pPr>
              <w:rPr>
                <w:rFonts w:ascii="TH SarabunPSK" w:eastAsiaTheme="majorEastAsia" w:hAnsi="TH SarabunPSK" w:cs="TH SarabunPSK"/>
                <w:b/>
                <w:bCs/>
                <w:color w:val="000000" w:themeColor="text1"/>
                <w:lang w:bidi="th-TH"/>
              </w:rPr>
            </w:pPr>
          </w:p>
        </w:tc>
      </w:tr>
      <w:tr w:rsidR="00470DF7" w14:paraId="1F1A2350" w14:textId="77777777" w:rsidTr="009A24BA">
        <w:tc>
          <w:tcPr>
            <w:tcW w:w="13462" w:type="dxa"/>
            <w:gridSpan w:val="3"/>
            <w:shd w:val="clear" w:color="auto" w:fill="F6C5AC" w:themeFill="accent2" w:themeFillTint="66"/>
          </w:tcPr>
          <w:p w14:paraId="37505002" w14:textId="77777777" w:rsidR="00470DF7" w:rsidRPr="00286F3A" w:rsidRDefault="00470DF7" w:rsidP="009A24BA">
            <w:pPr>
              <w:rPr>
                <w:rFonts w:ascii="TH SarabunPSK" w:eastAsiaTheme="majorEastAsia" w:hAnsi="TH SarabunPSK" w:cs="TH SarabunPSK"/>
                <w:b/>
                <w:bCs/>
                <w:color w:val="000000" w:themeColor="text1"/>
                <w:lang w:bidi="th-TH"/>
              </w:rPr>
            </w:pPr>
            <w:r w:rsidRPr="00301E9A">
              <w:rPr>
                <w:rFonts w:ascii="TH SarabunPSK" w:hAnsi="TH SarabunPSK" w:cs="TH SarabunPSK" w:hint="cs"/>
                <w:b/>
                <w:bCs/>
                <w:color w:val="000000" w:themeColor="text1"/>
                <w:cs/>
                <w:lang w:bidi="th-TH"/>
              </w:rPr>
              <w:t>กลยุทธ์ระดับ</w:t>
            </w:r>
            <w:r>
              <w:rPr>
                <w:rFonts w:ascii="TH SarabunPSK" w:hAnsi="TH SarabunPSK" w:cs="TH SarabunPSK" w:hint="cs"/>
                <w:b/>
                <w:bCs/>
                <w:color w:val="000000" w:themeColor="text1"/>
                <w:cs/>
                <w:lang w:bidi="th-TH"/>
              </w:rPr>
              <w:t>ธุรกิจ</w:t>
            </w:r>
            <w:r w:rsidRPr="00301E9A">
              <w:rPr>
                <w:rFonts w:ascii="TH SarabunPSK" w:hAnsi="TH SarabunPSK" w:cs="TH SarabunPSK" w:hint="cs"/>
                <w:b/>
                <w:bCs/>
                <w:color w:val="000000" w:themeColor="text1"/>
                <w:cs/>
                <w:lang w:bidi="th-TH"/>
              </w:rPr>
              <w:t xml:space="preserve"> </w:t>
            </w:r>
            <w:r w:rsidRPr="00301E9A">
              <w:rPr>
                <w:rFonts w:ascii="TH SarabunPSK" w:hAnsi="TH SarabunPSK" w:cs="TH SarabunPSK"/>
                <w:b/>
                <w:bCs/>
                <w:color w:val="000000" w:themeColor="text1"/>
                <w:lang w:bidi="th-TH"/>
              </w:rPr>
              <w:t>(</w:t>
            </w:r>
            <w:r>
              <w:rPr>
                <w:rFonts w:ascii="TH SarabunPSK" w:hAnsi="TH SarabunPSK" w:cs="TH SarabunPSK"/>
                <w:b/>
                <w:bCs/>
                <w:color w:val="000000" w:themeColor="text1"/>
                <w:lang w:bidi="th-TH"/>
              </w:rPr>
              <w:t>Business</w:t>
            </w:r>
            <w:r w:rsidRPr="00301E9A">
              <w:rPr>
                <w:rFonts w:ascii="TH SarabunPSK" w:hAnsi="TH SarabunPSK" w:cs="TH SarabunPSK"/>
                <w:b/>
                <w:bCs/>
                <w:color w:val="000000" w:themeColor="text1"/>
                <w:lang w:bidi="th-TH"/>
              </w:rPr>
              <w:t xml:space="preserve"> Strategy)</w:t>
            </w:r>
          </w:p>
        </w:tc>
      </w:tr>
      <w:tr w:rsidR="00470DF7" w14:paraId="450A0E34" w14:textId="77777777" w:rsidTr="009A24BA">
        <w:tc>
          <w:tcPr>
            <w:tcW w:w="3325" w:type="dxa"/>
          </w:tcPr>
          <w:p w14:paraId="48C96B96" w14:textId="1AAF82B4" w:rsidR="00470DF7" w:rsidRPr="00286F3A" w:rsidRDefault="00075670"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b/>
                <w:bCs/>
                <w:color w:val="000000" w:themeColor="text1"/>
                <w:cs/>
                <w:lang w:bidi="th-TH"/>
              </w:rPr>
              <w:t>การสร้างความแตกต่าง (เอ็มเค สุกี้) และผู้นำต้นทุนต่ำเฉพาะกลุ่ม (โบนัส สุกี้)</w:t>
            </w:r>
            <w:r w:rsidRPr="00286F3A">
              <w:rPr>
                <w:rFonts w:ascii="TH SarabunPSK" w:eastAsiaTheme="majorEastAsia" w:hAnsi="TH SarabunPSK" w:cs="TH SarabunPSK"/>
                <w:b/>
                <w:bCs/>
                <w:color w:val="000000" w:themeColor="text1"/>
              </w:rPr>
            </w:r>
          </w:p>
        </w:tc>
        <w:tc>
          <w:tcPr>
            <w:tcW w:w="5308" w:type="dxa"/>
          </w:tcPr>
          <w:p w14:paraId="4CE67641" w14:textId="653010CC" w:rsidR="001A2055" w:rsidRPr="00286F3A" w:rsidRDefault="001A2055" w:rsidP="001A2055">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สร้างจุดเด่นของแต่ละแบรนด์ผ่านเมนู รสชาติ คุณภาพอาหาร และการบริการที่เหมาะกับลูกค้าเป้าหมาย</w:t>
            </w:r>
          </w:p>
          <w:p w14:paraId="723123D1" w14:textId="7D01A624" w:rsidR="00470DF7" w:rsidRPr="00286F3A" w:rsidRDefault="001A2055"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นำเสนอชุดอาหารที่ราคาและปริมาณชัดเจน เพื่อให้ลูกค้าเห็นความคุ้มค่าและอยากกลับมาใช้บริการ</w:t>
            </w:r>
          </w:p>
          <w:p w14:paraId="219AAA29" w14:textId="34B773F6" w:rsidR="00470DF7" w:rsidRPr="001972F1" w:rsidRDefault="00470DF7" w:rsidP="009A24BA">
            <w:pPr>
              <w:rPr>
                <w:rFonts w:ascii="TH SarabunPSK" w:hAnsi="TH SarabunPSK" w:cs="TH SarabunPSK"/>
                <w:color w:val="000000" w:themeColor="text1"/>
                <w:lang w:bidi="th-TH"/>
              </w:rPr>
            </w:pPr>
          </w:p>
        </w:tc>
        <w:tc>
          <w:tcPr>
            <w:tcW w:w="4829" w:type="dxa"/>
          </w:tcPr>
          <w:p w14:paraId="03D74336" w14:textId="2886BBFC"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สำรวจความพึงพอใจและติดตามข้อร้องเรียน</w:t>
            </w:r>
            <w:r w:rsidR="00F47BD3" w:rsidRPr="00286F3A">
              <w:rPr>
                <w:b w:val="0"/>
                <w:bCs w:val="0"/>
                <w:color w:val="000000" w:themeColor="text1"/>
                <w:sz w:val="24"/>
                <w:szCs w:val="24"/>
                <w:cs/>
                <w:lang w:bidi="th-TH"/>
              </w:rPr>
              <w:t>ด้านอาหารและบริการ</w:t>
            </w:r>
            <w:r w:rsidRPr="00286F3A">
              <w:rPr>
                <w:b w:val="0"/>
                <w:bCs w:val="0"/>
                <w:color w:val="000000" w:themeColor="text1"/>
                <w:sz w:val="24"/>
                <w:szCs w:val="24"/>
                <w:cs/>
                <w:lang w:bidi="th-TH"/>
              </w:rPr>
              <w:t>ของลูกค้า</w:t>
            </w:r>
          </w:p>
          <w:p w14:paraId="345892F2" w14:textId="219B225D" w:rsidR="00470DF7" w:rsidRPr="00286F3A" w:rsidRDefault="00212CC1"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color w:val="000000" w:themeColor="text1"/>
                <w:lang w:bidi="th-TH"/>
              </w:rPr>
              <w:t xml:space="preserve">- </w:t>
            </w:r>
            <w:r w:rsidRPr="00286F3A">
              <w:rPr>
                <w:rFonts w:ascii="TH SarabunPSK" w:eastAsiaTheme="majorEastAsia" w:hAnsi="TH SarabunPSK" w:cs="TH SarabunPSK"/>
                <w:color w:val="000000" w:themeColor="text1"/>
                <w:cs/>
                <w:lang w:bidi="th-TH"/>
              </w:rPr>
              <w:t>ตรวจสอบ</w:t>
            </w:r>
            <w:r w:rsidR="004E7C83" w:rsidRPr="00286F3A">
              <w:rPr>
                <w:rFonts w:ascii="TH SarabunPSK" w:eastAsiaTheme="majorEastAsia" w:hAnsi="TH SarabunPSK" w:cs="TH SarabunPSK"/>
                <w:color w:val="000000" w:themeColor="text1"/>
                <w:cs/>
                <w:lang w:bidi="th-TH"/>
              </w:rPr>
              <w:t>ความถี่ใน</w:t>
            </w:r>
            <w:r w:rsidRPr="00286F3A">
              <w:rPr>
                <w:rFonts w:ascii="TH SarabunPSK" w:eastAsiaTheme="majorEastAsia" w:hAnsi="TH SarabunPSK" w:cs="TH SarabunPSK"/>
                <w:color w:val="000000" w:themeColor="text1"/>
                <w:cs/>
                <w:lang w:bidi="th-TH"/>
              </w:rPr>
              <w:t>การ</w:t>
            </w:r>
            <w:r w:rsidR="004E7C83" w:rsidRPr="00286F3A">
              <w:rPr>
                <w:rFonts w:ascii="TH SarabunPSK" w:eastAsiaTheme="majorEastAsia" w:hAnsi="TH SarabunPSK" w:cs="TH SarabunPSK"/>
                <w:color w:val="000000" w:themeColor="text1"/>
                <w:cs/>
                <w:lang w:bidi="th-TH"/>
              </w:rPr>
              <w:t>กลับมา</w:t>
            </w:r>
            <w:r w:rsidRPr="00286F3A">
              <w:rPr>
                <w:rFonts w:ascii="TH SarabunPSK" w:eastAsiaTheme="majorEastAsia" w:hAnsi="TH SarabunPSK" w:cs="TH SarabunPSK"/>
                <w:color w:val="000000" w:themeColor="text1"/>
                <w:cs/>
                <w:lang w:bidi="th-TH"/>
              </w:rPr>
              <w:t>ใช้บริการ</w:t>
            </w:r>
            <w:r w:rsidR="004E7C83" w:rsidRPr="00286F3A">
              <w:rPr>
                <w:rFonts w:ascii="TH SarabunPSK" w:eastAsiaTheme="majorEastAsia" w:hAnsi="TH SarabunPSK" w:cs="TH SarabunPSK"/>
                <w:color w:val="000000" w:themeColor="text1"/>
                <w:cs/>
                <w:lang w:bidi="th-TH"/>
              </w:rPr>
              <w:t>จากประวัติ</w:t>
            </w:r>
            <w:r w:rsidRPr="00286F3A">
              <w:rPr>
                <w:rFonts w:ascii="TH SarabunPSK" w:eastAsiaTheme="majorEastAsia" w:hAnsi="TH SarabunPSK" w:cs="TH SarabunPSK"/>
                <w:color w:val="000000" w:themeColor="text1"/>
                <w:cs/>
                <w:lang w:bidi="th-TH"/>
              </w:rPr>
              <w:t>ของสมาชิก พร้อมเปรียบเทียบยอดขายสาขาเดิมและกำไรของแต่ละแบรนด์กับช่วงเดียวกันของปีก่อน</w:t>
            </w:r>
          </w:p>
        </w:tc>
      </w:tr>
      <w:tr w:rsidR="00470DF7" w14:paraId="32455753" w14:textId="77777777" w:rsidTr="00470DF7">
        <w:tc>
          <w:tcPr>
            <w:tcW w:w="13462" w:type="dxa"/>
            <w:gridSpan w:val="3"/>
            <w:shd w:val="clear" w:color="auto" w:fill="F6C5AC" w:themeFill="accent2" w:themeFillTint="66"/>
          </w:tcPr>
          <w:p w14:paraId="01298E51" w14:textId="22E96880" w:rsidR="00470DF7" w:rsidRPr="00286F3A" w:rsidRDefault="00470DF7" w:rsidP="00470DF7">
            <w:pPr>
              <w:pStyle w:val="Heading3"/>
              <w:rPr>
                <w:color w:val="000000" w:themeColor="text1"/>
                <w:sz w:val="24"/>
                <w:szCs w:val="24"/>
                <w:lang w:bidi="th-TH"/>
              </w:rPr>
            </w:pPr>
            <w:r w:rsidRPr="00470DF7">
              <w:rPr>
                <w:rFonts w:hint="cs"/>
                <w:color w:val="000000" w:themeColor="text1"/>
                <w:sz w:val="24"/>
                <w:szCs w:val="24"/>
                <w:cs/>
                <w:lang w:bidi="th-TH"/>
              </w:rPr>
              <w:t>กลยุทธ์ระดับหน้าที่</w:t>
            </w:r>
            <w:r w:rsidRPr="00470DF7">
              <w:rPr>
                <w:color w:val="000000" w:themeColor="text1"/>
                <w:sz w:val="24"/>
                <w:szCs w:val="24"/>
                <w:cs/>
                <w:lang w:bidi="th-TH"/>
              </w:rPr>
              <w:t xml:space="preserve"> (</w:t>
            </w:r>
            <w:r w:rsidRPr="00470DF7">
              <w:rPr>
                <w:color w:val="000000" w:themeColor="text1"/>
                <w:sz w:val="24"/>
                <w:szCs w:val="24"/>
              </w:rPr>
              <w:t>Functional Strategy)</w:t>
            </w:r>
          </w:p>
        </w:tc>
      </w:tr>
      <w:tr w:rsidR="00470DF7" w14:paraId="0EC8B16A" w14:textId="77777777" w:rsidTr="009A24BA">
        <w:tc>
          <w:tcPr>
            <w:tcW w:w="3325" w:type="dxa"/>
          </w:tcPr>
          <w:p w14:paraId="7C795C31" w14:textId="57EB0420" w:rsidR="00470DF7" w:rsidRPr="0030321D"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ด้านการตลาด</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Marketing Strategy)</w:t>
            </w:r>
          </w:p>
        </w:tc>
        <w:tc>
          <w:tcPr>
            <w:tcW w:w="5308" w:type="dxa"/>
          </w:tcPr>
          <w:p w14:paraId="7BA01A88" w14:textId="54869E96"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จัดโปรโมชันและชุดอาหารให้เหมาะกับลูกค้าแต่ละพื้นที่ พร้อมกระตุ้นยอดขายในช่วงที่ลูกค้าใช้บริการน้อย</w:t>
            </w:r>
          </w:p>
          <w:p w14:paraId="56D2CCFE" w14:textId="1CF9154B" w:rsidR="00470DF7" w:rsidRPr="00286F3A" w:rsidRDefault="00A636D1"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ใช้สื่อออนไลน์และระบบสมาชิกดึงดูดลูกค้าใหม่และส่งเสริมการซื้อซ้ำ</w:t>
            </w:r>
          </w:p>
        </w:tc>
        <w:tc>
          <w:tcPr>
            <w:tcW w:w="4829" w:type="dxa"/>
          </w:tcPr>
          <w:p w14:paraId="1D2EC1B0" w14:textId="4DBB6B85"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เปรียบเทียบยอดขายก่อนและหลังทำกิจกรรมการตลาด พร้อมหักส่วนลดและค่าใช้จ่ายที่เกี่ยวข้อง</w:t>
            </w:r>
          </w:p>
          <w:p w14:paraId="700F1C97" w14:textId="25929947" w:rsidR="00470DF7"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ติดตามจำนวนลูกค้าใหม่และอัตราการกลับมาใช้บริการ</w:t>
            </w:r>
          </w:p>
        </w:tc>
      </w:tr>
      <w:tr w:rsidR="00075670" w14:paraId="0B5C094C" w14:textId="77777777" w:rsidTr="009A24BA">
        <w:tc>
          <w:tcPr>
            <w:tcW w:w="3325" w:type="dxa"/>
          </w:tcPr>
          <w:p w14:paraId="161BE425" w14:textId="40C66761"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ด้านการเงิน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Financial Strategy)</w:t>
            </w:r>
          </w:p>
        </w:tc>
        <w:tc>
          <w:tcPr>
            <w:tcW w:w="5308" w:type="dxa"/>
          </w:tcPr>
          <w:p w14:paraId="2C7422F9" w14:textId="40F84B6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ทบทวนรายได้และค่าใช้จ่ายของแต่ละสาขา เพื่อแก้ไขจุดที่ทำให้ขาดทุน</w:t>
            </w:r>
          </w:p>
          <w:p w14:paraId="470C13AB" w14:textId="034A7BA0" w:rsidR="00075670" w:rsidRPr="00286F3A" w:rsidRDefault="00D45077"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ตรวจสอบกำไรจากบุฟเฟต์และโปรโมชัน พร้อมประเมินความคุ้มค่าก่อนอนุมัติการลงทุน</w:t>
            </w:r>
          </w:p>
        </w:tc>
        <w:tc>
          <w:tcPr>
            <w:tcW w:w="4829" w:type="dxa"/>
          </w:tcPr>
          <w:p w14:paraId="79F2407A" w14:textId="4F9A00B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ติดตามกำไรระดับสาขา อัตรากำไรขั้นต้น และกระแสเงินสด</w:t>
            </w:r>
          </w:p>
          <w:p w14:paraId="355B51C0" w14:textId="72E0802D" w:rsidR="00075670"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เปรียบเทียบค่าใช้จ่ายและผลตอบแทนจริงกับงบประมาณที่กำหนด</w:t>
            </w:r>
          </w:p>
        </w:tc>
      </w:tr>
      <w:tr w:rsidR="00075670" w14:paraId="1E0BA76E" w14:textId="77777777" w:rsidTr="009A24BA">
        <w:tc>
          <w:tcPr>
            <w:tcW w:w="3325" w:type="dxa"/>
          </w:tcPr>
          <w:p w14:paraId="618750FA" w14:textId="4A3C74B0"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lastRenderedPageBreak/>
              <w:t>ด้านการวิจัยและพัฒนา</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R&amp;D Strategy)</w:t>
            </w:r>
          </w:p>
        </w:tc>
        <w:tc>
          <w:tcPr>
            <w:tcW w:w="5308" w:type="dxa"/>
          </w:tcPr>
          <w:p w14:paraId="7DFF343C" w14:textId="26486821"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พัฒนาเมนูสุขภาพ อาหารชุด และเมนูจัดส่งให้เหมาะกับแต่ละแบรนด์ โดยเลือกใช้วัตถุดิบร่วมกันในส่วนที่ทำได้</w:t>
            </w:r>
          </w:p>
          <w:p w14:paraId="1F3A642F" w14:textId="2405C7A5" w:rsidR="00075670"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ทดลองเมนูในบางสาขาและนำความคิดเห็นของลูกค้ามาปรับปรุงก่อนขยายผล</w:t>
            </w:r>
          </w:p>
        </w:tc>
        <w:tc>
          <w:tcPr>
            <w:tcW w:w="4829" w:type="dxa"/>
          </w:tcPr>
          <w:p w14:paraId="0007D4BD" w14:textId="1B36686E"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ประเมินความพึงพอใจ ยอดขาย และกำไรของเมนูที่ทดลอง</w:t>
            </w:r>
          </w:p>
          <w:p w14:paraId="1E221EFE" w14:textId="77EBD24D" w:rsidR="00075670"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ติดตามต้นทุนต่อจานและปริมาณวัตถุดิบเหลือทิ้ง</w:t>
            </w:r>
          </w:p>
        </w:tc>
      </w:tr>
      <w:tr w:rsidR="00075670" w14:paraId="12E6EC6C" w14:textId="77777777" w:rsidTr="009A24BA">
        <w:tc>
          <w:tcPr>
            <w:tcW w:w="3325" w:type="dxa"/>
          </w:tcPr>
          <w:p w14:paraId="5EC857E5" w14:textId="24AE04DA"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ด้านการดำเนินงาน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Operations Strategy)</w:t>
            </w:r>
          </w:p>
        </w:tc>
        <w:tc>
          <w:tcPr>
            <w:tcW w:w="5308" w:type="dxa"/>
          </w:tcPr>
          <w:p w14:paraId="637930A1" w14:textId="77777777" w:rsid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ใช้ข้อมูลยอดขายวางแผนซื้อวัตถุดิบ</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ผลิตอาหาร</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และจัดส่งให้แต่ละสาขา</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เพื่อลดของเหลือและป้องกันวัตถุดิบไม่เพียงพอ</w:t>
            </w:r>
          </w:p>
          <w:p w14:paraId="7599EB05" w14:textId="3B4B7FC2" w:rsidR="00293F1B" w:rsidRP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จัดจำนวนพนักงานในแต่ละช่วงเวลาให้เหมาะกับลูกค้าหน้าร้านและคำสั่งซื้อออนไลน์</w:t>
            </w:r>
          </w:p>
          <w:p w14:paraId="46E0DF35" w14:textId="1CDE84D0" w:rsidR="00075670" w:rsidRPr="00286F3A" w:rsidRDefault="00293F1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ตรวจสอบว่าครัวกลางและระบบขนส่งรองรับสาขาใหม่ได้เพียงใด</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ก่อนลงทุนเพิ่ม</w:t>
            </w:r>
          </w:p>
        </w:tc>
        <w:tc>
          <w:tcPr>
            <w:tcW w:w="4829" w:type="dxa"/>
          </w:tcPr>
          <w:p w14:paraId="6947174B" w14:textId="5FE579F5"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เปรียบเทียบมูลค่าวัตถุดิบเหลือทิ้งและจำนวนครั้งที่วัตถุดิบไม่เพียงพอก่อนและหลังปรับแผน</w:t>
            </w:r>
          </w:p>
          <w:p w14:paraId="67559573" w14:textId="64BE1736"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ติดตามค่าใช้จ่ายพนักงานเทียบกับยอดขาย</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ควบคู่กับระยะเวลารออาหารของลูกค้า</w:t>
            </w:r>
          </w:p>
          <w:p w14:paraId="3BDFC720" w14:textId="7EC52E0D" w:rsidR="00075670" w:rsidRPr="00286F3A" w:rsidRDefault="001834E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ตรวจสอบว่าสาขาได้รับวัตถุดิบครบ</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ตรงเวลา</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และผ่านมาตรฐานคุณภาพ</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รวมถึงเปรียบเทียบต้นทุนจัดส่งก่อนและหลังขยายบริการ</w:t>
            </w:r>
          </w:p>
        </w:tc>
      </w:tr>
      <w:tr w:rsidR="001A2055" w14:paraId="66383322" w14:textId="77777777" w:rsidTr="009A24BA">
        <w:tc>
          <w:tcPr>
            <w:tcW w:w="3325" w:type="dxa"/>
          </w:tcPr>
          <w:p w14:paraId="5A4BBA0D" w14:textId="10B7FF29" w:rsidR="001A2055" w:rsidRPr="00075670" w:rsidRDefault="001A2055" w:rsidP="009A24BA">
            <w:pPr>
              <w:rPr>
                <w:rFonts w:ascii="TH SarabunPSK" w:hAnsi="TH SarabunPSK" w:cs="TH SarabunPSK"/>
                <w:b/>
                <w:bCs/>
                <w:color w:val="000000" w:themeColor="text1"/>
                <w:cs/>
                <w:lang w:bidi="th-TH"/>
              </w:rPr>
            </w:pPr>
            <w:r w:rsidRPr="001A2055">
              <w:rPr>
                <w:rFonts w:ascii="TH SarabunPSK" w:hAnsi="TH SarabunPSK" w:cs="TH SarabunPSK" w:hint="cs"/>
                <w:b/>
                <w:bCs/>
                <w:color w:val="000000" w:themeColor="text1"/>
                <w:cs/>
                <w:lang w:bidi="th-TH"/>
              </w:rPr>
              <w:t>ด้านการจัดการทรัพยากรมนุษย์</w:t>
            </w:r>
            <w:r w:rsidRPr="001A2055">
              <w:rPr>
                <w:rFonts w:ascii="TH SarabunPSK" w:hAnsi="TH SarabunPSK" w:cs="TH SarabunPSK"/>
                <w:b/>
                <w:bCs/>
                <w:color w:val="000000" w:themeColor="text1"/>
                <w:cs/>
                <w:lang w:bidi="th-TH"/>
              </w:rPr>
              <w:t xml:space="preserve"> (</w:t>
            </w:r>
            <w:r w:rsidRPr="001A2055">
              <w:rPr>
                <w:rFonts w:ascii="TH SarabunPSK" w:hAnsi="TH SarabunPSK" w:cs="TH SarabunPSK"/>
                <w:b/>
                <w:bCs/>
                <w:color w:val="000000" w:themeColor="text1"/>
              </w:rPr>
              <w:t>Human Resource Management Strategy)</w:t>
            </w:r>
          </w:p>
        </w:tc>
        <w:tc>
          <w:tcPr>
            <w:tcW w:w="5308" w:type="dxa"/>
          </w:tcPr>
          <w:p w14:paraId="258BCDE5" w14:textId="21CF8632"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ฝึกอบรมพนักงานด้านอาหาร การบริการ และเทคโนโลยี พร้อมพัฒนาทักษะให้ทำงานได้หลายหน้าที่ตามความเหมาะสม</w:t>
            </w:r>
          </w:p>
          <w:p w14:paraId="262D750B" w14:textId="55BB3D15" w:rsidR="001A2055"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พัฒนาผู้จัดการสาขาให้บริหารยอดขาย ต้นทุน และทีมงาน พร้อมดูแลพนักงานและประเมินผลงานอย่างเป็นธรรม</w:t>
            </w:r>
          </w:p>
        </w:tc>
        <w:tc>
          <w:tcPr>
            <w:tcW w:w="4829" w:type="dxa"/>
          </w:tcPr>
          <w:p w14:paraId="075272B7" w14:textId="23D9807F"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ประเมินทักษะและการนำความรู้ไปใช้ก่อนและหลังการอบรม</w:t>
            </w:r>
          </w:p>
          <w:p w14:paraId="38EFE530" w14:textId="1EF94F62" w:rsidR="001A2055"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ติดตามยอดขายต่อชั่วโมงทำงาน อัตราการลาออก และคุณภาพบริการควบคู่กัน</w:t>
            </w:r>
          </w:p>
        </w:tc>
      </w:tr>
    </w:tbl>
    <w:p w14:paraId="75BEF019" w14:textId="0CB068F7" w:rsidR="1C651516" w:rsidRPr="00E20227" w:rsidRDefault="1C651516">
      <w:pPr>
        <w:rPr>
          <w:rFonts w:ascii="TH SarabunPSK" w:hAnsi="TH SarabunPSK" w:cs="TH SarabunPSK"/>
          <w:cs/>
          <w:lang w:bidi="th-TH"/>
        </w:rPr>
      </w:pPr>
    </w:p>
    <w:p w14:paraId="13F9D1F8" w14:textId="3D2C73E8" w:rsidR="00C278E6" w:rsidRPr="00470DF7" w:rsidRDefault="00470DF7" w:rsidP="00470DF7">
      <w:pPr>
        <w:ind w:firstLine="720"/>
        <w:jc w:val="center"/>
        <w:rPr>
          <w:rFonts w:ascii="TH SarabunPSK" w:hAnsi="TH SarabunPSK" w:cs="TH SarabunPSK"/>
          <w:b/>
          <w:bCs/>
          <w:sz w:val="32"/>
          <w:szCs w:val="32"/>
          <w:lang w:bidi="th-TH"/>
        </w:rPr>
      </w:pPr>
      <w:r w:rsidRPr="00470DF7">
        <w:rPr>
          <w:rFonts w:ascii="TH SarabunPSK" w:hAnsi="TH SarabunPSK" w:cs="TH SarabunPSK" w:hint="cs"/>
          <w:b/>
          <w:bCs/>
          <w:sz w:val="32"/>
          <w:szCs w:val="32"/>
          <w:cs/>
          <w:lang w:bidi="th-TH"/>
        </w:rPr>
        <w:t>ตารางที่ 11 การนำกลยุทธ์ไปใช้</w:t>
      </w:r>
      <w:r w:rsidRPr="00470DF7">
        <w:rPr>
          <w:rFonts w:ascii="TH SarabunPSK" w:hAnsi="TH SarabunPSK" w:cs="TH SarabunPSK"/>
          <w:b/>
          <w:bCs/>
          <w:sz w:val="32"/>
          <w:szCs w:val="32"/>
          <w:cs/>
          <w:lang w:bidi="th-TH"/>
        </w:rPr>
      </w:r>
      <w:r w:rsidRPr="00470DF7">
        <w:rPr>
          <w:rFonts w:ascii="TH SarabunPSK" w:hAnsi="TH SarabunPSK" w:cs="TH SarabunPSK" w:hint="cs"/>
          <w:b/>
          <w:bCs/>
          <w:sz w:val="32"/>
          <w:szCs w:val="32"/>
          <w:cs/>
          <w:lang w:bidi="th-TH"/>
        </w:rPr>
      </w:r>
    </w:p>
    <w:p w14:paraId="72A4EC67" w14:textId="4DAD7F4F" w:rsidR="00DA215E" w:rsidRPr="00E20227" w:rsidRDefault="00E54398" w:rsidP="00C278E6">
      <w:pPr>
        <w:rPr>
          <w:rFonts w:ascii="TH SarabunPSK" w:hAnsi="TH SarabunPSK" w:cs="TH SarabunPSK"/>
          <w:sz w:val="32"/>
          <w:szCs w:val="32"/>
          <w:cs/>
          <w:lang w:bidi="th-TH"/>
        </w:rPr>
      </w:pPr>
      <w:r w:rsidRPr="00E20227">
        <w:rPr>
          <w:rFonts w:ascii="TH SarabunPSK" w:hAnsi="TH SarabunPSK" w:cs="TH SarabunPSK" w:hint="cs"/>
          <w:sz w:val="32"/>
          <w:szCs w:val="32"/>
          <w:lang w:bidi="th-TH"/>
        </w:rPr>
        <w:t xml:space="preserve"> </w:t>
      </w:r>
      <w:r w:rsidR="00DA215E" w:rsidRPr="00E20227">
        <w:rPr>
          <w:rFonts w:ascii="TH SarabunPSK" w:hAnsi="TH SarabunPSK" w:cs="TH SarabunPSK" w:hint="cs"/>
          <w:sz w:val="32"/>
          <w:szCs w:val="32"/>
          <w:cs/>
          <w:lang w:bidi="th-TH"/>
        </w:rPr>
        <w:tab/>
      </w:r>
    </w:p>
    <w:p w14:paraId="578AF409" w14:textId="715EAD45" w:rsidR="00ED0361" w:rsidRPr="00E20227" w:rsidRDefault="00ED0361" w:rsidP="00F63DDC">
      <w:pPr>
        <w:rPr>
          <w:rFonts w:ascii="TH SarabunPSK" w:hAnsi="TH SarabunPSK" w:cs="TH SarabunPSK"/>
          <w:color w:val="EE0000"/>
          <w:sz w:val="32"/>
          <w:szCs w:val="32"/>
          <w:lang w:bidi="th-TH"/>
        </w:rPr>
      </w:pPr>
      <w:r w:rsidRPr="00E20227">
        <w:rPr>
          <w:rFonts w:ascii="TH SarabunPSK" w:hAnsi="TH SarabunPSK" w:cs="TH SarabunPSK" w:hint="cs"/>
          <w:color w:val="EE0000"/>
          <w:sz w:val="32"/>
          <w:szCs w:val="32"/>
          <w:lang w:bidi="th-TH"/>
        </w:rPr>
        <w:br w:type="page"/>
      </w:r>
    </w:p>
    <w:p w14:paraId="42EEECF9" w14:textId="33ACF37A" w:rsid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5.2 แผนการปฏิบัติงาน (Action Planning)</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5446" w:type="dxa"/>
        <w:jc w:val="center"/>
        <w:tblLayout w:type="fixed"/>
        <w:tblLook w:val="04A0" w:firstRow="1" w:lastRow="0" w:firstColumn="1" w:lastColumn="0" w:noHBand="0" w:noVBand="1"/>
      </w:tblPr>
      <w:tblGrid>
        <w:gridCol w:w="1980"/>
        <w:gridCol w:w="1983"/>
        <w:gridCol w:w="1104"/>
        <w:gridCol w:w="302"/>
        <w:gridCol w:w="278"/>
        <w:gridCol w:w="325"/>
        <w:gridCol w:w="332"/>
        <w:gridCol w:w="271"/>
        <w:gridCol w:w="301"/>
        <w:gridCol w:w="301"/>
        <w:gridCol w:w="301"/>
        <w:gridCol w:w="301"/>
        <w:gridCol w:w="302"/>
        <w:gridCol w:w="301"/>
        <w:gridCol w:w="301"/>
        <w:gridCol w:w="301"/>
        <w:gridCol w:w="301"/>
        <w:gridCol w:w="301"/>
        <w:gridCol w:w="301"/>
        <w:gridCol w:w="301"/>
        <w:gridCol w:w="301"/>
        <w:gridCol w:w="301"/>
        <w:gridCol w:w="302"/>
        <w:gridCol w:w="1644"/>
        <w:gridCol w:w="2710"/>
      </w:tblGrid>
      <w:tr w:rsidR="00470DF7" w:rsidRPr="00E20227" w14:paraId="121C85B2" w14:textId="77777777" w:rsidTr="009A24BA">
        <w:trPr>
          <w:jc w:val="center"/>
        </w:trPr>
        <w:tc>
          <w:tcPr>
            <w:tcW w:w="1980" w:type="dxa"/>
            <w:vMerge w:val="restart"/>
            <w:vAlign w:val="center"/>
          </w:tcPr>
          <w:p w14:paraId="7179CAC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แนวทางปฏิบัติ</w:t>
            </w:r>
          </w:p>
        </w:tc>
        <w:tc>
          <w:tcPr>
            <w:tcW w:w="1983" w:type="dxa"/>
            <w:vMerge w:val="restart"/>
            <w:vAlign w:val="center"/>
          </w:tcPr>
          <w:p w14:paraId="686409F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รายละเอียด</w:t>
            </w:r>
          </w:p>
        </w:tc>
        <w:tc>
          <w:tcPr>
            <w:tcW w:w="1104" w:type="dxa"/>
            <w:vMerge w:val="restart"/>
            <w:vAlign w:val="center"/>
          </w:tcPr>
          <w:p w14:paraId="60DFC1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ผู้รับผิด</w:t>
            </w:r>
            <w:r>
              <w:rPr>
                <w:rFonts w:ascii="TH SarabunPSK" w:hAnsi="TH SarabunPSK" w:cs="TH SarabunPSK" w:hint="cs"/>
                <w:b/>
                <w:bCs/>
                <w:cs/>
                <w:lang w:bidi="th-TH"/>
              </w:rPr>
              <w:t>ช</w:t>
            </w:r>
            <w:r w:rsidRPr="00AE56DD">
              <w:rPr>
                <w:rFonts w:ascii="TH SarabunPSK" w:hAnsi="TH SarabunPSK" w:cs="TH SarabunPSK"/>
                <w:b/>
                <w:bCs/>
                <w:cs/>
                <w:lang w:bidi="th-TH"/>
              </w:rPr>
              <w:t>อบ</w:t>
            </w:r>
          </w:p>
        </w:tc>
        <w:tc>
          <w:tcPr>
            <w:tcW w:w="6025" w:type="dxa"/>
            <w:gridSpan w:val="20"/>
            <w:vAlign w:val="center"/>
          </w:tcPr>
          <w:p w14:paraId="03007B10"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ระยะเวลาดำเนินงาน</w:t>
            </w:r>
          </w:p>
        </w:tc>
        <w:tc>
          <w:tcPr>
            <w:tcW w:w="1644" w:type="dxa"/>
            <w:vMerge w:val="restart"/>
            <w:vAlign w:val="center"/>
          </w:tcPr>
          <w:p w14:paraId="447DBC26"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งบประมาณ (</w:t>
            </w:r>
            <w:r w:rsidRPr="00AE56DD">
              <w:rPr>
                <w:rFonts w:ascii="TH SarabunPSK" w:hAnsi="TH SarabunPSK" w:cs="TH SarabunPSK" w:hint="cs"/>
                <w:b/>
                <w:bCs/>
                <w:cs/>
                <w:lang w:bidi="th-TH"/>
              </w:rPr>
              <w:t>ล้าน</w:t>
            </w:r>
            <w:r w:rsidRPr="00AE56DD">
              <w:rPr>
                <w:rFonts w:ascii="TH SarabunPSK" w:hAnsi="TH SarabunPSK" w:cs="TH SarabunPSK"/>
                <w:b/>
                <w:bCs/>
                <w:cs/>
                <w:lang w:bidi="th-TH"/>
              </w:rPr>
              <w:t>บาท</w:t>
            </w:r>
            <w:r>
              <w:rPr>
                <w:rFonts w:ascii="TH SarabunPSK" w:hAnsi="TH SarabunPSK" w:cs="TH SarabunPSK" w:hint="cs"/>
                <w:b/>
                <w:bCs/>
                <w:cs/>
                <w:lang w:bidi="th-TH"/>
              </w:rPr>
              <w:t>ต่อปี</w:t>
            </w:r>
            <w:r w:rsidRPr="00AE56DD">
              <w:rPr>
                <w:rFonts w:ascii="TH SarabunPSK" w:hAnsi="TH SarabunPSK" w:cs="TH SarabunPSK"/>
                <w:b/>
                <w:bCs/>
                <w:cs/>
                <w:lang w:bidi="th-TH"/>
              </w:rPr>
              <w:t>)</w:t>
            </w:r>
          </w:p>
        </w:tc>
        <w:tc>
          <w:tcPr>
            <w:tcW w:w="2710" w:type="dxa"/>
            <w:vMerge w:val="restart"/>
            <w:vAlign w:val="center"/>
          </w:tcPr>
          <w:p w14:paraId="26A7E582"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ตัวชี้วัด</w:t>
            </w:r>
          </w:p>
        </w:tc>
      </w:tr>
      <w:tr w:rsidR="00470DF7" w:rsidRPr="00E20227" w14:paraId="7D376400" w14:textId="77777777" w:rsidTr="009A24BA">
        <w:trPr>
          <w:jc w:val="center"/>
        </w:trPr>
        <w:tc>
          <w:tcPr>
            <w:tcW w:w="1980" w:type="dxa"/>
            <w:vMerge/>
          </w:tcPr>
          <w:p w14:paraId="6B41AC7E" w14:textId="77777777" w:rsidR="00470DF7" w:rsidRPr="00E20227" w:rsidRDefault="00470DF7" w:rsidP="009A24BA">
            <w:pPr>
              <w:rPr>
                <w:rFonts w:ascii="TH SarabunPSK" w:hAnsi="TH SarabunPSK" w:cs="TH SarabunPSK"/>
                <w:sz w:val="28"/>
                <w:szCs w:val="28"/>
              </w:rPr>
            </w:pPr>
          </w:p>
        </w:tc>
        <w:tc>
          <w:tcPr>
            <w:tcW w:w="1983" w:type="dxa"/>
            <w:vMerge/>
          </w:tcPr>
          <w:p w14:paraId="51834BC4" w14:textId="77777777" w:rsidR="00470DF7" w:rsidRPr="00E20227" w:rsidRDefault="00470DF7" w:rsidP="009A24BA">
            <w:pPr>
              <w:rPr>
                <w:rFonts w:ascii="TH SarabunPSK" w:hAnsi="TH SarabunPSK" w:cs="TH SarabunPSK"/>
                <w:sz w:val="28"/>
                <w:szCs w:val="28"/>
              </w:rPr>
            </w:pPr>
          </w:p>
        </w:tc>
        <w:tc>
          <w:tcPr>
            <w:tcW w:w="1104" w:type="dxa"/>
            <w:vMerge/>
          </w:tcPr>
          <w:p w14:paraId="34FE90EB" w14:textId="77777777" w:rsidR="00470DF7" w:rsidRPr="00E20227" w:rsidRDefault="00470DF7" w:rsidP="009A24BA">
            <w:pPr>
              <w:rPr>
                <w:rFonts w:ascii="TH SarabunPSK" w:hAnsi="TH SarabunPSK" w:cs="TH SarabunPSK"/>
                <w:sz w:val="28"/>
                <w:szCs w:val="28"/>
              </w:rPr>
            </w:pPr>
          </w:p>
        </w:tc>
        <w:tc>
          <w:tcPr>
            <w:tcW w:w="1237" w:type="dxa"/>
            <w:gridSpan w:val="4"/>
          </w:tcPr>
          <w:p w14:paraId="250A64BC" w14:textId="77777777" w:rsidR="00470DF7" w:rsidRPr="00AE56DD" w:rsidRDefault="00470DF7" w:rsidP="009A24BA">
            <w:pPr>
              <w:rPr>
                <w:rFonts w:hint="eastAsia"/>
                <w:b/>
                <w:bCs/>
              </w:rPr>
            </w:pPr>
            <w:r w:rsidRPr="00AE56DD">
              <w:rPr>
                <w:rFonts w:ascii="TH SarabunPSK" w:hAnsi="TH SarabunPSK" w:cs="TH SarabunPSK"/>
                <w:b/>
                <w:bCs/>
              </w:rPr>
              <w:t>25</w:t>
            </w:r>
            <w:r>
              <w:rPr>
                <w:rFonts w:ascii="TH SarabunPSK" w:hAnsi="TH SarabunPSK" w:cs="TH SarabunPSK"/>
                <w:b/>
                <w:bCs/>
              </w:rPr>
              <w:t>69</w:t>
            </w:r>
          </w:p>
        </w:tc>
        <w:tc>
          <w:tcPr>
            <w:tcW w:w="1174" w:type="dxa"/>
            <w:gridSpan w:val="4"/>
          </w:tcPr>
          <w:p w14:paraId="1AC74037"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0</w:t>
            </w:r>
          </w:p>
        </w:tc>
        <w:tc>
          <w:tcPr>
            <w:tcW w:w="1205" w:type="dxa"/>
            <w:gridSpan w:val="4"/>
          </w:tcPr>
          <w:p w14:paraId="68F72F22"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1</w:t>
            </w:r>
          </w:p>
        </w:tc>
        <w:tc>
          <w:tcPr>
            <w:tcW w:w="1204" w:type="dxa"/>
            <w:gridSpan w:val="4"/>
          </w:tcPr>
          <w:p w14:paraId="6DD80B2F"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2</w:t>
            </w:r>
          </w:p>
        </w:tc>
        <w:tc>
          <w:tcPr>
            <w:tcW w:w="1205" w:type="dxa"/>
            <w:gridSpan w:val="4"/>
          </w:tcPr>
          <w:p w14:paraId="1431F021"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3</w:t>
            </w:r>
          </w:p>
        </w:tc>
        <w:tc>
          <w:tcPr>
            <w:tcW w:w="1644" w:type="dxa"/>
            <w:vMerge/>
          </w:tcPr>
          <w:p w14:paraId="5AD5E4C0" w14:textId="77777777" w:rsidR="00470DF7" w:rsidRPr="00E20227" w:rsidRDefault="00470DF7" w:rsidP="009A24BA">
            <w:pPr>
              <w:rPr>
                <w:rFonts w:ascii="TH SarabunPSK" w:hAnsi="TH SarabunPSK" w:cs="TH SarabunPSK"/>
                <w:sz w:val="28"/>
                <w:szCs w:val="28"/>
              </w:rPr>
            </w:pPr>
          </w:p>
        </w:tc>
        <w:tc>
          <w:tcPr>
            <w:tcW w:w="2710" w:type="dxa"/>
            <w:vMerge/>
          </w:tcPr>
          <w:p w14:paraId="5AB56D85" w14:textId="77777777" w:rsidR="00470DF7" w:rsidRPr="00E20227" w:rsidRDefault="00470DF7" w:rsidP="009A24BA">
            <w:pPr>
              <w:rPr>
                <w:rFonts w:ascii="TH SarabunPSK" w:hAnsi="TH SarabunPSK" w:cs="TH SarabunPSK"/>
                <w:sz w:val="28"/>
                <w:szCs w:val="28"/>
              </w:rPr>
            </w:pPr>
          </w:p>
        </w:tc>
      </w:tr>
      <w:tr w:rsidR="00470DF7" w:rsidRPr="00E20227" w14:paraId="5D05429D" w14:textId="77777777" w:rsidTr="009A24BA">
        <w:trPr>
          <w:jc w:val="center"/>
        </w:trPr>
        <w:tc>
          <w:tcPr>
            <w:tcW w:w="1980" w:type="dxa"/>
            <w:vMerge/>
          </w:tcPr>
          <w:p w14:paraId="5104484A" w14:textId="77777777" w:rsidR="00470DF7" w:rsidRPr="00E20227" w:rsidRDefault="00470DF7" w:rsidP="009A24BA">
            <w:pPr>
              <w:rPr>
                <w:rFonts w:ascii="TH SarabunPSK" w:hAnsi="TH SarabunPSK" w:cs="TH SarabunPSK"/>
                <w:sz w:val="28"/>
                <w:szCs w:val="28"/>
              </w:rPr>
            </w:pPr>
          </w:p>
        </w:tc>
        <w:tc>
          <w:tcPr>
            <w:tcW w:w="1983" w:type="dxa"/>
            <w:vMerge/>
          </w:tcPr>
          <w:p w14:paraId="2C561520" w14:textId="77777777" w:rsidR="00470DF7" w:rsidRPr="00E20227" w:rsidRDefault="00470DF7" w:rsidP="009A24BA">
            <w:pPr>
              <w:rPr>
                <w:rFonts w:ascii="TH SarabunPSK" w:hAnsi="TH SarabunPSK" w:cs="TH SarabunPSK"/>
                <w:sz w:val="28"/>
                <w:szCs w:val="28"/>
              </w:rPr>
            </w:pPr>
          </w:p>
        </w:tc>
        <w:tc>
          <w:tcPr>
            <w:tcW w:w="1104" w:type="dxa"/>
            <w:vMerge/>
          </w:tcPr>
          <w:p w14:paraId="7D754915" w14:textId="77777777" w:rsidR="00470DF7" w:rsidRPr="00E20227" w:rsidRDefault="00470DF7" w:rsidP="009A24BA">
            <w:pPr>
              <w:rPr>
                <w:rFonts w:ascii="TH SarabunPSK" w:hAnsi="TH SarabunPSK" w:cs="TH SarabunPSK"/>
                <w:sz w:val="28"/>
                <w:szCs w:val="28"/>
              </w:rPr>
            </w:pPr>
          </w:p>
        </w:tc>
        <w:tc>
          <w:tcPr>
            <w:tcW w:w="302" w:type="dxa"/>
            <w:vAlign w:val="center"/>
          </w:tcPr>
          <w:p w14:paraId="1781B061"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278" w:type="dxa"/>
            <w:vAlign w:val="center"/>
          </w:tcPr>
          <w:p w14:paraId="6558358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25" w:type="dxa"/>
            <w:vAlign w:val="center"/>
          </w:tcPr>
          <w:p w14:paraId="040B6AE5"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32" w:type="dxa"/>
            <w:vAlign w:val="center"/>
          </w:tcPr>
          <w:p w14:paraId="451092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271" w:type="dxa"/>
            <w:vAlign w:val="center"/>
          </w:tcPr>
          <w:p w14:paraId="27D70B1A"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7FD1B6A3"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2B589562"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0067A8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3B206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2" w:type="dxa"/>
            <w:vAlign w:val="center"/>
          </w:tcPr>
          <w:p w14:paraId="7FAA37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4026208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11BA44C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31EDD53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0C1A9FE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7474A4AC"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39DE593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210664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6A304B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59BEA6D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2" w:type="dxa"/>
            <w:vAlign w:val="center"/>
          </w:tcPr>
          <w:p w14:paraId="0214A53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1644" w:type="dxa"/>
            <w:vMerge/>
          </w:tcPr>
          <w:p w14:paraId="6D12C72E" w14:textId="77777777" w:rsidR="00470DF7" w:rsidRPr="00E20227" w:rsidRDefault="00470DF7" w:rsidP="009A24BA">
            <w:pPr>
              <w:rPr>
                <w:rFonts w:ascii="TH SarabunPSK" w:hAnsi="TH SarabunPSK" w:cs="TH SarabunPSK"/>
                <w:sz w:val="28"/>
                <w:szCs w:val="28"/>
              </w:rPr>
            </w:pPr>
          </w:p>
        </w:tc>
        <w:tc>
          <w:tcPr>
            <w:tcW w:w="2710" w:type="dxa"/>
            <w:vMerge/>
          </w:tcPr>
          <w:p w14:paraId="04702342" w14:textId="77777777" w:rsidR="00470DF7" w:rsidRPr="00E20227" w:rsidRDefault="00470DF7" w:rsidP="009A24BA">
            <w:pPr>
              <w:rPr>
                <w:rFonts w:ascii="TH SarabunPSK" w:hAnsi="TH SarabunPSK" w:cs="TH SarabunPSK"/>
                <w:sz w:val="28"/>
                <w:szCs w:val="28"/>
              </w:rPr>
            </w:pPr>
          </w:p>
        </w:tc>
      </w:tr>
      <w:tr w:rsidR="00470DF7" w:rsidRPr="00E20227" w14:paraId="07016F3B" w14:textId="77777777" w:rsidTr="009A24BA">
        <w:trPr>
          <w:jc w:val="center"/>
        </w:trPr>
        <w:tc>
          <w:tcPr>
            <w:tcW w:w="15446" w:type="dxa"/>
            <w:gridSpan w:val="25"/>
          </w:tcPr>
          <w:p w14:paraId="2DD95E3F" w14:textId="77777777" w:rsidR="00470DF7" w:rsidRPr="00787B13" w:rsidRDefault="00470DF7" w:rsidP="009A24BA">
            <w:pPr>
              <w:rPr>
                <w:rFonts w:ascii="TH SarabunPSK" w:hAnsi="TH SarabunPSK" w:cs="TH SarabunPSK"/>
                <w:b/>
                <w:bCs/>
              </w:rPr>
            </w:pPr>
            <w:r w:rsidRPr="00787B13">
              <w:rPr>
                <w:rFonts w:ascii="TH SarabunPSK" w:hAnsi="TH SarabunPSK" w:cs="TH SarabunPSK" w:hint="cs"/>
                <w:b/>
                <w:bCs/>
                <w:color w:val="000000" w:themeColor="text1"/>
                <w:lang w:bidi="th-TH"/>
              </w:rPr>
              <w:t>กลยุทธ์ระดับองค์กร (Corporate Strategy)</w:t>
            </w:r>
          </w:p>
        </w:tc>
      </w:tr>
      <w:tr w:rsidR="00470DF7" w:rsidRPr="00787B13" w14:paraId="2BD526B5" w14:textId="77777777" w:rsidTr="00DB6616">
        <w:trPr>
          <w:trHeight w:val="2841"/>
          <w:jc w:val="center"/>
        </w:trPr>
        <w:tc>
          <w:tcPr>
            <w:tcW w:w="1980" w:type="dxa"/>
          </w:tcPr>
          <w:p w14:paraId="05751B1B" w14:textId="72B2B07A" w:rsidR="00470DF7" w:rsidRPr="00787B13" w:rsidRDefault="00470DF7" w:rsidP="009A24BA">
            <w:pPr>
              <w:rPr>
                <w:rFonts w:ascii="TH SarabunPSK" w:hAnsi="TH SarabunPSK" w:cs="TH SarabunPSK"/>
                <w:lang w:bidi="th-TH"/>
              </w:rPr>
            </w:pPr>
            <w:r w:rsidRPr="00787B13">
              <w:rPr>
                <w:rFonts w:ascii="TH SarabunPSK" w:hAnsi="TH SarabunPSK" w:cs="TH SarabunPSK" w:hint="cs"/>
                <w:lang w:bidi="th-TH"/>
              </w:rPr>
              <w:t>การเติบ</w:t>
            </w:r>
            <w:r>
              <w:rPr>
                <w:rFonts w:ascii="TH SarabunPSK" w:hAnsi="TH SarabunPSK" w:cs="TH SarabunPSK" w:hint="cs"/>
                <w:cs/>
                <w:lang w:bidi="th-TH"/>
              </w:rPr>
              <w:t>โต</w:t>
            </w:r>
            <w:r w:rsidR="00B57AEF" w:rsidRPr="00B57AEF">
              <w:rPr>
                <w:rFonts w:ascii="TH SarabunPSK" w:hAnsi="TH SarabunPSK" w:cs="TH SarabunPSK" w:hint="cs"/>
                <w:cs/>
                <w:lang w:bidi="th-TH"/>
              </w:rPr>
              <w:t>ในแนวนอน</w:t>
            </w:r>
            <w:r w:rsidR="00B57AEF" w:rsidRPr="00B57AEF">
              <w:rPr>
                <w:rFonts w:ascii="TH SarabunPSK" w:hAnsi="TH SarabunPSK" w:cs="TH SarabunPSK"/>
                <w:cs/>
                <w:lang w:bidi="th-TH"/>
              </w:rPr>
              <w:t xml:space="preserve"> (</w:t>
            </w:r>
            <w:r w:rsidR="00B57AEF" w:rsidRPr="00B57AEF">
              <w:rPr>
                <w:rFonts w:ascii="TH SarabunPSK" w:hAnsi="TH SarabunPSK" w:cs="TH SarabunPSK"/>
              </w:rPr>
              <w:t xml:space="preserve">Horizontal </w:t>
            </w:r>
            <w:r w:rsidRPr="00787B13">
              <w:rPr>
                <w:rFonts w:ascii="TH SarabunPSK" w:hAnsi="TH SarabunPSK" w:cs="TH SarabunPSK" w:hint="cs"/>
                <w:lang w:bidi="th-TH"/>
              </w:rPr>
              <w:t>Growth)</w:t>
            </w:r>
          </w:p>
        </w:tc>
        <w:tc>
          <w:tcPr>
            <w:tcW w:w="1983" w:type="dxa"/>
          </w:tcPr>
          <w:p w14:paraId="789D7B2D" w14:textId="3DAA23C8"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เปิดโบนัส สุกี้เพิ่มปีละ 30–40 สาขาในจังหวัดและชุมชนที่มีศักยภาพ ทดลองขยายแหลมเจริญ ซีฟู้ดและแบรนด์ใหม่ในทำเลที่เลือก โดยทุกสาขาต้องผ่านเกณฑ์ระยะเวลาคืนทุนไม่เกิน 3 ปี และประเมินผลกระทบต่อสาขาใกล้เคียงก่อนลงทุน</w:t>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p>
        </w:tc>
        <w:tc>
          <w:tcPr>
            <w:tcW w:w="1104" w:type="dxa"/>
          </w:tcPr>
          <w:p w14:paraId="4C8B592B" w14:textId="6AE77085"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ฝ่ายพัฒนาธุรกิจ</w:t>
            </w:r>
            <w:r w:rsidRPr="00E41BB7">
              <w:rPr>
                <w:rFonts w:ascii="TH SarabunPSK" w:hAnsi="TH SarabunPSK" w:cs="TH SarabunPSK"/>
                <w:cs/>
                <w:lang w:bidi="th-TH"/>
              </w:rPr>
              <w:t xml:space="preserve"> </w:t>
            </w:r>
            <w:r w:rsidRPr="00E41BB7">
              <w:rPr>
                <w:rFonts w:ascii="TH SarabunPSK" w:hAnsi="TH SarabunPSK" w:cs="TH SarabunPSK" w:hint="cs"/>
                <w:cs/>
                <w:lang w:bidi="th-TH"/>
              </w:rPr>
              <w:t>ร่วมกับฝ่ายปฏิบัติการและฝ่ายการเงิน</w:t>
            </w:r>
          </w:p>
        </w:tc>
        <w:tc>
          <w:tcPr>
            <w:tcW w:w="302" w:type="dxa"/>
          </w:tcPr>
          <w:p w14:paraId="18E8AF26" w14:textId="77777777" w:rsidR="00470DF7" w:rsidRPr="00787B13" w:rsidRDefault="00470DF7" w:rsidP="009A24BA">
            <w:pPr>
              <w:rPr>
                <w:rFonts w:ascii="TH SarabunPSK" w:hAnsi="TH SarabunPSK" w:cs="TH SarabunPSK"/>
              </w:rPr>
            </w:pPr>
          </w:p>
        </w:tc>
        <w:tc>
          <w:tcPr>
            <w:tcW w:w="278" w:type="dxa"/>
          </w:tcPr>
          <w:p w14:paraId="31940731"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16E4BA18"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5FC3F5A5" w14:textId="77777777" w:rsidR="00470DF7" w:rsidRPr="00787B13" w:rsidRDefault="00470DF7" w:rsidP="009A24BA">
            <w:pPr>
              <w:rPr>
                <w:rFonts w:ascii="TH SarabunPSK" w:hAnsi="TH SarabunPSK" w:cs="TH SarabunPSK"/>
              </w:rPr>
            </w:pPr>
          </w:p>
        </w:tc>
        <w:tc>
          <w:tcPr>
            <w:tcW w:w="271" w:type="dxa"/>
          </w:tcPr>
          <w:p w14:paraId="7BB3AD5B" w14:textId="77777777" w:rsidR="00470DF7" w:rsidRPr="00787B13" w:rsidRDefault="00470DF7" w:rsidP="009A24BA">
            <w:pPr>
              <w:rPr>
                <w:rFonts w:ascii="TH SarabunPSK" w:hAnsi="TH SarabunPSK" w:cs="TH SarabunPSK"/>
              </w:rPr>
            </w:pPr>
          </w:p>
        </w:tc>
        <w:tc>
          <w:tcPr>
            <w:tcW w:w="301" w:type="dxa"/>
          </w:tcPr>
          <w:p w14:paraId="370E63E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3E1BB23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78FE5C1" w14:textId="77777777" w:rsidR="00470DF7" w:rsidRPr="00787B13" w:rsidRDefault="00470DF7" w:rsidP="009A24BA">
            <w:pPr>
              <w:rPr>
                <w:rFonts w:ascii="TH SarabunPSK" w:hAnsi="TH SarabunPSK" w:cs="TH SarabunPSK"/>
              </w:rPr>
            </w:pPr>
          </w:p>
        </w:tc>
        <w:tc>
          <w:tcPr>
            <w:tcW w:w="301" w:type="dxa"/>
          </w:tcPr>
          <w:p w14:paraId="766E02CA"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756DEBE0"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4FEF12E" w14:textId="77777777" w:rsidR="00470DF7" w:rsidRPr="00787B13" w:rsidRDefault="00470DF7" w:rsidP="009A24BA">
            <w:pPr>
              <w:rPr>
                <w:rFonts w:ascii="TH SarabunPSK" w:hAnsi="TH SarabunPSK" w:cs="TH SarabunPSK"/>
              </w:rPr>
            </w:pPr>
          </w:p>
        </w:tc>
        <w:tc>
          <w:tcPr>
            <w:tcW w:w="301" w:type="dxa"/>
          </w:tcPr>
          <w:p w14:paraId="13772E7B" w14:textId="77777777" w:rsidR="00470DF7" w:rsidRPr="00787B13" w:rsidRDefault="00470DF7" w:rsidP="009A24BA">
            <w:pPr>
              <w:rPr>
                <w:rFonts w:ascii="TH SarabunPSK" w:hAnsi="TH SarabunPSK" w:cs="TH SarabunPSK"/>
              </w:rPr>
            </w:pPr>
          </w:p>
        </w:tc>
        <w:tc>
          <w:tcPr>
            <w:tcW w:w="301" w:type="dxa"/>
          </w:tcPr>
          <w:p w14:paraId="5E3EE412" w14:textId="77777777" w:rsidR="00470DF7" w:rsidRPr="00787B13" w:rsidRDefault="00470DF7" w:rsidP="009A24BA">
            <w:pPr>
              <w:rPr>
                <w:rFonts w:ascii="TH SarabunPSK" w:hAnsi="TH SarabunPSK" w:cs="TH SarabunPSK"/>
              </w:rPr>
            </w:pPr>
          </w:p>
        </w:tc>
        <w:tc>
          <w:tcPr>
            <w:tcW w:w="301" w:type="dxa"/>
          </w:tcPr>
          <w:p w14:paraId="2DC07A0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C154EA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8784CA3" w14:textId="77777777" w:rsidR="00470DF7" w:rsidRPr="00787B13" w:rsidRDefault="00470DF7" w:rsidP="009A24BA">
            <w:pPr>
              <w:rPr>
                <w:rFonts w:ascii="TH SarabunPSK" w:hAnsi="TH SarabunPSK" w:cs="TH SarabunPSK"/>
              </w:rPr>
            </w:pPr>
          </w:p>
        </w:tc>
        <w:tc>
          <w:tcPr>
            <w:tcW w:w="301" w:type="dxa"/>
          </w:tcPr>
          <w:p w14:paraId="6A210AD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0A9BD1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AC7CCCF" w14:textId="77777777" w:rsidR="00470DF7" w:rsidRPr="00787B13" w:rsidRDefault="00470DF7" w:rsidP="009A24BA">
            <w:pPr>
              <w:rPr>
                <w:rFonts w:ascii="TH SarabunPSK" w:hAnsi="TH SarabunPSK" w:cs="TH SarabunPSK"/>
              </w:rPr>
            </w:pPr>
          </w:p>
        </w:tc>
        <w:tc>
          <w:tcPr>
            <w:tcW w:w="302" w:type="dxa"/>
          </w:tcPr>
          <w:p w14:paraId="3E08F68B" w14:textId="77777777" w:rsidR="00470DF7" w:rsidRPr="00787B13" w:rsidRDefault="00470DF7" w:rsidP="009A24BA">
            <w:pPr>
              <w:rPr>
                <w:rFonts w:ascii="TH SarabunPSK" w:hAnsi="TH SarabunPSK" w:cs="TH SarabunPSK"/>
              </w:rPr>
            </w:pPr>
          </w:p>
        </w:tc>
        <w:tc>
          <w:tcPr>
            <w:tcW w:w="1644" w:type="dxa"/>
          </w:tcPr>
          <w:p w14:paraId="78E70810" w14:textId="27F387A8"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700</w:t>
            </w:r>
          </w:p>
        </w:tc>
        <w:tc>
          <w:tcPr>
            <w:tcW w:w="2710" w:type="dxa"/>
          </w:tcPr>
          <w:p w14:paraId="522D3849" w14:textId="00C7CCC3" w:rsidR="00470DF7" w:rsidRPr="00787B13" w:rsidRDefault="003867D8" w:rsidP="009A24BA">
            <w:pPr>
              <w:rPr>
                <w:rFonts w:ascii="TH SarabunPSK" w:hAnsi="TH SarabunPSK" w:cs="TH SarabunPSK"/>
              </w:rPr>
            </w:pPr>
            <w:r w:rsidRPr="003867D8">
              <w:rPr>
                <w:rFonts w:ascii="TH SarabunPSK" w:hAnsi="TH SarabunPSK" w:cs="TH SarabunPSK" w:hint="cs"/>
                <w:cs/>
                <w:lang w:bidi="th-TH"/>
              </w:rPr>
              <w:t>รายได้และกำไรจากพื้นที่ให้บริการใหม่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ผลตอบแทนของสาขาใหม่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และระยะเวลาคืนทุน</w:t>
            </w:r>
          </w:p>
        </w:tc>
      </w:tr>
      <w:tr w:rsidR="00470DF7" w:rsidRPr="00E20227" w14:paraId="052270C5" w14:textId="77777777" w:rsidTr="009A24BA">
        <w:trPr>
          <w:jc w:val="center"/>
        </w:trPr>
        <w:tc>
          <w:tcPr>
            <w:tcW w:w="15446" w:type="dxa"/>
            <w:gridSpan w:val="25"/>
          </w:tcPr>
          <w:p w14:paraId="2B3AAD9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กลยุทธ์ระดับธุรกิจ (Business Strategy)</w:t>
            </w:r>
          </w:p>
        </w:tc>
      </w:tr>
      <w:tr w:rsidR="00470DF7" w:rsidRPr="00787B13" w14:paraId="3EF22DDF" w14:textId="77777777" w:rsidTr="003D6B85">
        <w:trPr>
          <w:trHeight w:val="1900"/>
          <w:jc w:val="center"/>
        </w:trPr>
        <w:tc>
          <w:tcPr>
            <w:tcW w:w="1980" w:type="dxa"/>
          </w:tcPr>
          <w:p w14:paraId="154CF329" w14:textId="093CDAF6" w:rsidR="00470DF7" w:rsidRPr="00470DF7" w:rsidRDefault="00470DF7" w:rsidP="00470DF7">
            <w:pPr>
              <w:rPr>
                <w:rFonts w:ascii="TH SarabunPSK" w:hAnsi="TH SarabunPSK" w:cs="TH SarabunPSK"/>
              </w:rPr>
            </w:pPr>
            <w:r w:rsidRPr="00787B13">
              <w:rPr>
                <w:rFonts w:ascii="TH SarabunPSK" w:hAnsi="TH SarabunPSK" w:cs="TH SarabunPSK" w:hint="cs"/>
                <w:cs/>
                <w:lang w:bidi="th-TH"/>
              </w:rPr>
              <w:t>การสร้างความแตกต่าง (เอ็มเค สุกี้) และผู้นำต้นทุนต่ำเฉพาะกลุ่ม (โบนัส สุกี้)</w:t>
            </w:r>
            <w:r w:rsidRPr="00787B13">
              <w:rPr>
                <w:rFonts w:ascii="TH SarabunPSK" w:hAnsi="TH SarabunPSK" w:cs="TH SarabunPSK" w:hint="cs"/>
              </w:rPr>
            </w:r>
          </w:p>
        </w:tc>
        <w:tc>
          <w:tcPr>
            <w:tcW w:w="1983" w:type="dxa"/>
          </w:tcPr>
          <w:p w14:paraId="44192B36" w14:textId="0B954DDC" w:rsidR="00470DF7" w:rsidRPr="00470DF7" w:rsidRDefault="00E41BB7" w:rsidP="00470DF7">
            <w:pPr>
              <w:rPr>
                <w:rFonts w:ascii="TH SarabunPSK" w:hAnsi="TH SarabunPSK" w:cs="TH SarabunPSK"/>
              </w:rPr>
            </w:pPr>
            <w:r w:rsidRPr="00E41BB7">
              <w:rPr>
                <w:rFonts w:ascii="TH SarabunPSK" w:hAnsi="TH SarabunPSK" w:cs="TH SarabunPSK" w:hint="cs"/>
                <w:cs/>
                <w:lang w:bidi="th-TH"/>
              </w:rPr>
              <w:t>ปรับเมนู</w:t>
            </w:r>
            <w:r w:rsidRPr="00E41BB7">
              <w:rPr>
                <w:rFonts w:ascii="TH SarabunPSK" w:hAnsi="TH SarabunPSK" w:cs="TH SarabunPSK"/>
                <w:cs/>
                <w:lang w:bidi="th-TH"/>
              </w:rPr>
              <w:t xml:space="preserve"> </w:t>
            </w:r>
            <w:r w:rsidRPr="00E41BB7">
              <w:rPr>
                <w:rFonts w:ascii="TH SarabunPSK" w:hAnsi="TH SarabunPSK" w:cs="TH SarabunPSK" w:hint="cs"/>
                <w:cs/>
                <w:lang w:bidi="th-TH"/>
              </w:rPr>
              <w:t>การนำเสนออาหาร</w:t>
            </w:r>
            <w:r w:rsidRPr="00E41BB7">
              <w:rPr>
                <w:rFonts w:ascii="TH SarabunPSK" w:hAnsi="TH SarabunPSK" w:cs="TH SarabunPSK"/>
                <w:cs/>
                <w:lang w:bidi="th-TH"/>
              </w:rPr>
              <w:t xml:space="preserve"> </w:t>
            </w:r>
            <w:r w:rsidRPr="00E41BB7">
              <w:rPr>
                <w:rFonts w:ascii="TH SarabunPSK" w:hAnsi="TH SarabunPSK" w:cs="TH SarabunPSK" w:hint="cs"/>
                <w:cs/>
                <w:lang w:bidi="th-TH"/>
              </w:rPr>
              <w:t>และมาตรฐานบริการให้สะท้อนจุดเด่นของแต่ละแบรนด์</w:t>
            </w:r>
            <w:r w:rsidRPr="00E41BB7">
              <w:rPr>
                <w:rFonts w:ascii="TH SarabunPSK" w:hAnsi="TH SarabunPSK" w:cs="TH SarabunPSK"/>
                <w:cs/>
                <w:lang w:bidi="th-TH"/>
              </w:rPr>
              <w:t xml:space="preserve"> </w:t>
            </w:r>
            <w:r w:rsidRPr="00E41BB7">
              <w:rPr>
                <w:rFonts w:ascii="TH SarabunPSK" w:hAnsi="TH SarabunPSK" w:cs="TH SarabunPSK" w:hint="cs"/>
                <w:cs/>
                <w:lang w:bidi="th-TH"/>
              </w:rPr>
              <w:t>ทดลองในสาขาที่เลือกก่อนนำแนวทางที่ได้ผลไปใช้กับสาขาอื่น</w:t>
            </w:r>
          </w:p>
        </w:tc>
        <w:tc>
          <w:tcPr>
            <w:tcW w:w="1104" w:type="dxa"/>
          </w:tcPr>
          <w:p w14:paraId="149B7CC1" w14:textId="39513BA5" w:rsidR="00470DF7" w:rsidRPr="00470DF7" w:rsidRDefault="00D57C63" w:rsidP="00470DF7">
            <w:pPr>
              <w:rPr>
                <w:rFonts w:ascii="TH SarabunPSK" w:hAnsi="TH SarabunPSK" w:cs="TH SarabunPSK"/>
                <w:lang w:bidi="th-TH"/>
              </w:rPr>
            </w:pPr>
            <w:r w:rsidRPr="00D57C63">
              <w:rPr>
                <w:rFonts w:ascii="TH SarabunPSK" w:hAnsi="TH SarabunPSK" w:cs="TH SarabunPSK" w:hint="cs"/>
                <w:cs/>
                <w:lang w:bidi="th-TH"/>
              </w:rPr>
              <w:t>ผู้บริหารแต่ละแบรนด์</w:t>
            </w:r>
            <w:r w:rsidRPr="00D57C63">
              <w:rPr>
                <w:rFonts w:ascii="TH SarabunPSK" w:hAnsi="TH SarabunPSK" w:cs="TH SarabunPSK"/>
                <w:cs/>
                <w:lang w:bidi="th-TH"/>
              </w:rPr>
              <w:t xml:space="preserve"> </w:t>
            </w:r>
            <w:r w:rsidRPr="00D57C63">
              <w:rPr>
                <w:rFonts w:ascii="TH SarabunPSK" w:hAnsi="TH SarabunPSK" w:cs="TH SarabunPSK" w:hint="cs"/>
                <w:cs/>
                <w:lang w:bidi="th-TH"/>
              </w:rPr>
              <w:t>ร่วมกับฝ่ายการตลาดและฝ่ายปฏิบัติการ</w:t>
            </w:r>
          </w:p>
        </w:tc>
        <w:tc>
          <w:tcPr>
            <w:tcW w:w="302" w:type="dxa"/>
          </w:tcPr>
          <w:p w14:paraId="2C0DAC31"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2393907F"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6F1B108E" w14:textId="77777777" w:rsidR="00470DF7" w:rsidRPr="00787B13" w:rsidRDefault="00470DF7" w:rsidP="009A24BA">
            <w:pPr>
              <w:rPr>
                <w:rFonts w:ascii="TH SarabunPSK" w:hAnsi="TH SarabunPSK" w:cs="TH SarabunPSK"/>
              </w:rPr>
            </w:pPr>
          </w:p>
        </w:tc>
        <w:tc>
          <w:tcPr>
            <w:tcW w:w="332" w:type="dxa"/>
          </w:tcPr>
          <w:p w14:paraId="7C570F2B" w14:textId="77777777" w:rsidR="00470DF7" w:rsidRPr="00787B13" w:rsidRDefault="00470DF7" w:rsidP="009A24BA">
            <w:pPr>
              <w:rPr>
                <w:rFonts w:ascii="TH SarabunPSK" w:hAnsi="TH SarabunPSK" w:cs="TH SarabunPSK"/>
              </w:rPr>
            </w:pPr>
          </w:p>
        </w:tc>
        <w:tc>
          <w:tcPr>
            <w:tcW w:w="271" w:type="dxa"/>
          </w:tcPr>
          <w:p w14:paraId="32EDE0E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ADACB1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6AF5B19" w14:textId="77777777" w:rsidR="00470DF7" w:rsidRPr="00787B13" w:rsidRDefault="00470DF7" w:rsidP="009A24BA">
            <w:pPr>
              <w:rPr>
                <w:rFonts w:ascii="TH SarabunPSK" w:hAnsi="TH SarabunPSK" w:cs="TH SarabunPSK"/>
              </w:rPr>
            </w:pPr>
          </w:p>
        </w:tc>
        <w:tc>
          <w:tcPr>
            <w:tcW w:w="301" w:type="dxa"/>
          </w:tcPr>
          <w:p w14:paraId="7046AB3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22354B7"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075D484" w14:textId="77777777" w:rsidR="00470DF7" w:rsidRPr="00787B13" w:rsidRDefault="00470DF7" w:rsidP="009A24BA">
            <w:pPr>
              <w:rPr>
                <w:rFonts w:ascii="TH SarabunPSK" w:hAnsi="TH SarabunPSK" w:cs="TH SarabunPSK"/>
              </w:rPr>
            </w:pPr>
          </w:p>
        </w:tc>
        <w:tc>
          <w:tcPr>
            <w:tcW w:w="301" w:type="dxa"/>
          </w:tcPr>
          <w:p w14:paraId="43666BDF" w14:textId="77777777" w:rsidR="00470DF7" w:rsidRPr="00787B13" w:rsidRDefault="00470DF7" w:rsidP="009A24BA">
            <w:pPr>
              <w:rPr>
                <w:rFonts w:ascii="TH SarabunPSK" w:hAnsi="TH SarabunPSK" w:cs="TH SarabunPSK"/>
              </w:rPr>
            </w:pPr>
          </w:p>
        </w:tc>
        <w:tc>
          <w:tcPr>
            <w:tcW w:w="301" w:type="dxa"/>
          </w:tcPr>
          <w:p w14:paraId="4B453263" w14:textId="77777777" w:rsidR="00470DF7" w:rsidRPr="00787B13" w:rsidRDefault="00470DF7" w:rsidP="009A24BA">
            <w:pPr>
              <w:rPr>
                <w:rFonts w:ascii="TH SarabunPSK" w:hAnsi="TH SarabunPSK" w:cs="TH SarabunPSK"/>
              </w:rPr>
            </w:pPr>
          </w:p>
        </w:tc>
        <w:tc>
          <w:tcPr>
            <w:tcW w:w="301" w:type="dxa"/>
          </w:tcPr>
          <w:p w14:paraId="38AAE63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F4FB00B"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7F214F76" w14:textId="77777777" w:rsidR="00470DF7" w:rsidRPr="00787B13" w:rsidRDefault="00470DF7" w:rsidP="009A24BA">
            <w:pPr>
              <w:rPr>
                <w:rFonts w:ascii="TH SarabunPSK" w:hAnsi="TH SarabunPSK" w:cs="TH SarabunPSK"/>
              </w:rPr>
            </w:pPr>
          </w:p>
        </w:tc>
        <w:tc>
          <w:tcPr>
            <w:tcW w:w="301" w:type="dxa"/>
          </w:tcPr>
          <w:p w14:paraId="3BF26E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E7DA94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5D402EE" w14:textId="77777777" w:rsidR="00470DF7" w:rsidRPr="00787B13" w:rsidRDefault="00470DF7" w:rsidP="009A24BA">
            <w:pPr>
              <w:rPr>
                <w:rFonts w:ascii="TH SarabunPSK" w:hAnsi="TH SarabunPSK" w:cs="TH SarabunPSK"/>
              </w:rPr>
            </w:pPr>
          </w:p>
        </w:tc>
        <w:tc>
          <w:tcPr>
            <w:tcW w:w="301" w:type="dxa"/>
          </w:tcPr>
          <w:p w14:paraId="01811ACA" w14:textId="77777777" w:rsidR="00470DF7" w:rsidRPr="00787B13" w:rsidRDefault="00470DF7" w:rsidP="009A24BA">
            <w:pPr>
              <w:rPr>
                <w:rFonts w:ascii="TH SarabunPSK" w:hAnsi="TH SarabunPSK" w:cs="TH SarabunPSK"/>
              </w:rPr>
            </w:pPr>
          </w:p>
        </w:tc>
        <w:tc>
          <w:tcPr>
            <w:tcW w:w="302" w:type="dxa"/>
          </w:tcPr>
          <w:p w14:paraId="50ED5EF2" w14:textId="77777777" w:rsidR="00470DF7" w:rsidRPr="00787B13" w:rsidRDefault="00470DF7" w:rsidP="009A24BA">
            <w:pPr>
              <w:rPr>
                <w:rFonts w:ascii="TH SarabunPSK" w:hAnsi="TH SarabunPSK" w:cs="TH SarabunPSK"/>
              </w:rPr>
            </w:pPr>
          </w:p>
        </w:tc>
        <w:tc>
          <w:tcPr>
            <w:tcW w:w="1644" w:type="dxa"/>
          </w:tcPr>
          <w:p w14:paraId="3D604028" w14:textId="43062E6C" w:rsidR="00470DF7" w:rsidRPr="00470DF7" w:rsidRDefault="00830742" w:rsidP="00F345DC">
            <w:pPr>
              <w:jc w:val="center"/>
              <w:rPr>
                <w:rFonts w:ascii="TH SarabunPSK" w:hAnsi="TH SarabunPSK" w:cs="TH SarabunPSK"/>
                <w:lang w:bidi="th-TH"/>
              </w:rPr>
            </w:pPr>
            <w:r>
              <w:rPr>
                <w:rFonts w:ascii="TH SarabunPSK" w:hAnsi="TH SarabunPSK" w:cs="TH SarabunPSK"/>
                <w:lang w:bidi="th-TH"/>
              </w:rPr>
              <w:t>10</w:t>
            </w:r>
          </w:p>
        </w:tc>
        <w:tc>
          <w:tcPr>
            <w:tcW w:w="2710" w:type="dxa"/>
          </w:tcPr>
          <w:p w14:paraId="308A2675" w14:textId="208557AE" w:rsidR="00470DF7" w:rsidRPr="00470DF7" w:rsidRDefault="003867D8" w:rsidP="00470DF7">
            <w:pPr>
              <w:rPr>
                <w:rFonts w:ascii="TH SarabunPSK" w:hAnsi="TH SarabunPSK" w:cs="TH SarabunPSK"/>
              </w:rPr>
            </w:pP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จำนวนข้อร้องเรียน</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ความถี่ในการกลับมาใช้บริการของสมาชิก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และกำไรของสาขาที่ปรับปรุง</w:t>
            </w:r>
          </w:p>
        </w:tc>
      </w:tr>
      <w:tr w:rsidR="00470DF7" w:rsidRPr="00E20227" w14:paraId="2241D394" w14:textId="77777777" w:rsidTr="009A24BA">
        <w:trPr>
          <w:jc w:val="center"/>
        </w:trPr>
        <w:tc>
          <w:tcPr>
            <w:tcW w:w="15446" w:type="dxa"/>
            <w:gridSpan w:val="25"/>
          </w:tcPr>
          <w:p w14:paraId="6BD695E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กลยุทธ์ระดับหน้าที่ (Functional Strategy)</w:t>
            </w:r>
          </w:p>
        </w:tc>
      </w:tr>
      <w:tr w:rsidR="00470DF7" w:rsidRPr="00E20227" w14:paraId="036A9209" w14:textId="77777777" w:rsidTr="00CE0853">
        <w:trPr>
          <w:trHeight w:val="788"/>
          <w:jc w:val="center"/>
        </w:trPr>
        <w:tc>
          <w:tcPr>
            <w:tcW w:w="1980" w:type="dxa"/>
          </w:tcPr>
          <w:p w14:paraId="14FA090A" w14:textId="60AA2FE3" w:rsidR="00D57C63" w:rsidRPr="00D57C63" w:rsidRDefault="00D57C63" w:rsidP="00D57C63">
            <w:pPr>
              <w:rPr>
                <w:rFonts w:ascii="TH SarabunPSK" w:hAnsi="TH SarabunPSK" w:cs="TH SarabunPSK"/>
              </w:rPr>
            </w:pPr>
            <w:r w:rsidRPr="00D57C63">
              <w:rPr>
                <w:rFonts w:ascii="TH SarabunPSK" w:hAnsi="TH SarabunPSK" w:cs="TH SarabunPSK" w:hint="cs"/>
                <w:cs/>
                <w:lang w:bidi="th-TH"/>
              </w:rPr>
              <w:t>กลยุทธ์ด้านการตลาด</w:t>
            </w:r>
            <w:r w:rsidRPr="00D57C63">
              <w:rPr>
                <w:rFonts w:ascii="TH SarabunPSK" w:hAnsi="TH SarabunPSK" w:cs="TH SarabunPSK"/>
                <w:cs/>
                <w:lang w:bidi="th-TH"/>
              </w:rPr>
              <w:t xml:space="preserve"> </w:t>
            </w:r>
          </w:p>
          <w:p w14:paraId="525E96A0" w14:textId="7D6E959F" w:rsidR="00470DF7" w:rsidRPr="00787B13" w:rsidRDefault="00D57C63" w:rsidP="009A24BA">
            <w:pPr>
              <w:rPr>
                <w:rFonts w:ascii="TH SarabunPSK" w:hAnsi="TH SarabunPSK" w:cs="TH SarabunPSK"/>
                <w:cs/>
                <w:lang w:bidi="th-TH"/>
              </w:rPr>
            </w:pPr>
            <w:r w:rsidRPr="00D57C63">
              <w:rPr>
                <w:rFonts w:ascii="TH SarabunPSK" w:hAnsi="TH SarabunPSK" w:cs="TH SarabunPSK" w:hint="eastAsia"/>
                <w:cs/>
                <w:lang w:bidi="th-TH"/>
              </w:rPr>
              <w:t>(</w:t>
            </w:r>
            <w:r w:rsidRPr="00D57C63">
              <w:rPr>
                <w:rFonts w:ascii="TH SarabunPSK" w:hAnsi="TH SarabunPSK" w:cs="TH SarabunPSK" w:hint="eastAsia"/>
              </w:rPr>
              <w:t>Marketing Strategy)</w:t>
            </w:r>
          </w:p>
        </w:tc>
        <w:tc>
          <w:tcPr>
            <w:tcW w:w="1983" w:type="dxa"/>
          </w:tcPr>
          <w:p w14:paraId="11C56B5E" w14:textId="45DB3C26" w:rsidR="00470DF7" w:rsidRPr="00787B13" w:rsidRDefault="00CE64F6" w:rsidP="009A24BA">
            <w:pPr>
              <w:rPr>
                <w:rFonts w:ascii="TH SarabunPSK" w:hAnsi="TH SarabunPSK" w:cs="TH SarabunPSK"/>
                <w:lang w:bidi="th-TH"/>
              </w:rPr>
            </w:pPr>
            <w:r w:rsidRPr="00CE64F6">
              <w:rPr>
                <w:rFonts w:ascii="TH SarabunPSK" w:hAnsi="TH SarabunPSK" w:cs="TH SarabunPSK"/>
                <w:cs/>
                <w:lang w:bidi="th-TH"/>
              </w:rPr>
              <w:t>จัดชุดอาหารและโปรโมชันตามกลุ่มลูกค้า ใช้สื่อออนไลน์และระบบสมาชิกกระตุ้นการซื้อซ้ำ รวมถึงส่งเสริมยอดขายในช่วงที่ลูกค้าใช้บริการน้อย</w:t>
            </w:r>
          </w:p>
        </w:tc>
        <w:tc>
          <w:tcPr>
            <w:tcW w:w="1104" w:type="dxa"/>
          </w:tcPr>
          <w:p w14:paraId="5DB4B68F" w14:textId="1F462F39" w:rsidR="00470DF7"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ฝ่ายการตลาดของแต่ละแบรนด์</w:t>
            </w:r>
          </w:p>
        </w:tc>
        <w:tc>
          <w:tcPr>
            <w:tcW w:w="302" w:type="dxa"/>
          </w:tcPr>
          <w:p w14:paraId="78CC7BBD"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57B40229" w14:textId="77777777" w:rsidR="00470DF7" w:rsidRPr="00787B13" w:rsidRDefault="00470DF7" w:rsidP="009A24BA">
            <w:pPr>
              <w:rPr>
                <w:rFonts w:ascii="TH SarabunPSK" w:hAnsi="TH SarabunPSK" w:cs="TH SarabunPSK"/>
              </w:rPr>
            </w:pPr>
          </w:p>
        </w:tc>
        <w:tc>
          <w:tcPr>
            <w:tcW w:w="325" w:type="dxa"/>
          </w:tcPr>
          <w:p w14:paraId="2FC3CC84"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0589B3D5" w14:textId="77777777" w:rsidR="00470DF7" w:rsidRPr="00787B13" w:rsidRDefault="00470DF7" w:rsidP="009A24BA">
            <w:pPr>
              <w:rPr>
                <w:rFonts w:ascii="TH SarabunPSK" w:hAnsi="TH SarabunPSK" w:cs="TH SarabunPSK"/>
              </w:rPr>
            </w:pPr>
          </w:p>
        </w:tc>
        <w:tc>
          <w:tcPr>
            <w:tcW w:w="271" w:type="dxa"/>
          </w:tcPr>
          <w:p w14:paraId="0EC4979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26F96CCE" w14:textId="77777777" w:rsidR="00470DF7" w:rsidRPr="00787B13" w:rsidRDefault="00470DF7" w:rsidP="009A24BA">
            <w:pPr>
              <w:rPr>
                <w:rFonts w:ascii="TH SarabunPSK" w:hAnsi="TH SarabunPSK" w:cs="TH SarabunPSK"/>
              </w:rPr>
            </w:pPr>
          </w:p>
        </w:tc>
        <w:tc>
          <w:tcPr>
            <w:tcW w:w="301" w:type="dxa"/>
          </w:tcPr>
          <w:p w14:paraId="49CFDD99" w14:textId="77777777" w:rsidR="00470DF7" w:rsidRPr="00787B13" w:rsidRDefault="00470DF7" w:rsidP="009A24BA">
            <w:pPr>
              <w:rPr>
                <w:rFonts w:ascii="TH SarabunPSK" w:hAnsi="TH SarabunPSK" w:cs="TH SarabunPSK"/>
                <w:color w:val="EE0000"/>
              </w:rPr>
            </w:pPr>
          </w:p>
        </w:tc>
        <w:tc>
          <w:tcPr>
            <w:tcW w:w="301" w:type="dxa"/>
            <w:shd w:val="clear" w:color="auto" w:fill="F6C5AC" w:themeFill="accent2" w:themeFillTint="66"/>
          </w:tcPr>
          <w:p w14:paraId="46750A5A" w14:textId="77777777" w:rsidR="00470DF7" w:rsidRPr="00787B13" w:rsidRDefault="00470DF7" w:rsidP="009A24BA">
            <w:pPr>
              <w:rPr>
                <w:rFonts w:ascii="TH SarabunPSK" w:hAnsi="TH SarabunPSK" w:cs="TH SarabunPSK"/>
              </w:rPr>
            </w:pPr>
          </w:p>
        </w:tc>
        <w:tc>
          <w:tcPr>
            <w:tcW w:w="301" w:type="dxa"/>
          </w:tcPr>
          <w:p w14:paraId="131AFB62"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D2AAC88" w14:textId="77777777" w:rsidR="00470DF7" w:rsidRPr="00787B13" w:rsidRDefault="00470DF7" w:rsidP="009A24BA">
            <w:pPr>
              <w:rPr>
                <w:rFonts w:ascii="TH SarabunPSK" w:hAnsi="TH SarabunPSK" w:cs="TH SarabunPSK"/>
              </w:rPr>
            </w:pPr>
          </w:p>
        </w:tc>
        <w:tc>
          <w:tcPr>
            <w:tcW w:w="301" w:type="dxa"/>
          </w:tcPr>
          <w:p w14:paraId="39298D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A1E05FC" w14:textId="77777777" w:rsidR="00470DF7" w:rsidRPr="00787B13" w:rsidRDefault="00470DF7" w:rsidP="009A24BA">
            <w:pPr>
              <w:rPr>
                <w:rFonts w:ascii="TH SarabunPSK" w:hAnsi="TH SarabunPSK" w:cs="TH SarabunPSK"/>
              </w:rPr>
            </w:pPr>
          </w:p>
        </w:tc>
        <w:tc>
          <w:tcPr>
            <w:tcW w:w="301" w:type="dxa"/>
          </w:tcPr>
          <w:p w14:paraId="3CD84D9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1249648" w14:textId="77777777" w:rsidR="00470DF7" w:rsidRPr="00787B13" w:rsidRDefault="00470DF7" w:rsidP="009A24BA">
            <w:pPr>
              <w:rPr>
                <w:rFonts w:ascii="TH SarabunPSK" w:hAnsi="TH SarabunPSK" w:cs="TH SarabunPSK"/>
              </w:rPr>
            </w:pPr>
          </w:p>
        </w:tc>
        <w:tc>
          <w:tcPr>
            <w:tcW w:w="301" w:type="dxa"/>
          </w:tcPr>
          <w:p w14:paraId="03A6237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7AC82BA" w14:textId="77777777" w:rsidR="00470DF7" w:rsidRPr="00787B13" w:rsidRDefault="00470DF7" w:rsidP="009A24BA">
            <w:pPr>
              <w:rPr>
                <w:rFonts w:ascii="TH SarabunPSK" w:hAnsi="TH SarabunPSK" w:cs="TH SarabunPSK"/>
              </w:rPr>
            </w:pPr>
          </w:p>
        </w:tc>
        <w:tc>
          <w:tcPr>
            <w:tcW w:w="301" w:type="dxa"/>
          </w:tcPr>
          <w:p w14:paraId="501FC6E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E1E61A2" w14:textId="77777777" w:rsidR="00470DF7" w:rsidRPr="00787B13" w:rsidRDefault="00470DF7" w:rsidP="009A24BA">
            <w:pPr>
              <w:rPr>
                <w:rFonts w:ascii="TH SarabunPSK" w:hAnsi="TH SarabunPSK" w:cs="TH SarabunPSK"/>
              </w:rPr>
            </w:pPr>
          </w:p>
        </w:tc>
        <w:tc>
          <w:tcPr>
            <w:tcW w:w="301" w:type="dxa"/>
          </w:tcPr>
          <w:p w14:paraId="1E947C44"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416FEC48" w14:textId="77777777" w:rsidR="00470DF7" w:rsidRPr="00787B13" w:rsidRDefault="00470DF7" w:rsidP="009A24BA">
            <w:pPr>
              <w:rPr>
                <w:rFonts w:ascii="TH SarabunPSK" w:hAnsi="TH SarabunPSK" w:cs="TH SarabunPSK"/>
              </w:rPr>
            </w:pPr>
          </w:p>
        </w:tc>
        <w:tc>
          <w:tcPr>
            <w:tcW w:w="1644" w:type="dxa"/>
            <w:shd w:val="clear" w:color="auto" w:fill="FFFFFF" w:themeFill="background1"/>
          </w:tcPr>
          <w:p w14:paraId="7DC86D1B" w14:textId="44DC17EC"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20</w:t>
            </w:r>
          </w:p>
        </w:tc>
        <w:tc>
          <w:tcPr>
            <w:tcW w:w="2710" w:type="dxa"/>
          </w:tcPr>
          <w:p w14:paraId="0D0E94AE" w14:textId="5376A78B" w:rsidR="00470DF7"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จำนวนสมาชิกใหม่ที่ซื้อจริง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อัตราการซื้อซ้ำ</w:t>
            </w:r>
            <w:r w:rsidRPr="003867D8">
              <w:rPr>
                <w:rFonts w:ascii="TH SarabunPSK" w:hAnsi="TH SarabunPSK" w:cs="TH SarabunPSK"/>
                <w:cs/>
                <w:lang w:bidi="th-TH"/>
              </w:rPr>
              <w:t xml:space="preserve"> </w:t>
            </w:r>
            <w:r w:rsidRPr="003867D8">
              <w:rPr>
                <w:rFonts w:ascii="TH SarabunPSK" w:hAnsi="TH SarabunPSK" w:cs="TH SarabunPSK" w:hint="cs"/>
                <w:cs/>
                <w:lang w:bidi="th-TH"/>
              </w:rPr>
              <w:t>ยอดขายช่วงนอกเวลาเร่งด่วน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และกำไรหลังหักส่วนลดกับค่าใช้จ่ายการตลาด</w:t>
            </w:r>
          </w:p>
        </w:tc>
      </w:tr>
      <w:tr w:rsidR="00CE64F6" w:rsidRPr="00E20227" w14:paraId="322B9E7D" w14:textId="77777777" w:rsidTr="002F7A9D">
        <w:trPr>
          <w:trHeight w:val="788"/>
          <w:jc w:val="center"/>
        </w:trPr>
        <w:tc>
          <w:tcPr>
            <w:tcW w:w="1980" w:type="dxa"/>
          </w:tcPr>
          <w:p w14:paraId="624C1066" w14:textId="678468C5" w:rsidR="00CE64F6" w:rsidRPr="00D57C63" w:rsidRDefault="00CE64F6" w:rsidP="00D57C63">
            <w:pPr>
              <w:rPr>
                <w:rFonts w:ascii="TH SarabunPSK" w:hAnsi="TH SarabunPSK" w:cs="TH SarabunPSK"/>
                <w:cs/>
                <w:lang w:bidi="th-TH"/>
              </w:rPr>
            </w:pPr>
            <w:r w:rsidRPr="00CE64F6">
              <w:rPr>
                <w:rFonts w:ascii="TH SarabunPSK" w:hAnsi="TH SarabunPSK" w:cs="TH SarabunPSK" w:hint="cs"/>
                <w:cs/>
                <w:lang w:bidi="th-TH"/>
              </w:rPr>
              <w:lastRenderedPageBreak/>
              <w:t>กลยุทธ์ด้านการเงิน</w:t>
            </w:r>
            <w:r w:rsidRPr="00CE64F6">
              <w:rPr>
                <w:rFonts w:ascii="TH SarabunPSK" w:hAnsi="TH SarabunPSK" w:cs="TH SarabunPSK"/>
                <w:cs/>
                <w:lang w:bidi="th-TH"/>
              </w:rPr>
              <w:t xml:space="preserve"> (</w:t>
            </w:r>
            <w:r w:rsidRPr="00CE64F6">
              <w:rPr>
                <w:rFonts w:ascii="TH SarabunPSK" w:hAnsi="TH SarabunPSK" w:cs="TH SarabunPSK"/>
              </w:rPr>
              <w:t>Financial Strategy)</w:t>
            </w:r>
          </w:p>
        </w:tc>
        <w:tc>
          <w:tcPr>
            <w:tcW w:w="1983" w:type="dxa"/>
          </w:tcPr>
          <w:p w14:paraId="1B1E15E3" w14:textId="7C57C53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จัดทำข้อมูลรายได้และค่าใช้จ่ายรายสาขา</w:t>
            </w:r>
            <w:r w:rsidRPr="00CE64F6">
              <w:rPr>
                <w:rFonts w:ascii="TH SarabunPSK" w:hAnsi="TH SarabunPSK" w:cs="TH SarabunPSK"/>
                <w:cs/>
                <w:lang w:bidi="th-TH"/>
              </w:rPr>
              <w:t xml:space="preserve"> </w:t>
            </w:r>
            <w:r w:rsidRPr="00CE64F6">
              <w:rPr>
                <w:rFonts w:ascii="TH SarabunPSK" w:hAnsi="TH SarabunPSK" w:cs="TH SarabunPSK" w:hint="cs"/>
                <w:cs/>
                <w:lang w:bidi="th-TH"/>
              </w:rPr>
              <w:t>ทบทวนกำไรจากบุฟเฟต์และโปรโมชัน</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พร้อมกำหนดแผนแก้ไขสาขาที่ขาดทุนและเกณฑ์ประเมินการลงทุนใหม่</w:t>
            </w:r>
          </w:p>
        </w:tc>
        <w:tc>
          <w:tcPr>
            <w:tcW w:w="1104" w:type="dxa"/>
          </w:tcPr>
          <w:p w14:paraId="6C3A7077" w14:textId="6BC544AC"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ฝ่ายการเงินและบัญชี</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ร่วมกับผู้บริหารแต่ละแบรนด์</w:t>
            </w:r>
          </w:p>
        </w:tc>
        <w:tc>
          <w:tcPr>
            <w:tcW w:w="302" w:type="dxa"/>
            <w:shd w:val="clear" w:color="auto" w:fill="F6C5AC" w:themeFill="accent2" w:themeFillTint="66"/>
          </w:tcPr>
          <w:p w14:paraId="18F97E9E" w14:textId="77777777" w:rsidR="00CE64F6" w:rsidRPr="00787B13" w:rsidRDefault="00CE64F6" w:rsidP="009A24BA">
            <w:pPr>
              <w:rPr>
                <w:rFonts w:ascii="TH SarabunPSK" w:hAnsi="TH SarabunPSK" w:cs="TH SarabunPSK"/>
              </w:rPr>
            </w:pPr>
          </w:p>
        </w:tc>
        <w:tc>
          <w:tcPr>
            <w:tcW w:w="278" w:type="dxa"/>
          </w:tcPr>
          <w:p w14:paraId="367B30C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2F0A9FFA" w14:textId="77777777" w:rsidR="00CE64F6" w:rsidRPr="00787B13" w:rsidRDefault="00CE64F6" w:rsidP="009A24BA">
            <w:pPr>
              <w:rPr>
                <w:rFonts w:ascii="TH SarabunPSK" w:hAnsi="TH SarabunPSK" w:cs="TH SarabunPSK"/>
              </w:rPr>
            </w:pPr>
          </w:p>
        </w:tc>
        <w:tc>
          <w:tcPr>
            <w:tcW w:w="332" w:type="dxa"/>
          </w:tcPr>
          <w:p w14:paraId="45A80C51"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AED58BD" w14:textId="77777777" w:rsidR="00CE64F6" w:rsidRPr="00787B13" w:rsidRDefault="00CE64F6" w:rsidP="009A24BA">
            <w:pPr>
              <w:rPr>
                <w:rFonts w:ascii="TH SarabunPSK" w:hAnsi="TH SarabunPSK" w:cs="TH SarabunPSK"/>
              </w:rPr>
            </w:pPr>
          </w:p>
        </w:tc>
        <w:tc>
          <w:tcPr>
            <w:tcW w:w="301" w:type="dxa"/>
          </w:tcPr>
          <w:p w14:paraId="5E72384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EE5F207" w14:textId="77777777" w:rsidR="00CE64F6" w:rsidRPr="00787B13" w:rsidRDefault="00CE64F6" w:rsidP="009A24BA">
            <w:pPr>
              <w:rPr>
                <w:rFonts w:ascii="TH SarabunPSK" w:hAnsi="TH SarabunPSK" w:cs="TH SarabunPSK"/>
                <w:color w:val="EE0000"/>
              </w:rPr>
            </w:pPr>
          </w:p>
        </w:tc>
        <w:tc>
          <w:tcPr>
            <w:tcW w:w="301" w:type="dxa"/>
          </w:tcPr>
          <w:p w14:paraId="3682E88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71EA7A1" w14:textId="77777777" w:rsidR="00CE64F6" w:rsidRPr="00787B13" w:rsidRDefault="00CE64F6" w:rsidP="009A24BA">
            <w:pPr>
              <w:rPr>
                <w:rFonts w:ascii="TH SarabunPSK" w:hAnsi="TH SarabunPSK" w:cs="TH SarabunPSK"/>
              </w:rPr>
            </w:pPr>
          </w:p>
        </w:tc>
        <w:tc>
          <w:tcPr>
            <w:tcW w:w="302" w:type="dxa"/>
          </w:tcPr>
          <w:p w14:paraId="4E11B49D"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84ABECF" w14:textId="77777777" w:rsidR="00CE64F6" w:rsidRPr="00787B13" w:rsidRDefault="00CE64F6" w:rsidP="009A24BA">
            <w:pPr>
              <w:rPr>
                <w:rFonts w:ascii="TH SarabunPSK" w:hAnsi="TH SarabunPSK" w:cs="TH SarabunPSK"/>
              </w:rPr>
            </w:pPr>
          </w:p>
        </w:tc>
        <w:tc>
          <w:tcPr>
            <w:tcW w:w="301" w:type="dxa"/>
          </w:tcPr>
          <w:p w14:paraId="0686C18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ABAFF9A" w14:textId="77777777" w:rsidR="00CE64F6" w:rsidRPr="00787B13" w:rsidRDefault="00CE64F6" w:rsidP="009A24BA">
            <w:pPr>
              <w:rPr>
                <w:rFonts w:ascii="TH SarabunPSK" w:hAnsi="TH SarabunPSK" w:cs="TH SarabunPSK"/>
              </w:rPr>
            </w:pPr>
          </w:p>
        </w:tc>
        <w:tc>
          <w:tcPr>
            <w:tcW w:w="301" w:type="dxa"/>
          </w:tcPr>
          <w:p w14:paraId="72ECB38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104C1" w14:textId="77777777" w:rsidR="00CE64F6" w:rsidRPr="00787B13" w:rsidRDefault="00CE64F6" w:rsidP="009A24BA">
            <w:pPr>
              <w:rPr>
                <w:rFonts w:ascii="TH SarabunPSK" w:hAnsi="TH SarabunPSK" w:cs="TH SarabunPSK"/>
              </w:rPr>
            </w:pPr>
          </w:p>
        </w:tc>
        <w:tc>
          <w:tcPr>
            <w:tcW w:w="301" w:type="dxa"/>
          </w:tcPr>
          <w:p w14:paraId="0B106CE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2EBF73" w14:textId="77777777" w:rsidR="00CE64F6" w:rsidRPr="00787B13" w:rsidRDefault="00CE64F6" w:rsidP="009A24BA">
            <w:pPr>
              <w:rPr>
                <w:rFonts w:ascii="TH SarabunPSK" w:hAnsi="TH SarabunPSK" w:cs="TH SarabunPSK"/>
              </w:rPr>
            </w:pPr>
          </w:p>
        </w:tc>
        <w:tc>
          <w:tcPr>
            <w:tcW w:w="301" w:type="dxa"/>
          </w:tcPr>
          <w:p w14:paraId="6C7356F9"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DC7124" w14:textId="77777777" w:rsidR="00CE64F6" w:rsidRPr="00787B13" w:rsidRDefault="00CE64F6" w:rsidP="009A24BA">
            <w:pPr>
              <w:rPr>
                <w:rFonts w:ascii="TH SarabunPSK" w:hAnsi="TH SarabunPSK" w:cs="TH SarabunPSK"/>
              </w:rPr>
            </w:pPr>
          </w:p>
        </w:tc>
        <w:tc>
          <w:tcPr>
            <w:tcW w:w="302" w:type="dxa"/>
          </w:tcPr>
          <w:p w14:paraId="66ED2E18"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340E3B84" w14:textId="4551FCBB"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3</w:t>
            </w:r>
          </w:p>
        </w:tc>
        <w:tc>
          <w:tcPr>
            <w:tcW w:w="2710" w:type="dxa"/>
          </w:tcPr>
          <w:p w14:paraId="210E06E7" w14:textId="7BE007FD"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จำนวนสาขาที่ขาดทุนลดลง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มูลค่าผลขาดทุนที่ลดลง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อัตรากำไรขั้นต้น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และค่าใช้จ่ายจริงเทียบกับงบประมาณ</w:t>
            </w:r>
          </w:p>
        </w:tc>
      </w:tr>
      <w:tr w:rsidR="00CE64F6" w:rsidRPr="00E20227" w14:paraId="03E04F99" w14:textId="77777777" w:rsidTr="00F43496">
        <w:trPr>
          <w:trHeight w:val="788"/>
          <w:jc w:val="center"/>
        </w:trPr>
        <w:tc>
          <w:tcPr>
            <w:tcW w:w="1980" w:type="dxa"/>
          </w:tcPr>
          <w:p w14:paraId="60E7BD23" w14:textId="06B40A35"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กลยุทธ์ด้านการวิจัยและพัฒนา</w:t>
            </w:r>
            <w:r w:rsidRPr="008419D4">
              <w:rPr>
                <w:rFonts w:ascii="TH SarabunPSK" w:hAnsi="TH SarabunPSK" w:cs="TH SarabunPSK"/>
                <w:cs/>
                <w:lang w:bidi="th-TH"/>
              </w:rPr>
              <w:t xml:space="preserve"> (</w:t>
            </w:r>
            <w:r w:rsidRPr="008419D4">
              <w:rPr>
                <w:rFonts w:ascii="TH SarabunPSK" w:hAnsi="TH SarabunPSK" w:cs="TH SarabunPSK"/>
              </w:rPr>
              <w:t>Research &amp; Development Strategy)</w:t>
            </w:r>
          </w:p>
        </w:tc>
        <w:tc>
          <w:tcPr>
            <w:tcW w:w="1983" w:type="dxa"/>
          </w:tcPr>
          <w:p w14:paraId="354FD15D" w14:textId="79B2D155"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พัฒนาเมนูสุขภาพ</w:t>
            </w:r>
            <w:r w:rsidRPr="00CE64F6">
              <w:rPr>
                <w:rFonts w:ascii="TH SarabunPSK" w:hAnsi="TH SarabunPSK" w:cs="TH SarabunPSK"/>
                <w:cs/>
                <w:lang w:bidi="th-TH"/>
              </w:rPr>
              <w:t xml:space="preserve"> </w:t>
            </w:r>
            <w:r w:rsidRPr="00CE64F6">
              <w:rPr>
                <w:rFonts w:ascii="TH SarabunPSK" w:hAnsi="TH SarabunPSK" w:cs="TH SarabunPSK" w:hint="cs"/>
                <w:cs/>
                <w:lang w:bidi="th-TH"/>
              </w:rPr>
              <w:t>อาหารชุด</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และเมนูจัดส่ง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โดยเลือกใช้วัตถุดิบร่วมกันตามความเหมาะสม</w:t>
            </w:r>
            <w:r w:rsidRPr="00CE64F6">
              <w:rPr>
                <w:rFonts w:ascii="TH SarabunPSK" w:hAnsi="TH SarabunPSK" w:cs="TH SarabunPSK"/>
                <w:cs/>
                <w:lang w:bidi="th-TH"/>
              </w:rPr>
              <w:t xml:space="preserve"> </w:t>
            </w:r>
            <w:r w:rsidRPr="00CE64F6">
              <w:rPr>
                <w:rFonts w:ascii="TH SarabunPSK" w:hAnsi="TH SarabunPSK" w:cs="TH SarabunPSK" w:hint="cs"/>
                <w:cs/>
                <w:lang w:bidi="th-TH"/>
              </w:rPr>
              <w:t>ทดลองรสชาติ</w:t>
            </w:r>
            <w:r w:rsidRPr="00CE64F6">
              <w:rPr>
                <w:rFonts w:ascii="TH SarabunPSK" w:hAnsi="TH SarabunPSK" w:cs="TH SarabunPSK"/>
                <w:cs/>
                <w:lang w:bidi="th-TH"/>
              </w:rPr>
              <w:t xml:space="preserve"> </w:t>
            </w:r>
            <w:r w:rsidRPr="00CE64F6">
              <w:rPr>
                <w:rFonts w:ascii="TH SarabunPSK" w:hAnsi="TH SarabunPSK" w:cs="TH SarabunPSK" w:hint="cs"/>
                <w:cs/>
                <w:lang w:bidi="th-TH"/>
              </w:rPr>
              <w:t>ต้นทุน</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และการตอบรับก่อนขยายผล</w:t>
            </w:r>
          </w:p>
        </w:tc>
        <w:tc>
          <w:tcPr>
            <w:tcW w:w="1104" w:type="dxa"/>
          </w:tcPr>
          <w:p w14:paraId="521FBAF8" w14:textId="5EF23E67"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ฝ่ายวิจัยและพัฒนา</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ร่วมกับฝ่ายการตลาดและฝ่ายจัดซื้อ</w:t>
            </w:r>
          </w:p>
        </w:tc>
        <w:tc>
          <w:tcPr>
            <w:tcW w:w="302" w:type="dxa"/>
            <w:shd w:val="clear" w:color="auto" w:fill="F6C5AC" w:themeFill="accent2" w:themeFillTint="66"/>
          </w:tcPr>
          <w:p w14:paraId="2654A24C"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17E30E29" w14:textId="77777777" w:rsidR="00CE64F6" w:rsidRPr="00787B13" w:rsidRDefault="00CE64F6" w:rsidP="009A24BA">
            <w:pPr>
              <w:rPr>
                <w:rFonts w:ascii="TH SarabunPSK" w:hAnsi="TH SarabunPSK" w:cs="TH SarabunPSK"/>
              </w:rPr>
            </w:pPr>
          </w:p>
        </w:tc>
        <w:tc>
          <w:tcPr>
            <w:tcW w:w="325" w:type="dxa"/>
          </w:tcPr>
          <w:p w14:paraId="7CA2F87B" w14:textId="77777777" w:rsidR="00CE64F6" w:rsidRPr="00787B13" w:rsidRDefault="00CE64F6" w:rsidP="009A24BA">
            <w:pPr>
              <w:rPr>
                <w:rFonts w:ascii="TH SarabunPSK" w:hAnsi="TH SarabunPSK" w:cs="TH SarabunPSK"/>
              </w:rPr>
            </w:pPr>
          </w:p>
        </w:tc>
        <w:tc>
          <w:tcPr>
            <w:tcW w:w="332" w:type="dxa"/>
          </w:tcPr>
          <w:p w14:paraId="132392BA"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6C0AFC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2446B3" w14:textId="77777777" w:rsidR="00CE64F6" w:rsidRPr="00787B13" w:rsidRDefault="00CE64F6" w:rsidP="009A24BA">
            <w:pPr>
              <w:rPr>
                <w:rFonts w:ascii="TH SarabunPSK" w:hAnsi="TH SarabunPSK" w:cs="TH SarabunPSK"/>
              </w:rPr>
            </w:pPr>
          </w:p>
        </w:tc>
        <w:tc>
          <w:tcPr>
            <w:tcW w:w="301" w:type="dxa"/>
          </w:tcPr>
          <w:p w14:paraId="3FB91FF6" w14:textId="77777777" w:rsidR="00CE64F6" w:rsidRPr="00787B13" w:rsidRDefault="00CE64F6" w:rsidP="009A24BA">
            <w:pPr>
              <w:rPr>
                <w:rFonts w:ascii="TH SarabunPSK" w:hAnsi="TH SarabunPSK" w:cs="TH SarabunPSK"/>
                <w:color w:val="EE0000"/>
              </w:rPr>
            </w:pPr>
          </w:p>
        </w:tc>
        <w:tc>
          <w:tcPr>
            <w:tcW w:w="301" w:type="dxa"/>
          </w:tcPr>
          <w:p w14:paraId="3C0BFF87" w14:textId="77777777" w:rsidR="00CE64F6" w:rsidRPr="00787B13" w:rsidRDefault="00CE64F6" w:rsidP="009A24BA">
            <w:pPr>
              <w:rPr>
                <w:rFonts w:ascii="TH SarabunPSK" w:hAnsi="TH SarabunPSK" w:cs="TH SarabunPSK"/>
              </w:rPr>
            </w:pPr>
          </w:p>
        </w:tc>
        <w:tc>
          <w:tcPr>
            <w:tcW w:w="301" w:type="dxa"/>
          </w:tcPr>
          <w:p w14:paraId="3356ABBF" w14:textId="77777777" w:rsidR="00CE64F6" w:rsidRPr="00787B13" w:rsidRDefault="00CE64F6" w:rsidP="009A24BA">
            <w:pPr>
              <w:rPr>
                <w:rFonts w:ascii="TH SarabunPSK" w:hAnsi="TH SarabunPSK" w:cs="TH SarabunPSK"/>
              </w:rPr>
            </w:pPr>
          </w:p>
        </w:tc>
        <w:tc>
          <w:tcPr>
            <w:tcW w:w="302" w:type="dxa"/>
          </w:tcPr>
          <w:p w14:paraId="1F077FBA"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BC50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782A22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994129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0999222" w14:textId="77777777" w:rsidR="00CE64F6" w:rsidRPr="00787B13" w:rsidRDefault="00CE64F6" w:rsidP="009A24BA">
            <w:pPr>
              <w:rPr>
                <w:rFonts w:ascii="TH SarabunPSK" w:hAnsi="TH SarabunPSK" w:cs="TH SarabunPSK"/>
              </w:rPr>
            </w:pPr>
          </w:p>
        </w:tc>
        <w:tc>
          <w:tcPr>
            <w:tcW w:w="301" w:type="dxa"/>
          </w:tcPr>
          <w:p w14:paraId="3E87D813" w14:textId="77777777" w:rsidR="00CE64F6" w:rsidRPr="00787B13" w:rsidRDefault="00CE64F6" w:rsidP="009A24BA">
            <w:pPr>
              <w:rPr>
                <w:rFonts w:ascii="TH SarabunPSK" w:hAnsi="TH SarabunPSK" w:cs="TH SarabunPSK"/>
              </w:rPr>
            </w:pPr>
          </w:p>
        </w:tc>
        <w:tc>
          <w:tcPr>
            <w:tcW w:w="301" w:type="dxa"/>
          </w:tcPr>
          <w:p w14:paraId="7C7933CE" w14:textId="77777777" w:rsidR="00CE64F6" w:rsidRPr="00787B13" w:rsidRDefault="00CE64F6" w:rsidP="009A24BA">
            <w:pPr>
              <w:rPr>
                <w:rFonts w:ascii="TH SarabunPSK" w:hAnsi="TH SarabunPSK" w:cs="TH SarabunPSK"/>
              </w:rPr>
            </w:pPr>
          </w:p>
        </w:tc>
        <w:tc>
          <w:tcPr>
            <w:tcW w:w="301" w:type="dxa"/>
          </w:tcPr>
          <w:p w14:paraId="50C55D0C" w14:textId="77777777" w:rsidR="00CE64F6" w:rsidRPr="00787B13" w:rsidRDefault="00CE64F6" w:rsidP="009A24BA">
            <w:pPr>
              <w:rPr>
                <w:rFonts w:ascii="TH SarabunPSK" w:hAnsi="TH SarabunPSK" w:cs="TH SarabunPSK"/>
              </w:rPr>
            </w:pPr>
          </w:p>
        </w:tc>
        <w:tc>
          <w:tcPr>
            <w:tcW w:w="301" w:type="dxa"/>
          </w:tcPr>
          <w:p w14:paraId="3E8F6EE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9E49B8"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67EDB5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1BB1FECA" w14:textId="755960D5"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7</w:t>
            </w:r>
          </w:p>
        </w:tc>
        <w:tc>
          <w:tcPr>
            <w:tcW w:w="2710" w:type="dxa"/>
          </w:tcPr>
          <w:p w14:paraId="16883EDD" w14:textId="7EA1ACAE"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ยอดขายและกำไรของเมนูใหม่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ต้นทุนต่อจาน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และมูลค่าวัตถุดิบเหลือทิ้ง</w:t>
            </w:r>
          </w:p>
        </w:tc>
      </w:tr>
      <w:tr w:rsidR="00CE64F6" w:rsidRPr="00E20227" w14:paraId="12BDA8C2" w14:textId="77777777" w:rsidTr="00B629DB">
        <w:trPr>
          <w:trHeight w:val="788"/>
          <w:jc w:val="center"/>
        </w:trPr>
        <w:tc>
          <w:tcPr>
            <w:tcW w:w="1980" w:type="dxa"/>
          </w:tcPr>
          <w:p w14:paraId="1A9F804A" w14:textId="4D028EEC"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กลยุทธ์ด้านการดำเนินงาน</w:t>
            </w:r>
            <w:r w:rsidRPr="008419D4">
              <w:rPr>
                <w:rFonts w:ascii="TH SarabunPSK" w:hAnsi="TH SarabunPSK" w:cs="TH SarabunPSK"/>
                <w:cs/>
                <w:lang w:bidi="th-TH"/>
              </w:rPr>
              <w:t xml:space="preserve"> (</w:t>
            </w:r>
            <w:r w:rsidRPr="008419D4">
              <w:rPr>
                <w:rFonts w:ascii="TH SarabunPSK" w:hAnsi="TH SarabunPSK" w:cs="TH SarabunPSK"/>
              </w:rPr>
              <w:t>Operations Strategy)</w:t>
            </w:r>
          </w:p>
        </w:tc>
        <w:tc>
          <w:tcPr>
            <w:tcW w:w="1983" w:type="dxa"/>
          </w:tcPr>
          <w:p w14:paraId="74096388" w14:textId="4123996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ใช้ยอดขายวางแผนจัดซื้อ</w:t>
            </w:r>
            <w:r w:rsidRPr="00CE64F6">
              <w:rPr>
                <w:rFonts w:ascii="TH SarabunPSK" w:hAnsi="TH SarabunPSK" w:cs="TH SarabunPSK"/>
                <w:cs/>
                <w:lang w:bidi="th-TH"/>
              </w:rPr>
              <w:t xml:space="preserve"> </w:t>
            </w:r>
            <w:r w:rsidRPr="00CE64F6">
              <w:rPr>
                <w:rFonts w:ascii="TH SarabunPSK" w:hAnsi="TH SarabunPSK" w:cs="TH SarabunPSK" w:hint="cs"/>
                <w:cs/>
                <w:lang w:bidi="th-TH"/>
              </w:rPr>
              <w:t>ผลิต</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ปรับตารางพนักงานให้เหมาะกับจำนวนลูกค้า</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พร้อมปรับระบบข้อมูลเพื่อช่วยลดของเหลือและวัตถุดิบขาดสต็อก</w:t>
            </w:r>
          </w:p>
        </w:tc>
        <w:tc>
          <w:tcPr>
            <w:tcW w:w="1104" w:type="dxa"/>
          </w:tcPr>
          <w:p w14:paraId="273C51A4" w14:textId="5F794934"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ฝ่ายปฏิบัติการ</w:t>
            </w:r>
            <w:r w:rsidRPr="00AE4707">
              <w:rPr>
                <w:rFonts w:ascii="TH SarabunPSK" w:hAnsi="TH SarabunPSK" w:cs="TH SarabunPSK"/>
                <w:cs/>
                <w:lang w:bidi="th-TH"/>
              </w:rPr>
              <w:t xml:space="preserve"> </w:t>
            </w:r>
            <w:r w:rsidRPr="00AE4707">
              <w:rPr>
                <w:rFonts w:ascii="TH SarabunPSK" w:hAnsi="TH SarabunPSK" w:cs="TH SarabunPSK" w:hint="cs"/>
                <w:cs/>
                <w:lang w:bidi="th-TH"/>
              </w:rPr>
              <w:t>ฝ่ายจัดซื้อ</w:t>
            </w:r>
            <w:r w:rsidRPr="00AE4707">
              <w:rPr>
                <w:rFonts w:ascii="TH SarabunPSK" w:hAnsi="TH SarabunPSK" w:cs="TH SarabunPSK"/>
                <w:cs/>
                <w:lang w:bidi="th-TH"/>
              </w:rPr>
              <w:t xml:space="preserve"> </w:t>
            </w:r>
            <w:r w:rsidRPr="00AE4707">
              <w:rPr>
                <w:rFonts w:ascii="TH SarabunPSK" w:hAnsi="TH SarabunPSK" w:cs="TH SarabunPSK" w:hint="cs"/>
                <w:cs/>
                <w:lang w:bidi="th-TH"/>
              </w:rPr>
              <w:t>ครัวกลาง</w:t>
            </w:r>
            <w:r w:rsidRPr="00AE4707">
              <w:rPr>
                <w:rFonts w:ascii="TH SarabunPSK" w:hAnsi="TH SarabunPSK" w:cs="TH SarabunPSK"/>
                <w:cs/>
                <w:lang w:bidi="th-TH"/>
              </w:rPr>
              <w:t xml:space="preserve"> </w:t>
            </w:r>
            <w:r w:rsidRPr="00AE4707">
              <w:rPr>
                <w:rFonts w:ascii="TH SarabunPSK" w:hAnsi="TH SarabunPSK" w:cs="TH SarabunPSK" w:hint="cs"/>
                <w:cs/>
                <w:lang w:bidi="th-TH"/>
              </w:rPr>
              <w:t>และฝ่ายเทคโนโลยีสารสนเทศ</w:t>
            </w:r>
          </w:p>
        </w:tc>
        <w:tc>
          <w:tcPr>
            <w:tcW w:w="302" w:type="dxa"/>
            <w:shd w:val="clear" w:color="auto" w:fill="F6C5AC" w:themeFill="accent2" w:themeFillTint="66"/>
          </w:tcPr>
          <w:p w14:paraId="5014D685"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4A76934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FC8792" w14:textId="77777777" w:rsidR="00CE64F6" w:rsidRPr="00787B13" w:rsidRDefault="00CE64F6" w:rsidP="009A24BA">
            <w:pPr>
              <w:rPr>
                <w:rFonts w:ascii="TH SarabunPSK" w:hAnsi="TH SarabunPSK" w:cs="TH SarabunPSK"/>
              </w:rPr>
            </w:pPr>
          </w:p>
        </w:tc>
        <w:tc>
          <w:tcPr>
            <w:tcW w:w="332" w:type="dxa"/>
          </w:tcPr>
          <w:p w14:paraId="0FE9CD26"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176FEDDE" w14:textId="77777777" w:rsidR="00CE64F6" w:rsidRPr="00787B13" w:rsidRDefault="00CE64F6" w:rsidP="009A24BA">
            <w:pPr>
              <w:rPr>
                <w:rFonts w:ascii="TH SarabunPSK" w:hAnsi="TH SarabunPSK" w:cs="TH SarabunPSK"/>
              </w:rPr>
            </w:pPr>
          </w:p>
        </w:tc>
        <w:tc>
          <w:tcPr>
            <w:tcW w:w="301" w:type="dxa"/>
          </w:tcPr>
          <w:p w14:paraId="3C0526E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CB344AA" w14:textId="77777777" w:rsidR="00CE64F6" w:rsidRPr="00787B13" w:rsidRDefault="00CE64F6" w:rsidP="009A24BA">
            <w:pPr>
              <w:rPr>
                <w:rFonts w:ascii="TH SarabunPSK" w:hAnsi="TH SarabunPSK" w:cs="TH SarabunPSK"/>
                <w:color w:val="EE0000"/>
              </w:rPr>
            </w:pPr>
          </w:p>
        </w:tc>
        <w:tc>
          <w:tcPr>
            <w:tcW w:w="301" w:type="dxa"/>
          </w:tcPr>
          <w:p w14:paraId="745DFD2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4C6BC3B" w14:textId="77777777" w:rsidR="00CE64F6" w:rsidRPr="00787B13" w:rsidRDefault="00CE64F6" w:rsidP="009A24BA">
            <w:pPr>
              <w:rPr>
                <w:rFonts w:ascii="TH SarabunPSK" w:hAnsi="TH SarabunPSK" w:cs="TH SarabunPSK"/>
              </w:rPr>
            </w:pPr>
          </w:p>
        </w:tc>
        <w:tc>
          <w:tcPr>
            <w:tcW w:w="302" w:type="dxa"/>
          </w:tcPr>
          <w:p w14:paraId="672FFA4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6A13D47" w14:textId="77777777" w:rsidR="00CE64F6" w:rsidRPr="00787B13" w:rsidRDefault="00CE64F6" w:rsidP="009A24BA">
            <w:pPr>
              <w:rPr>
                <w:rFonts w:ascii="TH SarabunPSK" w:hAnsi="TH SarabunPSK" w:cs="TH SarabunPSK"/>
              </w:rPr>
            </w:pPr>
          </w:p>
        </w:tc>
        <w:tc>
          <w:tcPr>
            <w:tcW w:w="301" w:type="dxa"/>
          </w:tcPr>
          <w:p w14:paraId="62B88B35"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CC155DB" w14:textId="77777777" w:rsidR="00CE64F6" w:rsidRPr="00787B13" w:rsidRDefault="00CE64F6" w:rsidP="009A24BA">
            <w:pPr>
              <w:rPr>
                <w:rFonts w:ascii="TH SarabunPSK" w:hAnsi="TH SarabunPSK" w:cs="TH SarabunPSK"/>
              </w:rPr>
            </w:pPr>
          </w:p>
        </w:tc>
        <w:tc>
          <w:tcPr>
            <w:tcW w:w="301" w:type="dxa"/>
          </w:tcPr>
          <w:p w14:paraId="0007981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62628D" w14:textId="77777777" w:rsidR="00CE64F6" w:rsidRPr="00787B13" w:rsidRDefault="00CE64F6" w:rsidP="009A24BA">
            <w:pPr>
              <w:rPr>
                <w:rFonts w:ascii="TH SarabunPSK" w:hAnsi="TH SarabunPSK" w:cs="TH SarabunPSK"/>
              </w:rPr>
            </w:pPr>
          </w:p>
        </w:tc>
        <w:tc>
          <w:tcPr>
            <w:tcW w:w="301" w:type="dxa"/>
          </w:tcPr>
          <w:p w14:paraId="5F6B9DE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9596DC" w14:textId="77777777" w:rsidR="00CE64F6" w:rsidRPr="00787B13" w:rsidRDefault="00CE64F6" w:rsidP="009A24BA">
            <w:pPr>
              <w:rPr>
                <w:rFonts w:ascii="TH SarabunPSK" w:hAnsi="TH SarabunPSK" w:cs="TH SarabunPSK"/>
              </w:rPr>
            </w:pPr>
          </w:p>
        </w:tc>
        <w:tc>
          <w:tcPr>
            <w:tcW w:w="301" w:type="dxa"/>
          </w:tcPr>
          <w:p w14:paraId="0BC95E0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4727E4F1" w14:textId="77777777" w:rsidR="00CE64F6" w:rsidRPr="00787B13" w:rsidRDefault="00CE64F6" w:rsidP="009A24BA">
            <w:pPr>
              <w:rPr>
                <w:rFonts w:ascii="TH SarabunPSK" w:hAnsi="TH SarabunPSK" w:cs="TH SarabunPSK"/>
              </w:rPr>
            </w:pPr>
          </w:p>
        </w:tc>
        <w:tc>
          <w:tcPr>
            <w:tcW w:w="302" w:type="dxa"/>
          </w:tcPr>
          <w:p w14:paraId="6086BB34"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2BC8A8F0" w14:textId="76006156"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15</w:t>
            </w:r>
          </w:p>
        </w:tc>
        <w:tc>
          <w:tcPr>
            <w:tcW w:w="2710" w:type="dxa"/>
          </w:tcPr>
          <w:p w14:paraId="4C05BA01" w14:textId="5DDEA18C"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มูลค่าของเสีย</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จำนวนครั้งที่วัตถุดิบไม่เพียงพอ</w:t>
            </w:r>
            <w:r w:rsidRPr="003867D8">
              <w:rPr>
                <w:rFonts w:ascii="TH SarabunPSK" w:hAnsi="TH SarabunPSK" w:cs="TH SarabunPSK"/>
                <w:cs/>
                <w:lang w:bidi="th-TH"/>
              </w:rPr>
              <w:t xml:space="preserve"> </w:t>
            </w:r>
            <w:r w:rsidRPr="003867D8">
              <w:rPr>
                <w:rFonts w:ascii="TH SarabunPSK" w:hAnsi="TH SarabunPSK" w:cs="TH SarabunPSK" w:hint="cs"/>
                <w:cs/>
                <w:lang w:bidi="th-TH"/>
              </w:rPr>
              <w:t>ค่าใช้จ่ายพนักงานต่อยอดขาย</w:t>
            </w:r>
            <w:r w:rsidRPr="003867D8">
              <w:rPr>
                <w:rFonts w:ascii="TH SarabunPSK" w:hAnsi="TH SarabunPSK" w:cs="TH SarabunPSK"/>
                <w:cs/>
                <w:lang w:bidi="th-TH"/>
              </w:rPr>
              <w:t xml:space="preserve"> </w:t>
            </w:r>
            <w:r w:rsidRPr="003867D8">
              <w:rPr>
                <w:rFonts w:ascii="TH SarabunPSK" w:hAnsi="TH SarabunPSK" w:cs="TH SarabunPSK" w:hint="cs"/>
                <w:cs/>
                <w:lang w:bidi="th-TH"/>
              </w:rPr>
              <w:t>ระยะเวลารออาหาร</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และการจัดส่งตรงเวลา</w:t>
            </w:r>
          </w:p>
        </w:tc>
      </w:tr>
      <w:tr w:rsidR="00CE64F6" w:rsidRPr="00E20227" w14:paraId="40EFA733" w14:textId="77777777" w:rsidTr="00B629DB">
        <w:trPr>
          <w:trHeight w:val="788"/>
          <w:jc w:val="center"/>
        </w:trPr>
        <w:tc>
          <w:tcPr>
            <w:tcW w:w="1980" w:type="dxa"/>
          </w:tcPr>
          <w:p w14:paraId="04078A1E" w14:textId="691DBAB0"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กลยุทธ์ด้านการจัดการทรัพยากรมนุษย์</w:t>
            </w:r>
            <w:r w:rsidRPr="008419D4">
              <w:rPr>
                <w:rFonts w:ascii="TH SarabunPSK" w:hAnsi="TH SarabunPSK" w:cs="TH SarabunPSK"/>
                <w:cs/>
                <w:lang w:bidi="th-TH"/>
              </w:rPr>
              <w:t xml:space="preserve"> (</w:t>
            </w:r>
            <w:r w:rsidRPr="008419D4">
              <w:rPr>
                <w:rFonts w:ascii="TH SarabunPSK" w:hAnsi="TH SarabunPSK" w:cs="TH SarabunPSK"/>
              </w:rPr>
              <w:t>Human Resource Management Strategy)</w:t>
            </w:r>
          </w:p>
        </w:tc>
        <w:tc>
          <w:tcPr>
            <w:tcW w:w="1983" w:type="dxa"/>
          </w:tcPr>
          <w:p w14:paraId="304A48FD" w14:textId="3C0C1D52" w:rsidR="00CE64F6" w:rsidRPr="00CE64F6" w:rsidRDefault="00B44571" w:rsidP="009A24BA">
            <w:pPr>
              <w:rPr>
                <w:rFonts w:ascii="TH SarabunPSK" w:hAnsi="TH SarabunPSK" w:cs="TH SarabunPSK"/>
                <w:cs/>
                <w:lang w:bidi="th-TH"/>
              </w:rPr>
            </w:pPr>
            <w:r w:rsidRPr="00B44571">
              <w:rPr>
                <w:rFonts w:ascii="TH SarabunPSK" w:hAnsi="TH SarabunPSK" w:cs="TH SarabunPSK" w:hint="cs"/>
                <w:cs/>
                <w:lang w:bidi="th-TH"/>
              </w:rPr>
              <w:t>ฝึกอบรมพนักงานด้านการเตรียมและปรุง</w:t>
            </w:r>
            <w:r w:rsidR="00CE64F6" w:rsidRPr="00CE64F6">
              <w:rPr>
                <w:rFonts w:ascii="TH SarabunPSK" w:hAnsi="TH SarabunPSK" w:cs="TH SarabunPSK" w:hint="cs"/>
                <w:cs/>
                <w:lang w:bidi="th-TH"/>
              </w:rPr>
              <w:t>อาหาร</w:t>
            </w:r>
            <w:r w:rsidRPr="00B44571">
              <w:rPr>
                <w:rFonts w:ascii="TH SarabunPSK" w:hAnsi="TH SarabunPSK" w:cs="TH SarabunPSK" w:hint="cs"/>
                <w:cs/>
                <w:lang w:bidi="th-TH"/>
              </w:rPr>
              <w:t>ตามมาตรฐาน</w:t>
            </w:r>
            <w:r w:rsidRPr="00B44571">
              <w:rPr>
                <w:rFonts w:ascii="TH SarabunPSK" w:hAnsi="TH SarabunPSK" w:cs="TH SarabunPSK"/>
                <w:cs/>
                <w:lang w:bidi="th-TH"/>
              </w:rPr>
              <w:t xml:space="preserve"> </w:t>
            </w:r>
            <w:r w:rsidRPr="00B44571">
              <w:rPr>
                <w:rFonts w:ascii="TH SarabunPSK" w:hAnsi="TH SarabunPSK" w:cs="TH SarabunPSK" w:hint="cs"/>
                <w:cs/>
                <w:lang w:bidi="th-TH"/>
              </w:rPr>
              <w:t>การ</w:t>
            </w:r>
            <w:r w:rsidR="00CE64F6" w:rsidRPr="00CE64F6">
              <w:rPr>
                <w:rFonts w:ascii="TH SarabunPSK" w:hAnsi="TH SarabunPSK" w:cs="TH SarabunPSK" w:hint="cs"/>
                <w:cs/>
                <w:lang w:bidi="th-TH"/>
              </w:rPr>
              <w:t>บริการ</w:t>
            </w:r>
            <w:r w:rsidRPr="00B44571">
              <w:rPr>
                <w:rFonts w:ascii="TH SarabunPSK" w:hAnsi="TH SarabunPSK" w:cs="TH SarabunPSK" w:hint="cs"/>
                <w:cs/>
                <w:lang w:bidi="th-TH"/>
              </w:rPr>
              <w:t>ลูกค้า</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และการใช้</w:t>
            </w:r>
            <w:r w:rsidRPr="00B44571">
              <w:rPr>
                <w:rFonts w:ascii="TH SarabunPSK" w:hAnsi="TH SarabunPSK" w:cs="TH SarabunPSK" w:hint="cs"/>
                <w:cs/>
                <w:lang w:bidi="th-TH"/>
              </w:rPr>
              <w:t>ระบบงานของร้าน</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ส่งเสริม</w:t>
            </w:r>
            <w:r w:rsidRPr="00B44571">
              <w:rPr>
                <w:rFonts w:ascii="TH SarabunPSK" w:hAnsi="TH SarabunPSK" w:cs="TH SarabunPSK" w:hint="cs"/>
                <w:cs/>
                <w:lang w:bidi="th-TH"/>
              </w:rPr>
              <w:t>ให้</w:t>
            </w:r>
            <w:r w:rsidR="00CE64F6" w:rsidRPr="00CE64F6">
              <w:rPr>
                <w:rFonts w:ascii="TH SarabunPSK" w:hAnsi="TH SarabunPSK" w:cs="TH SarabunPSK" w:hint="cs"/>
                <w:cs/>
                <w:lang w:bidi="th-TH"/>
              </w:rPr>
              <w:t>ทำงาน</w:t>
            </w:r>
            <w:r w:rsidRPr="00B44571">
              <w:rPr>
                <w:rFonts w:ascii="TH SarabunPSK" w:hAnsi="TH SarabunPSK" w:cs="TH SarabunPSK" w:hint="cs"/>
                <w:cs/>
                <w:lang w:bidi="th-TH"/>
              </w:rPr>
              <w:t>ได้</w:t>
            </w:r>
            <w:r w:rsidR="00CE64F6" w:rsidRPr="00CE64F6">
              <w:rPr>
                <w:rFonts w:ascii="TH SarabunPSK" w:hAnsi="TH SarabunPSK" w:cs="TH SarabunPSK" w:hint="cs"/>
                <w:cs/>
                <w:lang w:bidi="th-TH"/>
              </w:rPr>
              <w:t>หลายหน้าที่ตามความเหมาะสม</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พร้อมพัฒนาผู้จัดการสาขาให้บริหารต้นทุนและ</w:t>
            </w:r>
            <w:r w:rsidRPr="00B44571">
              <w:rPr>
                <w:rFonts w:ascii="TH SarabunPSK" w:hAnsi="TH SarabunPSK" w:cs="TH SarabunPSK" w:hint="cs"/>
                <w:cs/>
                <w:lang w:bidi="th-TH"/>
              </w:rPr>
              <w:t>ดูแล</w:t>
            </w:r>
            <w:r w:rsidR="00CE64F6" w:rsidRPr="00CE64F6">
              <w:rPr>
                <w:rFonts w:ascii="TH SarabunPSK" w:hAnsi="TH SarabunPSK" w:cs="TH SarabunPSK" w:hint="cs"/>
                <w:cs/>
                <w:lang w:bidi="th-TH"/>
              </w:rPr>
              <w:t>ทีมงาน</w:t>
            </w:r>
          </w:p>
        </w:tc>
        <w:tc>
          <w:tcPr>
            <w:tcW w:w="1104" w:type="dxa"/>
          </w:tcPr>
          <w:p w14:paraId="2CDECC35" w14:textId="35C810B8"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ฝ่ายทรัพยากรมนุษย์และสถาบันฝึกอบรม</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ร่วมกับฝ่ายปฏิบัติการ</w:t>
            </w:r>
          </w:p>
        </w:tc>
        <w:tc>
          <w:tcPr>
            <w:tcW w:w="302" w:type="dxa"/>
          </w:tcPr>
          <w:p w14:paraId="7A4CCCDD"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6F5C42A7"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75F0FC" w14:textId="77777777" w:rsidR="00CE64F6" w:rsidRPr="00787B13" w:rsidRDefault="00CE64F6" w:rsidP="009A24BA">
            <w:pPr>
              <w:rPr>
                <w:rFonts w:ascii="TH SarabunPSK" w:hAnsi="TH SarabunPSK" w:cs="TH SarabunPSK"/>
              </w:rPr>
            </w:pPr>
          </w:p>
        </w:tc>
        <w:tc>
          <w:tcPr>
            <w:tcW w:w="332" w:type="dxa"/>
          </w:tcPr>
          <w:p w14:paraId="64AAD82C" w14:textId="77777777" w:rsidR="00CE64F6" w:rsidRPr="00787B13" w:rsidRDefault="00CE64F6" w:rsidP="009A24BA">
            <w:pPr>
              <w:rPr>
                <w:rFonts w:ascii="TH SarabunPSK" w:hAnsi="TH SarabunPSK" w:cs="TH SarabunPSK"/>
              </w:rPr>
            </w:pPr>
          </w:p>
        </w:tc>
        <w:tc>
          <w:tcPr>
            <w:tcW w:w="271" w:type="dxa"/>
          </w:tcPr>
          <w:p w14:paraId="09340E0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D0A76D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57EB3BC" w14:textId="77777777" w:rsidR="00CE64F6" w:rsidRPr="00787B13" w:rsidRDefault="00CE64F6" w:rsidP="009A24BA">
            <w:pPr>
              <w:rPr>
                <w:rFonts w:ascii="TH SarabunPSK" w:hAnsi="TH SarabunPSK" w:cs="TH SarabunPSK"/>
                <w:color w:val="EE0000"/>
              </w:rPr>
            </w:pPr>
          </w:p>
        </w:tc>
        <w:tc>
          <w:tcPr>
            <w:tcW w:w="301" w:type="dxa"/>
          </w:tcPr>
          <w:p w14:paraId="68C1F6A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420702E"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B7C9D28" w14:textId="77777777" w:rsidR="00CE64F6" w:rsidRPr="00787B13" w:rsidRDefault="00CE64F6" w:rsidP="009A24BA">
            <w:pPr>
              <w:rPr>
                <w:rFonts w:ascii="TH SarabunPSK" w:hAnsi="TH SarabunPSK" w:cs="TH SarabunPSK"/>
              </w:rPr>
            </w:pPr>
          </w:p>
        </w:tc>
        <w:tc>
          <w:tcPr>
            <w:tcW w:w="301" w:type="dxa"/>
          </w:tcPr>
          <w:p w14:paraId="16A5D888" w14:textId="77777777" w:rsidR="00CE64F6" w:rsidRPr="00787B13" w:rsidRDefault="00CE64F6" w:rsidP="009A24BA">
            <w:pPr>
              <w:rPr>
                <w:rFonts w:ascii="TH SarabunPSK" w:hAnsi="TH SarabunPSK" w:cs="TH SarabunPSK"/>
              </w:rPr>
            </w:pPr>
          </w:p>
        </w:tc>
        <w:tc>
          <w:tcPr>
            <w:tcW w:w="301" w:type="dxa"/>
          </w:tcPr>
          <w:p w14:paraId="73709A71" w14:textId="77777777" w:rsidR="00CE64F6" w:rsidRPr="00787B13" w:rsidRDefault="00CE64F6" w:rsidP="009A24BA">
            <w:pPr>
              <w:rPr>
                <w:rFonts w:ascii="TH SarabunPSK" w:hAnsi="TH SarabunPSK" w:cs="TH SarabunPSK"/>
              </w:rPr>
            </w:pPr>
          </w:p>
        </w:tc>
        <w:tc>
          <w:tcPr>
            <w:tcW w:w="301" w:type="dxa"/>
          </w:tcPr>
          <w:p w14:paraId="41E1D45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F9CE29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AE2097" w14:textId="77777777" w:rsidR="00CE64F6" w:rsidRPr="00787B13" w:rsidRDefault="00CE64F6" w:rsidP="009A24BA">
            <w:pPr>
              <w:rPr>
                <w:rFonts w:ascii="TH SarabunPSK" w:hAnsi="TH SarabunPSK" w:cs="TH SarabunPSK"/>
              </w:rPr>
            </w:pPr>
          </w:p>
        </w:tc>
        <w:tc>
          <w:tcPr>
            <w:tcW w:w="301" w:type="dxa"/>
          </w:tcPr>
          <w:p w14:paraId="0324F0E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B39F88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FF1DA5" w14:textId="77777777" w:rsidR="00CE64F6" w:rsidRPr="00787B13" w:rsidRDefault="00CE64F6" w:rsidP="009A24BA">
            <w:pPr>
              <w:rPr>
                <w:rFonts w:ascii="TH SarabunPSK" w:hAnsi="TH SarabunPSK" w:cs="TH SarabunPSK"/>
              </w:rPr>
            </w:pPr>
          </w:p>
        </w:tc>
        <w:tc>
          <w:tcPr>
            <w:tcW w:w="301" w:type="dxa"/>
          </w:tcPr>
          <w:p w14:paraId="0B2116F1" w14:textId="77777777" w:rsidR="00CE64F6" w:rsidRPr="00787B13" w:rsidRDefault="00CE64F6" w:rsidP="009A24BA">
            <w:pPr>
              <w:rPr>
                <w:rFonts w:ascii="TH SarabunPSK" w:hAnsi="TH SarabunPSK" w:cs="TH SarabunPSK"/>
              </w:rPr>
            </w:pPr>
          </w:p>
        </w:tc>
        <w:tc>
          <w:tcPr>
            <w:tcW w:w="302" w:type="dxa"/>
          </w:tcPr>
          <w:p w14:paraId="0F79C06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4CD78A6F" w14:textId="07A32937"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5</w:t>
            </w:r>
          </w:p>
        </w:tc>
        <w:tc>
          <w:tcPr>
            <w:tcW w:w="2710" w:type="dxa"/>
          </w:tcPr>
          <w:p w14:paraId="03E69BB2" w14:textId="6061605B"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ผลประเมินทักษะก่อนและหลังอบรม</w:t>
            </w:r>
            <w:r w:rsidRPr="003867D8">
              <w:rPr>
                <w:rFonts w:ascii="TH SarabunPSK" w:hAnsi="TH SarabunPSK" w:cs="TH SarabunPSK"/>
                <w:cs/>
                <w:lang w:bidi="th-TH"/>
              </w:rPr>
              <w:t xml:space="preserve"> </w:t>
            </w:r>
            <w:r w:rsidRPr="003867D8">
              <w:rPr>
                <w:rFonts w:ascii="TH SarabunPSK" w:hAnsi="TH SarabunPSK" w:cs="TH SarabunPSK" w:hint="cs"/>
                <w:cs/>
                <w:lang w:bidi="th-TH"/>
              </w:rPr>
              <w:t>การปฏิบัติงานตามมาตรฐาน</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อัตราการลาออก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และความพึงพอใจของลูกค้า</w:t>
            </w:r>
          </w:p>
        </w:tc>
      </w:tr>
    </w:tbl>
    <w:p>
      <w:r>
        <w:rPr>
          <w:rFonts w:ascii="TH SarabunPSK" w:hAnsi="TH SarabunPSK" w:cs="TH SarabunPSK" w:eastAsia="TH SarabunPSK"/>
          <w:sz w:val="28"/>
          <w:szCs w:val="28"/>
        </w:rPr>
        <w:t>หมายเหตุ: งบประมาณการขยายสาขาอ้างอิงงบลงทุนโบนัส สุกี้ 700 ล้านบาทที่บริษัทอนุมัติในปี 2569 (Forbes Thailand, 2569) งบประมาณรายการอื่นเป็นการประมาณการของคณะผู้จัดทำ</w:t>
      </w:r>
    </w:p>
    <w:p w14:paraId="5E73B5E8" w14:textId="439CB3CA" w:rsidR="00470DF7" w:rsidRPr="00C902C1" w:rsidRDefault="00470DF7" w:rsidP="00C902C1">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12 แผนการปฏิบัติงาน</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14:paraId="10F0DDCF" w14:textId="7825F61D" w:rsidR="00470DF7" w:rsidRP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5.3 การควบคุมและประเมินผล (Evaluation and Control)</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4601" w:type="dxa"/>
        <w:tblInd w:w="-856" w:type="dxa"/>
        <w:tblLook w:val="04A0" w:firstRow="1" w:lastRow="0" w:firstColumn="1" w:lastColumn="0" w:noHBand="0" w:noVBand="1"/>
      </w:tblPr>
      <w:tblGrid>
        <w:gridCol w:w="4093"/>
        <w:gridCol w:w="3237"/>
        <w:gridCol w:w="3238"/>
        <w:gridCol w:w="4033"/>
      </w:tblGrid>
      <w:tr w:rsidR="00691988" w14:paraId="37745C9A" w14:textId="77777777" w:rsidTr="00AD4BD5">
        <w:tc>
          <w:tcPr>
            <w:tcW w:w="4093" w:type="dxa"/>
            <w:shd w:val="clear" w:color="auto" w:fill="F1A983" w:themeFill="accent2" w:themeFillTint="99"/>
          </w:tcPr>
          <w:p w14:paraId="1E9AF165" w14:textId="77777777" w:rsidR="00470DF7" w:rsidRPr="002D5DA5" w:rsidRDefault="00470DF7" w:rsidP="009A24BA">
            <w:pPr>
              <w:jc w:val="center"/>
              <w:rPr>
                <w:rFonts w:ascii="TH SarabunPSK" w:hAnsi="TH SarabunPSK" w:cs="TH SarabunPSK"/>
                <w:b/>
                <w:bCs/>
                <w:color w:val="000000" w:themeColor="text1"/>
                <w:cs/>
                <w:lang w:bidi="th-TH"/>
              </w:rPr>
            </w:pPr>
            <w:r w:rsidRPr="002D5DA5">
              <w:rPr>
                <w:rFonts w:ascii="TH SarabunPSK" w:hAnsi="TH SarabunPSK" w:cs="TH SarabunPSK"/>
                <w:b/>
                <w:bCs/>
                <w:color w:val="000000" w:themeColor="text1"/>
                <w:cs/>
                <w:lang w:bidi="th-TH"/>
              </w:rPr>
              <w:t>วัตถุประสงค์</w:t>
            </w:r>
          </w:p>
        </w:tc>
        <w:tc>
          <w:tcPr>
            <w:tcW w:w="3237" w:type="dxa"/>
            <w:shd w:val="clear" w:color="auto" w:fill="F1A983" w:themeFill="accent2" w:themeFillTint="99"/>
          </w:tcPr>
          <w:p w14:paraId="392B7261"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ตัวชี้วัด</w:t>
            </w:r>
          </w:p>
        </w:tc>
        <w:tc>
          <w:tcPr>
            <w:tcW w:w="3238" w:type="dxa"/>
            <w:shd w:val="clear" w:color="auto" w:fill="F1A983" w:themeFill="accent2" w:themeFillTint="99"/>
          </w:tcPr>
          <w:p w14:paraId="52CFC00A"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เป้าหมาย</w:t>
            </w:r>
          </w:p>
        </w:tc>
        <w:tc>
          <w:tcPr>
            <w:tcW w:w="4033" w:type="dxa"/>
            <w:shd w:val="clear" w:color="auto" w:fill="F1A983" w:themeFill="accent2" w:themeFillTint="99"/>
          </w:tcPr>
          <w:p w14:paraId="07072072"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กิจกรรม</w:t>
            </w:r>
          </w:p>
        </w:tc>
      </w:tr>
      <w:tr w:rsidR="00A60427" w14:paraId="62AB65D2" w14:textId="77777777" w:rsidTr="00AD4BD5">
        <w:tc>
          <w:tcPr>
            <w:tcW w:w="14601" w:type="dxa"/>
            <w:gridSpan w:val="4"/>
            <w:shd w:val="clear" w:color="auto" w:fill="F6C5AC" w:themeFill="accent2" w:themeFillTint="66"/>
          </w:tcPr>
          <w:p w14:paraId="061159B7"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lang w:bidi="th-TH"/>
              </w:rPr>
              <w:t xml:space="preserve">1. </w:t>
            </w:r>
            <w:r w:rsidRPr="006C5B07">
              <w:rPr>
                <w:rFonts w:ascii="TH SarabunPSK" w:hAnsi="TH SarabunPSK" w:cs="TH SarabunPSK" w:hint="cs"/>
                <w:b/>
                <w:bCs/>
                <w:color w:val="000000" w:themeColor="text1"/>
                <w:cs/>
                <w:lang w:bidi="th-TH"/>
              </w:rPr>
              <w:t>ด้านการเงิน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Financial)</w:t>
            </w:r>
          </w:p>
        </w:tc>
      </w:tr>
      <w:tr w:rsidR="00470DF7" w14:paraId="32D61C8A" w14:textId="77777777" w:rsidTr="00AD4BD5">
        <w:tc>
          <w:tcPr>
            <w:tcW w:w="4093" w:type="dxa"/>
          </w:tcPr>
          <w:p w14:paraId="646E06CC" w14:textId="51FDDFE7" w:rsidR="00470DF7" w:rsidRPr="006C5B07" w:rsidRDefault="00216943" w:rsidP="009A24BA">
            <w:pPr>
              <w:rPr>
                <w:rFonts w:ascii="TH SarabunPSK" w:hAnsi="TH SarabunPSK" w:cs="TH SarabunPSK"/>
                <w:color w:val="000000" w:themeColor="text1"/>
                <w:cs/>
                <w:lang w:bidi="th-TH"/>
              </w:rPr>
            </w:pPr>
            <w:r w:rsidRPr="002D5DA5">
              <w:rPr>
                <w:rFonts w:ascii="TH SarabunPSK" w:hAnsi="TH SarabunPSK" w:cs="TH SarabunPSK"/>
                <w:cs/>
                <w:lang w:bidi="th-TH"/>
              </w:rPr>
              <w:t>เพิ่มยอดขายและความสามารถในการทำกำไร</w:t>
            </w:r>
          </w:p>
        </w:tc>
        <w:tc>
          <w:tcPr>
            <w:tcW w:w="3237" w:type="dxa"/>
          </w:tcPr>
          <w:p w14:paraId="6C07B452" w14:textId="270705CD" w:rsidR="00470DF7" w:rsidRPr="006C5B07" w:rsidRDefault="002E2295"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อัตราการเติบโตของยอดขายสาขาเดิม และอัตรากำไรจากการดำเนินงานของสาขาที่เข้าร่วมโครงการ</w:t>
            </w:r>
          </w:p>
        </w:tc>
        <w:tc>
          <w:tcPr>
            <w:tcW w:w="3238" w:type="dxa"/>
          </w:tcPr>
          <w:p w14:paraId="5D0EA1BA" w14:textId="77777777" w:rsidR="0054391A" w:rsidRPr="002D5DA5" w:rsidRDefault="0054391A" w:rsidP="0054391A">
            <w:pPr>
              <w:rPr>
                <w:rFonts w:ascii="TH SarabunPSK" w:hAnsi="TH SarabunPSK" w:cs="TH SarabunPSK"/>
              </w:rPr>
            </w:pPr>
            <w:r w:rsidRPr="002D5DA5">
              <w:rPr>
                <w:rFonts w:ascii="TH SarabunPSK" w:hAnsi="TH SarabunPSK" w:cs="TH SarabunPSK"/>
                <w:cs/>
                <w:lang w:bidi="th-TH"/>
              </w:rPr>
              <w:t xml:space="preserve">ยอดขายสาขาเดิมเพิ่มขึ้นไม่น้อยกว่าร้อยละ </w:t>
            </w:r>
            <w:r w:rsidRPr="002D5DA5">
              <w:rPr>
                <w:rFonts w:ascii="TH SarabunPSK" w:hAnsi="TH SarabunPSK" w:cs="TH SarabunPSK"/>
              </w:rPr>
              <w:t xml:space="preserve">3 </w:t>
            </w:r>
            <w:r w:rsidRPr="002D5DA5">
              <w:rPr>
                <w:rFonts w:ascii="TH SarabunPSK" w:hAnsi="TH SarabunPSK" w:cs="TH SarabunPSK"/>
                <w:cs/>
                <w:lang w:bidi="th-TH"/>
              </w:rPr>
              <w:t xml:space="preserve">และอัตรากำไรจากการดำเนินงานเพิ่มขึ้นไม่น้อยกว่า </w:t>
            </w:r>
            <w:r w:rsidRPr="002D5DA5">
              <w:rPr>
                <w:rFonts w:ascii="TH SarabunPSK" w:hAnsi="TH SarabunPSK" w:cs="TH SarabunPSK"/>
              </w:rPr>
              <w:t xml:space="preserve">0.50 </w:t>
            </w:r>
            <w:r w:rsidRPr="002D5DA5">
              <w:rPr>
                <w:rFonts w:ascii="TH SarabunPSK" w:hAnsi="TH SarabunPSK" w:cs="TH SarabunPSK"/>
                <w:cs/>
                <w:lang w:bidi="th-TH"/>
              </w:rPr>
              <w:t>จุดเปอร์เซ็นต์จากปีฐาน</w:t>
            </w:r>
          </w:p>
          <w:p w14:paraId="7E9DA36C" w14:textId="19F6FD0D" w:rsidR="00470DF7" w:rsidRPr="006C5B07" w:rsidRDefault="00470DF7" w:rsidP="009A24BA">
            <w:pPr>
              <w:rPr>
                <w:rFonts w:ascii="TH SarabunPSK" w:hAnsi="TH SarabunPSK" w:cs="TH SarabunPSK"/>
                <w:color w:val="000000" w:themeColor="text1"/>
                <w:lang w:bidi="th-TH"/>
              </w:rPr>
            </w:pPr>
          </w:p>
        </w:tc>
        <w:tc>
          <w:tcPr>
            <w:tcW w:w="4033" w:type="dxa"/>
          </w:tcPr>
          <w:p w14:paraId="00936D56" w14:textId="7D5D33C6" w:rsidR="00470DF7" w:rsidRPr="002D5DA5" w:rsidRDefault="00DC3116" w:rsidP="009A24BA">
            <w:pPr>
              <w:rPr>
                <w:rFonts w:ascii="TH SarabunPSK" w:hAnsi="TH SarabunPSK" w:cs="TH SarabunPSK"/>
                <w:lang w:bidi="th-TH"/>
              </w:rPr>
            </w:pPr>
            <w:r w:rsidRPr="002D5DA5">
              <w:rPr>
                <w:rFonts w:ascii="TH SarabunPSK" w:hAnsi="TH SarabunPSK" w:cs="TH SarabunPSK"/>
                <w:cs/>
                <w:lang w:bidi="th-TH"/>
              </w:rPr>
              <w:t>ฝ่ายการเงินร่วมกับผู้บริหารแบรนด์ตรวจยอดขาย ต้นทุน และกำไรรายเดือน เปรียบเทียบกับช่วงเดียวกันของปีก่อน วิเคราะห์ผลของส่วนลดและ</w:t>
            </w:r>
            <w:r w:rsidR="009477C4">
              <w:rPr>
                <w:rFonts w:ascii="TH SarabunPSK" w:hAnsi="TH SarabunPSK" w:cs="TH SarabunPSK"/>
                <w:cs/>
                <w:lang w:bidi="th-TH"/>
              </w:rPr>
              <w:t>โปรโมชัน</w:t>
            </w:r>
            <w:r w:rsidRPr="002D5DA5">
              <w:rPr>
                <w:rFonts w:ascii="TH SarabunPSK" w:hAnsi="TH SarabunPSK" w:cs="TH SarabunPSK"/>
                <w:cs/>
                <w:lang w:bidi="th-TH"/>
              </w:rPr>
              <w:t xml:space="preserve"> และปรับแผนสาขาที่ไม่บรรลุเป้าหมาย</w:t>
            </w:r>
          </w:p>
        </w:tc>
      </w:tr>
      <w:tr w:rsidR="00C76CD1" w14:paraId="12261C25" w14:textId="77777777" w:rsidTr="00AD4BD5">
        <w:tc>
          <w:tcPr>
            <w:tcW w:w="4093" w:type="dxa"/>
          </w:tcPr>
          <w:p w14:paraId="1A1B1C6D" w14:textId="7A194980" w:rsidR="00C76CD1" w:rsidRPr="002D5DA5" w:rsidRDefault="00C76CD1" w:rsidP="009A24BA">
            <w:pPr>
              <w:rPr>
                <w:rFonts w:ascii="TH SarabunPSK" w:hAnsi="TH SarabunPSK" w:cs="TH SarabunPSK"/>
                <w:cs/>
                <w:lang w:bidi="th-TH"/>
              </w:rPr>
            </w:pPr>
            <w:r w:rsidRPr="002D5DA5">
              <w:rPr>
                <w:rFonts w:ascii="TH SarabunPSK" w:hAnsi="TH SarabunPSK" w:cs="TH SarabunPSK"/>
                <w:cs/>
                <w:lang w:bidi="th-TH"/>
              </w:rPr>
              <w:t>ลดผลขาดทุนของสาขาที่มีผลประกอบการต่ำ</w:t>
            </w:r>
          </w:p>
        </w:tc>
        <w:tc>
          <w:tcPr>
            <w:tcW w:w="3237" w:type="dxa"/>
          </w:tcPr>
          <w:p w14:paraId="1D1E2EDB" w14:textId="72ADD34A" w:rsidR="00C76CD1" w:rsidRPr="002D5DA5" w:rsidRDefault="00C76CD1" w:rsidP="002E2295">
            <w:pPr>
              <w:rPr>
                <w:rFonts w:ascii="TH SarabunPSK" w:hAnsi="TH SarabunPSK" w:cs="TH SarabunPSK"/>
                <w:cs/>
                <w:lang w:bidi="th-TH"/>
              </w:rPr>
            </w:pPr>
            <w:r w:rsidRPr="002D5DA5">
              <w:rPr>
                <w:rFonts w:ascii="TH SarabunPSK" w:hAnsi="TH SarabunPSK" w:cs="TH SarabunPSK"/>
                <w:cs/>
                <w:lang w:bidi="th-TH"/>
              </w:rPr>
              <w:t>มูลค่าผลขาดทุนรวมของกลุ่มสาขาที่กำหนดให้ปรับปรุง</w:t>
            </w:r>
          </w:p>
        </w:tc>
        <w:tc>
          <w:tcPr>
            <w:tcW w:w="3238" w:type="dxa"/>
          </w:tcPr>
          <w:p w14:paraId="29F8564F" w14:textId="1AFAA1E1" w:rsidR="00C76CD1" w:rsidRPr="002D5DA5" w:rsidRDefault="002E1E33" w:rsidP="0054391A">
            <w:pPr>
              <w:rPr>
                <w:rFonts w:ascii="TH SarabunPSK" w:hAnsi="TH SarabunPSK" w:cs="TH SarabunPSK"/>
                <w:cs/>
                <w:lang w:bidi="th-TH"/>
              </w:rPr>
            </w:pPr>
            <w:r w:rsidRPr="002D5DA5">
              <w:rPr>
                <w:rFonts w:ascii="TH SarabunPSK" w:hAnsi="TH SarabunPSK" w:cs="TH SarabunPSK"/>
                <w:cs/>
                <w:lang w:bidi="th-TH"/>
              </w:rPr>
              <w:t>ผลขาดทุนรวมลดลงไม่น้อยกว่าร้อยละ 10 จากปีฐาน โดยแยกผลจากการปรับปรุงสาขาออกจากผลของการปิดสาขา</w:t>
            </w:r>
          </w:p>
        </w:tc>
        <w:tc>
          <w:tcPr>
            <w:tcW w:w="4033" w:type="dxa"/>
          </w:tcPr>
          <w:p w14:paraId="3713EADE" w14:textId="48329463" w:rsidR="00C76CD1" w:rsidRPr="002D5DA5" w:rsidRDefault="002E1E33" w:rsidP="009A24BA">
            <w:pPr>
              <w:rPr>
                <w:rFonts w:ascii="TH SarabunPSK" w:hAnsi="TH SarabunPSK" w:cs="TH SarabunPSK"/>
                <w:cs/>
                <w:lang w:bidi="th-TH"/>
              </w:rPr>
            </w:pPr>
            <w:r w:rsidRPr="002D5DA5">
              <w:rPr>
                <w:rFonts w:ascii="TH SarabunPSK" w:hAnsi="TH SarabunPSK" w:cs="TH SarabunPSK"/>
                <w:cs/>
                <w:lang w:bidi="th-TH"/>
              </w:rPr>
              <w:t>ฝ่ายการเงินร่วมกับฝ่ายปฏิบัติการติดตามสาขาเป้าหมายทุกเดือน และทบทวนแผนแก้ไขทุกไตรมาส โดยพิจารณายอดขาย กำลังคน ค่าเช่า และรูปแบบบริการ</w:t>
            </w:r>
          </w:p>
        </w:tc>
      </w:tr>
      <w:tr w:rsidR="00470DF7" w14:paraId="6AE3A65E" w14:textId="77777777" w:rsidTr="00AD4BD5">
        <w:trPr>
          <w:trHeight w:val="744"/>
        </w:trPr>
        <w:tc>
          <w:tcPr>
            <w:tcW w:w="4093" w:type="dxa"/>
          </w:tcPr>
          <w:p w14:paraId="5B11989F" w14:textId="2134DDFE" w:rsidR="00470DF7" w:rsidRPr="006C5B07" w:rsidRDefault="00FF24A6" w:rsidP="009A24BA">
            <w:pPr>
              <w:rPr>
                <w:rFonts w:ascii="TH SarabunPSK" w:hAnsi="TH SarabunPSK" w:cs="TH SarabunPSK"/>
                <w:color w:val="000000" w:themeColor="text1"/>
                <w:lang w:bidi="th-TH"/>
              </w:rPr>
            </w:pPr>
            <w:r w:rsidRPr="002D5DA5">
              <w:rPr>
                <w:rFonts w:ascii="TH SarabunPSK" w:hAnsi="TH SarabunPSK" w:cs="TH SarabunPSK"/>
                <w:cs/>
                <w:lang w:bidi="th-TH"/>
              </w:rPr>
              <w:t>ควบคุมงบประมาณและความคุ้มค่า</w:t>
            </w:r>
            <w:r w:rsidR="002E1E33" w:rsidRPr="002D5DA5">
              <w:rPr>
                <w:rFonts w:ascii="TH SarabunPSK" w:hAnsi="TH SarabunPSK" w:cs="TH SarabunPSK"/>
                <w:cs/>
                <w:lang w:bidi="th-TH"/>
              </w:rPr>
              <w:t>ของ</w:t>
            </w:r>
            <w:r w:rsidRPr="002D5DA5">
              <w:rPr>
                <w:rFonts w:ascii="TH SarabunPSK" w:hAnsi="TH SarabunPSK" w:cs="TH SarabunPSK"/>
                <w:cs/>
                <w:lang w:bidi="th-TH"/>
              </w:rPr>
              <w:t>การลงทุน</w:t>
            </w:r>
          </w:p>
        </w:tc>
        <w:tc>
          <w:tcPr>
            <w:tcW w:w="3237" w:type="dxa"/>
          </w:tcPr>
          <w:p w14:paraId="4D1903D5" w14:textId="7968C354" w:rsidR="00470DF7" w:rsidRPr="006C5B07" w:rsidRDefault="002E4849"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ค่าใช้จ่ายจริงเทียบ</w:t>
            </w:r>
            <w:r w:rsidR="002E1E33" w:rsidRPr="002D5DA5">
              <w:rPr>
                <w:rFonts w:ascii="TH SarabunPSK" w:hAnsi="TH SarabunPSK" w:cs="TH SarabunPSK"/>
                <w:cs/>
                <w:lang w:bidi="th-TH"/>
              </w:rPr>
              <w:t>กับ</w:t>
            </w:r>
            <w:r w:rsidRPr="002D5DA5">
              <w:rPr>
                <w:rFonts w:ascii="TH SarabunPSK" w:hAnsi="TH SarabunPSK" w:cs="TH SarabunPSK"/>
                <w:cs/>
                <w:lang w:bidi="th-TH"/>
              </w:rPr>
              <w:t>งบประมาณ และระยะเวลาคืนทุน</w:t>
            </w:r>
            <w:r w:rsidR="002E1E33" w:rsidRPr="002D5DA5">
              <w:rPr>
                <w:rFonts w:ascii="TH SarabunPSK" w:hAnsi="TH SarabunPSK" w:cs="TH SarabunPSK"/>
                <w:cs/>
                <w:lang w:bidi="th-TH"/>
              </w:rPr>
              <w:t>ที่ประมาณการจากผลดำเนินงานล่าสุด</w:t>
            </w:r>
          </w:p>
        </w:tc>
        <w:tc>
          <w:tcPr>
            <w:tcW w:w="3238" w:type="dxa"/>
          </w:tcPr>
          <w:p w14:paraId="33D9605B" w14:textId="77777777" w:rsidR="005629CB" w:rsidRPr="002D5DA5" w:rsidRDefault="002E1E33" w:rsidP="0096780B">
            <w:pPr>
              <w:rPr>
                <w:rFonts w:ascii="TH SarabunPSK" w:hAnsi="TH SarabunPSK" w:cs="TH SarabunPSK"/>
                <w:cs/>
                <w:lang w:bidi="th-TH"/>
              </w:rPr>
            </w:pPr>
            <w:r w:rsidRPr="002D5DA5">
              <w:rPr>
                <w:rFonts w:ascii="TH SarabunPSK" w:hAnsi="TH SarabunPSK" w:cs="TH SarabunPSK"/>
                <w:cs/>
                <w:lang w:bidi="th-TH"/>
              </w:rPr>
              <w:t>ค่าใช้จ่าย</w:t>
            </w:r>
          </w:p>
          <w:p w14:paraId="53B4F279" w14:textId="07407B2E" w:rsidR="00470DF7" w:rsidRPr="006C5B07" w:rsidRDefault="002E1E33"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w:t>
            </w:r>
            <w:r w:rsidR="00E9447B" w:rsidRPr="002D5DA5">
              <w:rPr>
                <w:rFonts w:ascii="TH SarabunPSK" w:hAnsi="TH SarabunPSK" w:cs="TH SarabunPSK"/>
                <w:cs/>
                <w:lang w:bidi="th-TH"/>
              </w:rPr>
              <w:t xml:space="preserve">ไม่เกินวงเงินอนุมัติ และโครงการสาขาใหม่มีระยะเวลาคืนทุนประมาณการไม่เกิน </w:t>
            </w:r>
            <w:r w:rsidR="00E9447B" w:rsidRPr="002D5DA5">
              <w:rPr>
                <w:rFonts w:ascii="TH SarabunPSK" w:hAnsi="TH SarabunPSK" w:cs="TH SarabunPSK"/>
                <w:lang w:bidi="th-TH"/>
              </w:rPr>
              <w:t xml:space="preserve">5 </w:t>
            </w:r>
            <w:r w:rsidR="00E9447B" w:rsidRPr="002D5DA5">
              <w:rPr>
                <w:rFonts w:ascii="TH SarabunPSK" w:hAnsi="TH SarabunPSK" w:cs="TH SarabunPSK"/>
                <w:cs/>
                <w:lang w:bidi="th-TH"/>
              </w:rPr>
              <w:t>ปี</w:t>
            </w:r>
          </w:p>
        </w:tc>
        <w:tc>
          <w:tcPr>
            <w:tcW w:w="4033" w:type="dxa"/>
          </w:tcPr>
          <w:p w14:paraId="5FC6DB9B" w14:textId="20DBDCD4" w:rsidR="00470DF7" w:rsidRPr="002D5DA5" w:rsidRDefault="002E1E33" w:rsidP="009A24BA">
            <w:pPr>
              <w:rPr>
                <w:rFonts w:ascii="TH SarabunPSK" w:hAnsi="TH SarabunPSK" w:cs="TH SarabunPSK"/>
                <w:lang w:bidi="th-TH"/>
              </w:rPr>
            </w:pPr>
            <w:r w:rsidRPr="002D5DA5">
              <w:rPr>
                <w:rFonts w:ascii="TH SarabunPSK" w:hAnsi="TH SarabunPSK" w:cs="TH SarabunPSK"/>
                <w:cs/>
                <w:lang w:bidi="th-TH"/>
              </w:rPr>
              <w:t>ฝ่ายการเงินตรวจสอบค่าใช้จ่ายรายเดือน และปรับประมาณการคืนทุนทุกไตรมาส หากผลต่ำกว่าแผน ให้ทบทวนโครงการก่อนอนุมัติการลงทุนระยะถัดไป</w:t>
            </w:r>
          </w:p>
        </w:tc>
      </w:tr>
      <w:tr w:rsidR="00A60427" w14:paraId="4F307D15" w14:textId="77777777" w:rsidTr="00AD4BD5">
        <w:tc>
          <w:tcPr>
            <w:tcW w:w="14601" w:type="dxa"/>
            <w:gridSpan w:val="4"/>
            <w:shd w:val="clear" w:color="auto" w:fill="F6C5AC" w:themeFill="accent2" w:themeFillTint="66"/>
          </w:tcPr>
          <w:p w14:paraId="3A7254E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2. </w:t>
            </w:r>
            <w:r w:rsidRPr="006C5B07">
              <w:rPr>
                <w:rFonts w:ascii="TH SarabunPSK" w:hAnsi="TH SarabunPSK" w:cs="TH SarabunPSK" w:hint="cs"/>
                <w:b/>
                <w:bCs/>
                <w:cs/>
                <w:lang w:bidi="th-TH"/>
              </w:rPr>
              <w:t>ด้านลูกค้า (</w:t>
            </w:r>
            <w:r w:rsidRPr="006C5B07">
              <w:rPr>
                <w:rFonts w:ascii="TH SarabunPSK" w:hAnsi="TH SarabunPSK" w:cs="TH SarabunPSK" w:hint="cs"/>
                <w:b/>
                <w:bCs/>
              </w:rPr>
              <w:t>Customer)</w:t>
            </w:r>
          </w:p>
        </w:tc>
      </w:tr>
      <w:tr w:rsidR="00470DF7" w14:paraId="6AFD981F" w14:textId="77777777" w:rsidTr="00AD4BD5">
        <w:tc>
          <w:tcPr>
            <w:tcW w:w="4093" w:type="dxa"/>
          </w:tcPr>
          <w:p w14:paraId="2EFE5B8D" w14:textId="77777777" w:rsidR="00B37CAD" w:rsidRPr="002D5DA5" w:rsidRDefault="00B37CAD" w:rsidP="00B37CAD">
            <w:pPr>
              <w:rPr>
                <w:rFonts w:ascii="TH SarabunPSK" w:hAnsi="TH SarabunPSK" w:cs="TH SarabunPSK"/>
              </w:rPr>
            </w:pPr>
            <w:r w:rsidRPr="002D5DA5">
              <w:rPr>
                <w:rFonts w:ascii="TH SarabunPSK" w:hAnsi="TH SarabunPSK" w:cs="TH SarabunPSK"/>
                <w:cs/>
                <w:lang w:bidi="th-TH"/>
              </w:rPr>
              <w:t>ยกระดับความพึงพอใจต่ออาหารและบริการ</w:t>
            </w:r>
          </w:p>
          <w:p w14:paraId="123B73EF" w14:textId="0446A853" w:rsidR="00470DF7" w:rsidRPr="006C5B07" w:rsidRDefault="00470DF7" w:rsidP="009A24BA">
            <w:pPr>
              <w:rPr>
                <w:rFonts w:ascii="TH SarabunPSK" w:hAnsi="TH SarabunPSK" w:cs="TH SarabunPSK"/>
                <w:color w:val="000000" w:themeColor="text1"/>
                <w:cs/>
                <w:lang w:bidi="th-TH"/>
              </w:rPr>
            </w:pPr>
          </w:p>
        </w:tc>
        <w:tc>
          <w:tcPr>
            <w:tcW w:w="3237" w:type="dxa"/>
          </w:tcPr>
          <w:p w14:paraId="0DDB617B" w14:textId="508FE183" w:rsidR="00470DF7" w:rsidRPr="006C5B07" w:rsidRDefault="00FA73DC"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551B6F" w:rsidRPr="002D5DA5">
              <w:rPr>
                <w:rFonts w:ascii="TH SarabunPSK" w:hAnsi="TH SarabunPSK" w:cs="TH SarabunPSK"/>
                <w:cs/>
                <w:lang w:bidi="th-TH"/>
              </w:rPr>
              <w:t>ผู้ตอบแบบสอบถาม</w:t>
            </w:r>
            <w:r w:rsidRPr="002D5DA5">
              <w:rPr>
                <w:rFonts w:ascii="TH SarabunPSK" w:hAnsi="TH SarabunPSK" w:cs="TH SarabunPSK"/>
                <w:cs/>
                <w:lang w:bidi="th-TH"/>
              </w:rPr>
              <w:t xml:space="preserve">ที่ให้คะแนน </w:t>
            </w:r>
            <w:r w:rsidRPr="002D5DA5">
              <w:rPr>
                <w:rFonts w:ascii="TH SarabunPSK" w:hAnsi="TH SarabunPSK" w:cs="TH SarabunPSK"/>
                <w:lang w:bidi="th-TH"/>
              </w:rPr>
              <w:t xml:space="preserve">4–5 </w:t>
            </w:r>
            <w:r w:rsidRPr="002D5DA5">
              <w:rPr>
                <w:rFonts w:ascii="TH SarabunPSK" w:hAnsi="TH SarabunPSK" w:cs="TH SarabunPSK"/>
                <w:cs/>
                <w:lang w:bidi="th-TH"/>
              </w:rPr>
              <w:t xml:space="preserve">จากคะแนนเต็ม </w:t>
            </w:r>
            <w:r w:rsidRPr="002D5DA5">
              <w:rPr>
                <w:rFonts w:ascii="TH SarabunPSK" w:hAnsi="TH SarabunPSK" w:cs="TH SarabunPSK"/>
                <w:lang w:bidi="th-TH"/>
              </w:rPr>
              <w:t>5</w:t>
            </w:r>
            <w:r w:rsidR="00551B6F" w:rsidRPr="002D5DA5">
              <w:rPr>
                <w:rFonts w:ascii="TH SarabunPSK" w:hAnsi="TH SarabunPSK" w:cs="TH SarabunPSK"/>
                <w:cs/>
                <w:lang w:bidi="th-TH"/>
              </w:rPr>
              <w:t xml:space="preserve"> และจำนวนข้อร้องเรียนต่อ 1</w:t>
            </w:r>
            <w:r w:rsidR="00551B6F" w:rsidRPr="002D5DA5">
              <w:rPr>
                <w:rFonts w:ascii="TH SarabunPSK" w:hAnsi="TH SarabunPSK" w:cs="TH SarabunPSK"/>
              </w:rPr>
              <w:t>,</w:t>
            </w:r>
            <w:r w:rsidR="00551B6F" w:rsidRPr="002D5DA5">
              <w:rPr>
                <w:rFonts w:ascii="TH SarabunPSK" w:hAnsi="TH SarabunPSK" w:cs="TH SarabunPSK"/>
                <w:cs/>
                <w:lang w:bidi="th-TH"/>
              </w:rPr>
              <w:t>000 ใบเสร็จ</w:t>
            </w:r>
          </w:p>
        </w:tc>
        <w:tc>
          <w:tcPr>
            <w:tcW w:w="3238" w:type="dxa"/>
          </w:tcPr>
          <w:p w14:paraId="3437745D" w14:textId="678B0EA8" w:rsidR="00470DF7" w:rsidRPr="006C5B07" w:rsidRDefault="00FE2847" w:rsidP="009A24BA">
            <w:pPr>
              <w:rPr>
                <w:rFonts w:ascii="TH SarabunPSK" w:hAnsi="TH SarabunPSK" w:cs="TH SarabunPSK"/>
                <w:color w:val="000000" w:themeColor="text1"/>
                <w:lang w:bidi="th-TH"/>
              </w:rPr>
            </w:pPr>
            <w:r w:rsidRPr="002D5DA5">
              <w:rPr>
                <w:rFonts w:ascii="TH SarabunPSK" w:hAnsi="TH SarabunPSK" w:cs="TH SarabunPSK"/>
                <w:cs/>
                <w:lang w:bidi="th-TH"/>
              </w:rPr>
              <w:t>ผู้ตอบแบบสอบถามให้คะแนน 4–5 ไม่น้อยกว่าร้อยละ 85 และข้อร้องเรียนต่อ 1</w:t>
            </w:r>
            <w:r w:rsidRPr="002D5DA5">
              <w:rPr>
                <w:rFonts w:ascii="TH SarabunPSK" w:hAnsi="TH SarabunPSK" w:cs="TH SarabunPSK"/>
              </w:rPr>
              <w:t>,</w:t>
            </w:r>
            <w:r w:rsidRPr="002D5DA5">
              <w:rPr>
                <w:rFonts w:ascii="TH SarabunPSK" w:hAnsi="TH SarabunPSK" w:cs="TH SarabunPSK"/>
                <w:cs/>
                <w:lang w:bidi="th-TH"/>
              </w:rPr>
              <w:t>000 ใบเสร็จลดลงจากปีฐาน</w:t>
            </w:r>
          </w:p>
        </w:tc>
        <w:tc>
          <w:tcPr>
            <w:tcW w:w="4033" w:type="dxa"/>
          </w:tcPr>
          <w:p w14:paraId="4E77F4F7" w14:textId="5EB72DC3"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 xml:space="preserve">ฝ่ายการตลาดและฝ่ายปฏิบัติการสำรวจหลังใช้บริการ สรุปผลรายเดือน </w:t>
            </w:r>
            <w:r w:rsidR="00FE2847" w:rsidRPr="002D5DA5">
              <w:rPr>
                <w:rFonts w:ascii="TH SarabunPSK" w:hAnsi="TH SarabunPSK" w:cs="TH SarabunPSK"/>
                <w:cs/>
                <w:lang w:bidi="th-TH"/>
              </w:rPr>
              <w:t>และให้ผู้จัดการสาขาแก้ไขปัญหาที่พบซ้ำ พร้อมติดตามผลหลังปรับปรุง</w:t>
            </w:r>
          </w:p>
        </w:tc>
      </w:tr>
      <w:tr w:rsidR="00470DF7" w14:paraId="5BF91C49" w14:textId="77777777" w:rsidTr="00AD4BD5">
        <w:tc>
          <w:tcPr>
            <w:tcW w:w="4093" w:type="dxa"/>
          </w:tcPr>
          <w:p w14:paraId="22C48966" w14:textId="77777777" w:rsidR="004155AC" w:rsidRPr="002D5DA5" w:rsidRDefault="004155AC" w:rsidP="004155AC">
            <w:pPr>
              <w:rPr>
                <w:rFonts w:ascii="TH SarabunPSK" w:hAnsi="TH SarabunPSK" w:cs="TH SarabunPSK"/>
              </w:rPr>
            </w:pPr>
            <w:r w:rsidRPr="002D5DA5">
              <w:rPr>
                <w:rFonts w:ascii="TH SarabunPSK" w:hAnsi="TH SarabunPSK" w:cs="TH SarabunPSK"/>
                <w:cs/>
                <w:lang w:bidi="th-TH"/>
              </w:rPr>
              <w:t>เพิ่มการกลับมาใช้บริการซ้ำ</w:t>
            </w:r>
          </w:p>
          <w:p w14:paraId="1DC1C8C9" w14:textId="7D1EAB3E" w:rsidR="00470DF7" w:rsidRPr="006C5B07" w:rsidRDefault="00470DF7" w:rsidP="009A24BA">
            <w:pPr>
              <w:rPr>
                <w:rFonts w:ascii="TH SarabunPSK" w:hAnsi="TH SarabunPSK" w:cs="TH SarabunPSK"/>
                <w:color w:val="000000" w:themeColor="text1"/>
                <w:cs/>
                <w:lang w:bidi="th-TH"/>
              </w:rPr>
            </w:pPr>
          </w:p>
        </w:tc>
        <w:tc>
          <w:tcPr>
            <w:tcW w:w="3237" w:type="dxa"/>
          </w:tcPr>
          <w:p w14:paraId="2E4093AC" w14:textId="3D7021EC" w:rsidR="00470DF7" w:rsidRPr="006C5B07" w:rsidRDefault="00551B6F"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3E6113" w:rsidRPr="002D5DA5">
              <w:rPr>
                <w:rFonts w:ascii="TH SarabunPSK" w:hAnsi="TH SarabunPSK" w:cs="TH SarabunPSK"/>
                <w:cs/>
                <w:lang w:bidi="th-TH"/>
              </w:rPr>
              <w:t xml:space="preserve">สมาชิกที่กลับมาซื้อภายใน </w:t>
            </w:r>
            <w:r w:rsidR="003E6113" w:rsidRPr="002D5DA5">
              <w:rPr>
                <w:rFonts w:ascii="TH SarabunPSK" w:hAnsi="TH SarabunPSK" w:cs="TH SarabunPSK"/>
                <w:lang w:bidi="th-TH"/>
              </w:rPr>
              <w:t xml:space="preserve">90 </w:t>
            </w:r>
            <w:r w:rsidR="003E6113" w:rsidRPr="002D5DA5">
              <w:rPr>
                <w:rFonts w:ascii="TH SarabunPSK" w:hAnsi="TH SarabunPSK" w:cs="TH SarabunPSK"/>
                <w:cs/>
                <w:lang w:bidi="th-TH"/>
              </w:rPr>
              <w:t>วัน</w:t>
            </w:r>
            <w:r w:rsidRPr="002D5DA5">
              <w:rPr>
                <w:rFonts w:ascii="TH SarabunPSK" w:hAnsi="TH SarabunPSK" w:cs="TH SarabunPSK"/>
                <w:cs/>
                <w:lang w:bidi="th-TH"/>
              </w:rPr>
              <w:t>นับจากวันที่ซื้อครั้งที่ใช้เริ่มติดตาม</w:t>
            </w:r>
          </w:p>
        </w:tc>
        <w:tc>
          <w:tcPr>
            <w:tcW w:w="3238" w:type="dxa"/>
          </w:tcPr>
          <w:p w14:paraId="7E6E005A" w14:textId="1F273B0C" w:rsidR="00470DF7" w:rsidRPr="006C5B07" w:rsidRDefault="00551B6F"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อัตราการกลับมาซื้อ</w:t>
            </w:r>
            <w:r w:rsidR="00403329" w:rsidRPr="002D5DA5">
              <w:rPr>
                <w:rFonts w:ascii="TH SarabunPSK" w:hAnsi="TH SarabunPSK" w:cs="TH SarabunPSK"/>
                <w:cs/>
                <w:lang w:bidi="th-TH"/>
              </w:rPr>
              <w:t xml:space="preserve">เพิ่มขึ้นไม่น้อยกว่า </w:t>
            </w:r>
            <w:r w:rsidR="00403329" w:rsidRPr="002D5DA5">
              <w:rPr>
                <w:rFonts w:ascii="TH SarabunPSK" w:hAnsi="TH SarabunPSK" w:cs="TH SarabunPSK"/>
                <w:lang w:bidi="th-TH"/>
              </w:rPr>
              <w:t xml:space="preserve">3 </w:t>
            </w:r>
            <w:r w:rsidR="00403329" w:rsidRPr="002D5DA5">
              <w:rPr>
                <w:rFonts w:ascii="TH SarabunPSK" w:hAnsi="TH SarabunPSK" w:cs="TH SarabunPSK"/>
                <w:cs/>
                <w:lang w:bidi="th-TH"/>
              </w:rPr>
              <w:t>จุดเปอร์เซ็นต์จากปีฐาน</w:t>
            </w:r>
          </w:p>
        </w:tc>
        <w:tc>
          <w:tcPr>
            <w:tcW w:w="4033" w:type="dxa"/>
          </w:tcPr>
          <w:p w14:paraId="5D1078DA" w14:textId="4EB63F8B" w:rsidR="00470DF7" w:rsidRPr="002D5DA5" w:rsidRDefault="00FE2847" w:rsidP="009A24BA">
            <w:pPr>
              <w:rPr>
                <w:rFonts w:ascii="TH SarabunPSK" w:hAnsi="TH SarabunPSK" w:cs="TH SarabunPSK"/>
                <w:lang w:bidi="th-TH"/>
              </w:rPr>
            </w:pPr>
            <w:r w:rsidRPr="002D5DA5">
              <w:rPr>
                <w:rFonts w:ascii="TH SarabunPSK" w:hAnsi="TH SarabunPSK" w:cs="TH SarabunPSK"/>
                <w:cs/>
                <w:lang w:bidi="th-TH"/>
              </w:rPr>
              <w:t>ฝ่ายการตลาดติดตามสมาชิกแต่ละกลุ่มให้ครบ 90 วัน และสรุปผลทุกไตรมาส พร้อมประเมินว่าสิทธิประโยชน์ที่เสนอช่วยเพิ่มการซื้อซ้ำและสร้างกำไรหรือไม่</w:t>
            </w:r>
          </w:p>
        </w:tc>
      </w:tr>
      <w:tr w:rsidR="00FE2847" w14:paraId="6ED198F6" w14:textId="77777777" w:rsidTr="00AD4BD5">
        <w:tc>
          <w:tcPr>
            <w:tcW w:w="4093" w:type="dxa"/>
          </w:tcPr>
          <w:p w14:paraId="7EF955FA" w14:textId="47B20055" w:rsidR="00FE2847" w:rsidRPr="002D5DA5" w:rsidRDefault="00FE2847" w:rsidP="004155AC">
            <w:pPr>
              <w:rPr>
                <w:rFonts w:ascii="TH SarabunPSK" w:hAnsi="TH SarabunPSK" w:cs="TH SarabunPSK"/>
                <w:cs/>
                <w:lang w:bidi="th-TH"/>
              </w:rPr>
            </w:pPr>
            <w:r w:rsidRPr="002D5DA5">
              <w:rPr>
                <w:rFonts w:ascii="TH SarabunPSK" w:hAnsi="TH SarabunPSK" w:cs="TH SarabunPSK"/>
                <w:cs/>
                <w:lang w:bidi="th-TH"/>
              </w:rPr>
              <w:t>เข้าถึงลูกค้ากลุ่มใหม่</w:t>
            </w:r>
          </w:p>
        </w:tc>
        <w:tc>
          <w:tcPr>
            <w:tcW w:w="3237" w:type="dxa"/>
          </w:tcPr>
          <w:p w14:paraId="3E645C38" w14:textId="3A02E42A" w:rsidR="00FE2847" w:rsidRPr="002D5DA5" w:rsidRDefault="00FE2847" w:rsidP="003E6113">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 และยอดขายจากสมาชิกกลุ่มดังกล่าว</w:t>
            </w:r>
          </w:p>
        </w:tc>
        <w:tc>
          <w:tcPr>
            <w:tcW w:w="3238" w:type="dxa"/>
          </w:tcPr>
          <w:p w14:paraId="2B32A8B0" w14:textId="30E2D0AF" w:rsidR="00FE2847" w:rsidRPr="002D5DA5" w:rsidRDefault="00FE2847" w:rsidP="00403329">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จำนวนสมาชิกใหม่ที่ซื้อจริงเพิ่มขึ้นไม่น้อยกว่าร้อยละ 5 จากปีฐาน โดยใช้เป็นตัวชี้วัดลูกค้าใหม่เฉพาะกลุ่มที่ระบุตัวตนได้</w:t>
            </w:r>
          </w:p>
        </w:tc>
        <w:tc>
          <w:tcPr>
            <w:tcW w:w="4033" w:type="dxa"/>
          </w:tcPr>
          <w:p w14:paraId="517E2155" w14:textId="218A8517" w:rsidR="00FE2847" w:rsidRPr="002D5DA5" w:rsidRDefault="00FE2847" w:rsidP="009A24BA">
            <w:pPr>
              <w:rPr>
                <w:rFonts w:ascii="TH SarabunPSK" w:hAnsi="TH SarabunPSK" w:cs="TH SarabunPSK"/>
                <w:cs/>
                <w:lang w:bidi="th-TH"/>
              </w:rPr>
            </w:pPr>
            <w:r w:rsidRPr="002D5DA5">
              <w:rPr>
                <w:rFonts w:ascii="TH SarabunPSK" w:hAnsi="TH SarabunPSK" w:cs="TH SarabunPSK"/>
                <w:cs/>
                <w:lang w:bidi="th-TH"/>
              </w:rPr>
              <w:t>ฝ่ายการตลาดติดตามแหล่งที่มาของสมาชิกใหม่และยอดซื้อรายไตรมาส เพื่อเลือกช่องทางที่เข้าถึงลูกค้าได้คุ้มกับค่าใช้จ่าย</w:t>
            </w:r>
          </w:p>
        </w:tc>
      </w:tr>
      <w:tr w:rsidR="00A60427" w14:paraId="7ED2DB08" w14:textId="77777777" w:rsidTr="00AD4BD5">
        <w:tc>
          <w:tcPr>
            <w:tcW w:w="14601" w:type="dxa"/>
            <w:gridSpan w:val="4"/>
            <w:shd w:val="clear" w:color="auto" w:fill="F6C5AC" w:themeFill="accent2" w:themeFillTint="66"/>
          </w:tcPr>
          <w:p w14:paraId="7EBEF53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cs/>
                <w:lang w:bidi="th-TH"/>
              </w:rPr>
              <w:t xml:space="preserve">3. </w:t>
            </w:r>
            <w:r w:rsidRPr="006C5B07">
              <w:rPr>
                <w:rFonts w:ascii="TH SarabunPSK" w:hAnsi="TH SarabunPSK" w:cs="TH SarabunPSK" w:hint="cs"/>
                <w:b/>
                <w:bCs/>
                <w:color w:val="000000" w:themeColor="text1"/>
                <w:cs/>
                <w:lang w:bidi="th-TH"/>
              </w:rPr>
              <w:t>ด้านกระบวนการภายใน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Internal Business Perspective)</w:t>
            </w:r>
          </w:p>
        </w:tc>
      </w:tr>
      <w:tr w:rsidR="00470DF7" w14:paraId="446C2660" w14:textId="77777777" w:rsidTr="00AD4BD5">
        <w:tc>
          <w:tcPr>
            <w:tcW w:w="4093" w:type="dxa"/>
          </w:tcPr>
          <w:p w14:paraId="6C753AE9" w14:textId="77777777" w:rsidR="00255C28" w:rsidRPr="002D5DA5" w:rsidRDefault="00255C28" w:rsidP="00255C28">
            <w:pPr>
              <w:rPr>
                <w:rFonts w:ascii="TH SarabunPSK" w:hAnsi="TH SarabunPSK" w:cs="TH SarabunPSK"/>
              </w:rPr>
            </w:pPr>
            <w:r w:rsidRPr="002D5DA5">
              <w:rPr>
                <w:rFonts w:ascii="TH SarabunPSK" w:hAnsi="TH SarabunPSK" w:cs="TH SarabunPSK"/>
                <w:cs/>
                <w:lang w:bidi="th-TH"/>
              </w:rPr>
              <w:t>ลดการสูญเสียวัตถุดิบ</w:t>
            </w:r>
          </w:p>
          <w:p w14:paraId="7A29B2D2" w14:textId="6AA26CFE" w:rsidR="00470DF7" w:rsidRPr="006C5B07" w:rsidRDefault="00470DF7" w:rsidP="009A24BA">
            <w:pPr>
              <w:rPr>
                <w:rFonts w:ascii="TH SarabunPSK" w:hAnsi="TH SarabunPSK" w:cs="TH SarabunPSK"/>
                <w:color w:val="000000" w:themeColor="text1"/>
                <w:cs/>
                <w:lang w:bidi="th-TH"/>
              </w:rPr>
            </w:pPr>
          </w:p>
        </w:tc>
        <w:tc>
          <w:tcPr>
            <w:tcW w:w="3237" w:type="dxa"/>
          </w:tcPr>
          <w:p w14:paraId="2CBE184D" w14:textId="60ED3162" w:rsidR="00470DF7" w:rsidRPr="006C5B07" w:rsidRDefault="0080075D" w:rsidP="009A24BA">
            <w:pPr>
              <w:rPr>
                <w:rFonts w:ascii="TH SarabunPSK" w:hAnsi="TH SarabunPSK" w:cs="TH SarabunPSK"/>
                <w:color w:val="000000" w:themeColor="text1"/>
                <w:cs/>
                <w:lang w:bidi="th-TH"/>
              </w:rPr>
            </w:pPr>
            <w:r w:rsidRPr="002D5DA5">
              <w:rPr>
                <w:rFonts w:ascii="TH SarabunPSK" w:hAnsi="TH SarabunPSK" w:cs="TH SarabunPSK"/>
                <w:cs/>
                <w:lang w:bidi="th-TH"/>
              </w:rPr>
              <w:t>มูลค่าวัตถุดิบเหลือทิ้งต่อยอดขายสุทธิ</w:t>
            </w:r>
            <w:r w:rsidR="00551B6F" w:rsidRPr="002D5DA5">
              <w:rPr>
                <w:rFonts w:ascii="TH SarabunPSK" w:hAnsi="TH SarabunPSK" w:cs="TH SarabunPSK"/>
                <w:cs/>
                <w:lang w:bidi="th-TH"/>
              </w:rPr>
              <w:t xml:space="preserve"> และจำนวนครั้งที่วัตถุดิบไม่เพียงพอต่อการขาย</w:t>
            </w:r>
          </w:p>
        </w:tc>
        <w:tc>
          <w:tcPr>
            <w:tcW w:w="3238" w:type="dxa"/>
          </w:tcPr>
          <w:p w14:paraId="13B71F1D" w14:textId="1C325FA7" w:rsidR="00470DF7" w:rsidRPr="006C5B07" w:rsidRDefault="00FA7B9D" w:rsidP="009A24BA">
            <w:pPr>
              <w:rPr>
                <w:rFonts w:ascii="TH SarabunPSK" w:hAnsi="TH SarabunPSK" w:cs="TH SarabunPSK"/>
                <w:color w:val="000000" w:themeColor="text1"/>
                <w:lang w:bidi="th-TH"/>
              </w:rPr>
            </w:pPr>
            <w:r w:rsidRPr="002D5DA5">
              <w:rPr>
                <w:rFonts w:ascii="TH SarabunPSK" w:hAnsi="TH SarabunPSK" w:cs="TH SarabunPSK"/>
                <w:cs/>
                <w:lang w:bidi="th-TH"/>
              </w:rPr>
              <w:t>สัดส่วนมูลค่าวัตถุดิบเหลือทิ้งต่อยอดขาย</w:t>
            </w:r>
            <w:r w:rsidR="002F450E" w:rsidRPr="002D5DA5">
              <w:rPr>
                <w:rFonts w:ascii="TH SarabunPSK" w:hAnsi="TH SarabunPSK" w:cs="TH SarabunPSK"/>
                <w:cs/>
                <w:lang w:bidi="th-TH"/>
              </w:rPr>
              <w:t xml:space="preserve">ลดลงไม่น้อยกว่าร้อยละ </w:t>
            </w:r>
            <w:r w:rsidR="002F450E" w:rsidRPr="002D5DA5">
              <w:rPr>
                <w:rFonts w:ascii="TH SarabunPSK" w:hAnsi="TH SarabunPSK" w:cs="TH SarabunPSK"/>
                <w:lang w:bidi="th-TH"/>
              </w:rPr>
              <w:t xml:space="preserve">10 </w:t>
            </w:r>
            <w:r w:rsidR="002F450E" w:rsidRPr="002D5DA5">
              <w:rPr>
                <w:rFonts w:ascii="TH SarabunPSK" w:hAnsi="TH SarabunPSK" w:cs="TH SarabunPSK"/>
                <w:cs/>
                <w:lang w:bidi="th-TH"/>
              </w:rPr>
              <w:t>จากปีฐาน โดย</w:t>
            </w:r>
            <w:r w:rsidRPr="002D5DA5">
              <w:rPr>
                <w:rFonts w:ascii="TH SarabunPSK" w:hAnsi="TH SarabunPSK" w:cs="TH SarabunPSK"/>
                <w:cs/>
                <w:lang w:bidi="th-TH"/>
              </w:rPr>
              <w:t>จำนวนครั้งที่วัตถุดิบ</w:t>
            </w:r>
            <w:r w:rsidR="002F450E" w:rsidRPr="002D5DA5">
              <w:rPr>
                <w:rFonts w:ascii="TH SarabunPSK" w:hAnsi="TH SarabunPSK" w:cs="TH SarabunPSK"/>
                <w:cs/>
                <w:lang w:bidi="th-TH"/>
              </w:rPr>
              <w:t>ไม่</w:t>
            </w:r>
            <w:r w:rsidRPr="002D5DA5">
              <w:rPr>
                <w:rFonts w:ascii="TH SarabunPSK" w:hAnsi="TH SarabunPSK" w:cs="TH SarabunPSK"/>
                <w:cs/>
                <w:lang w:bidi="th-TH"/>
              </w:rPr>
              <w:t>เพียงพอไม่</w:t>
            </w:r>
            <w:r w:rsidR="002F450E" w:rsidRPr="002D5DA5">
              <w:rPr>
                <w:rFonts w:ascii="TH SarabunPSK" w:hAnsi="TH SarabunPSK" w:cs="TH SarabunPSK"/>
                <w:cs/>
                <w:lang w:bidi="th-TH"/>
              </w:rPr>
              <w:t>เพิ่มขึ้น</w:t>
            </w:r>
          </w:p>
        </w:tc>
        <w:tc>
          <w:tcPr>
            <w:tcW w:w="4033" w:type="dxa"/>
          </w:tcPr>
          <w:p w14:paraId="7331468B" w14:textId="64E4B72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 ฝ่ายจัดซื้อ และครัวกลาง</w:t>
            </w:r>
            <w:r w:rsidR="00CC4D24" w:rsidRPr="002D5DA5">
              <w:rPr>
                <w:rFonts w:ascii="TH SarabunPSK" w:hAnsi="TH SarabunPSK" w:cs="TH SarabunPSK"/>
                <w:cs/>
                <w:lang w:bidi="th-TH"/>
              </w:rPr>
              <w:t>ตรวจสอบของเสียรายสัปดาห์ พร้อมปรับปริมาณสั่งซื้อ</w:t>
            </w:r>
            <w:r w:rsidRPr="002D5DA5">
              <w:rPr>
                <w:rFonts w:ascii="TH SarabunPSK" w:hAnsi="TH SarabunPSK" w:cs="TH SarabunPSK"/>
                <w:cs/>
                <w:lang w:bidi="th-TH"/>
              </w:rPr>
              <w:t xml:space="preserve"> การผลิต และการหมุนเวียนวัตถุดิบ</w:t>
            </w:r>
            <w:r w:rsidR="00CC4D24" w:rsidRPr="002D5DA5">
              <w:rPr>
                <w:rFonts w:ascii="TH SarabunPSK" w:hAnsi="TH SarabunPSK" w:cs="TH SarabunPSK"/>
                <w:cs/>
                <w:lang w:bidi="th-TH"/>
              </w:rPr>
              <w:t>ตามยอดขาย</w:t>
            </w:r>
          </w:p>
        </w:tc>
      </w:tr>
      <w:tr w:rsidR="00470DF7" w14:paraId="1EDD3575" w14:textId="77777777" w:rsidTr="00DC3116">
        <w:trPr>
          <w:trHeight w:val="1529"/>
        </w:trPr>
        <w:tc>
          <w:tcPr>
            <w:tcW w:w="4093" w:type="dxa"/>
          </w:tcPr>
          <w:p w14:paraId="094C78E3" w14:textId="77777777" w:rsidR="00314F64" w:rsidRPr="002D5DA5" w:rsidRDefault="00314F64" w:rsidP="00314F64">
            <w:pPr>
              <w:rPr>
                <w:rFonts w:ascii="TH SarabunPSK" w:hAnsi="TH SarabunPSK" w:cs="TH SarabunPSK"/>
              </w:rPr>
            </w:pPr>
            <w:r w:rsidRPr="002D5DA5">
              <w:rPr>
                <w:rFonts w:ascii="TH SarabunPSK" w:hAnsi="TH SarabunPSK" w:cs="TH SarabunPSK"/>
                <w:cs/>
                <w:lang w:bidi="th-TH"/>
              </w:rPr>
              <w:lastRenderedPageBreak/>
              <w:t>เพิ่มความรวดเร็วและความพร้อมในการให้บริการ</w:t>
            </w:r>
          </w:p>
          <w:p w14:paraId="04090FAA" w14:textId="2ADA743C" w:rsidR="00470DF7" w:rsidRPr="006C5B07" w:rsidRDefault="00470DF7" w:rsidP="009A24BA">
            <w:pPr>
              <w:rPr>
                <w:rFonts w:ascii="TH SarabunPSK" w:hAnsi="TH SarabunPSK" w:cs="TH SarabunPSK"/>
                <w:color w:val="000000" w:themeColor="text1"/>
                <w:cs/>
                <w:lang w:bidi="th-TH"/>
              </w:rPr>
            </w:pPr>
          </w:p>
        </w:tc>
        <w:tc>
          <w:tcPr>
            <w:tcW w:w="3237" w:type="dxa"/>
          </w:tcPr>
          <w:p w14:paraId="3A41B0D1" w14:textId="77777777" w:rsidR="006F0474" w:rsidRPr="002D5DA5" w:rsidRDefault="006F0474" w:rsidP="006F0474">
            <w:pPr>
              <w:rPr>
                <w:rFonts w:ascii="TH SarabunPSK" w:hAnsi="TH SarabunPSK" w:cs="TH SarabunPSK"/>
              </w:rPr>
            </w:pPr>
            <w:r w:rsidRPr="002D5DA5">
              <w:rPr>
                <w:rFonts w:ascii="TH SarabunPSK" w:hAnsi="TH SarabunPSK" w:cs="TH SarabunPSK"/>
                <w:cs/>
                <w:lang w:bidi="th-TH"/>
              </w:rPr>
              <w:t>ระยะเวลาตั้งแต่ยืนยันคำสั่งซื้อจนเสิร์ฟอาหารจานแรก และอัตราการส่งวัตถุดิบครบตรงเวลา</w:t>
            </w:r>
          </w:p>
          <w:p w14:paraId="6AAA979D" w14:textId="63FE684C" w:rsidR="00470DF7" w:rsidRPr="006C5B07" w:rsidRDefault="00470DF7" w:rsidP="009A24BA">
            <w:pPr>
              <w:rPr>
                <w:rFonts w:ascii="TH SarabunPSK" w:hAnsi="TH SarabunPSK" w:cs="TH SarabunPSK"/>
                <w:color w:val="000000" w:themeColor="text1"/>
                <w:cs/>
                <w:lang w:bidi="th-TH"/>
              </w:rPr>
            </w:pPr>
          </w:p>
        </w:tc>
        <w:tc>
          <w:tcPr>
            <w:tcW w:w="3238" w:type="dxa"/>
          </w:tcPr>
          <w:p w14:paraId="2D875E58" w14:textId="03239C5C" w:rsidR="00470DF7" w:rsidRPr="002D5DA5" w:rsidRDefault="00364A3C" w:rsidP="00DC3116">
            <w:pPr>
              <w:rPr>
                <w:rFonts w:ascii="TH SarabunPSK" w:hAnsi="TH SarabunPSK" w:cs="TH SarabunPSK"/>
                <w:lang w:bidi="th-TH"/>
              </w:rPr>
            </w:pPr>
            <w:r w:rsidRPr="002D5DA5">
              <w:rPr>
                <w:rFonts w:ascii="TH SarabunPSK" w:hAnsi="TH SarabunPSK" w:cs="TH SarabunPSK"/>
                <w:cs/>
                <w:lang w:bidi="th-TH"/>
              </w:rPr>
              <w:t>เวลา</w:t>
            </w:r>
            <w:r w:rsidR="00CC4D24" w:rsidRPr="002D5DA5">
              <w:rPr>
                <w:rFonts w:ascii="TH SarabunPSK" w:hAnsi="TH SarabunPSK" w:cs="TH SarabunPSK"/>
                <w:cs/>
                <w:lang w:bidi="th-TH"/>
              </w:rPr>
              <w:t>เฉลี่ยในการเสิร์ฟอาหาร</w:t>
            </w:r>
            <w:r w:rsidRPr="002D5DA5">
              <w:rPr>
                <w:rFonts w:ascii="TH SarabunPSK" w:hAnsi="TH SarabunPSK" w:cs="TH SarabunPSK"/>
                <w:cs/>
                <w:lang w:bidi="th-TH"/>
              </w:rPr>
              <w:t>ลดลงไม่น้อยกว่าร้อยละ 15 จากปีฐาน</w:t>
            </w:r>
            <w:r w:rsidR="00CC4D24" w:rsidRPr="002D5DA5">
              <w:rPr>
                <w:rFonts w:ascii="TH SarabunPSK" w:hAnsi="TH SarabunPSK" w:cs="TH SarabunPSK"/>
                <w:cs/>
                <w:lang w:bidi="th-TH"/>
              </w:rPr>
              <w:t>สำหรับประเภทบริการที่เทียบกันได้ และจัดส่งวัตถุดิบ</w:t>
            </w:r>
            <w:r w:rsidRPr="002D5DA5">
              <w:rPr>
                <w:rFonts w:ascii="TH SarabunPSK" w:hAnsi="TH SarabunPSK" w:cs="TH SarabunPSK"/>
                <w:cs/>
                <w:lang w:bidi="th-TH"/>
              </w:rPr>
              <w:t>ตรงเวลาไม่น้อยกว่าร้อยละ 95</w:t>
            </w:r>
          </w:p>
        </w:tc>
        <w:tc>
          <w:tcPr>
            <w:tcW w:w="4033" w:type="dxa"/>
          </w:tcPr>
          <w:p w14:paraId="3D3B168F" w14:textId="126BD93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w:t>
            </w:r>
            <w:r w:rsidR="00CC4D24" w:rsidRPr="002D5DA5">
              <w:rPr>
                <w:rFonts w:ascii="TH SarabunPSK" w:hAnsi="TH SarabunPSK" w:cs="TH SarabunPSK"/>
                <w:cs/>
                <w:lang w:bidi="th-TH"/>
              </w:rPr>
              <w:t>ตรวจสอบขั้นตอนที่ทำให้บริการล่าช้า</w:t>
            </w:r>
            <w:r w:rsidRPr="002D5DA5">
              <w:rPr>
                <w:rFonts w:ascii="TH SarabunPSK" w:hAnsi="TH SarabunPSK" w:cs="TH SarabunPSK"/>
                <w:cs/>
                <w:lang w:bidi="th-TH"/>
              </w:rPr>
              <w:t xml:space="preserve">และปรับตารางพนักงาน </w:t>
            </w:r>
            <w:r w:rsidR="00CC4D24" w:rsidRPr="002D5DA5">
              <w:rPr>
                <w:rFonts w:ascii="TH SarabunPSK" w:hAnsi="TH SarabunPSK" w:cs="TH SarabunPSK"/>
                <w:cs/>
                <w:lang w:bidi="th-TH"/>
              </w:rPr>
              <w:t>ส่วน</w:t>
            </w:r>
            <w:r w:rsidRPr="002D5DA5">
              <w:rPr>
                <w:rFonts w:ascii="TH SarabunPSK" w:hAnsi="TH SarabunPSK" w:cs="TH SarabunPSK"/>
                <w:cs/>
                <w:lang w:bidi="th-TH"/>
              </w:rPr>
              <w:t>ครัวกลาง</w:t>
            </w:r>
            <w:r w:rsidR="00CC4D24" w:rsidRPr="002D5DA5">
              <w:rPr>
                <w:rFonts w:ascii="TH SarabunPSK" w:hAnsi="TH SarabunPSK" w:cs="TH SarabunPSK"/>
                <w:cs/>
                <w:lang w:bidi="th-TH"/>
              </w:rPr>
              <w:t>และฝ่ายขนส่งติดตามเวลา</w:t>
            </w:r>
            <w:r w:rsidRPr="002D5DA5">
              <w:rPr>
                <w:rFonts w:ascii="TH SarabunPSK" w:hAnsi="TH SarabunPSK" w:cs="TH SarabunPSK"/>
                <w:cs/>
                <w:lang w:bidi="th-TH"/>
              </w:rPr>
              <w:t>ส่ง</w:t>
            </w:r>
            <w:r w:rsidR="00CC4D24" w:rsidRPr="002D5DA5">
              <w:rPr>
                <w:rFonts w:ascii="TH SarabunPSK" w:hAnsi="TH SarabunPSK" w:cs="TH SarabunPSK"/>
                <w:cs/>
                <w:lang w:bidi="th-TH"/>
              </w:rPr>
              <w:t>มอบ</w:t>
            </w:r>
            <w:r w:rsidRPr="002D5DA5">
              <w:rPr>
                <w:rFonts w:ascii="TH SarabunPSK" w:hAnsi="TH SarabunPSK" w:cs="TH SarabunPSK"/>
                <w:cs/>
                <w:lang w:bidi="th-TH"/>
              </w:rPr>
              <w:t xml:space="preserve"> โดยรักษามาตรฐานความปลอดภัย</w:t>
            </w:r>
            <w:r w:rsidR="00CC4D24" w:rsidRPr="002D5DA5">
              <w:rPr>
                <w:rFonts w:ascii="TH SarabunPSK" w:hAnsi="TH SarabunPSK" w:cs="TH SarabunPSK"/>
                <w:cs/>
                <w:lang w:bidi="th-TH"/>
              </w:rPr>
              <w:t>ของ</w:t>
            </w:r>
            <w:r w:rsidRPr="002D5DA5">
              <w:rPr>
                <w:rFonts w:ascii="TH SarabunPSK" w:hAnsi="TH SarabunPSK" w:cs="TH SarabunPSK"/>
                <w:cs/>
                <w:lang w:bidi="th-TH"/>
              </w:rPr>
              <w:t>อาหาร</w:t>
            </w:r>
          </w:p>
        </w:tc>
      </w:tr>
      <w:tr w:rsidR="00A60427" w14:paraId="09D64E51" w14:textId="77777777" w:rsidTr="00AD4BD5">
        <w:tc>
          <w:tcPr>
            <w:tcW w:w="14601" w:type="dxa"/>
            <w:gridSpan w:val="4"/>
            <w:shd w:val="clear" w:color="auto" w:fill="F6C5AC" w:themeFill="accent2" w:themeFillTint="66"/>
          </w:tcPr>
          <w:p w14:paraId="27588440"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4. </w:t>
            </w:r>
            <w:r w:rsidRPr="006C5B07">
              <w:rPr>
                <w:rFonts w:ascii="TH SarabunPSK" w:hAnsi="TH SarabunPSK" w:cs="TH SarabunPSK" w:hint="cs"/>
                <w:b/>
                <w:bCs/>
                <w:cs/>
                <w:lang w:bidi="th-TH"/>
              </w:rPr>
              <w:t>ด้านนวัตกรรมและการเรียนรู้ (</w:t>
            </w:r>
            <w:r w:rsidRPr="006C5B07">
              <w:rPr>
                <w:rFonts w:ascii="TH SarabunPSK" w:hAnsi="TH SarabunPSK" w:cs="TH SarabunPSK" w:hint="cs"/>
                <w:b/>
                <w:bCs/>
              </w:rPr>
              <w:t>Innovation and Learning)</w:t>
            </w:r>
          </w:p>
        </w:tc>
      </w:tr>
      <w:tr w:rsidR="00470DF7" w14:paraId="6C8D65A1" w14:textId="77777777" w:rsidTr="00AD4BD5">
        <w:tc>
          <w:tcPr>
            <w:tcW w:w="4093" w:type="dxa"/>
          </w:tcPr>
          <w:p w14:paraId="1661F7AC" w14:textId="77777777" w:rsidR="00B42F6F" w:rsidRPr="002D5DA5" w:rsidRDefault="00B42F6F" w:rsidP="00B42F6F">
            <w:pPr>
              <w:rPr>
                <w:rFonts w:ascii="TH SarabunPSK" w:hAnsi="TH SarabunPSK" w:cs="TH SarabunPSK"/>
              </w:rPr>
            </w:pPr>
            <w:r w:rsidRPr="002D5DA5">
              <w:rPr>
                <w:rFonts w:ascii="TH SarabunPSK" w:hAnsi="TH SarabunPSK" w:cs="TH SarabunPSK"/>
                <w:cs/>
                <w:lang w:bidi="th-TH"/>
              </w:rPr>
              <w:t>พัฒนาทักษะพนักงานและผู้จัดการสาขา</w:t>
            </w:r>
          </w:p>
          <w:p w14:paraId="7D871C57" w14:textId="6AFA4736" w:rsidR="00470DF7" w:rsidRPr="006C5B07" w:rsidRDefault="00470DF7" w:rsidP="009A24BA">
            <w:pPr>
              <w:rPr>
                <w:rFonts w:ascii="TH SarabunPSK" w:hAnsi="TH SarabunPSK" w:cs="TH SarabunPSK"/>
                <w:color w:val="000000" w:themeColor="text1"/>
                <w:cs/>
                <w:lang w:bidi="th-TH"/>
              </w:rPr>
            </w:pPr>
          </w:p>
        </w:tc>
        <w:tc>
          <w:tcPr>
            <w:tcW w:w="3237" w:type="dxa"/>
          </w:tcPr>
          <w:p w14:paraId="4357282C" w14:textId="3101E732" w:rsidR="00470DF7" w:rsidRPr="006C5B07" w:rsidRDefault="00CC4D24"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สัดส่วนบุคลากรที่</w:t>
            </w:r>
            <w:r w:rsidR="00E657D5" w:rsidRPr="002D5DA5">
              <w:rPr>
                <w:rFonts w:ascii="TH SarabunPSK" w:hAnsi="TH SarabunPSK" w:cs="TH SarabunPSK"/>
                <w:cs/>
                <w:lang w:bidi="th-TH"/>
              </w:rPr>
              <w:t>อบรมครบตามแผน และ</w:t>
            </w:r>
            <w:r w:rsidRPr="002D5DA5">
              <w:rPr>
                <w:rFonts w:ascii="TH SarabunPSK" w:hAnsi="TH SarabunPSK" w:cs="TH SarabunPSK"/>
                <w:cs/>
                <w:lang w:bidi="th-TH"/>
              </w:rPr>
              <w:t>สัดส่วนผู้</w:t>
            </w:r>
            <w:r w:rsidR="00E657D5" w:rsidRPr="002D5DA5">
              <w:rPr>
                <w:rFonts w:ascii="TH SarabunPSK" w:hAnsi="TH SarabunPSK" w:cs="TH SarabunPSK"/>
                <w:cs/>
                <w:lang w:bidi="th-TH"/>
              </w:rPr>
              <w:t>ผ่านการประเมินภาคปฏิบัติหลังอบรม</w:t>
            </w:r>
          </w:p>
        </w:tc>
        <w:tc>
          <w:tcPr>
            <w:tcW w:w="3238" w:type="dxa"/>
          </w:tcPr>
          <w:p w14:paraId="01ACEF7D" w14:textId="4DF4D976" w:rsidR="00470DF7" w:rsidRPr="002D5DA5" w:rsidRDefault="002A0A6D" w:rsidP="009A24BA">
            <w:pPr>
              <w:rPr>
                <w:rFonts w:ascii="TH SarabunPSK" w:hAnsi="TH SarabunPSK" w:cs="TH SarabunPSK"/>
                <w:lang w:bidi="th-TH"/>
              </w:rPr>
            </w:pPr>
            <w:r w:rsidRPr="002D5DA5">
              <w:rPr>
                <w:rFonts w:ascii="TH SarabunPSK" w:hAnsi="TH SarabunPSK" w:cs="TH SarabunPSK"/>
                <w:cs/>
                <w:lang w:bidi="th-TH"/>
              </w:rPr>
              <w:t>บุคลากรกลุ่มเป้าหมายอบรมครบไม่น้อยกว่าร้อยละ 95 และ</w:t>
            </w:r>
            <w:r w:rsidR="00CC4D24" w:rsidRPr="002D5DA5">
              <w:rPr>
                <w:rFonts w:ascii="TH SarabunPSK" w:hAnsi="TH SarabunPSK" w:cs="TH SarabunPSK"/>
                <w:cs/>
                <w:lang w:bidi="th-TH"/>
              </w:rPr>
              <w:t>ผู้เข้าอบรม</w:t>
            </w:r>
            <w:r w:rsidRPr="002D5DA5">
              <w:rPr>
                <w:rFonts w:ascii="TH SarabunPSK" w:hAnsi="TH SarabunPSK" w:cs="TH SarabunPSK"/>
                <w:cs/>
                <w:lang w:bidi="th-TH"/>
              </w:rPr>
              <w:t>ผ่านการประเมินภาคปฏิบัติไม่น้อยกว่าร้อยละ 80</w:t>
            </w:r>
          </w:p>
        </w:tc>
        <w:tc>
          <w:tcPr>
            <w:tcW w:w="4033" w:type="dxa"/>
          </w:tcPr>
          <w:p w14:paraId="626C372B" w14:textId="6ACC31A0" w:rsidR="00470DF7" w:rsidRPr="002D5DA5" w:rsidRDefault="00737B49" w:rsidP="009A24BA">
            <w:pPr>
              <w:rPr>
                <w:rFonts w:ascii="TH SarabunPSK" w:hAnsi="TH SarabunPSK" w:cs="TH SarabunPSK"/>
                <w:lang w:bidi="th-TH"/>
              </w:rPr>
            </w:pPr>
            <w:r w:rsidRPr="002D5DA5">
              <w:rPr>
                <w:rFonts w:ascii="TH SarabunPSK" w:hAnsi="TH SarabunPSK" w:cs="TH SarabunPSK"/>
                <w:cs/>
                <w:lang w:bidi="th-TH"/>
              </w:rPr>
              <w:t xml:space="preserve">ฝ่ายทรัพยากรมนุษย์และสถาบันฝึกอบรมประเมินก่อนและหลังอบรม </w:t>
            </w:r>
            <w:r w:rsidR="00FC39A0" w:rsidRPr="002D5DA5">
              <w:rPr>
                <w:rFonts w:ascii="TH SarabunPSK" w:hAnsi="TH SarabunPSK" w:cs="TH SarabunPSK"/>
                <w:cs/>
                <w:lang w:bidi="th-TH"/>
              </w:rPr>
              <w:t>พร้อม</w:t>
            </w:r>
            <w:r w:rsidRPr="002D5DA5">
              <w:rPr>
                <w:rFonts w:ascii="TH SarabunPSK" w:hAnsi="TH SarabunPSK" w:cs="TH SarabunPSK"/>
                <w:cs/>
                <w:lang w:bidi="th-TH"/>
              </w:rPr>
              <w:t>ติดตามการ</w:t>
            </w:r>
            <w:r w:rsidR="00FC39A0" w:rsidRPr="002D5DA5">
              <w:rPr>
                <w:rFonts w:ascii="TH SarabunPSK" w:hAnsi="TH SarabunPSK" w:cs="TH SarabunPSK"/>
                <w:cs/>
                <w:lang w:bidi="th-TH"/>
              </w:rPr>
              <w:t>นำไปใช้</w:t>
            </w:r>
            <w:r w:rsidRPr="002D5DA5">
              <w:rPr>
                <w:rFonts w:ascii="TH SarabunPSK" w:hAnsi="TH SarabunPSK" w:cs="TH SarabunPSK"/>
                <w:cs/>
                <w:lang w:bidi="th-TH"/>
              </w:rPr>
              <w:t xml:space="preserve">ภายใน </w:t>
            </w:r>
            <w:r w:rsidRPr="002D5DA5">
              <w:rPr>
                <w:rFonts w:ascii="TH SarabunPSK" w:hAnsi="TH SarabunPSK" w:cs="TH SarabunPSK"/>
                <w:lang w:bidi="th-TH"/>
              </w:rPr>
              <w:t xml:space="preserve">60 </w:t>
            </w:r>
            <w:r w:rsidRPr="002D5DA5">
              <w:rPr>
                <w:rFonts w:ascii="TH SarabunPSK" w:hAnsi="TH SarabunPSK" w:cs="TH SarabunPSK"/>
                <w:cs/>
                <w:lang w:bidi="th-TH"/>
              </w:rPr>
              <w:t>วัน และฝึกเพิ่มเติมให้ผู้ที่ยังไม่ผ่านเกณฑ์</w:t>
            </w:r>
          </w:p>
        </w:tc>
      </w:tr>
      <w:tr w:rsidR="00470DF7" w14:paraId="127427D0" w14:textId="77777777" w:rsidTr="00AD4BD5">
        <w:tc>
          <w:tcPr>
            <w:tcW w:w="4093" w:type="dxa"/>
          </w:tcPr>
          <w:p w14:paraId="0780CFBF" w14:textId="6A868949" w:rsidR="00470DF7" w:rsidRPr="006C5B07" w:rsidRDefault="003D5D1F" w:rsidP="007828FE">
            <w:pPr>
              <w:rPr>
                <w:rFonts w:ascii="TH SarabunPSK" w:hAnsi="TH SarabunPSK" w:cs="TH SarabunPSK"/>
                <w:color w:val="000000" w:themeColor="text1"/>
                <w:cs/>
                <w:lang w:bidi="th-TH"/>
              </w:rPr>
            </w:pPr>
            <w:r w:rsidRPr="002D5DA5">
              <w:rPr>
                <w:rFonts w:ascii="TH SarabunPSK" w:hAnsi="TH SarabunPSK" w:cs="TH SarabunPSK"/>
                <w:cs/>
                <w:lang w:bidi="th-TH"/>
              </w:rPr>
              <w:t>พัฒนาเมนูใหม่ที่</w:t>
            </w:r>
            <w:r w:rsidR="00CC4D24" w:rsidRPr="002D5DA5">
              <w:rPr>
                <w:rFonts w:ascii="TH SarabunPSK" w:hAnsi="TH SarabunPSK" w:cs="TH SarabunPSK"/>
                <w:cs/>
                <w:lang w:bidi="th-TH"/>
              </w:rPr>
              <w:t>ตอบโจทย์ลูกค้า</w:t>
            </w:r>
            <w:r w:rsidRPr="002D5DA5">
              <w:rPr>
                <w:rFonts w:ascii="TH SarabunPSK" w:hAnsi="TH SarabunPSK" w:cs="TH SarabunPSK"/>
                <w:cs/>
                <w:lang w:bidi="th-TH"/>
              </w:rPr>
              <w:t>และสร้าง</w:t>
            </w:r>
            <w:r w:rsidR="00CC4D24" w:rsidRPr="002D5DA5">
              <w:rPr>
                <w:rFonts w:ascii="TH SarabunPSK" w:hAnsi="TH SarabunPSK" w:cs="TH SarabunPSK"/>
                <w:cs/>
                <w:lang w:bidi="th-TH"/>
              </w:rPr>
              <w:t>กำไร</w:t>
            </w:r>
          </w:p>
        </w:tc>
        <w:tc>
          <w:tcPr>
            <w:tcW w:w="3237" w:type="dxa"/>
          </w:tcPr>
          <w:p w14:paraId="73AE8868" w14:textId="1FD8D03B" w:rsidR="00470DF7" w:rsidRPr="006C5B07" w:rsidRDefault="007A690C" w:rsidP="007828FE">
            <w:pPr>
              <w:rPr>
                <w:rFonts w:ascii="TH SarabunPSK" w:hAnsi="TH SarabunPSK" w:cs="TH SarabunPSK"/>
                <w:color w:val="000000" w:themeColor="text1"/>
                <w:cs/>
                <w:lang w:bidi="th-TH"/>
              </w:rPr>
            </w:pPr>
            <w:r w:rsidRPr="002D5DA5">
              <w:rPr>
                <w:rFonts w:ascii="TH SarabunPSK" w:hAnsi="TH SarabunPSK" w:cs="TH SarabunPSK"/>
                <w:cs/>
                <w:lang w:bidi="th-TH"/>
              </w:rPr>
              <w:t>จำนวนเมนูใหม่ที่ผ่านเกณฑ์ด้านความพึงพอใจและผลตอบแทน</w:t>
            </w:r>
            <w:r w:rsidR="00CC4D24" w:rsidRPr="002D5DA5">
              <w:rPr>
                <w:rFonts w:ascii="TH SarabunPSK" w:hAnsi="TH SarabunPSK" w:cs="TH SarabunPSK"/>
                <w:cs/>
                <w:lang w:bidi="th-TH"/>
              </w:rPr>
              <w:t>จากการทดลองขาย</w:t>
            </w:r>
          </w:p>
        </w:tc>
        <w:tc>
          <w:tcPr>
            <w:tcW w:w="3238" w:type="dxa"/>
          </w:tcPr>
          <w:p w14:paraId="09B3FC90" w14:textId="7F4DECF3" w:rsidR="00470DF7" w:rsidRPr="002D5DA5" w:rsidRDefault="002A0A6D" w:rsidP="007828FE">
            <w:pPr>
              <w:rPr>
                <w:rFonts w:ascii="TH SarabunPSK" w:hAnsi="TH SarabunPSK" w:cs="TH SarabunPSK"/>
                <w:lang w:bidi="th-TH"/>
              </w:rPr>
            </w:pPr>
            <w:r w:rsidRPr="002D5DA5">
              <w:rPr>
                <w:rFonts w:ascii="TH SarabunPSK" w:hAnsi="TH SarabunPSK" w:cs="TH SarabunPSK"/>
                <w:cs/>
                <w:lang w:bidi="th-TH"/>
              </w:rPr>
              <w:t>มีเมนูใหม่ผ่านเกณฑ์อย่างน้อย 2 เมนูต่อปี</w:t>
            </w:r>
            <w:r w:rsidR="00CC4D24" w:rsidRPr="002D5DA5">
              <w:rPr>
                <w:rFonts w:ascii="TH SarabunPSK" w:hAnsi="TH SarabunPSK" w:cs="TH SarabunPSK"/>
                <w:cs/>
                <w:lang w:bidi="th-TH"/>
              </w:rPr>
              <w:t xml:space="preserve">ในระดับกลุ่มบริษัท โดยผู้ทดลองให้คะแนน 4–5 </w:t>
            </w:r>
            <w:r w:rsidRPr="002D5DA5">
              <w:rPr>
                <w:rFonts w:ascii="TH SarabunPSK" w:hAnsi="TH SarabunPSK" w:cs="TH SarabunPSK"/>
                <w:cs/>
                <w:lang w:bidi="th-TH"/>
              </w:rPr>
              <w:t>ไม่น้อยกว่าร้อยละ 85 และมีกำไรส่วนเพิ่มเป็นบวก</w:t>
            </w:r>
          </w:p>
        </w:tc>
        <w:tc>
          <w:tcPr>
            <w:tcW w:w="4033" w:type="dxa"/>
          </w:tcPr>
          <w:p w14:paraId="58ECE0AD" w14:textId="305CC4EC" w:rsidR="00470DF7" w:rsidRPr="006C5B07" w:rsidRDefault="007828FE" w:rsidP="007828FE">
            <w:pPr>
              <w:rPr>
                <w:rFonts w:ascii="TH SarabunPSK" w:hAnsi="TH SarabunPSK" w:cs="TH SarabunPSK"/>
                <w:color w:val="000000" w:themeColor="text1"/>
                <w:lang w:bidi="th-TH"/>
              </w:rPr>
            </w:pPr>
            <w:r w:rsidRPr="002D5DA5">
              <w:rPr>
                <w:rFonts w:ascii="TH SarabunPSK" w:hAnsi="TH SarabunPSK" w:cs="TH SarabunPSK"/>
                <w:cs/>
                <w:lang w:bidi="th-TH"/>
              </w:rPr>
              <w:t xml:space="preserve">ฝ่ายวิจัยและพัฒนาร่วมกับฝ่ายการตลาดและการเงินทดลองขาย </w:t>
            </w:r>
            <w:r w:rsidRPr="002D5DA5">
              <w:rPr>
                <w:rFonts w:ascii="TH SarabunPSK" w:hAnsi="TH SarabunPSK" w:cs="TH SarabunPSK"/>
                <w:lang w:bidi="th-TH"/>
              </w:rPr>
              <w:t xml:space="preserve">8–12 </w:t>
            </w:r>
            <w:r w:rsidRPr="002D5DA5">
              <w:rPr>
                <w:rFonts w:ascii="TH SarabunPSK" w:hAnsi="TH SarabunPSK" w:cs="TH SarabunPSK"/>
                <w:cs/>
                <w:lang w:bidi="th-TH"/>
              </w:rPr>
              <w:t>สัปดาห์ ติดตามยอดขาย ต้นทุน ของเสีย และ</w:t>
            </w:r>
            <w:r w:rsidR="00FC39A0" w:rsidRPr="002D5DA5">
              <w:rPr>
                <w:rFonts w:ascii="TH SarabunPSK" w:hAnsi="TH SarabunPSK" w:cs="TH SarabunPSK"/>
                <w:cs/>
                <w:lang w:bidi="th-TH"/>
              </w:rPr>
              <w:t>ผล</w:t>
            </w:r>
            <w:r w:rsidRPr="002D5DA5">
              <w:rPr>
                <w:rFonts w:ascii="TH SarabunPSK" w:hAnsi="TH SarabunPSK" w:cs="TH SarabunPSK"/>
                <w:cs/>
                <w:lang w:bidi="th-TH"/>
              </w:rPr>
              <w:t>ต่อ</w:t>
            </w:r>
            <w:r w:rsidR="00FC39A0" w:rsidRPr="002D5DA5">
              <w:rPr>
                <w:rFonts w:ascii="TH SarabunPSK" w:hAnsi="TH SarabunPSK" w:cs="TH SarabunPSK"/>
                <w:cs/>
                <w:lang w:bidi="th-TH"/>
              </w:rPr>
              <w:t>ยอดขาย</w:t>
            </w:r>
            <w:r w:rsidRPr="002D5DA5">
              <w:rPr>
                <w:rFonts w:ascii="TH SarabunPSK" w:hAnsi="TH SarabunPSK" w:cs="TH SarabunPSK"/>
                <w:cs/>
                <w:lang w:bidi="th-TH"/>
              </w:rPr>
              <w:t>เมนูเดิมก่อนอนุมัติขยายผล</w:t>
            </w:r>
          </w:p>
        </w:tc>
      </w:tr>
    </w:tbl>
    <w:p w14:paraId="48481DE4" w14:textId="77777777" w:rsidR="00470DF7" w:rsidRDefault="00470DF7" w:rsidP="00470DF7">
      <w:pPr>
        <w:jc w:val="center"/>
        <w:rPr>
          <w:rFonts w:ascii="TH SarabunPSK" w:hAnsi="TH SarabunPSK" w:cs="TH SarabunPSK"/>
          <w:b/>
          <w:bCs/>
          <w:color w:val="000000" w:themeColor="text1"/>
          <w:sz w:val="32"/>
          <w:szCs w:val="32"/>
          <w:lang w:bidi="th-TH"/>
        </w:rPr>
      </w:pPr>
    </w:p>
    <w:p w14:paraId="7C33A145" w14:textId="3609A238" w:rsidR="00470DF7" w:rsidRDefault="00470DF7" w:rsidP="00470DF7">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13 การควบคุมและประเมินผล (Balanced Scorecard)</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14:paraId="6A82D8A2" w14:textId="77777777" w:rsidR="00470DF7" w:rsidRDefault="00470DF7" w:rsidP="00470DF7">
      <w:pPr>
        <w:jc w:val="center"/>
        <w:rPr>
          <w:rFonts w:ascii="TH SarabunPSK" w:hAnsi="TH SarabunPSK" w:cs="TH SarabunPSK"/>
          <w:b/>
          <w:bCs/>
          <w:color w:val="000000" w:themeColor="text1"/>
          <w:sz w:val="32"/>
          <w:szCs w:val="32"/>
          <w:lang w:bidi="th-TH"/>
        </w:rPr>
      </w:pPr>
    </w:p>
    <w:p w14:paraId="620F70FD" w14:textId="77777777" w:rsidR="00470DF7" w:rsidRDefault="00470DF7" w:rsidP="00470DF7">
      <w:pPr>
        <w:jc w:val="center"/>
        <w:rPr>
          <w:rFonts w:ascii="TH SarabunPSK" w:hAnsi="TH SarabunPSK" w:cs="TH SarabunPSK"/>
          <w:b/>
          <w:bCs/>
          <w:color w:val="000000" w:themeColor="text1"/>
          <w:sz w:val="32"/>
          <w:szCs w:val="32"/>
          <w:lang w:bidi="th-TH"/>
        </w:rPr>
      </w:pPr>
    </w:p>
    <w:p w14:paraId="14DB9475" w14:textId="77777777" w:rsidR="00470DF7" w:rsidRPr="00470DF7" w:rsidRDefault="00470DF7" w:rsidP="00470DF7">
      <w:pPr>
        <w:jc w:val="center"/>
        <w:rPr>
          <w:rFonts w:ascii="TH SarabunPSK" w:hAnsi="TH SarabunPSK" w:cs="TH SarabunPSK"/>
          <w:b/>
          <w:bCs/>
          <w:color w:val="000000" w:themeColor="text1"/>
          <w:sz w:val="32"/>
          <w:szCs w:val="32"/>
          <w:lang w:bidi="th-TH"/>
        </w:rPr>
      </w:pPr>
    </w:p>
    <w:p w14:paraId="6F7B84D6" w14:textId="77777777" w:rsidR="0096780B" w:rsidRDefault="0096780B" w:rsidP="00470DF7">
      <w:pPr>
        <w:jc w:val="center"/>
        <w:rPr>
          <w:rFonts w:ascii="TH SarabunPSK" w:hAnsi="TH SarabunPSK" w:cs="TH SarabunPSK"/>
          <w:b/>
          <w:bCs/>
          <w:color w:val="000000" w:themeColor="text1"/>
          <w:sz w:val="32"/>
          <w:szCs w:val="32"/>
          <w:lang w:bidi="th-TH"/>
        </w:rPr>
      </w:pPr>
    </w:p>
    <w:p w14:paraId="5C93C88B" w14:textId="77777777" w:rsidR="0096780B" w:rsidRDefault="0096780B" w:rsidP="00470DF7">
      <w:pPr>
        <w:jc w:val="center"/>
        <w:rPr>
          <w:rFonts w:ascii="TH SarabunPSK" w:hAnsi="TH SarabunPSK" w:cs="TH SarabunPSK"/>
          <w:b/>
          <w:bCs/>
          <w:color w:val="000000" w:themeColor="text1"/>
          <w:sz w:val="32"/>
          <w:szCs w:val="32"/>
          <w:lang w:bidi="th-TH"/>
        </w:rPr>
      </w:pPr>
    </w:p>
    <w:p w14:paraId="253BF7B3" w14:textId="77777777" w:rsidR="0096780B" w:rsidRPr="00470DF7" w:rsidRDefault="0096780B" w:rsidP="0084176F">
      <w:pPr>
        <w:rPr>
          <w:rFonts w:ascii="TH SarabunPSK" w:hAnsi="TH SarabunPSK" w:cs="TH SarabunPSK"/>
          <w:b/>
          <w:bCs/>
          <w:color w:val="000000" w:themeColor="text1"/>
          <w:sz w:val="32"/>
          <w:szCs w:val="32"/>
          <w:lang w:bidi="th-TH"/>
        </w:rPr>
      </w:pPr>
    </w:p>
    <w:p w14:paraId="286AFB87" w14:textId="623AFCDB" w:rsidR="00234C1D" w:rsidRPr="00E20227" w:rsidRDefault="501AA257" w:rsidP="00026B81">
      <w:pPr>
        <w:pStyle w:val="Heading2"/>
      </w:pPr>
      <w:bookmarkStart w:id="45" w:name="_Toc239708603"/>
      <w:bookmarkStart w:id="46" w:name="_Toc241000766"/>
      <w:r w:rsidRPr="00C902C1">
        <w:rPr/>
        <w:t>6. ประมาณการผลการดำเนินงาน (งบกำไรขาดทุนและงบแสดงฐานะการเงิน)</w:t>
      </w:r>
      <w:r w:rsidR="264C297C" w:rsidRPr="00C902C1">
        <w:rPr/>
      </w:r>
      <w:bookmarkEnd w:id="45"/>
      <w:bookmarkEnd w:id="46"/>
    </w:p>
    <w:p>
      <w:pPr>
        <w:ind w:firstLine="720"/>
        <w:jc w:val="thaiDistribute"/>
      </w:pPr>
      <w:r>
        <w:rPr>
          <w:rFonts w:ascii="TH SarabunPSK" w:hAnsi="TH SarabunPSK" w:cs="TH SarabunPSK" w:eastAsia="TH SarabunPSK"/>
          <w:sz w:val="32"/>
          <w:szCs w:val="32"/>
        </w:rPr>
        <w:t>การประมาณการผลการดำเนินงานจัดทำในรูปแบบงบการเงินล่วงหน้า (Pro Forma Financial Statements) เพื่อแสดงผลของกลยุทธ์ที่เสนอต่อรายได้ กำไร และฐานะการเงินของ MK Group ในช่วงปี 2569–2573 โดยใช้งบการเงินรวมปี 2568 เป็นปีฐาน และมีสมมติฐานดังนี้</w:t>
      </w:r>
    </w:p>
    <w:p>
      <w:pPr>
        <w:ind w:left="720" w:hanging="360"/>
        <w:jc w:val="thaiDistribute"/>
      </w:pPr>
      <w:r>
        <w:rPr>
          <w:rFonts w:ascii="TH SarabunPSK" w:hAnsi="TH SarabunPSK" w:cs="TH SarabunPSK" w:eastAsia="TH SarabunPSK"/>
          <w:sz w:val="32"/>
          <w:szCs w:val="32"/>
        </w:rPr>
        <w:t>1. รายได้จากการขายและบริการปี 2569 เติบโตร้อยละ 10 ตามผลครึ่งแรกปีที่เติบโตร้อยละ 12.4 จากการขยายโบนัส สุกี้ หลังจากนั้นเติบโตร้อยละ 7 6 5 และ 5 ตามลำดับ ตามแผนเปิดสาขาที่ชะลอลงเมื่อฐานรายได้ใหญ่ขึ้น</w:t>
      </w:r>
    </w:p>
    <w:p>
      <w:pPr>
        <w:ind w:left="720" w:hanging="360"/>
        <w:jc w:val="thaiDistribute"/>
      </w:pPr>
      <w:r>
        <w:rPr>
          <w:rFonts w:ascii="TH SarabunPSK" w:hAnsi="TH SarabunPSK" w:cs="TH SarabunPSK" w:eastAsia="TH SarabunPSK"/>
          <w:sz w:val="32"/>
          <w:szCs w:val="32"/>
        </w:rPr>
        <w:t>2. อัตรากำไรขั้นต้นต่ำสุดในปี 2569 ที่ร้อยละ 62.0 จากสัดส่วนบุฟเฟต์ที่สูงขึ้น แล้วค่อย ๆ ฟื้นเป็นร้อยละ 64.0 ในปี 2573 จากเกณฑ์กำไรของโปรโมชัน การวิเคราะห์ต้นทุนรายเมนู และการลดของเสีย</w:t>
      </w:r>
    </w:p>
    <w:p>
      <w:pPr>
        <w:ind w:left="720" w:hanging="360"/>
        <w:jc w:val="thaiDistribute"/>
      </w:pPr>
      <w:r>
        <w:rPr>
          <w:rFonts w:ascii="TH SarabunPSK" w:hAnsi="TH SarabunPSK" w:cs="TH SarabunPSK" w:eastAsia="TH SarabunPSK"/>
          <w:sz w:val="32"/>
          <w:szCs w:val="32"/>
        </w:rPr>
        <w:t>3. ค่าใช้จ่ายในการขายและบริหาร (รวมค่าเสื่อมราคา) ลดจากร้อยละ 58.0 เป็นร้อยละ 56.3 ของรายได้ จากการจัดกำลังคนตามจำนวนลูกค้าและการปรับปรุงสาขาที่ขาดทุน</w:t>
      </w:r>
    </w:p>
    <w:p>
      <w:pPr>
        <w:ind w:left="720" w:hanging="360"/>
        <w:jc w:val="thaiDistribute"/>
      </w:pPr>
      <w:r>
        <w:rPr>
          <w:rFonts w:ascii="TH SarabunPSK" w:hAnsi="TH SarabunPSK" w:cs="TH SarabunPSK" w:eastAsia="TH SarabunPSK"/>
          <w:sz w:val="32"/>
          <w:szCs w:val="32"/>
        </w:rPr>
        <w:t>4. ต้นทุนทางการเงิน ภาษีเงินได้ และส่วนได้เสียที่ไม่มีอำนาจควบคุม รวมประมาณร้อยละ 21.5 ของกำไรก่อนต้นทุนทางการเงินและภาษี ตามสัดส่วนปี 2568</w:t>
      </w:r>
    </w:p>
    <w:p>
      <w:pPr>
        <w:ind w:left="720" w:hanging="360"/>
        <w:jc w:val="thaiDistribute"/>
      </w:pPr>
      <w:r>
        <w:rPr>
          <w:rFonts w:ascii="TH SarabunPSK" w:hAnsi="TH SarabunPSK" w:cs="TH SarabunPSK" w:eastAsia="TH SarabunPSK"/>
          <w:sz w:val="32"/>
          <w:szCs w:val="32"/>
        </w:rPr>
        <w:t>5. ลูกหนี้ สินค้าคงเหลือ เจ้าหนี้ และหนี้สินหมุนเวียนอื่นเปลี่ยนแปลงตามสัดส่วนต่อรายได้ปี 2568 ที่ดิน อาคาร อุปกรณ์ สินทรัพย์สิทธิการใช้ และหนี้สินตามสัญญาเช่าเพิ่มขึ้นปีละร้อยละ 3 จากการเปิดสาขาใหม่สุทธิหลังหักค่าเสื่อมราคา</w:t>
      </w:r>
    </w:p>
    <w:p>
      <w:pPr>
        <w:ind w:left="720" w:hanging="360"/>
        <w:jc w:val="thaiDistribute"/>
      </w:pPr>
      <w:r>
        <w:rPr>
          <w:rFonts w:ascii="TH SarabunPSK" w:hAnsi="TH SarabunPSK" w:cs="TH SarabunPSK" w:eastAsia="TH SarabunPSK"/>
          <w:sz w:val="32"/>
          <w:szCs w:val="32"/>
        </w:rPr>
        <w:t>6. จ่ายเงินปันผลร้อยละ 70 ของกำไรสุทธิ ไม่ก่อหนี้เงินกู้ยืมเพิ่ม และเงินสดเป็นรายการที่ปรับให้งบดุล โดยใช้จำนวนหุ้นประมาณ 900 ล้านหุ้นในการคำนวณกำไรต่อหุ้น</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งบกำไรขาดทุน (ประมาณการ) สำหรับปีสิ้นสุดวันที่ 31 ธันวาคม หน่วย: ล้านบาท</w:t>
      </w:r>
    </w:p>
    <w:tbl>
      <w:tblPr>
        <w:tblStyle w:val="TableGrid"/>
        <w:tblLook w:firstColumn="1" w:firstRow="1" w:lastColumn="0" w:lastRow="0" w:noHBand="0" w:noVBand="1" w:val="04A0"/>
        <w:tblW w:w="9000" w:type="dxa"/>
        <w:tblLayout w:type="fixed"/>
      </w:tblPr>
      <w:tblGrid>
        <w:gridCol w:w="2520"/>
        <w:gridCol w:w="1080"/>
        <w:gridCol w:w="1080"/>
        <w:gridCol w:w="1080"/>
        <w:gridCol w:w="1080"/>
        <w:gridCol w:w="1080"/>
        <w:gridCol w:w="1080"/>
      </w:tblGrid>
      <w:tr>
        <w:tc>
          <w:tcPr>
            <w:tcW w:w="2520" w:type="dxa"/>
          </w:tcPr>
          <w:p>
            <w:pPr>
              <w:jc w:val="center"/>
            </w:pPr>
            <w:r>
              <w:rPr>
                <w:sz w:val="24"/>
              </w:rPr>
            </w:r>
            <w:r>
              <w:rPr>
                <w:rFonts w:ascii="TH SarabunPSK" w:hAnsi="TH SarabunPSK" w:cs="TH SarabunPSK" w:eastAsia="TH SarabunPSK"/>
                <w:b/>
                <w:sz w:val="24"/>
                <w:szCs w:val="24"/>
                <w:bCs/>
              </w:rPr>
              <w:t>รายการ</w:t>
            </w:r>
          </w:p>
        </w:tc>
        <w:tc>
          <w:tcPr>
            <w:tcW w:w="1080" w:type="dxa"/>
          </w:tcPr>
          <w:p>
            <w:pPr>
              <w:jc w:val="center"/>
            </w:pPr>
            <w:r>
              <w:rPr>
                <w:sz w:val="24"/>
              </w:rPr>
            </w:r>
            <w:r>
              <w:rPr>
                <w:rFonts w:ascii="TH SarabunPSK" w:hAnsi="TH SarabunPSK" w:cs="TH SarabunPSK" w:eastAsia="TH SarabunPSK"/>
                <w:b/>
                <w:sz w:val="24"/>
                <w:szCs w:val="24"/>
                <w:bCs/>
              </w:rPr>
              <w:t>2568 (จริง)</w:t>
            </w:r>
          </w:p>
        </w:tc>
        <w:tc>
          <w:tcPr>
            <w:tcW w:w="1080" w:type="dxa"/>
          </w:tcPr>
          <w:p>
            <w:pPr>
              <w:jc w:val="center"/>
            </w:pPr>
            <w:r>
              <w:rPr>
                <w:sz w:val="24"/>
              </w:rPr>
            </w:r>
            <w:r>
              <w:rPr>
                <w:rFonts w:ascii="TH SarabunPSK" w:hAnsi="TH SarabunPSK" w:cs="TH SarabunPSK" w:eastAsia="TH SarabunPSK"/>
                <w:b/>
                <w:sz w:val="24"/>
                <w:szCs w:val="24"/>
                <w:bCs/>
              </w:rPr>
              <w:t>2569 (ประมาณการ)</w:t>
            </w:r>
          </w:p>
        </w:tc>
        <w:tc>
          <w:tcPr>
            <w:tcW w:w="1080" w:type="dxa"/>
          </w:tcPr>
          <w:p>
            <w:pPr>
              <w:jc w:val="center"/>
            </w:pPr>
            <w:r>
              <w:rPr>
                <w:sz w:val="24"/>
              </w:rPr>
            </w:r>
            <w:r>
              <w:rPr>
                <w:rFonts w:ascii="TH SarabunPSK" w:hAnsi="TH SarabunPSK" w:cs="TH SarabunPSK" w:eastAsia="TH SarabunPSK"/>
                <w:b/>
                <w:sz w:val="24"/>
                <w:szCs w:val="24"/>
                <w:bCs/>
              </w:rPr>
              <w:t>2570 (ประมาณการ)</w:t>
            </w:r>
          </w:p>
        </w:tc>
        <w:tc>
          <w:tcPr>
            <w:tcW w:w="1080" w:type="dxa"/>
          </w:tcPr>
          <w:p>
            <w:pPr>
              <w:jc w:val="center"/>
            </w:pPr>
            <w:r>
              <w:rPr>
                <w:sz w:val="24"/>
              </w:rPr>
            </w:r>
            <w:r>
              <w:rPr>
                <w:rFonts w:ascii="TH SarabunPSK" w:hAnsi="TH SarabunPSK" w:cs="TH SarabunPSK" w:eastAsia="TH SarabunPSK"/>
                <w:b/>
                <w:sz w:val="24"/>
                <w:szCs w:val="24"/>
                <w:bCs/>
              </w:rPr>
              <w:t>2571 (ประมาณการ)</w:t>
            </w:r>
          </w:p>
        </w:tc>
        <w:tc>
          <w:tcPr>
            <w:tcW w:w="1080" w:type="dxa"/>
          </w:tcPr>
          <w:p>
            <w:pPr>
              <w:jc w:val="center"/>
            </w:pPr>
            <w:r>
              <w:rPr>
                <w:sz w:val="24"/>
              </w:rPr>
            </w:r>
            <w:r>
              <w:rPr>
                <w:rFonts w:ascii="TH SarabunPSK" w:hAnsi="TH SarabunPSK" w:cs="TH SarabunPSK" w:eastAsia="TH SarabunPSK"/>
                <w:b/>
                <w:sz w:val="24"/>
                <w:szCs w:val="24"/>
                <w:bCs/>
              </w:rPr>
              <w:t>2572 (ประมาณการ)</w:t>
            </w:r>
          </w:p>
        </w:tc>
        <w:tc>
          <w:tcPr>
            <w:tcW w:w="1080" w:type="dxa"/>
          </w:tcPr>
          <w:p>
            <w:pPr>
              <w:jc w:val="center"/>
            </w:pPr>
            <w:r>
              <w:rPr>
                <w:sz w:val="24"/>
              </w:rPr>
            </w:r>
            <w:r>
              <w:rPr>
                <w:rFonts w:ascii="TH SarabunPSK" w:hAnsi="TH SarabunPSK" w:cs="TH SarabunPSK" w:eastAsia="TH SarabunPSK"/>
                <w:b/>
                <w:sz w:val="24"/>
                <w:szCs w:val="24"/>
                <w:bCs/>
              </w:rPr>
              <w:t>2573 (ประมาณการ)</w:t>
            </w:r>
          </w:p>
        </w:tc>
      </w:tr>
      <w:tr>
        <w:tc>
          <w:tcPr>
            <w:tcW w:w="2520" w:type="dxa"/>
          </w:tcPr>
          <w:p>
            <w:r>
              <w:rPr>
                <w:sz w:val="24"/>
              </w:rPr>
            </w:r>
            <w:r>
              <w:rPr>
                <w:rFonts w:ascii="TH SarabunPSK" w:hAnsi="TH SarabunPSK" w:cs="TH SarabunPSK" w:eastAsia="TH SarabunPSK"/>
                <w:b w:val="0"/>
                <w:sz w:val="24"/>
                <w:szCs w:val="24"/>
              </w:rPr>
              <w:t>รายได้จากการขายและบริการ</w:t>
            </w:r>
          </w:p>
        </w:tc>
        <w:tc>
          <w:tcPr>
            <w:tcW w:w="1080" w:type="dxa"/>
          </w:tcPr>
          <w:p>
            <w:pPr>
              <w:jc w:val="center"/>
            </w:pPr>
            <w:r>
              <w:rPr>
                <w:b w:val="0"/>
                <w:sz w:val="24"/>
              </w:rPr>
            </w:r>
            <w:r>
              <w:rPr>
                <w:rFonts w:ascii="TH SarabunPSK" w:hAnsi="TH SarabunPSK" w:cs="TH SarabunPSK" w:eastAsia="TH SarabunPSK"/>
                <w:b w:val="0"/>
                <w:sz w:val="24"/>
                <w:szCs w:val="24"/>
              </w:rPr>
              <w:t>15,109</w:t>
            </w:r>
          </w:p>
        </w:tc>
        <w:tc>
          <w:tcPr>
            <w:tcW w:w="1080" w:type="dxa"/>
          </w:tcPr>
          <w:p>
            <w:pPr>
              <w:jc w:val="center"/>
            </w:pPr>
            <w:r>
              <w:rPr>
                <w:b w:val="0"/>
                <w:sz w:val="24"/>
              </w:rPr>
            </w:r>
            <w:r>
              <w:rPr>
                <w:rFonts w:ascii="TH SarabunPSK" w:hAnsi="TH SarabunPSK" w:cs="TH SarabunPSK" w:eastAsia="TH SarabunPSK"/>
                <w:b w:val="0"/>
                <w:sz w:val="24"/>
                <w:szCs w:val="24"/>
              </w:rPr>
              <w:t>16,620</w:t>
            </w:r>
          </w:p>
        </w:tc>
        <w:tc>
          <w:tcPr>
            <w:tcW w:w="1080" w:type="dxa"/>
          </w:tcPr>
          <w:p>
            <w:pPr>
              <w:jc w:val="center"/>
            </w:pPr>
            <w:r>
              <w:rPr>
                <w:b w:val="0"/>
                <w:sz w:val="24"/>
              </w:rPr>
            </w:r>
            <w:r>
              <w:rPr>
                <w:rFonts w:ascii="TH SarabunPSK" w:hAnsi="TH SarabunPSK" w:cs="TH SarabunPSK" w:eastAsia="TH SarabunPSK"/>
                <w:b w:val="0"/>
                <w:sz w:val="24"/>
                <w:szCs w:val="24"/>
              </w:rPr>
              <w:t>17,783</w:t>
            </w:r>
          </w:p>
        </w:tc>
        <w:tc>
          <w:tcPr>
            <w:tcW w:w="1080" w:type="dxa"/>
          </w:tcPr>
          <w:p>
            <w:pPr>
              <w:jc w:val="center"/>
            </w:pPr>
            <w:r>
              <w:rPr>
                <w:b w:val="0"/>
                <w:sz w:val="24"/>
              </w:rPr>
            </w:r>
            <w:r>
              <w:rPr>
                <w:rFonts w:ascii="TH SarabunPSK" w:hAnsi="TH SarabunPSK" w:cs="TH SarabunPSK" w:eastAsia="TH SarabunPSK"/>
                <w:b w:val="0"/>
                <w:sz w:val="24"/>
                <w:szCs w:val="24"/>
              </w:rPr>
              <w:t>18,850</w:t>
            </w:r>
          </w:p>
        </w:tc>
        <w:tc>
          <w:tcPr>
            <w:tcW w:w="1080" w:type="dxa"/>
          </w:tcPr>
          <w:p>
            <w:pPr>
              <w:jc w:val="center"/>
            </w:pPr>
            <w:r>
              <w:rPr>
                <w:b w:val="0"/>
                <w:sz w:val="24"/>
              </w:rPr>
            </w:r>
            <w:r>
              <w:rPr>
                <w:rFonts w:ascii="TH SarabunPSK" w:hAnsi="TH SarabunPSK" w:cs="TH SarabunPSK" w:eastAsia="TH SarabunPSK"/>
                <w:b w:val="0"/>
                <w:sz w:val="24"/>
                <w:szCs w:val="24"/>
              </w:rPr>
              <w:t>19,793</w:t>
            </w:r>
          </w:p>
        </w:tc>
        <w:tc>
          <w:tcPr>
            <w:tcW w:w="1080" w:type="dxa"/>
          </w:tcPr>
          <w:p>
            <w:pPr>
              <w:jc w:val="center"/>
            </w:pPr>
            <w:r>
              <w:rPr>
                <w:b w:val="0"/>
                <w:sz w:val="24"/>
              </w:rPr>
            </w:r>
            <w:r>
              <w:rPr>
                <w:rFonts w:ascii="TH SarabunPSK" w:hAnsi="TH SarabunPSK" w:cs="TH SarabunPSK" w:eastAsia="TH SarabunPSK"/>
                <w:b w:val="0"/>
                <w:sz w:val="24"/>
                <w:szCs w:val="24"/>
              </w:rPr>
              <w:t>20,782</w:t>
            </w:r>
          </w:p>
        </w:tc>
      </w:tr>
      <w:tr>
        <w:tc>
          <w:tcPr>
            <w:tcW w:w="2520" w:type="dxa"/>
          </w:tcPr>
          <w:p>
            <w:r>
              <w:rPr>
                <w:sz w:val="24"/>
              </w:rPr>
            </w:r>
            <w:r>
              <w:rPr>
                <w:rFonts w:ascii="TH SarabunPSK" w:hAnsi="TH SarabunPSK" w:cs="TH SarabunPSK" w:eastAsia="TH SarabunPSK"/>
                <w:b w:val="0"/>
                <w:sz w:val="24"/>
                <w:szCs w:val="24"/>
              </w:rPr>
              <w:t>รายได้อื่น</w:t>
            </w:r>
          </w:p>
        </w:tc>
        <w:tc>
          <w:tcPr>
            <w:tcW w:w="1080" w:type="dxa"/>
          </w:tcPr>
          <w:p>
            <w:pPr>
              <w:jc w:val="center"/>
            </w:pPr>
            <w:r>
              <w:rPr>
                <w:b w:val="0"/>
                <w:sz w:val="24"/>
              </w:rPr>
            </w:r>
            <w:r>
              <w:rPr>
                <w:rFonts w:ascii="TH SarabunPSK" w:hAnsi="TH SarabunPSK" w:cs="TH SarabunPSK" w:eastAsia="TH SarabunPSK"/>
                <w:b w:val="0"/>
                <w:sz w:val="24"/>
                <w:szCs w:val="24"/>
              </w:rPr>
              <w:t>312</w:t>
            </w:r>
          </w:p>
        </w:tc>
        <w:tc>
          <w:tcPr>
            <w:tcW w:w="1080" w:type="dxa"/>
          </w:tcPr>
          <w:p>
            <w:pPr>
              <w:jc w:val="center"/>
            </w:pPr>
            <w:r>
              <w:rPr>
                <w:b w:val="0"/>
                <w:sz w:val="24"/>
              </w:rPr>
            </w:r>
            <w:r>
              <w:rPr>
                <w:rFonts w:ascii="TH SarabunPSK" w:hAnsi="TH SarabunPSK" w:cs="TH SarabunPSK" w:eastAsia="TH SarabunPSK"/>
                <w:b w:val="0"/>
                <w:sz w:val="24"/>
                <w:szCs w:val="24"/>
              </w:rPr>
              <w:t>300</w:t>
            </w:r>
          </w:p>
        </w:tc>
        <w:tc>
          <w:tcPr>
            <w:tcW w:w="1080" w:type="dxa"/>
          </w:tcPr>
          <w:p>
            <w:pPr>
              <w:jc w:val="center"/>
            </w:pPr>
            <w:r>
              <w:rPr>
                <w:b w:val="0"/>
                <w:sz w:val="24"/>
              </w:rPr>
            </w:r>
            <w:r>
              <w:rPr>
                <w:rFonts w:ascii="TH SarabunPSK" w:hAnsi="TH SarabunPSK" w:cs="TH SarabunPSK" w:eastAsia="TH SarabunPSK"/>
                <w:b w:val="0"/>
                <w:sz w:val="24"/>
                <w:szCs w:val="24"/>
              </w:rPr>
              <w:t>305</w:t>
            </w:r>
          </w:p>
        </w:tc>
        <w:tc>
          <w:tcPr>
            <w:tcW w:w="1080" w:type="dxa"/>
          </w:tcPr>
          <w:p>
            <w:pPr>
              <w:jc w:val="center"/>
            </w:pPr>
            <w:r>
              <w:rPr>
                <w:b w:val="0"/>
                <w:sz w:val="24"/>
              </w:rPr>
            </w:r>
            <w:r>
              <w:rPr>
                <w:rFonts w:ascii="TH SarabunPSK" w:hAnsi="TH SarabunPSK" w:cs="TH SarabunPSK" w:eastAsia="TH SarabunPSK"/>
                <w:b w:val="0"/>
                <w:sz w:val="24"/>
                <w:szCs w:val="24"/>
              </w:rPr>
              <w:t>310</w:t>
            </w:r>
          </w:p>
        </w:tc>
        <w:tc>
          <w:tcPr>
            <w:tcW w:w="1080" w:type="dxa"/>
          </w:tcPr>
          <w:p>
            <w:pPr>
              <w:jc w:val="center"/>
            </w:pPr>
            <w:r>
              <w:rPr>
                <w:b w:val="0"/>
                <w:sz w:val="24"/>
              </w:rPr>
            </w:r>
            <w:r>
              <w:rPr>
                <w:rFonts w:ascii="TH SarabunPSK" w:hAnsi="TH SarabunPSK" w:cs="TH SarabunPSK" w:eastAsia="TH SarabunPSK"/>
                <w:b w:val="0"/>
                <w:sz w:val="24"/>
                <w:szCs w:val="24"/>
              </w:rPr>
              <w:t>315</w:t>
            </w:r>
          </w:p>
        </w:tc>
        <w:tc>
          <w:tcPr>
            <w:tcW w:w="1080" w:type="dxa"/>
          </w:tcPr>
          <w:p>
            <w:pPr>
              <w:jc w:val="center"/>
            </w:pPr>
            <w:r>
              <w:rPr>
                <w:b w:val="0"/>
                <w:sz w:val="24"/>
              </w:rPr>
            </w:r>
            <w:r>
              <w:rPr>
                <w:rFonts w:ascii="TH SarabunPSK" w:hAnsi="TH SarabunPSK" w:cs="TH SarabunPSK" w:eastAsia="TH SarabunPSK"/>
                <w:b w:val="0"/>
                <w:sz w:val="24"/>
                <w:szCs w:val="24"/>
              </w:rPr>
              <w:t>320</w:t>
            </w:r>
          </w:p>
        </w:tc>
      </w:tr>
      <w:tr>
        <w:tc>
          <w:tcPr>
            <w:tcW w:w="2520" w:type="dxa"/>
          </w:tcPr>
          <w:p>
            <w:r>
              <w:rPr>
                <w:sz w:val="24"/>
              </w:rPr>
            </w:r>
            <w:r>
              <w:rPr>
                <w:rFonts w:ascii="TH SarabunPSK" w:hAnsi="TH SarabunPSK" w:cs="TH SarabunPSK" w:eastAsia="TH SarabunPSK"/>
                <w:b/>
                <w:sz w:val="24"/>
                <w:szCs w:val="24"/>
                <w:bCs/>
              </w:rPr>
              <w:t>รวมรายได้</w:t>
            </w:r>
          </w:p>
        </w:tc>
        <w:tc>
          <w:tcPr>
            <w:tcW w:w="1080" w:type="dxa"/>
          </w:tcPr>
          <w:p>
            <w:pPr>
              <w:jc w:val="center"/>
            </w:pPr>
            <w:r>
              <w:rPr>
                <w:b w:val="0"/>
                <w:sz w:val="24"/>
              </w:rPr>
            </w:r>
            <w:r>
              <w:rPr>
                <w:rFonts w:ascii="TH SarabunPSK" w:hAnsi="TH SarabunPSK" w:cs="TH SarabunPSK" w:eastAsia="TH SarabunPSK"/>
                <w:b w:val="0"/>
                <w:sz w:val="24"/>
                <w:szCs w:val="24"/>
                <w:bCs/>
              </w:rPr>
              <w:t>15,421</w:t>
            </w:r>
          </w:p>
        </w:tc>
        <w:tc>
          <w:tcPr>
            <w:tcW w:w="1080" w:type="dxa"/>
          </w:tcPr>
          <w:p>
            <w:pPr>
              <w:jc w:val="center"/>
            </w:pPr>
            <w:r>
              <w:rPr>
                <w:b w:val="0"/>
                <w:sz w:val="24"/>
              </w:rPr>
            </w:r>
            <w:r>
              <w:rPr>
                <w:rFonts w:ascii="TH SarabunPSK" w:hAnsi="TH SarabunPSK" w:cs="TH SarabunPSK" w:eastAsia="TH SarabunPSK"/>
                <w:b w:val="0"/>
                <w:sz w:val="24"/>
                <w:szCs w:val="24"/>
                <w:bCs/>
              </w:rPr>
              <w:t>16,920</w:t>
            </w:r>
          </w:p>
        </w:tc>
        <w:tc>
          <w:tcPr>
            <w:tcW w:w="1080" w:type="dxa"/>
          </w:tcPr>
          <w:p>
            <w:pPr>
              <w:jc w:val="center"/>
            </w:pPr>
            <w:r>
              <w:rPr>
                <w:b w:val="0"/>
                <w:sz w:val="24"/>
              </w:rPr>
            </w:r>
            <w:r>
              <w:rPr>
                <w:rFonts w:ascii="TH SarabunPSK" w:hAnsi="TH SarabunPSK" w:cs="TH SarabunPSK" w:eastAsia="TH SarabunPSK"/>
                <w:b w:val="0"/>
                <w:sz w:val="24"/>
                <w:szCs w:val="24"/>
                <w:bCs/>
              </w:rPr>
              <w:t>18,088</w:t>
            </w:r>
          </w:p>
        </w:tc>
        <w:tc>
          <w:tcPr>
            <w:tcW w:w="1080" w:type="dxa"/>
          </w:tcPr>
          <w:p>
            <w:pPr>
              <w:jc w:val="center"/>
            </w:pPr>
            <w:r>
              <w:rPr>
                <w:b w:val="0"/>
                <w:sz w:val="24"/>
              </w:rPr>
            </w:r>
            <w:r>
              <w:rPr>
                <w:rFonts w:ascii="TH SarabunPSK" w:hAnsi="TH SarabunPSK" w:cs="TH SarabunPSK" w:eastAsia="TH SarabunPSK"/>
                <w:b w:val="0"/>
                <w:sz w:val="24"/>
                <w:szCs w:val="24"/>
                <w:bCs/>
              </w:rPr>
              <w:t>19,160</w:t>
            </w:r>
          </w:p>
        </w:tc>
        <w:tc>
          <w:tcPr>
            <w:tcW w:w="1080" w:type="dxa"/>
          </w:tcPr>
          <w:p>
            <w:pPr>
              <w:jc w:val="center"/>
            </w:pPr>
            <w:r>
              <w:rPr>
                <w:b w:val="0"/>
                <w:sz w:val="24"/>
              </w:rPr>
            </w:r>
            <w:r>
              <w:rPr>
                <w:rFonts w:ascii="TH SarabunPSK" w:hAnsi="TH SarabunPSK" w:cs="TH SarabunPSK" w:eastAsia="TH SarabunPSK"/>
                <w:b w:val="0"/>
                <w:sz w:val="24"/>
                <w:szCs w:val="24"/>
                <w:bCs/>
              </w:rPr>
              <w:t>20,108</w:t>
            </w:r>
          </w:p>
        </w:tc>
        <w:tc>
          <w:tcPr>
            <w:tcW w:w="1080" w:type="dxa"/>
          </w:tcPr>
          <w:p>
            <w:pPr>
              <w:jc w:val="center"/>
            </w:pPr>
            <w:r>
              <w:rPr>
                <w:b w:val="0"/>
                <w:sz w:val="24"/>
              </w:rPr>
            </w:r>
            <w:r>
              <w:rPr>
                <w:rFonts w:ascii="TH SarabunPSK" w:hAnsi="TH SarabunPSK" w:cs="TH SarabunPSK" w:eastAsia="TH SarabunPSK"/>
                <w:b w:val="0"/>
                <w:sz w:val="24"/>
                <w:szCs w:val="24"/>
                <w:bCs/>
              </w:rPr>
              <w:t>21,102</w:t>
            </w:r>
          </w:p>
        </w:tc>
      </w:tr>
      <w:tr>
        <w:tc>
          <w:tcPr>
            <w:tcW w:w="2520" w:type="dxa"/>
          </w:tcPr>
          <w:p>
            <w:r>
              <w:rPr>
                <w:sz w:val="24"/>
              </w:rPr>
            </w:r>
            <w:r>
              <w:rPr>
                <w:rFonts w:ascii="TH SarabunPSK" w:hAnsi="TH SarabunPSK" w:cs="TH SarabunPSK" w:eastAsia="TH SarabunPSK"/>
                <w:b w:val="0"/>
                <w:sz w:val="24"/>
                <w:szCs w:val="24"/>
              </w:rPr>
              <w:t>ต้นทุนขายและบริการ</w:t>
            </w:r>
          </w:p>
        </w:tc>
        <w:tc>
          <w:tcPr>
            <w:tcW w:w="1080" w:type="dxa"/>
          </w:tcPr>
          <w:p>
            <w:pPr>
              <w:jc w:val="center"/>
            </w:pPr>
            <w:r>
              <w:rPr>
                <w:b w:val="0"/>
                <w:sz w:val="24"/>
              </w:rPr>
            </w:r>
            <w:r>
              <w:rPr>
                <w:rFonts w:ascii="TH SarabunPSK" w:hAnsi="TH SarabunPSK" w:cs="TH SarabunPSK" w:eastAsia="TH SarabunPSK"/>
                <w:b w:val="0"/>
                <w:sz w:val="24"/>
                <w:szCs w:val="24"/>
              </w:rPr>
              <w:t>5,343</w:t>
            </w:r>
          </w:p>
        </w:tc>
        <w:tc>
          <w:tcPr>
            <w:tcW w:w="1080" w:type="dxa"/>
          </w:tcPr>
          <w:p>
            <w:pPr>
              <w:jc w:val="center"/>
            </w:pPr>
            <w:r>
              <w:rPr>
                <w:b w:val="0"/>
                <w:sz w:val="24"/>
              </w:rPr>
            </w:r>
            <w:r>
              <w:rPr>
                <w:rFonts w:ascii="TH SarabunPSK" w:hAnsi="TH SarabunPSK" w:cs="TH SarabunPSK" w:eastAsia="TH SarabunPSK"/>
                <w:b w:val="0"/>
                <w:sz w:val="24"/>
                <w:szCs w:val="24"/>
              </w:rPr>
              <w:t>6,316</w:t>
            </w:r>
          </w:p>
        </w:tc>
        <w:tc>
          <w:tcPr>
            <w:tcW w:w="1080" w:type="dxa"/>
          </w:tcPr>
          <w:p>
            <w:pPr>
              <w:jc w:val="center"/>
            </w:pPr>
            <w:r>
              <w:rPr>
                <w:b w:val="0"/>
                <w:sz w:val="24"/>
              </w:rPr>
            </w:r>
            <w:r>
              <w:rPr>
                <w:rFonts w:ascii="TH SarabunPSK" w:hAnsi="TH SarabunPSK" w:cs="TH SarabunPSK" w:eastAsia="TH SarabunPSK"/>
                <w:b w:val="0"/>
                <w:sz w:val="24"/>
                <w:szCs w:val="24"/>
              </w:rPr>
              <w:t>6,615</w:t>
            </w:r>
          </w:p>
        </w:tc>
        <w:tc>
          <w:tcPr>
            <w:tcW w:w="1080" w:type="dxa"/>
          </w:tcPr>
          <w:p>
            <w:pPr>
              <w:jc w:val="center"/>
            </w:pPr>
            <w:r>
              <w:rPr>
                <w:b w:val="0"/>
                <w:sz w:val="24"/>
              </w:rPr>
            </w:r>
            <w:r>
              <w:rPr>
                <w:rFonts w:ascii="TH SarabunPSK" w:hAnsi="TH SarabunPSK" w:cs="TH SarabunPSK" w:eastAsia="TH SarabunPSK"/>
                <w:b w:val="0"/>
                <w:sz w:val="24"/>
                <w:szCs w:val="24"/>
              </w:rPr>
              <w:t>6,899</w:t>
            </w:r>
          </w:p>
        </w:tc>
        <w:tc>
          <w:tcPr>
            <w:tcW w:w="1080" w:type="dxa"/>
          </w:tcPr>
          <w:p>
            <w:pPr>
              <w:jc w:val="center"/>
            </w:pPr>
            <w:r>
              <w:rPr>
                <w:b w:val="0"/>
                <w:sz w:val="24"/>
              </w:rPr>
            </w:r>
            <w:r>
              <w:rPr>
                <w:rFonts w:ascii="TH SarabunPSK" w:hAnsi="TH SarabunPSK" w:cs="TH SarabunPSK" w:eastAsia="TH SarabunPSK"/>
                <w:b w:val="0"/>
                <w:sz w:val="24"/>
                <w:szCs w:val="24"/>
              </w:rPr>
              <w:t>7,165</w:t>
            </w:r>
          </w:p>
        </w:tc>
        <w:tc>
          <w:tcPr>
            <w:tcW w:w="1080" w:type="dxa"/>
          </w:tcPr>
          <w:p>
            <w:pPr>
              <w:jc w:val="center"/>
            </w:pPr>
            <w:r>
              <w:rPr>
                <w:b w:val="0"/>
                <w:sz w:val="24"/>
              </w:rPr>
            </w:r>
            <w:r>
              <w:rPr>
                <w:rFonts w:ascii="TH SarabunPSK" w:hAnsi="TH SarabunPSK" w:cs="TH SarabunPSK" w:eastAsia="TH SarabunPSK"/>
                <w:b w:val="0"/>
                <w:sz w:val="24"/>
                <w:szCs w:val="24"/>
              </w:rPr>
              <w:t>7,482</w:t>
            </w:r>
          </w:p>
        </w:tc>
      </w:tr>
      <w:tr>
        <w:tc>
          <w:tcPr>
            <w:tcW w:w="2520" w:type="dxa"/>
          </w:tcPr>
          <w:p>
            <w:r>
              <w:rPr>
                <w:sz w:val="24"/>
              </w:rPr>
            </w:r>
            <w:r>
              <w:rPr>
                <w:rFonts w:ascii="TH SarabunPSK" w:hAnsi="TH SarabunPSK" w:cs="TH SarabunPSK" w:eastAsia="TH SarabunPSK"/>
                <w:b/>
                <w:sz w:val="24"/>
                <w:szCs w:val="24"/>
                <w:bCs/>
              </w:rPr>
              <w:t>กำไรขั้นต้น</w:t>
            </w:r>
          </w:p>
        </w:tc>
        <w:tc>
          <w:tcPr>
            <w:tcW w:w="1080" w:type="dxa"/>
          </w:tcPr>
          <w:p>
            <w:pPr>
              <w:jc w:val="center"/>
            </w:pPr>
            <w:r>
              <w:rPr>
                <w:b w:val="0"/>
                <w:sz w:val="24"/>
              </w:rPr>
            </w:r>
            <w:r>
              <w:rPr>
                <w:rFonts w:ascii="TH SarabunPSK" w:hAnsi="TH SarabunPSK" w:cs="TH SarabunPSK" w:eastAsia="TH SarabunPSK"/>
                <w:b w:val="0"/>
                <w:sz w:val="24"/>
                <w:szCs w:val="24"/>
                <w:bCs/>
              </w:rPr>
              <w:t>9,766</w:t>
            </w:r>
          </w:p>
        </w:tc>
        <w:tc>
          <w:tcPr>
            <w:tcW w:w="1080" w:type="dxa"/>
          </w:tcPr>
          <w:p>
            <w:pPr>
              <w:jc w:val="center"/>
            </w:pPr>
            <w:r>
              <w:rPr>
                <w:b w:val="0"/>
                <w:sz w:val="24"/>
              </w:rPr>
            </w:r>
            <w:r>
              <w:rPr>
                <w:rFonts w:ascii="TH SarabunPSK" w:hAnsi="TH SarabunPSK" w:cs="TH SarabunPSK" w:eastAsia="TH SarabunPSK"/>
                <w:b w:val="0"/>
                <w:sz w:val="24"/>
                <w:szCs w:val="24"/>
                <w:bCs/>
              </w:rPr>
              <w:t>10,304</w:t>
            </w:r>
          </w:p>
        </w:tc>
        <w:tc>
          <w:tcPr>
            <w:tcW w:w="1080" w:type="dxa"/>
          </w:tcPr>
          <w:p>
            <w:pPr>
              <w:jc w:val="center"/>
            </w:pPr>
            <w:r>
              <w:rPr>
                <w:b w:val="0"/>
                <w:sz w:val="24"/>
              </w:rPr>
            </w:r>
            <w:r>
              <w:rPr>
                <w:rFonts w:ascii="TH SarabunPSK" w:hAnsi="TH SarabunPSK" w:cs="TH SarabunPSK" w:eastAsia="TH SarabunPSK"/>
                <w:b w:val="0"/>
                <w:sz w:val="24"/>
                <w:szCs w:val="24"/>
                <w:bCs/>
              </w:rPr>
              <w:t>11,168</w:t>
            </w:r>
          </w:p>
        </w:tc>
        <w:tc>
          <w:tcPr>
            <w:tcW w:w="1080" w:type="dxa"/>
          </w:tcPr>
          <w:p>
            <w:pPr>
              <w:jc w:val="center"/>
            </w:pPr>
            <w:r>
              <w:rPr>
                <w:b w:val="0"/>
                <w:sz w:val="24"/>
              </w:rPr>
            </w:r>
            <w:r>
              <w:rPr>
                <w:rFonts w:ascii="TH SarabunPSK" w:hAnsi="TH SarabunPSK" w:cs="TH SarabunPSK" w:eastAsia="TH SarabunPSK"/>
                <w:b w:val="0"/>
                <w:sz w:val="24"/>
                <w:szCs w:val="24"/>
                <w:bCs/>
              </w:rPr>
              <w:t>11,951</w:t>
            </w:r>
          </w:p>
        </w:tc>
        <w:tc>
          <w:tcPr>
            <w:tcW w:w="1080" w:type="dxa"/>
          </w:tcPr>
          <w:p>
            <w:pPr>
              <w:jc w:val="center"/>
            </w:pPr>
            <w:r>
              <w:rPr>
                <w:b w:val="0"/>
                <w:sz w:val="24"/>
              </w:rPr>
            </w:r>
            <w:r>
              <w:rPr>
                <w:rFonts w:ascii="TH SarabunPSK" w:hAnsi="TH SarabunPSK" w:cs="TH SarabunPSK" w:eastAsia="TH SarabunPSK"/>
                <w:b w:val="0"/>
                <w:sz w:val="24"/>
                <w:szCs w:val="24"/>
                <w:bCs/>
              </w:rPr>
              <w:t>12,628</w:t>
            </w:r>
          </w:p>
        </w:tc>
        <w:tc>
          <w:tcPr>
            <w:tcW w:w="1080" w:type="dxa"/>
          </w:tcPr>
          <w:p>
            <w:pPr>
              <w:jc w:val="center"/>
            </w:pPr>
            <w:r>
              <w:rPr>
                <w:b w:val="0"/>
                <w:sz w:val="24"/>
              </w:rPr>
            </w:r>
            <w:r>
              <w:rPr>
                <w:rFonts w:ascii="TH SarabunPSK" w:hAnsi="TH SarabunPSK" w:cs="TH SarabunPSK" w:eastAsia="TH SarabunPSK"/>
                <w:b w:val="0"/>
                <w:sz w:val="24"/>
                <w:szCs w:val="24"/>
                <w:bCs/>
              </w:rPr>
              <w:t>13,301</w:t>
            </w:r>
          </w:p>
        </w:tc>
      </w:tr>
      <w:tr>
        <w:tc>
          <w:tcPr>
            <w:tcW w:w="2520" w:type="dxa"/>
          </w:tcPr>
          <w:p>
            <w:r>
              <w:rPr>
                <w:sz w:val="24"/>
              </w:rPr>
            </w:r>
            <w:r>
              <w:rPr>
                <w:rFonts w:ascii="TH SarabunPSK" w:hAnsi="TH SarabunPSK" w:cs="TH SarabunPSK" w:eastAsia="TH SarabunPSK"/>
                <w:b w:val="0"/>
                <w:sz w:val="24"/>
                <w:szCs w:val="24"/>
              </w:rPr>
              <w:t>ค่าใช้จ่ายในการขายและบริหาร (รวมค่าเสื่อมราคา)</w:t>
            </w:r>
          </w:p>
        </w:tc>
        <w:tc>
          <w:tcPr>
            <w:tcW w:w="1080" w:type="dxa"/>
          </w:tcPr>
          <w:p>
            <w:pPr>
              <w:jc w:val="center"/>
            </w:pPr>
            <w:r>
              <w:rPr>
                <w:b w:val="0"/>
                <w:sz w:val="24"/>
              </w:rPr>
            </w:r>
            <w:r>
              <w:rPr>
                <w:rFonts w:ascii="TH SarabunPSK" w:hAnsi="TH SarabunPSK" w:cs="TH SarabunPSK" w:eastAsia="TH SarabunPSK"/>
                <w:b w:val="0"/>
                <w:sz w:val="24"/>
                <w:szCs w:val="24"/>
              </w:rPr>
              <w:t>9,015</w:t>
            </w:r>
          </w:p>
        </w:tc>
        <w:tc>
          <w:tcPr>
            <w:tcW w:w="1080" w:type="dxa"/>
          </w:tcPr>
          <w:p>
            <w:pPr>
              <w:jc w:val="center"/>
            </w:pPr>
            <w:r>
              <w:rPr>
                <w:b w:val="0"/>
                <w:sz w:val="24"/>
              </w:rPr>
            </w:r>
            <w:r>
              <w:rPr>
                <w:rFonts w:ascii="TH SarabunPSK" w:hAnsi="TH SarabunPSK" w:cs="TH SarabunPSK" w:eastAsia="TH SarabunPSK"/>
                <w:b w:val="0"/>
                <w:sz w:val="24"/>
                <w:szCs w:val="24"/>
              </w:rPr>
              <w:t>9,640</w:t>
            </w:r>
          </w:p>
        </w:tc>
        <w:tc>
          <w:tcPr>
            <w:tcW w:w="1080" w:type="dxa"/>
          </w:tcPr>
          <w:p>
            <w:pPr>
              <w:jc w:val="center"/>
            </w:pPr>
            <w:r>
              <w:rPr>
                <w:b w:val="0"/>
                <w:sz w:val="24"/>
              </w:rPr>
            </w:r>
            <w:r>
              <w:rPr>
                <w:rFonts w:ascii="TH SarabunPSK" w:hAnsi="TH SarabunPSK" w:cs="TH SarabunPSK" w:eastAsia="TH SarabunPSK"/>
                <w:b w:val="0"/>
                <w:sz w:val="24"/>
                <w:szCs w:val="24"/>
              </w:rPr>
              <w:t>10,225</w:t>
            </w:r>
          </w:p>
        </w:tc>
        <w:tc>
          <w:tcPr>
            <w:tcW w:w="1080" w:type="dxa"/>
          </w:tcPr>
          <w:p>
            <w:pPr>
              <w:jc w:val="center"/>
            </w:pPr>
            <w:r>
              <w:rPr>
                <w:b w:val="0"/>
                <w:sz w:val="24"/>
              </w:rPr>
            </w:r>
            <w:r>
              <w:rPr>
                <w:rFonts w:ascii="TH SarabunPSK" w:hAnsi="TH SarabunPSK" w:cs="TH SarabunPSK" w:eastAsia="TH SarabunPSK"/>
                <w:b w:val="0"/>
                <w:sz w:val="24"/>
                <w:szCs w:val="24"/>
              </w:rPr>
              <w:t>10,745</w:t>
            </w:r>
          </w:p>
        </w:tc>
        <w:tc>
          <w:tcPr>
            <w:tcW w:w="1080" w:type="dxa"/>
          </w:tcPr>
          <w:p>
            <w:pPr>
              <w:jc w:val="center"/>
            </w:pPr>
            <w:r>
              <w:rPr>
                <w:b w:val="0"/>
                <w:sz w:val="24"/>
              </w:rPr>
            </w:r>
            <w:r>
              <w:rPr>
                <w:rFonts w:ascii="TH SarabunPSK" w:hAnsi="TH SarabunPSK" w:cs="TH SarabunPSK" w:eastAsia="TH SarabunPSK"/>
                <w:b w:val="0"/>
                <w:sz w:val="24"/>
                <w:szCs w:val="24"/>
              </w:rPr>
              <w:t>11,203</w:t>
            </w:r>
          </w:p>
        </w:tc>
        <w:tc>
          <w:tcPr>
            <w:tcW w:w="1080" w:type="dxa"/>
          </w:tcPr>
          <w:p>
            <w:pPr>
              <w:jc w:val="center"/>
            </w:pPr>
            <w:r>
              <w:rPr>
                <w:b w:val="0"/>
                <w:sz w:val="24"/>
              </w:rPr>
            </w:r>
            <w:r>
              <w:rPr>
                <w:rFonts w:ascii="TH SarabunPSK" w:hAnsi="TH SarabunPSK" w:cs="TH SarabunPSK" w:eastAsia="TH SarabunPSK"/>
                <w:b w:val="0"/>
                <w:sz w:val="24"/>
                <w:szCs w:val="24"/>
              </w:rPr>
              <w:t>11,701</w:t>
            </w:r>
          </w:p>
        </w:tc>
      </w:tr>
      <w:tr>
        <w:tc>
          <w:tcPr>
            <w:tcW w:w="2520" w:type="dxa"/>
          </w:tcPr>
          <w:p>
            <w:r>
              <w:rPr>
                <w:sz w:val="24"/>
              </w:rPr>
            </w:r>
            <w:r>
              <w:rPr>
                <w:rFonts w:ascii="TH SarabunPSK" w:hAnsi="TH SarabunPSK" w:cs="TH SarabunPSK" w:eastAsia="TH SarabunPSK"/>
                <w:b/>
                <w:sz w:val="24"/>
                <w:szCs w:val="24"/>
                <w:bCs/>
              </w:rPr>
              <w:t>กำไรก่อนต้นทุนทางการเงินและภาษีเงินได้</w:t>
            </w:r>
          </w:p>
        </w:tc>
        <w:tc>
          <w:tcPr>
            <w:tcW w:w="1080" w:type="dxa"/>
          </w:tcPr>
          <w:p>
            <w:pPr>
              <w:jc w:val="center"/>
            </w:pPr>
            <w:r>
              <w:rPr>
                <w:b w:val="0"/>
                <w:sz w:val="24"/>
              </w:rPr>
            </w:r>
            <w:r>
              <w:rPr>
                <w:rFonts w:ascii="TH SarabunPSK" w:hAnsi="TH SarabunPSK" w:cs="TH SarabunPSK" w:eastAsia="TH SarabunPSK"/>
                <w:b w:val="0"/>
                <w:sz w:val="24"/>
                <w:szCs w:val="24"/>
                <w:bCs/>
              </w:rPr>
              <w:t>1,068</w:t>
            </w:r>
          </w:p>
        </w:tc>
        <w:tc>
          <w:tcPr>
            <w:tcW w:w="1080" w:type="dxa"/>
          </w:tcPr>
          <w:p>
            <w:pPr>
              <w:jc w:val="center"/>
            </w:pPr>
            <w:r>
              <w:rPr>
                <w:b w:val="0"/>
                <w:sz w:val="24"/>
              </w:rPr>
            </w:r>
            <w:r>
              <w:rPr>
                <w:rFonts w:ascii="TH SarabunPSK" w:hAnsi="TH SarabunPSK" w:cs="TH SarabunPSK" w:eastAsia="TH SarabunPSK"/>
                <w:b w:val="0"/>
                <w:sz w:val="24"/>
                <w:szCs w:val="24"/>
                <w:bCs/>
              </w:rPr>
              <w:t>965</w:t>
            </w:r>
          </w:p>
        </w:tc>
        <w:tc>
          <w:tcPr>
            <w:tcW w:w="1080" w:type="dxa"/>
          </w:tcPr>
          <w:p>
            <w:pPr>
              <w:jc w:val="center"/>
            </w:pPr>
            <w:r>
              <w:rPr>
                <w:b w:val="0"/>
                <w:sz w:val="24"/>
              </w:rPr>
            </w:r>
            <w:r>
              <w:rPr>
                <w:rFonts w:ascii="TH SarabunPSK" w:hAnsi="TH SarabunPSK" w:cs="TH SarabunPSK" w:eastAsia="TH SarabunPSK"/>
                <w:b w:val="0"/>
                <w:sz w:val="24"/>
                <w:szCs w:val="24"/>
                <w:bCs/>
              </w:rPr>
              <w:t>1,248</w:t>
            </w:r>
          </w:p>
        </w:tc>
        <w:tc>
          <w:tcPr>
            <w:tcW w:w="1080" w:type="dxa"/>
          </w:tcPr>
          <w:p>
            <w:pPr>
              <w:jc w:val="center"/>
            </w:pPr>
            <w:r>
              <w:rPr>
                <w:b w:val="0"/>
                <w:sz w:val="24"/>
              </w:rPr>
            </w:r>
            <w:r>
              <w:rPr>
                <w:rFonts w:ascii="TH SarabunPSK" w:hAnsi="TH SarabunPSK" w:cs="TH SarabunPSK" w:eastAsia="TH SarabunPSK"/>
                <w:b w:val="0"/>
                <w:sz w:val="24"/>
                <w:szCs w:val="24"/>
                <w:bCs/>
              </w:rPr>
              <w:t>1,516</w:t>
            </w:r>
          </w:p>
        </w:tc>
        <w:tc>
          <w:tcPr>
            <w:tcW w:w="1080" w:type="dxa"/>
          </w:tcPr>
          <w:p>
            <w:pPr>
              <w:jc w:val="center"/>
            </w:pPr>
            <w:r>
              <w:rPr>
                <w:b w:val="0"/>
                <w:sz w:val="24"/>
              </w:rPr>
            </w:r>
            <w:r>
              <w:rPr>
                <w:rFonts w:ascii="TH SarabunPSK" w:hAnsi="TH SarabunPSK" w:cs="TH SarabunPSK" w:eastAsia="TH SarabunPSK"/>
                <w:b w:val="0"/>
                <w:sz w:val="24"/>
                <w:szCs w:val="24"/>
                <w:bCs/>
              </w:rPr>
              <w:t>1,740</w:t>
            </w:r>
          </w:p>
        </w:tc>
        <w:tc>
          <w:tcPr>
            <w:tcW w:w="1080" w:type="dxa"/>
          </w:tcPr>
          <w:p>
            <w:pPr>
              <w:jc w:val="center"/>
            </w:pPr>
            <w:r>
              <w:rPr>
                <w:b w:val="0"/>
                <w:sz w:val="24"/>
              </w:rPr>
            </w:r>
            <w:r>
              <w:rPr>
                <w:rFonts w:ascii="TH SarabunPSK" w:hAnsi="TH SarabunPSK" w:cs="TH SarabunPSK" w:eastAsia="TH SarabunPSK"/>
                <w:b w:val="0"/>
                <w:sz w:val="24"/>
                <w:szCs w:val="24"/>
                <w:bCs/>
              </w:rPr>
              <w:t>1,920</w:t>
            </w:r>
          </w:p>
        </w:tc>
      </w:tr>
      <w:tr>
        <w:tc>
          <w:tcPr>
            <w:tcW w:w="2520" w:type="dxa"/>
          </w:tcPr>
          <w:p>
            <w:r>
              <w:rPr>
                <w:sz w:val="24"/>
              </w:rPr>
            </w:r>
            <w:r>
              <w:rPr>
                <w:rFonts w:ascii="TH SarabunPSK" w:hAnsi="TH SarabunPSK" w:cs="TH SarabunPSK" w:eastAsia="TH SarabunPSK"/>
                <w:b w:val="0"/>
                <w:sz w:val="24"/>
                <w:szCs w:val="24"/>
              </w:rPr>
              <w:t>ต้นทุนทางการเงิน ภาษีเงินได้ และส่วนได้เสียที่ไม่มีอำนาจควบคุม</w:t>
            </w:r>
          </w:p>
        </w:tc>
        <w:tc>
          <w:tcPr>
            <w:tcW w:w="1080" w:type="dxa"/>
          </w:tcPr>
          <w:p>
            <w:pPr>
              <w:jc w:val="center"/>
            </w:pPr>
            <w:r>
              <w:rPr>
                <w:b w:val="0"/>
                <w:sz w:val="24"/>
              </w:rPr>
            </w:r>
            <w:r>
              <w:rPr>
                <w:rFonts w:ascii="TH SarabunPSK" w:hAnsi="TH SarabunPSK" w:cs="TH SarabunPSK" w:eastAsia="TH SarabunPSK"/>
                <w:b w:val="0"/>
                <w:sz w:val="24"/>
                <w:szCs w:val="24"/>
              </w:rPr>
              <w:t>230</w:t>
            </w:r>
          </w:p>
        </w:tc>
        <w:tc>
          <w:tcPr>
            <w:tcW w:w="1080" w:type="dxa"/>
          </w:tcPr>
          <w:p>
            <w:pPr>
              <w:jc w:val="center"/>
            </w:pPr>
            <w:r>
              <w:rPr>
                <w:b w:val="0"/>
                <w:sz w:val="24"/>
              </w:rPr>
            </w:r>
            <w:r>
              <w:rPr>
                <w:rFonts w:ascii="TH SarabunPSK" w:hAnsi="TH SarabunPSK" w:cs="TH SarabunPSK" w:eastAsia="TH SarabunPSK"/>
                <w:b w:val="0"/>
                <w:sz w:val="24"/>
                <w:szCs w:val="24"/>
              </w:rPr>
              <w:t>207</w:t>
            </w:r>
          </w:p>
        </w:tc>
        <w:tc>
          <w:tcPr>
            <w:tcW w:w="1080" w:type="dxa"/>
          </w:tcPr>
          <w:p>
            <w:pPr>
              <w:jc w:val="center"/>
            </w:pPr>
            <w:r>
              <w:rPr>
                <w:b w:val="0"/>
                <w:sz w:val="24"/>
              </w:rPr>
            </w:r>
            <w:r>
              <w:rPr>
                <w:rFonts w:ascii="TH SarabunPSK" w:hAnsi="TH SarabunPSK" w:cs="TH SarabunPSK" w:eastAsia="TH SarabunPSK"/>
                <w:b w:val="0"/>
                <w:sz w:val="24"/>
                <w:szCs w:val="24"/>
              </w:rPr>
              <w:t>268</w:t>
            </w:r>
          </w:p>
        </w:tc>
        <w:tc>
          <w:tcPr>
            <w:tcW w:w="1080" w:type="dxa"/>
          </w:tcPr>
          <w:p>
            <w:pPr>
              <w:jc w:val="center"/>
            </w:pPr>
            <w:r>
              <w:rPr>
                <w:b w:val="0"/>
                <w:sz w:val="24"/>
              </w:rPr>
            </w:r>
            <w:r>
              <w:rPr>
                <w:rFonts w:ascii="TH SarabunPSK" w:hAnsi="TH SarabunPSK" w:cs="TH SarabunPSK" w:eastAsia="TH SarabunPSK"/>
                <w:b w:val="0"/>
                <w:sz w:val="24"/>
                <w:szCs w:val="24"/>
              </w:rPr>
              <w:t>326</w:t>
            </w:r>
          </w:p>
        </w:tc>
        <w:tc>
          <w:tcPr>
            <w:tcW w:w="1080" w:type="dxa"/>
          </w:tcPr>
          <w:p>
            <w:pPr>
              <w:jc w:val="center"/>
            </w:pPr>
            <w:r>
              <w:rPr>
                <w:b w:val="0"/>
                <w:sz w:val="24"/>
              </w:rPr>
            </w:r>
            <w:r>
              <w:rPr>
                <w:rFonts w:ascii="TH SarabunPSK" w:hAnsi="TH SarabunPSK" w:cs="TH SarabunPSK" w:eastAsia="TH SarabunPSK"/>
                <w:b w:val="0"/>
                <w:sz w:val="24"/>
                <w:szCs w:val="24"/>
              </w:rPr>
              <w:t>374</w:t>
            </w:r>
          </w:p>
        </w:tc>
        <w:tc>
          <w:tcPr>
            <w:tcW w:w="1080" w:type="dxa"/>
          </w:tcPr>
          <w:p>
            <w:pPr>
              <w:jc w:val="center"/>
            </w:pPr>
            <w:r>
              <w:rPr>
                <w:b w:val="0"/>
                <w:sz w:val="24"/>
              </w:rPr>
            </w:r>
            <w:r>
              <w:rPr>
                <w:rFonts w:ascii="TH SarabunPSK" w:hAnsi="TH SarabunPSK" w:cs="TH SarabunPSK" w:eastAsia="TH SarabunPSK"/>
                <w:b w:val="0"/>
                <w:sz w:val="24"/>
                <w:szCs w:val="24"/>
              </w:rPr>
              <w:t>413</w:t>
            </w:r>
          </w:p>
        </w:tc>
      </w:tr>
      <w:tr>
        <w:tc>
          <w:tcPr>
            <w:tcW w:w="2520" w:type="dxa"/>
          </w:tcPr>
          <w:p>
            <w:r>
              <w:rPr>
                <w:sz w:val="24"/>
              </w:rPr>
            </w:r>
            <w:r>
              <w:rPr>
                <w:rFonts w:ascii="TH SarabunPSK" w:hAnsi="TH SarabunPSK" w:cs="TH SarabunPSK" w:eastAsia="TH SarabunPSK"/>
                <w:b/>
                <w:sz w:val="24"/>
                <w:szCs w:val="24"/>
                <w:bCs/>
              </w:rPr>
              <w:t>กำไรสุทธิส่วนที่เป็นของผู้ถือหุ้นบริษัทใหญ่</w:t>
            </w:r>
          </w:p>
        </w:tc>
        <w:tc>
          <w:tcPr>
            <w:tcW w:w="1080" w:type="dxa"/>
          </w:tcPr>
          <w:p>
            <w:pPr>
              <w:jc w:val="center"/>
            </w:pPr>
            <w:r>
              <w:rPr>
                <w:b w:val="0"/>
                <w:sz w:val="24"/>
              </w:rPr>
            </w:r>
            <w:r>
              <w:rPr>
                <w:rFonts w:ascii="TH SarabunPSK" w:hAnsi="TH SarabunPSK" w:cs="TH SarabunPSK" w:eastAsia="TH SarabunPSK"/>
                <w:b w:val="0"/>
                <w:sz w:val="24"/>
                <w:szCs w:val="24"/>
                <w:bCs/>
              </w:rPr>
              <w:t>838</w:t>
            </w:r>
          </w:p>
        </w:tc>
        <w:tc>
          <w:tcPr>
            <w:tcW w:w="1080" w:type="dxa"/>
          </w:tcPr>
          <w:p>
            <w:pPr>
              <w:jc w:val="center"/>
            </w:pPr>
            <w:r>
              <w:rPr>
                <w:b w:val="0"/>
                <w:sz w:val="24"/>
              </w:rPr>
            </w:r>
            <w:r>
              <w:rPr>
                <w:rFonts w:ascii="TH SarabunPSK" w:hAnsi="TH SarabunPSK" w:cs="TH SarabunPSK" w:eastAsia="TH SarabunPSK"/>
                <w:b w:val="0"/>
                <w:sz w:val="24"/>
                <w:szCs w:val="24"/>
                <w:bCs/>
              </w:rPr>
              <w:t>757</w:t>
            </w:r>
          </w:p>
        </w:tc>
        <w:tc>
          <w:tcPr>
            <w:tcW w:w="1080" w:type="dxa"/>
          </w:tcPr>
          <w:p>
            <w:pPr>
              <w:jc w:val="center"/>
            </w:pPr>
            <w:r>
              <w:rPr>
                <w:b w:val="0"/>
                <w:sz w:val="24"/>
              </w:rPr>
            </w:r>
            <w:r>
              <w:rPr>
                <w:rFonts w:ascii="TH SarabunPSK" w:hAnsi="TH SarabunPSK" w:cs="TH SarabunPSK" w:eastAsia="TH SarabunPSK"/>
                <w:b w:val="0"/>
                <w:sz w:val="24"/>
                <w:szCs w:val="24"/>
                <w:bCs/>
              </w:rPr>
              <w:t>979</w:t>
            </w:r>
          </w:p>
        </w:tc>
        <w:tc>
          <w:tcPr>
            <w:tcW w:w="1080" w:type="dxa"/>
          </w:tcPr>
          <w:p>
            <w:pPr>
              <w:jc w:val="center"/>
            </w:pPr>
            <w:r>
              <w:rPr>
                <w:b w:val="0"/>
                <w:sz w:val="24"/>
              </w:rPr>
            </w:r>
            <w:r>
              <w:rPr>
                <w:rFonts w:ascii="TH SarabunPSK" w:hAnsi="TH SarabunPSK" w:cs="TH SarabunPSK" w:eastAsia="TH SarabunPSK"/>
                <w:b w:val="0"/>
                <w:sz w:val="24"/>
                <w:szCs w:val="24"/>
                <w:bCs/>
              </w:rPr>
              <w:t>1,190</w:t>
            </w:r>
          </w:p>
        </w:tc>
        <w:tc>
          <w:tcPr>
            <w:tcW w:w="1080" w:type="dxa"/>
          </w:tcPr>
          <w:p>
            <w:pPr>
              <w:jc w:val="center"/>
            </w:pPr>
            <w:r>
              <w:rPr>
                <w:b w:val="0"/>
                <w:sz w:val="24"/>
              </w:rPr>
            </w:r>
            <w:r>
              <w:rPr>
                <w:rFonts w:ascii="TH SarabunPSK" w:hAnsi="TH SarabunPSK" w:cs="TH SarabunPSK" w:eastAsia="TH SarabunPSK"/>
                <w:b w:val="0"/>
                <w:sz w:val="24"/>
                <w:szCs w:val="24"/>
                <w:bCs/>
              </w:rPr>
              <w:t>1,366</w:t>
            </w:r>
          </w:p>
        </w:tc>
        <w:tc>
          <w:tcPr>
            <w:tcW w:w="1080" w:type="dxa"/>
          </w:tcPr>
          <w:p>
            <w:pPr>
              <w:jc w:val="center"/>
            </w:pPr>
            <w:r>
              <w:rPr>
                <w:b w:val="0"/>
                <w:sz w:val="24"/>
              </w:rPr>
            </w:r>
            <w:r>
              <w:rPr>
                <w:rFonts w:ascii="TH SarabunPSK" w:hAnsi="TH SarabunPSK" w:cs="TH SarabunPSK" w:eastAsia="TH SarabunPSK"/>
                <w:b w:val="0"/>
                <w:sz w:val="24"/>
                <w:szCs w:val="24"/>
                <w:bCs/>
              </w:rPr>
              <w:t>1,507</w:t>
            </w:r>
          </w:p>
        </w:tc>
      </w:tr>
      <w:tr>
        <w:tc>
          <w:tcPr>
            <w:tcW w:w="2520" w:type="dxa"/>
          </w:tcPr>
          <w:p>
            <w:r>
              <w:rPr>
                <w:sz w:val="24"/>
              </w:rPr>
            </w:r>
            <w:r>
              <w:rPr>
                <w:rFonts w:ascii="TH SarabunPSK" w:hAnsi="TH SarabunPSK" w:cs="TH SarabunPSK" w:eastAsia="TH SarabunPSK"/>
                <w:b w:val="0"/>
                <w:sz w:val="24"/>
                <w:szCs w:val="24"/>
              </w:rPr>
              <w:t>อัตรากำไรขั้นต้น</w:t>
            </w:r>
          </w:p>
        </w:tc>
        <w:tc>
          <w:tcPr>
            <w:tcW w:w="1080" w:type="dxa"/>
          </w:tcPr>
          <w:p>
            <w:pPr>
              <w:jc w:val="center"/>
            </w:pPr>
            <w:r>
              <w:rPr>
                <w:b w:val="0"/>
                <w:sz w:val="24"/>
              </w:rPr>
            </w:r>
            <w:r>
              <w:rPr>
                <w:rFonts w:ascii="TH SarabunPSK" w:hAnsi="TH SarabunPSK" w:cs="TH SarabunPSK" w:eastAsia="TH SarabunPSK"/>
                <w:b w:val="0"/>
                <w:sz w:val="24"/>
                <w:szCs w:val="24"/>
              </w:rPr>
              <w:t>64.6%</w:t>
            </w:r>
          </w:p>
        </w:tc>
        <w:tc>
          <w:tcPr>
            <w:tcW w:w="1080" w:type="dxa"/>
          </w:tcPr>
          <w:p>
            <w:pPr>
              <w:jc w:val="center"/>
            </w:pPr>
            <w:r>
              <w:rPr>
                <w:b w:val="0"/>
                <w:sz w:val="24"/>
              </w:rPr>
            </w:r>
            <w:r>
              <w:rPr>
                <w:rFonts w:ascii="TH SarabunPSK" w:hAnsi="TH SarabunPSK" w:cs="TH SarabunPSK" w:eastAsia="TH SarabunPSK"/>
                <w:b w:val="0"/>
                <w:sz w:val="24"/>
                <w:szCs w:val="24"/>
              </w:rPr>
              <w:t>62.0%</w:t>
            </w:r>
          </w:p>
        </w:tc>
        <w:tc>
          <w:tcPr>
            <w:tcW w:w="1080" w:type="dxa"/>
          </w:tcPr>
          <w:p>
            <w:pPr>
              <w:jc w:val="center"/>
            </w:pPr>
            <w:r>
              <w:rPr>
                <w:b w:val="0"/>
                <w:sz w:val="24"/>
              </w:rPr>
            </w:r>
            <w:r>
              <w:rPr>
                <w:rFonts w:ascii="TH SarabunPSK" w:hAnsi="TH SarabunPSK" w:cs="TH SarabunPSK" w:eastAsia="TH SarabunPSK"/>
                <w:b w:val="0"/>
                <w:sz w:val="24"/>
                <w:szCs w:val="24"/>
              </w:rPr>
              <w:t>62.8%</w:t>
            </w:r>
          </w:p>
        </w:tc>
        <w:tc>
          <w:tcPr>
            <w:tcW w:w="1080" w:type="dxa"/>
          </w:tcPr>
          <w:p>
            <w:pPr>
              <w:jc w:val="center"/>
            </w:pPr>
            <w:r>
              <w:rPr>
                <w:b w:val="0"/>
                <w:sz w:val="24"/>
              </w:rPr>
            </w:r>
            <w:r>
              <w:rPr>
                <w:rFonts w:ascii="TH SarabunPSK" w:hAnsi="TH SarabunPSK" w:cs="TH SarabunPSK" w:eastAsia="TH SarabunPSK"/>
                <w:b w:val="0"/>
                <w:sz w:val="24"/>
                <w:szCs w:val="24"/>
              </w:rPr>
              <w:t>63.4%</w:t>
            </w:r>
          </w:p>
        </w:tc>
        <w:tc>
          <w:tcPr>
            <w:tcW w:w="1080" w:type="dxa"/>
          </w:tcPr>
          <w:p>
            <w:pPr>
              <w:jc w:val="center"/>
            </w:pPr>
            <w:r>
              <w:rPr>
                <w:b w:val="0"/>
                <w:sz w:val="24"/>
              </w:rPr>
            </w:r>
            <w:r>
              <w:rPr>
                <w:rFonts w:ascii="TH SarabunPSK" w:hAnsi="TH SarabunPSK" w:cs="TH SarabunPSK" w:eastAsia="TH SarabunPSK"/>
                <w:b w:val="0"/>
                <w:sz w:val="24"/>
                <w:szCs w:val="24"/>
              </w:rPr>
              <w:t>63.8%</w:t>
            </w:r>
          </w:p>
        </w:tc>
        <w:tc>
          <w:tcPr>
            <w:tcW w:w="1080" w:type="dxa"/>
          </w:tcPr>
          <w:p>
            <w:pPr>
              <w:jc w:val="center"/>
            </w:pPr>
            <w:r>
              <w:rPr>
                <w:b w:val="0"/>
                <w:sz w:val="24"/>
              </w:rPr>
            </w:r>
            <w:r>
              <w:rPr>
                <w:rFonts w:ascii="TH SarabunPSK" w:hAnsi="TH SarabunPSK" w:cs="TH SarabunPSK" w:eastAsia="TH SarabunPSK"/>
                <w:b w:val="0"/>
                <w:sz w:val="24"/>
                <w:szCs w:val="24"/>
              </w:rPr>
              <w:t>64.0%</w:t>
            </w:r>
          </w:p>
        </w:tc>
      </w:tr>
      <w:tr>
        <w:tc>
          <w:tcPr>
            <w:tcW w:w="2520" w:type="dxa"/>
          </w:tcPr>
          <w:p>
            <w:r>
              <w:rPr>
                <w:sz w:val="24"/>
              </w:rPr>
            </w:r>
            <w:r>
              <w:rPr>
                <w:rFonts w:ascii="TH SarabunPSK" w:hAnsi="TH SarabunPSK" w:cs="TH SarabunPSK" w:eastAsia="TH SarabunPSK"/>
                <w:b w:val="0"/>
                <w:sz w:val="24"/>
                <w:szCs w:val="24"/>
              </w:rPr>
              <w:t>อัตรากำไรสุทธิ</w:t>
            </w:r>
          </w:p>
        </w:tc>
        <w:tc>
          <w:tcPr>
            <w:tcW w:w="1080" w:type="dxa"/>
          </w:tcPr>
          <w:p>
            <w:pPr>
              <w:jc w:val="center"/>
            </w:pPr>
            <w:r>
              <w:rPr>
                <w:b w:val="0"/>
                <w:sz w:val="24"/>
              </w:rPr>
            </w:r>
            <w:r>
              <w:rPr>
                <w:rFonts w:ascii="TH SarabunPSK" w:hAnsi="TH SarabunPSK" w:cs="TH SarabunPSK" w:eastAsia="TH SarabunPSK"/>
                <w:b w:val="0"/>
                <w:sz w:val="24"/>
                <w:szCs w:val="24"/>
              </w:rPr>
              <w:t>5.4%</w:t>
            </w:r>
          </w:p>
        </w:tc>
        <w:tc>
          <w:tcPr>
            <w:tcW w:w="1080" w:type="dxa"/>
          </w:tcPr>
          <w:p>
            <w:pPr>
              <w:jc w:val="center"/>
            </w:pPr>
            <w:r>
              <w:rPr>
                <w:b w:val="0"/>
                <w:sz w:val="24"/>
              </w:rPr>
            </w:r>
            <w:r>
              <w:rPr>
                <w:rFonts w:ascii="TH SarabunPSK" w:hAnsi="TH SarabunPSK" w:cs="TH SarabunPSK" w:eastAsia="TH SarabunPSK"/>
                <w:b w:val="0"/>
                <w:sz w:val="24"/>
                <w:szCs w:val="24"/>
              </w:rPr>
              <w:t>4.5%</w:t>
            </w:r>
          </w:p>
        </w:tc>
        <w:tc>
          <w:tcPr>
            <w:tcW w:w="1080" w:type="dxa"/>
          </w:tcPr>
          <w:p>
            <w:pPr>
              <w:jc w:val="center"/>
            </w:pPr>
            <w:r>
              <w:rPr>
                <w:b w:val="0"/>
                <w:sz w:val="24"/>
              </w:rPr>
            </w:r>
            <w:r>
              <w:rPr>
                <w:rFonts w:ascii="TH SarabunPSK" w:hAnsi="TH SarabunPSK" w:cs="TH SarabunPSK" w:eastAsia="TH SarabunPSK"/>
                <w:b w:val="0"/>
                <w:sz w:val="24"/>
                <w:szCs w:val="24"/>
              </w:rPr>
              <w:t>5.4%</w:t>
            </w:r>
          </w:p>
        </w:tc>
        <w:tc>
          <w:tcPr>
            <w:tcW w:w="1080" w:type="dxa"/>
          </w:tcPr>
          <w:p>
            <w:pPr>
              <w:jc w:val="center"/>
            </w:pPr>
            <w:r>
              <w:rPr>
                <w:b w:val="0"/>
                <w:sz w:val="24"/>
              </w:rPr>
            </w:r>
            <w:r>
              <w:rPr>
                <w:rFonts w:ascii="TH SarabunPSK" w:hAnsi="TH SarabunPSK" w:cs="TH SarabunPSK" w:eastAsia="TH SarabunPSK"/>
                <w:b w:val="0"/>
                <w:sz w:val="24"/>
                <w:szCs w:val="24"/>
              </w:rPr>
              <w:t>6.2%</w:t>
            </w:r>
          </w:p>
        </w:tc>
        <w:tc>
          <w:tcPr>
            <w:tcW w:w="1080" w:type="dxa"/>
          </w:tcPr>
          <w:p>
            <w:pPr>
              <w:jc w:val="center"/>
            </w:pPr>
            <w:r>
              <w:rPr>
                <w:b w:val="0"/>
                <w:sz w:val="24"/>
              </w:rPr>
            </w:r>
            <w:r>
              <w:rPr>
                <w:rFonts w:ascii="TH SarabunPSK" w:hAnsi="TH SarabunPSK" w:cs="TH SarabunPSK" w:eastAsia="TH SarabunPSK"/>
                <w:b w:val="0"/>
                <w:sz w:val="24"/>
                <w:szCs w:val="24"/>
              </w:rPr>
              <w:t>6.8%</w:t>
            </w:r>
          </w:p>
        </w:tc>
        <w:tc>
          <w:tcPr>
            <w:tcW w:w="1080" w:type="dxa"/>
          </w:tcPr>
          <w:p>
            <w:pPr>
              <w:jc w:val="center"/>
            </w:pPr>
            <w:r>
              <w:rPr>
                <w:b w:val="0"/>
                <w:sz w:val="24"/>
              </w:rPr>
            </w:r>
            <w:r>
              <w:rPr>
                <w:rFonts w:ascii="TH SarabunPSK" w:hAnsi="TH SarabunPSK" w:cs="TH SarabunPSK" w:eastAsia="TH SarabunPSK"/>
                <w:b w:val="0"/>
                <w:sz w:val="24"/>
                <w:szCs w:val="24"/>
              </w:rPr>
              <w:t>7.1%</w:t>
            </w:r>
          </w:p>
        </w:tc>
      </w:tr>
      <w:tr>
        <w:tc>
          <w:tcPr>
            <w:tcW w:w="2520" w:type="dxa"/>
          </w:tcPr>
          <w:p>
            <w:r>
              <w:rPr>
                <w:sz w:val="24"/>
              </w:rPr>
            </w:r>
            <w:r>
              <w:rPr>
                <w:rFonts w:ascii="TH SarabunPSK" w:hAnsi="TH SarabunPSK" w:cs="TH SarabunPSK" w:eastAsia="TH SarabunPSK"/>
                <w:b w:val="0"/>
                <w:sz w:val="24"/>
                <w:szCs w:val="24"/>
              </w:rPr>
              <w:t>กำไรต่อหุ้น (บาท)</w:t>
            </w:r>
          </w:p>
        </w:tc>
        <w:tc>
          <w:tcPr>
            <w:tcW w:w="1080" w:type="dxa"/>
          </w:tcPr>
          <w:p>
            <w:pPr>
              <w:jc w:val="center"/>
            </w:pPr>
            <w:r>
              <w:rPr>
                <w:b w:val="0"/>
                <w:sz w:val="24"/>
              </w:rPr>
            </w:r>
            <w:r>
              <w:rPr>
                <w:rFonts w:ascii="TH SarabunPSK" w:hAnsi="TH SarabunPSK" w:cs="TH SarabunPSK" w:eastAsia="TH SarabunPSK"/>
                <w:b w:val="0"/>
                <w:sz w:val="24"/>
                <w:szCs w:val="24"/>
              </w:rPr>
              <w:t>0.93</w:t>
            </w:r>
          </w:p>
        </w:tc>
        <w:tc>
          <w:tcPr>
            <w:tcW w:w="1080" w:type="dxa"/>
          </w:tcPr>
          <w:p>
            <w:pPr>
              <w:jc w:val="center"/>
            </w:pPr>
            <w:r>
              <w:rPr>
                <w:b w:val="0"/>
                <w:sz w:val="24"/>
              </w:rPr>
            </w:r>
            <w:r>
              <w:rPr>
                <w:rFonts w:ascii="TH SarabunPSK" w:hAnsi="TH SarabunPSK" w:cs="TH SarabunPSK" w:eastAsia="TH SarabunPSK"/>
                <w:b w:val="0"/>
                <w:sz w:val="24"/>
                <w:szCs w:val="24"/>
              </w:rPr>
              <w:t>0.84</w:t>
            </w:r>
          </w:p>
        </w:tc>
        <w:tc>
          <w:tcPr>
            <w:tcW w:w="1080" w:type="dxa"/>
          </w:tcPr>
          <w:p>
            <w:pPr>
              <w:jc w:val="center"/>
            </w:pPr>
            <w:r>
              <w:rPr>
                <w:b w:val="0"/>
                <w:sz w:val="24"/>
              </w:rPr>
            </w:r>
            <w:r>
              <w:rPr>
                <w:rFonts w:ascii="TH SarabunPSK" w:hAnsi="TH SarabunPSK" w:cs="TH SarabunPSK" w:eastAsia="TH SarabunPSK"/>
                <w:b w:val="0"/>
                <w:sz w:val="24"/>
                <w:szCs w:val="24"/>
              </w:rPr>
              <w:t>1.09</w:t>
            </w:r>
          </w:p>
        </w:tc>
        <w:tc>
          <w:tcPr>
            <w:tcW w:w="1080" w:type="dxa"/>
          </w:tcPr>
          <w:p>
            <w:pPr>
              <w:jc w:val="center"/>
            </w:pPr>
            <w:r>
              <w:rPr>
                <w:b w:val="0"/>
                <w:sz w:val="24"/>
              </w:rPr>
            </w:r>
            <w:r>
              <w:rPr>
                <w:rFonts w:ascii="TH SarabunPSK" w:hAnsi="TH SarabunPSK" w:cs="TH SarabunPSK" w:eastAsia="TH SarabunPSK"/>
                <w:b w:val="0"/>
                <w:sz w:val="24"/>
                <w:szCs w:val="24"/>
              </w:rPr>
              <w:t>1.32</w:t>
            </w:r>
          </w:p>
        </w:tc>
        <w:tc>
          <w:tcPr>
            <w:tcW w:w="1080" w:type="dxa"/>
          </w:tcPr>
          <w:p>
            <w:pPr>
              <w:jc w:val="center"/>
            </w:pPr>
            <w:r>
              <w:rPr>
                <w:b w:val="0"/>
                <w:sz w:val="24"/>
              </w:rPr>
            </w:r>
            <w:r>
              <w:rPr>
                <w:rFonts w:ascii="TH SarabunPSK" w:hAnsi="TH SarabunPSK" w:cs="TH SarabunPSK" w:eastAsia="TH SarabunPSK"/>
                <w:b w:val="0"/>
                <w:sz w:val="24"/>
                <w:szCs w:val="24"/>
              </w:rPr>
              <w:t>1.52</w:t>
            </w:r>
          </w:p>
        </w:tc>
        <w:tc>
          <w:tcPr>
            <w:tcW w:w="1080" w:type="dxa"/>
          </w:tcPr>
          <w:p>
            <w:pPr>
              <w:jc w:val="center"/>
            </w:pPr>
            <w:r>
              <w:rPr>
                <w:b w:val="0"/>
                <w:sz w:val="24"/>
              </w:rPr>
            </w:r>
            <w:r>
              <w:rPr>
                <w:rFonts w:ascii="TH SarabunPSK" w:hAnsi="TH SarabunPSK" w:cs="TH SarabunPSK" w:eastAsia="TH SarabunPSK"/>
                <w:b w:val="0"/>
                <w:sz w:val="24"/>
                <w:szCs w:val="24"/>
              </w:rPr>
              <w:t>1.67</w:t>
            </w:r>
          </w:p>
        </w:tc>
      </w:tr>
    </w:tbl>
    <w:p>
      <w:pPr>
        <w:jc w:val="center"/>
      </w:pPr>
      <w:r>
        <w:rPr>
          <w:rFonts w:ascii="TH SarabunPSK" w:hAnsi="TH SarabunPSK" w:cs="TH SarabunPSK" w:eastAsia="TH SarabunPSK"/>
          <w:b/>
          <w:sz w:val="32"/>
          <w:szCs w:val="32"/>
          <w:bCs/>
        </w:rPr>
        <w:t>ตารางที่ 14 ประมาณการงบกำไรขาดทุน ปี 2569–2573</w:t>
      </w:r>
    </w:p>
    <w:p>
      <w:pPr>
        <w:ind w:firstLine="720"/>
        <w:jc w:val="thaiDistribute"/>
      </w:pPr>
      <w:r>
        <w:rPr>
          <w:rFonts w:ascii="TH SarabunPSK" w:hAnsi="TH SarabunPSK" w:cs="TH SarabunPSK" w:eastAsia="TH SarabunPSK"/>
          <w:sz w:val="32"/>
          <w:szCs w:val="32"/>
        </w:rPr>
        <w:t>จากประมาณการ ปี 2569 กำไรสุทธิยังลดลงเหลือประมาณ 757 ล้านบาท แม้รายได้เพิ่มขึ้น เนื่องจากสัดส่วนบุฟเฟต์และค่าใช้จ่ายในการเปิดสาขาใหม่ ตั้งแต่ปี 2570 กำไรสุทธิเริ่มฟื้นตัวตามอัตรากำไรขั้นต้นที่ดีขึ้นและค่าใช้จ่ายต่อรายได้ที่ลดลง จนถึงประมาณ 1,507 ล้านบาทในปี 2573 คิดเป็นอัตรากำไรสุทธิร้อยละ 7.1 ซึ่งเป็นไปตามวัตถุประสงค์ที่กำหนดไว้ในหัวข้อ 4.3.3</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งบแสดงฐานะการเงิน (ประมาณการ) ณ วันที่ 31 ธันวาคม หน่วย: ล้านบาท</w:t>
      </w:r>
    </w:p>
    <w:tbl>
      <w:tblPr>
        <w:tblStyle w:val="TableGrid"/>
        <w:tblLook w:firstColumn="1" w:firstRow="1" w:lastColumn="0" w:lastRow="0" w:noHBand="0" w:noVBand="1" w:val="04A0"/>
        <w:tblW w:w="9000" w:type="dxa"/>
        <w:tblLayout w:type="fixed"/>
      </w:tblPr>
      <w:tblGrid>
        <w:gridCol w:w="2520"/>
        <w:gridCol w:w="1080"/>
        <w:gridCol w:w="1080"/>
        <w:gridCol w:w="1080"/>
        <w:gridCol w:w="1080"/>
        <w:gridCol w:w="1080"/>
        <w:gridCol w:w="1080"/>
      </w:tblGrid>
      <w:tr>
        <w:tc>
          <w:tcPr>
            <w:tcW w:w="2520" w:type="dxa"/>
          </w:tcPr>
          <w:p>
            <w:pPr>
              <w:jc w:val="center"/>
            </w:pPr>
            <w:r>
              <w:rPr>
                <w:sz w:val="24"/>
              </w:rPr>
            </w:r>
            <w:r>
              <w:rPr>
                <w:rFonts w:ascii="TH SarabunPSK" w:hAnsi="TH SarabunPSK" w:cs="TH SarabunPSK" w:eastAsia="TH SarabunPSK"/>
                <w:b/>
                <w:sz w:val="24"/>
                <w:szCs w:val="24"/>
                <w:bCs/>
              </w:rPr>
              <w:t>รายการ</w:t>
            </w:r>
          </w:p>
        </w:tc>
        <w:tc>
          <w:tcPr>
            <w:tcW w:w="1080" w:type="dxa"/>
          </w:tcPr>
          <w:p>
            <w:pPr>
              <w:jc w:val="center"/>
            </w:pPr>
            <w:r>
              <w:rPr>
                <w:sz w:val="24"/>
              </w:rPr>
            </w:r>
            <w:r>
              <w:rPr>
                <w:rFonts w:ascii="TH SarabunPSK" w:hAnsi="TH SarabunPSK" w:cs="TH SarabunPSK" w:eastAsia="TH SarabunPSK"/>
                <w:b/>
                <w:sz w:val="24"/>
                <w:szCs w:val="24"/>
                <w:bCs/>
              </w:rPr>
              <w:t>2568</w:t>
            </w:r>
          </w:p>
        </w:tc>
        <w:tc>
          <w:tcPr>
            <w:tcW w:w="1080" w:type="dxa"/>
          </w:tcPr>
          <w:p>
            <w:pPr>
              <w:jc w:val="center"/>
            </w:pPr>
            <w:r>
              <w:rPr>
                <w:sz w:val="24"/>
              </w:rPr>
            </w:r>
            <w:r>
              <w:rPr>
                <w:rFonts w:ascii="TH SarabunPSK" w:hAnsi="TH SarabunPSK" w:cs="TH SarabunPSK" w:eastAsia="TH SarabunPSK"/>
                <w:b/>
                <w:sz w:val="24"/>
                <w:szCs w:val="24"/>
                <w:bCs/>
              </w:rPr>
              <w:t>2569 (ประมาณการ)</w:t>
            </w:r>
          </w:p>
        </w:tc>
        <w:tc>
          <w:tcPr>
            <w:tcW w:w="1080" w:type="dxa"/>
          </w:tcPr>
          <w:p>
            <w:pPr>
              <w:jc w:val="center"/>
            </w:pPr>
            <w:r>
              <w:rPr>
                <w:sz w:val="24"/>
              </w:rPr>
            </w:r>
            <w:r>
              <w:rPr>
                <w:rFonts w:ascii="TH SarabunPSK" w:hAnsi="TH SarabunPSK" w:cs="TH SarabunPSK" w:eastAsia="TH SarabunPSK"/>
                <w:b/>
                <w:sz w:val="24"/>
                <w:szCs w:val="24"/>
                <w:bCs/>
              </w:rPr>
              <w:t>2570 (ประมาณการ)</w:t>
            </w:r>
          </w:p>
        </w:tc>
        <w:tc>
          <w:tcPr>
            <w:tcW w:w="1080" w:type="dxa"/>
          </w:tcPr>
          <w:p>
            <w:pPr>
              <w:jc w:val="center"/>
            </w:pPr>
            <w:r>
              <w:rPr>
                <w:sz w:val="24"/>
              </w:rPr>
            </w:r>
            <w:r>
              <w:rPr>
                <w:rFonts w:ascii="TH SarabunPSK" w:hAnsi="TH SarabunPSK" w:cs="TH SarabunPSK" w:eastAsia="TH SarabunPSK"/>
                <w:b/>
                <w:sz w:val="24"/>
                <w:szCs w:val="24"/>
                <w:bCs/>
              </w:rPr>
              <w:t>2571 (ประมาณการ)</w:t>
            </w:r>
          </w:p>
        </w:tc>
        <w:tc>
          <w:tcPr>
            <w:tcW w:w="1080" w:type="dxa"/>
          </w:tcPr>
          <w:p>
            <w:pPr>
              <w:jc w:val="center"/>
            </w:pPr>
            <w:r>
              <w:rPr>
                <w:sz w:val="24"/>
              </w:rPr>
            </w:r>
            <w:r>
              <w:rPr>
                <w:rFonts w:ascii="TH SarabunPSK" w:hAnsi="TH SarabunPSK" w:cs="TH SarabunPSK" w:eastAsia="TH SarabunPSK"/>
                <w:b/>
                <w:sz w:val="24"/>
                <w:szCs w:val="24"/>
                <w:bCs/>
              </w:rPr>
              <w:t>2572 (ประมาณการ)</w:t>
            </w:r>
          </w:p>
        </w:tc>
        <w:tc>
          <w:tcPr>
            <w:tcW w:w="1080" w:type="dxa"/>
          </w:tcPr>
          <w:p>
            <w:pPr>
              <w:jc w:val="center"/>
            </w:pPr>
            <w:r>
              <w:rPr>
                <w:sz w:val="24"/>
              </w:rPr>
            </w:r>
            <w:r>
              <w:rPr>
                <w:rFonts w:ascii="TH SarabunPSK" w:hAnsi="TH SarabunPSK" w:cs="TH SarabunPSK" w:eastAsia="TH SarabunPSK"/>
                <w:b/>
                <w:sz w:val="24"/>
                <w:szCs w:val="24"/>
                <w:bCs/>
              </w:rPr>
              <w:t>2573 (ประมาณการ)</w:t>
            </w:r>
          </w:p>
        </w:tc>
      </w:tr>
      <w:tr>
        <w:tc>
          <w:tcPr>
            <w:tcW w:w="2520" w:type="dxa"/>
          </w:tcPr>
          <w:p>
            <w:r>
              <w:rPr>
                <w:sz w:val="24"/>
              </w:rPr>
            </w:r>
            <w:r>
              <w:rPr>
                <w:rFonts w:ascii="TH SarabunPSK" w:hAnsi="TH SarabunPSK" w:cs="TH SarabunPSK" w:eastAsia="TH SarabunPSK"/>
                <w:b/>
                <w:sz w:val="24"/>
                <w:szCs w:val="24"/>
                <w:bCs/>
              </w:rPr>
              <w:t>สินทรัพย์</w:t>
            </w:r>
          </w:p>
        </w:tc>
        <w:tc>
          <w:tcPr>
            <w:tcW w:w="1080" w:type="dxa"/>
          </w:tcPr>
          <w:p/>
        </w:tc>
        <w:tc>
          <w:tcPr>
            <w:tcW w:w="1080" w:type="dxa"/>
          </w:tcPr>
          <w:p/>
        </w:tc>
        <w:tc>
          <w:tcPr>
            <w:tcW w:w="1080" w:type="dxa"/>
          </w:tcPr>
          <w:p/>
        </w:tc>
        <w:tc>
          <w:tcPr>
            <w:tcW w:w="1080" w:type="dxa"/>
          </w:tcPr>
          <w:p/>
        </w:tc>
        <w:tc>
          <w:tcPr>
            <w:tcW w:w="1080" w:type="dxa"/>
          </w:tcPr>
          <w:p/>
        </w:tc>
        <w:tc>
          <w:tcPr>
            <w:tcW w:w="1080" w:type="dxa"/>
          </w:tcPr>
          <w:p/>
        </w:tc>
      </w:tr>
      <w:tr>
        <w:tc>
          <w:tcPr>
            <w:tcW w:w="2520" w:type="dxa"/>
          </w:tcPr>
          <w:p>
            <w:r>
              <w:rPr>
                <w:sz w:val="24"/>
              </w:rPr>
            </w:r>
            <w:r>
              <w:rPr>
                <w:rFonts w:ascii="TH SarabunPSK" w:hAnsi="TH SarabunPSK" w:cs="TH SarabunPSK" w:eastAsia="TH SarabunPSK"/>
                <w:b w:val="0"/>
                <w:sz w:val="24"/>
                <w:szCs w:val="24"/>
              </w:rPr>
              <w:t>เงินสดและรายการเทียบเท่าเงินสด</w:t>
            </w:r>
          </w:p>
        </w:tc>
        <w:tc>
          <w:tcPr>
            <w:tcW w:w="1080" w:type="dxa"/>
          </w:tcPr>
          <w:p>
            <w:pPr>
              <w:jc w:val="center"/>
            </w:pPr>
            <w:r>
              <w:rPr>
                <w:b w:val="0"/>
                <w:sz w:val="24"/>
              </w:rPr>
            </w:r>
            <w:r>
              <w:rPr>
                <w:rFonts w:ascii="TH SarabunPSK" w:hAnsi="TH SarabunPSK" w:cs="TH SarabunPSK" w:eastAsia="TH SarabunPSK"/>
                <w:b w:val="0"/>
                <w:sz w:val="24"/>
                <w:szCs w:val="24"/>
              </w:rPr>
              <w:t>591</w:t>
            </w:r>
          </w:p>
        </w:tc>
        <w:tc>
          <w:tcPr>
            <w:tcW w:w="1080" w:type="dxa"/>
          </w:tcPr>
          <w:p>
            <w:pPr>
              <w:jc w:val="center"/>
            </w:pPr>
            <w:r>
              <w:rPr>
                <w:b w:val="0"/>
                <w:sz w:val="24"/>
              </w:rPr>
            </w:r>
            <w:r>
              <w:rPr>
                <w:rFonts w:ascii="TH SarabunPSK" w:hAnsi="TH SarabunPSK" w:cs="TH SarabunPSK" w:eastAsia="TH SarabunPSK"/>
                <w:b w:val="0"/>
                <w:sz w:val="24"/>
                <w:szCs w:val="24"/>
              </w:rPr>
              <w:t>787</w:t>
            </w:r>
          </w:p>
        </w:tc>
        <w:tc>
          <w:tcPr>
            <w:tcW w:w="1080" w:type="dxa"/>
          </w:tcPr>
          <w:p>
            <w:pPr>
              <w:jc w:val="center"/>
            </w:pPr>
            <w:r>
              <w:rPr>
                <w:b w:val="0"/>
                <w:sz w:val="24"/>
              </w:rPr>
            </w:r>
            <w:r>
              <w:rPr>
                <w:rFonts w:ascii="TH SarabunPSK" w:hAnsi="TH SarabunPSK" w:cs="TH SarabunPSK" w:eastAsia="TH SarabunPSK"/>
                <w:b w:val="0"/>
                <w:sz w:val="24"/>
                <w:szCs w:val="24"/>
              </w:rPr>
              <w:t>1,022</w:t>
            </w:r>
          </w:p>
        </w:tc>
        <w:tc>
          <w:tcPr>
            <w:tcW w:w="1080" w:type="dxa"/>
          </w:tcPr>
          <w:p>
            <w:pPr>
              <w:jc w:val="center"/>
            </w:pPr>
            <w:r>
              <w:rPr>
                <w:b w:val="0"/>
                <w:sz w:val="24"/>
              </w:rPr>
            </w:r>
            <w:r>
              <w:rPr>
                <w:rFonts w:ascii="TH SarabunPSK" w:hAnsi="TH SarabunPSK" w:cs="TH SarabunPSK" w:eastAsia="TH SarabunPSK"/>
                <w:b w:val="0"/>
                <w:sz w:val="24"/>
                <w:szCs w:val="24"/>
              </w:rPr>
              <w:t>1,311</w:t>
            </w:r>
          </w:p>
        </w:tc>
        <w:tc>
          <w:tcPr>
            <w:tcW w:w="1080" w:type="dxa"/>
          </w:tcPr>
          <w:p>
            <w:pPr>
              <w:jc w:val="center"/>
            </w:pPr>
            <w:r>
              <w:rPr>
                <w:b w:val="0"/>
                <w:sz w:val="24"/>
              </w:rPr>
            </w:r>
            <w:r>
              <w:rPr>
                <w:rFonts w:ascii="TH SarabunPSK" w:hAnsi="TH SarabunPSK" w:cs="TH SarabunPSK" w:eastAsia="TH SarabunPSK"/>
                <w:b w:val="0"/>
                <w:sz w:val="24"/>
                <w:szCs w:val="24"/>
              </w:rPr>
              <w:t>1,641</w:t>
            </w:r>
          </w:p>
        </w:tc>
        <w:tc>
          <w:tcPr>
            <w:tcW w:w="1080" w:type="dxa"/>
          </w:tcPr>
          <w:p>
            <w:pPr>
              <w:jc w:val="center"/>
            </w:pPr>
            <w:r>
              <w:rPr>
                <w:b w:val="0"/>
                <w:sz w:val="24"/>
              </w:rPr>
            </w:r>
            <w:r>
              <w:rPr>
                <w:rFonts w:ascii="TH SarabunPSK" w:hAnsi="TH SarabunPSK" w:cs="TH SarabunPSK" w:eastAsia="TH SarabunPSK"/>
                <w:b w:val="0"/>
                <w:sz w:val="24"/>
                <w:szCs w:val="24"/>
              </w:rPr>
              <w:t>2,011</w:t>
            </w:r>
          </w:p>
        </w:tc>
      </w:tr>
      <w:tr>
        <w:tc>
          <w:tcPr>
            <w:tcW w:w="2520" w:type="dxa"/>
          </w:tcPr>
          <w:p>
            <w:r>
              <w:rPr>
                <w:sz w:val="24"/>
              </w:rPr>
            </w:r>
            <w:r>
              <w:rPr>
                <w:rFonts w:ascii="TH SarabunPSK" w:hAnsi="TH SarabunPSK" w:cs="TH SarabunPSK" w:eastAsia="TH SarabunPSK"/>
                <w:b w:val="0"/>
                <w:sz w:val="24"/>
                <w:szCs w:val="24"/>
              </w:rPr>
              <w:t>สินทรัพย์ทางการเงินหมุนเวียนอื่น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r>
      <w:tr>
        <w:tc>
          <w:tcPr>
            <w:tcW w:w="2520" w:type="dxa"/>
          </w:tcPr>
          <w:p>
            <w:r>
              <w:rPr>
                <w:sz w:val="24"/>
              </w:rPr>
            </w:r>
            <w:r>
              <w:rPr>
                <w:rFonts w:ascii="TH SarabunPSK" w:hAnsi="TH SarabunPSK" w:cs="TH SarabunPSK" w:eastAsia="TH SarabunPSK"/>
                <w:b w:val="0"/>
                <w:sz w:val="24"/>
                <w:szCs w:val="24"/>
              </w:rPr>
              <w:t>ลูกหนี้การค้าและลูกหนี้หมุนเวียนอื่น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70</w:t>
            </w:r>
          </w:p>
        </w:tc>
        <w:tc>
          <w:tcPr>
            <w:tcW w:w="1080" w:type="dxa"/>
          </w:tcPr>
          <w:p>
            <w:pPr>
              <w:jc w:val="center"/>
            </w:pPr>
            <w:r>
              <w:rPr>
                <w:b w:val="0"/>
                <w:sz w:val="24"/>
              </w:rPr>
            </w:r>
            <w:r>
              <w:rPr>
                <w:rFonts w:ascii="TH SarabunPSK" w:hAnsi="TH SarabunPSK" w:cs="TH SarabunPSK" w:eastAsia="TH SarabunPSK"/>
                <w:b w:val="0"/>
                <w:sz w:val="24"/>
                <w:szCs w:val="24"/>
              </w:rPr>
              <w:t>77</w:t>
            </w:r>
          </w:p>
        </w:tc>
        <w:tc>
          <w:tcPr>
            <w:tcW w:w="1080" w:type="dxa"/>
          </w:tcPr>
          <w:p>
            <w:pPr>
              <w:jc w:val="center"/>
            </w:pPr>
            <w:r>
              <w:rPr>
                <w:b w:val="0"/>
                <w:sz w:val="24"/>
              </w:rPr>
            </w:r>
            <w:r>
              <w:rPr>
                <w:rFonts w:ascii="TH SarabunPSK" w:hAnsi="TH SarabunPSK" w:cs="TH SarabunPSK" w:eastAsia="TH SarabunPSK"/>
                <w:b w:val="0"/>
                <w:sz w:val="24"/>
                <w:szCs w:val="24"/>
              </w:rPr>
              <w:t>82</w:t>
            </w:r>
          </w:p>
        </w:tc>
        <w:tc>
          <w:tcPr>
            <w:tcW w:w="1080" w:type="dxa"/>
          </w:tcPr>
          <w:p>
            <w:pPr>
              <w:jc w:val="center"/>
            </w:pPr>
            <w:r>
              <w:rPr>
                <w:b w:val="0"/>
                <w:sz w:val="24"/>
              </w:rPr>
            </w:r>
            <w:r>
              <w:rPr>
                <w:rFonts w:ascii="TH SarabunPSK" w:hAnsi="TH SarabunPSK" w:cs="TH SarabunPSK" w:eastAsia="TH SarabunPSK"/>
                <w:b w:val="0"/>
                <w:sz w:val="24"/>
                <w:szCs w:val="24"/>
              </w:rPr>
              <w:t>87</w:t>
            </w:r>
          </w:p>
        </w:tc>
        <w:tc>
          <w:tcPr>
            <w:tcW w:w="1080" w:type="dxa"/>
          </w:tcPr>
          <w:p>
            <w:pPr>
              <w:jc w:val="center"/>
            </w:pPr>
            <w:r>
              <w:rPr>
                <w:b w:val="0"/>
                <w:sz w:val="24"/>
              </w:rPr>
            </w:r>
            <w:r>
              <w:rPr>
                <w:rFonts w:ascii="TH SarabunPSK" w:hAnsi="TH SarabunPSK" w:cs="TH SarabunPSK" w:eastAsia="TH SarabunPSK"/>
                <w:b w:val="0"/>
                <w:sz w:val="24"/>
                <w:szCs w:val="24"/>
              </w:rPr>
              <w:t>92</w:t>
            </w:r>
          </w:p>
        </w:tc>
        <w:tc>
          <w:tcPr>
            <w:tcW w:w="1080" w:type="dxa"/>
          </w:tcPr>
          <w:p>
            <w:pPr>
              <w:jc w:val="center"/>
            </w:pPr>
            <w:r>
              <w:rPr>
                <w:b w:val="0"/>
                <w:sz w:val="24"/>
              </w:rPr>
            </w:r>
            <w:r>
              <w:rPr>
                <w:rFonts w:ascii="TH SarabunPSK" w:hAnsi="TH SarabunPSK" w:cs="TH SarabunPSK" w:eastAsia="TH SarabunPSK"/>
                <w:b w:val="0"/>
                <w:sz w:val="24"/>
                <w:szCs w:val="24"/>
              </w:rPr>
              <w:t>96</w:t>
            </w:r>
          </w:p>
        </w:tc>
      </w:tr>
      <w:tr>
        <w:tc>
          <w:tcPr>
            <w:tcW w:w="2520" w:type="dxa"/>
          </w:tcPr>
          <w:p>
            <w:r>
              <w:rPr>
                <w:sz w:val="24"/>
              </w:rPr>
            </w:r>
            <w:r>
              <w:rPr>
                <w:rFonts w:ascii="TH SarabunPSK" w:hAnsi="TH SarabunPSK" w:cs="TH SarabunPSK" w:eastAsia="TH SarabunPSK"/>
                <w:b w:val="0"/>
                <w:sz w:val="24"/>
                <w:szCs w:val="24"/>
              </w:rPr>
              <w:t>สินค้าคงเหลือ</w:t>
            </w:r>
          </w:p>
        </w:tc>
        <w:tc>
          <w:tcPr>
            <w:tcW w:w="1080" w:type="dxa"/>
          </w:tcPr>
          <w:p>
            <w:pPr>
              <w:jc w:val="center"/>
            </w:pPr>
            <w:r>
              <w:rPr>
                <w:b w:val="0"/>
                <w:sz w:val="24"/>
              </w:rPr>
            </w:r>
            <w:r>
              <w:rPr>
                <w:rFonts w:ascii="TH SarabunPSK" w:hAnsi="TH SarabunPSK" w:cs="TH SarabunPSK" w:eastAsia="TH SarabunPSK"/>
                <w:b w:val="0"/>
                <w:sz w:val="24"/>
                <w:szCs w:val="24"/>
              </w:rPr>
              <w:t>555</w:t>
            </w:r>
          </w:p>
        </w:tc>
        <w:tc>
          <w:tcPr>
            <w:tcW w:w="1080" w:type="dxa"/>
          </w:tcPr>
          <w:p>
            <w:pPr>
              <w:jc w:val="center"/>
            </w:pPr>
            <w:r>
              <w:rPr>
                <w:b w:val="0"/>
                <w:sz w:val="24"/>
              </w:rPr>
            </w:r>
            <w:r>
              <w:rPr>
                <w:rFonts w:ascii="TH SarabunPSK" w:hAnsi="TH SarabunPSK" w:cs="TH SarabunPSK" w:eastAsia="TH SarabunPSK"/>
                <w:b w:val="0"/>
                <w:sz w:val="24"/>
                <w:szCs w:val="24"/>
              </w:rPr>
              <w:t>610</w:t>
            </w:r>
          </w:p>
        </w:tc>
        <w:tc>
          <w:tcPr>
            <w:tcW w:w="1080" w:type="dxa"/>
          </w:tcPr>
          <w:p>
            <w:pPr>
              <w:jc w:val="center"/>
            </w:pPr>
            <w:r>
              <w:rPr>
                <w:b w:val="0"/>
                <w:sz w:val="24"/>
              </w:rPr>
            </w:r>
            <w:r>
              <w:rPr>
                <w:rFonts w:ascii="TH SarabunPSK" w:hAnsi="TH SarabunPSK" w:cs="TH SarabunPSK" w:eastAsia="TH SarabunPSK"/>
                <w:b w:val="0"/>
                <w:sz w:val="24"/>
                <w:szCs w:val="24"/>
              </w:rPr>
              <w:t>653</w:t>
            </w:r>
          </w:p>
        </w:tc>
        <w:tc>
          <w:tcPr>
            <w:tcW w:w="1080" w:type="dxa"/>
          </w:tcPr>
          <w:p>
            <w:pPr>
              <w:jc w:val="center"/>
            </w:pPr>
            <w:r>
              <w:rPr>
                <w:b w:val="0"/>
                <w:sz w:val="24"/>
              </w:rPr>
            </w:r>
            <w:r>
              <w:rPr>
                <w:rFonts w:ascii="TH SarabunPSK" w:hAnsi="TH SarabunPSK" w:cs="TH SarabunPSK" w:eastAsia="TH SarabunPSK"/>
                <w:b w:val="0"/>
                <w:sz w:val="24"/>
                <w:szCs w:val="24"/>
              </w:rPr>
              <w:t>692</w:t>
            </w:r>
          </w:p>
        </w:tc>
        <w:tc>
          <w:tcPr>
            <w:tcW w:w="1080" w:type="dxa"/>
          </w:tcPr>
          <w:p>
            <w:pPr>
              <w:jc w:val="center"/>
            </w:pPr>
            <w:r>
              <w:rPr>
                <w:b w:val="0"/>
                <w:sz w:val="24"/>
              </w:rPr>
            </w:r>
            <w:r>
              <w:rPr>
                <w:rFonts w:ascii="TH SarabunPSK" w:hAnsi="TH SarabunPSK" w:cs="TH SarabunPSK" w:eastAsia="TH SarabunPSK"/>
                <w:b w:val="0"/>
                <w:sz w:val="24"/>
                <w:szCs w:val="24"/>
              </w:rPr>
              <w:t>727</w:t>
            </w:r>
          </w:p>
        </w:tc>
        <w:tc>
          <w:tcPr>
            <w:tcW w:w="1080" w:type="dxa"/>
          </w:tcPr>
          <w:p>
            <w:pPr>
              <w:jc w:val="center"/>
            </w:pPr>
            <w:r>
              <w:rPr>
                <w:b w:val="0"/>
                <w:sz w:val="24"/>
              </w:rPr>
            </w:r>
            <w:r>
              <w:rPr>
                <w:rFonts w:ascii="TH SarabunPSK" w:hAnsi="TH SarabunPSK" w:cs="TH SarabunPSK" w:eastAsia="TH SarabunPSK"/>
                <w:b w:val="0"/>
                <w:sz w:val="24"/>
                <w:szCs w:val="24"/>
              </w:rPr>
              <w:t>763</w:t>
            </w:r>
          </w:p>
        </w:tc>
      </w:tr>
      <w:tr>
        <w:tc>
          <w:tcPr>
            <w:tcW w:w="2520" w:type="dxa"/>
          </w:tcPr>
          <w:p>
            <w:r>
              <w:rPr>
                <w:sz w:val="24"/>
              </w:rPr>
            </w:r>
            <w:r>
              <w:rPr>
                <w:rFonts w:ascii="TH SarabunPSK" w:hAnsi="TH SarabunPSK" w:cs="TH SarabunPSK" w:eastAsia="TH SarabunPSK"/>
                <w:b w:val="0"/>
                <w:sz w:val="24"/>
                <w:szCs w:val="24"/>
              </w:rPr>
              <w:t>สินทรัพย์หมุนเวียนอื่น</w:t>
            </w:r>
          </w:p>
        </w:tc>
        <w:tc>
          <w:tcPr>
            <w:tcW w:w="1080" w:type="dxa"/>
          </w:tcPr>
          <w:p>
            <w:pPr>
              <w:jc w:val="center"/>
            </w:pPr>
            <w:r>
              <w:rPr>
                <w:b w:val="0"/>
                <w:sz w:val="24"/>
              </w:rPr>
            </w:r>
            <w:r>
              <w:rPr>
                <w:rFonts w:ascii="TH SarabunPSK" w:hAnsi="TH SarabunPSK" w:cs="TH SarabunPSK" w:eastAsia="TH SarabunPSK"/>
                <w:b w:val="0"/>
                <w:sz w:val="24"/>
                <w:szCs w:val="24"/>
              </w:rPr>
              <w:t>180</w:t>
            </w:r>
          </w:p>
        </w:tc>
        <w:tc>
          <w:tcPr>
            <w:tcW w:w="1080" w:type="dxa"/>
          </w:tcPr>
          <w:p>
            <w:pPr>
              <w:jc w:val="center"/>
            </w:pPr>
            <w:r>
              <w:rPr>
                <w:b w:val="0"/>
                <w:sz w:val="24"/>
              </w:rPr>
            </w:r>
            <w:r>
              <w:rPr>
                <w:rFonts w:ascii="TH SarabunPSK" w:hAnsi="TH SarabunPSK" w:cs="TH SarabunPSK" w:eastAsia="TH SarabunPSK"/>
                <w:b w:val="0"/>
                <w:sz w:val="24"/>
                <w:szCs w:val="24"/>
              </w:rPr>
              <w:t>198</w:t>
            </w:r>
          </w:p>
        </w:tc>
        <w:tc>
          <w:tcPr>
            <w:tcW w:w="1080" w:type="dxa"/>
          </w:tcPr>
          <w:p>
            <w:pPr>
              <w:jc w:val="center"/>
            </w:pPr>
            <w:r>
              <w:rPr>
                <w:b w:val="0"/>
                <w:sz w:val="24"/>
              </w:rPr>
            </w:r>
            <w:r>
              <w:rPr>
                <w:rFonts w:ascii="TH SarabunPSK" w:hAnsi="TH SarabunPSK" w:cs="TH SarabunPSK" w:eastAsia="TH SarabunPSK"/>
                <w:b w:val="0"/>
                <w:sz w:val="24"/>
                <w:szCs w:val="24"/>
              </w:rPr>
              <w:t>211</w:t>
            </w:r>
          </w:p>
        </w:tc>
        <w:tc>
          <w:tcPr>
            <w:tcW w:w="1080" w:type="dxa"/>
          </w:tcPr>
          <w:p>
            <w:pPr>
              <w:jc w:val="center"/>
            </w:pPr>
            <w:r>
              <w:rPr>
                <w:b w:val="0"/>
                <w:sz w:val="24"/>
              </w:rPr>
            </w:r>
            <w:r>
              <w:rPr>
                <w:rFonts w:ascii="TH SarabunPSK" w:hAnsi="TH SarabunPSK" w:cs="TH SarabunPSK" w:eastAsia="TH SarabunPSK"/>
                <w:b w:val="0"/>
                <w:sz w:val="24"/>
                <w:szCs w:val="24"/>
              </w:rPr>
              <w:t>224</w:t>
            </w:r>
          </w:p>
        </w:tc>
        <w:tc>
          <w:tcPr>
            <w:tcW w:w="1080" w:type="dxa"/>
          </w:tcPr>
          <w:p>
            <w:pPr>
              <w:jc w:val="center"/>
            </w:pPr>
            <w:r>
              <w:rPr>
                <w:b w:val="0"/>
                <w:sz w:val="24"/>
              </w:rPr>
            </w:r>
            <w:r>
              <w:rPr>
                <w:rFonts w:ascii="TH SarabunPSK" w:hAnsi="TH SarabunPSK" w:cs="TH SarabunPSK" w:eastAsia="TH SarabunPSK"/>
                <w:b w:val="0"/>
                <w:sz w:val="24"/>
                <w:szCs w:val="24"/>
              </w:rPr>
              <w:t>235</w:t>
            </w:r>
          </w:p>
        </w:tc>
        <w:tc>
          <w:tcPr>
            <w:tcW w:w="1080" w:type="dxa"/>
          </w:tcPr>
          <w:p>
            <w:pPr>
              <w:jc w:val="center"/>
            </w:pPr>
            <w:r>
              <w:rPr>
                <w:b w:val="0"/>
                <w:sz w:val="24"/>
              </w:rPr>
            </w:r>
            <w:r>
              <w:rPr>
                <w:rFonts w:ascii="TH SarabunPSK" w:hAnsi="TH SarabunPSK" w:cs="TH SarabunPSK" w:eastAsia="TH SarabunPSK"/>
                <w:b w:val="0"/>
                <w:sz w:val="24"/>
                <w:szCs w:val="24"/>
              </w:rPr>
              <w:t>247</w:t>
            </w:r>
          </w:p>
        </w:tc>
      </w:tr>
      <w:tr>
        <w:tc>
          <w:tcPr>
            <w:tcW w:w="2520" w:type="dxa"/>
          </w:tcPr>
          <w:p>
            <w:r>
              <w:rPr>
                <w:sz w:val="24"/>
              </w:rPr>
            </w:r>
            <w:r>
              <w:rPr>
                <w:rFonts w:ascii="TH SarabunPSK" w:hAnsi="TH SarabunPSK" w:cs="TH SarabunPSK" w:eastAsia="TH SarabunPSK"/>
                <w:b/>
                <w:sz w:val="24"/>
                <w:szCs w:val="24"/>
                <w:bCs/>
              </w:rPr>
              <w:t>รวมสินทรัพย์หมุนเวียน</w:t>
            </w:r>
          </w:p>
        </w:tc>
        <w:tc>
          <w:tcPr>
            <w:tcW w:w="1080" w:type="dxa"/>
          </w:tcPr>
          <w:p>
            <w:pPr>
              <w:jc w:val="center"/>
            </w:pPr>
            <w:r>
              <w:rPr>
                <w:b w:val="0"/>
                <w:sz w:val="24"/>
              </w:rPr>
            </w:r>
            <w:r>
              <w:rPr>
                <w:rFonts w:ascii="TH SarabunPSK" w:hAnsi="TH SarabunPSK" w:cs="TH SarabunPSK" w:eastAsia="TH SarabunPSK"/>
                <w:b w:val="0"/>
                <w:sz w:val="24"/>
                <w:szCs w:val="24"/>
                <w:bCs/>
              </w:rPr>
              <w:t>7,304</w:t>
            </w:r>
          </w:p>
        </w:tc>
        <w:tc>
          <w:tcPr>
            <w:tcW w:w="1080" w:type="dxa"/>
          </w:tcPr>
          <w:p>
            <w:pPr>
              <w:jc w:val="center"/>
            </w:pPr>
            <w:r>
              <w:rPr>
                <w:b w:val="0"/>
                <w:sz w:val="24"/>
              </w:rPr>
            </w:r>
            <w:r>
              <w:rPr>
                <w:rFonts w:ascii="TH SarabunPSK" w:hAnsi="TH SarabunPSK" w:cs="TH SarabunPSK" w:eastAsia="TH SarabunPSK"/>
                <w:b w:val="0"/>
                <w:sz w:val="24"/>
                <w:szCs w:val="24"/>
                <w:bCs/>
              </w:rPr>
              <w:t>7,580</w:t>
            </w:r>
          </w:p>
        </w:tc>
        <w:tc>
          <w:tcPr>
            <w:tcW w:w="1080" w:type="dxa"/>
          </w:tcPr>
          <w:p>
            <w:pPr>
              <w:jc w:val="center"/>
            </w:pPr>
            <w:r>
              <w:rPr>
                <w:b w:val="0"/>
                <w:sz w:val="24"/>
              </w:rPr>
            </w:r>
            <w:r>
              <w:rPr>
                <w:rFonts w:ascii="TH SarabunPSK" w:hAnsi="TH SarabunPSK" w:cs="TH SarabunPSK" w:eastAsia="TH SarabunPSK"/>
                <w:b w:val="0"/>
                <w:sz w:val="24"/>
                <w:szCs w:val="24"/>
                <w:bCs/>
              </w:rPr>
              <w:t>7,878</w:t>
            </w:r>
          </w:p>
        </w:tc>
        <w:tc>
          <w:tcPr>
            <w:tcW w:w="1080" w:type="dxa"/>
          </w:tcPr>
          <w:p>
            <w:pPr>
              <w:jc w:val="center"/>
            </w:pPr>
            <w:r>
              <w:rPr>
                <w:b w:val="0"/>
                <w:sz w:val="24"/>
              </w:rPr>
            </w:r>
            <w:r>
              <w:rPr>
                <w:rFonts w:ascii="TH SarabunPSK" w:hAnsi="TH SarabunPSK" w:cs="TH SarabunPSK" w:eastAsia="TH SarabunPSK"/>
                <w:b w:val="0"/>
                <w:sz w:val="24"/>
                <w:szCs w:val="24"/>
                <w:bCs/>
              </w:rPr>
              <w:t>8,223</w:t>
            </w:r>
          </w:p>
        </w:tc>
        <w:tc>
          <w:tcPr>
            <w:tcW w:w="1080" w:type="dxa"/>
          </w:tcPr>
          <w:p>
            <w:pPr>
              <w:jc w:val="center"/>
            </w:pPr>
            <w:r>
              <w:rPr>
                <w:b w:val="0"/>
                <w:sz w:val="24"/>
              </w:rPr>
            </w:r>
            <w:r>
              <w:rPr>
                <w:rFonts w:ascii="TH SarabunPSK" w:hAnsi="TH SarabunPSK" w:cs="TH SarabunPSK" w:eastAsia="TH SarabunPSK"/>
                <w:b w:val="0"/>
                <w:sz w:val="24"/>
                <w:szCs w:val="24"/>
                <w:bCs/>
              </w:rPr>
              <w:t>8,603</w:t>
            </w:r>
          </w:p>
        </w:tc>
        <w:tc>
          <w:tcPr>
            <w:tcW w:w="1080" w:type="dxa"/>
          </w:tcPr>
          <w:p>
            <w:pPr>
              <w:jc w:val="center"/>
            </w:pPr>
            <w:r>
              <w:rPr>
                <w:b w:val="0"/>
                <w:sz w:val="24"/>
              </w:rPr>
            </w:r>
            <w:r>
              <w:rPr>
                <w:rFonts w:ascii="TH SarabunPSK" w:hAnsi="TH SarabunPSK" w:cs="TH SarabunPSK" w:eastAsia="TH SarabunPSK"/>
                <w:b w:val="0"/>
                <w:sz w:val="24"/>
                <w:szCs w:val="24"/>
                <w:bCs/>
              </w:rPr>
              <w:t>9,026</w:t>
            </w:r>
          </w:p>
        </w:tc>
      </w:tr>
      <w:tr>
        <w:tc>
          <w:tcPr>
            <w:tcW w:w="2520" w:type="dxa"/>
          </w:tcPr>
          <w:p>
            <w:r>
              <w:rPr>
                <w:sz w:val="24"/>
              </w:rPr>
            </w:r>
            <w:r>
              <w:rPr>
                <w:rFonts w:ascii="TH SarabunPSK" w:hAnsi="TH SarabunPSK" w:cs="TH SarabunPSK" w:eastAsia="TH SarabunPSK"/>
                <w:b w:val="0"/>
                <w:sz w:val="24"/>
                <w:szCs w:val="24"/>
              </w:rPr>
              <w:t>ที่ดิน อาคาร อุปกรณ์ และสินทรัพย์สิทธิการใช้</w:t>
            </w:r>
          </w:p>
        </w:tc>
        <w:tc>
          <w:tcPr>
            <w:tcW w:w="1080" w:type="dxa"/>
          </w:tcPr>
          <w:p>
            <w:pPr>
              <w:jc w:val="center"/>
            </w:pPr>
            <w:r>
              <w:rPr>
                <w:b w:val="0"/>
                <w:sz w:val="24"/>
              </w:rPr>
            </w:r>
            <w:r>
              <w:rPr>
                <w:rFonts w:ascii="TH SarabunPSK" w:hAnsi="TH SarabunPSK" w:cs="TH SarabunPSK" w:eastAsia="TH SarabunPSK"/>
                <w:b w:val="0"/>
                <w:sz w:val="24"/>
                <w:szCs w:val="24"/>
              </w:rPr>
              <w:t>7,132</w:t>
            </w:r>
          </w:p>
        </w:tc>
        <w:tc>
          <w:tcPr>
            <w:tcW w:w="1080" w:type="dxa"/>
          </w:tcPr>
          <w:p>
            <w:pPr>
              <w:jc w:val="center"/>
            </w:pPr>
            <w:r>
              <w:rPr>
                <w:b w:val="0"/>
                <w:sz w:val="24"/>
              </w:rPr>
            </w:r>
            <w:r>
              <w:rPr>
                <w:rFonts w:ascii="TH SarabunPSK" w:hAnsi="TH SarabunPSK" w:cs="TH SarabunPSK" w:eastAsia="TH SarabunPSK"/>
                <w:b w:val="0"/>
                <w:sz w:val="24"/>
                <w:szCs w:val="24"/>
              </w:rPr>
              <w:t>7,346</w:t>
            </w:r>
          </w:p>
        </w:tc>
        <w:tc>
          <w:tcPr>
            <w:tcW w:w="1080" w:type="dxa"/>
          </w:tcPr>
          <w:p>
            <w:pPr>
              <w:jc w:val="center"/>
            </w:pPr>
            <w:r>
              <w:rPr>
                <w:b w:val="0"/>
                <w:sz w:val="24"/>
              </w:rPr>
            </w:r>
            <w:r>
              <w:rPr>
                <w:rFonts w:ascii="TH SarabunPSK" w:hAnsi="TH SarabunPSK" w:cs="TH SarabunPSK" w:eastAsia="TH SarabunPSK"/>
                <w:b w:val="0"/>
                <w:sz w:val="24"/>
                <w:szCs w:val="24"/>
              </w:rPr>
              <w:t>7,566</w:t>
            </w:r>
          </w:p>
        </w:tc>
        <w:tc>
          <w:tcPr>
            <w:tcW w:w="1080" w:type="dxa"/>
          </w:tcPr>
          <w:p>
            <w:pPr>
              <w:jc w:val="center"/>
            </w:pPr>
            <w:r>
              <w:rPr>
                <w:b w:val="0"/>
                <w:sz w:val="24"/>
              </w:rPr>
            </w:r>
            <w:r>
              <w:rPr>
                <w:rFonts w:ascii="TH SarabunPSK" w:hAnsi="TH SarabunPSK" w:cs="TH SarabunPSK" w:eastAsia="TH SarabunPSK"/>
                <w:b w:val="0"/>
                <w:sz w:val="24"/>
                <w:szCs w:val="24"/>
              </w:rPr>
              <w:t>7,793</w:t>
            </w:r>
          </w:p>
        </w:tc>
        <w:tc>
          <w:tcPr>
            <w:tcW w:w="1080" w:type="dxa"/>
          </w:tcPr>
          <w:p>
            <w:pPr>
              <w:jc w:val="center"/>
            </w:pPr>
            <w:r>
              <w:rPr>
                <w:b w:val="0"/>
                <w:sz w:val="24"/>
              </w:rPr>
            </w:r>
            <w:r>
              <w:rPr>
                <w:rFonts w:ascii="TH SarabunPSK" w:hAnsi="TH SarabunPSK" w:cs="TH SarabunPSK" w:eastAsia="TH SarabunPSK"/>
                <w:b w:val="0"/>
                <w:sz w:val="24"/>
                <w:szCs w:val="24"/>
              </w:rPr>
              <w:t>8,027</w:t>
            </w:r>
          </w:p>
        </w:tc>
        <w:tc>
          <w:tcPr>
            <w:tcW w:w="1080" w:type="dxa"/>
          </w:tcPr>
          <w:p>
            <w:pPr>
              <w:jc w:val="center"/>
            </w:pPr>
            <w:r>
              <w:rPr>
                <w:b w:val="0"/>
                <w:sz w:val="24"/>
              </w:rPr>
            </w:r>
            <w:r>
              <w:rPr>
                <w:rFonts w:ascii="TH SarabunPSK" w:hAnsi="TH SarabunPSK" w:cs="TH SarabunPSK" w:eastAsia="TH SarabunPSK"/>
                <w:b w:val="0"/>
                <w:sz w:val="24"/>
                <w:szCs w:val="24"/>
              </w:rPr>
              <w:t>8,268</w:t>
            </w:r>
          </w:p>
        </w:tc>
      </w:tr>
      <w:tr>
        <w:tc>
          <w:tcPr>
            <w:tcW w:w="2520" w:type="dxa"/>
          </w:tcPr>
          <w:p>
            <w:r>
              <w:rPr>
                <w:sz w:val="24"/>
              </w:rPr>
            </w:r>
            <w:r>
              <w:rPr>
                <w:rFonts w:ascii="TH SarabunPSK" w:hAnsi="TH SarabunPSK" w:cs="TH SarabunPSK" w:eastAsia="TH SarabunPSK"/>
                <w:b w:val="0"/>
                <w:sz w:val="24"/>
                <w:szCs w:val="24"/>
              </w:rPr>
              <w:t>ค่าความนิยมและสินทรัพย์ไม่มีตัวตน</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r>
      <w:tr>
        <w:tc>
          <w:tcPr>
            <w:tcW w:w="2520" w:type="dxa"/>
          </w:tcPr>
          <w:p>
            <w:r>
              <w:rPr>
                <w:sz w:val="24"/>
              </w:rPr>
            </w:r>
            <w:r>
              <w:rPr>
                <w:rFonts w:ascii="TH SarabunPSK" w:hAnsi="TH SarabunPSK" w:cs="TH SarabunPSK" w:eastAsia="TH SarabunPSK"/>
                <w:b w:val="0"/>
                <w:sz w:val="24"/>
                <w:szCs w:val="24"/>
              </w:rPr>
              <w:t>เงินลงทุนระยะยาว</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r>
      <w:tr>
        <w:tc>
          <w:tcPr>
            <w:tcW w:w="2520" w:type="dxa"/>
          </w:tcPr>
          <w:p>
            <w:r>
              <w:rPr>
                <w:sz w:val="24"/>
              </w:rPr>
            </w:r>
            <w:r>
              <w:rPr>
                <w:rFonts w:ascii="TH SarabunPSK" w:hAnsi="TH SarabunPSK" w:cs="TH SarabunPSK" w:eastAsia="TH SarabunPSK"/>
                <w:b w:val="0"/>
                <w:sz w:val="24"/>
                <w:szCs w:val="24"/>
              </w:rPr>
              <w:t>สินทรัพย์ไม่หมุนเวียนอื่น</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r>
      <w:tr>
        <w:tc>
          <w:tcPr>
            <w:tcW w:w="2520" w:type="dxa"/>
          </w:tcPr>
          <w:p>
            <w:r>
              <w:rPr>
                <w:sz w:val="24"/>
              </w:rPr>
            </w:r>
            <w:r>
              <w:rPr>
                <w:rFonts w:ascii="TH SarabunPSK" w:hAnsi="TH SarabunPSK" w:cs="TH SarabunPSK" w:eastAsia="TH SarabunPSK"/>
                <w:b/>
                <w:sz w:val="24"/>
                <w:szCs w:val="24"/>
                <w:bCs/>
              </w:rPr>
              <w:t>รวมสินทรัพย์ไม่หมุนเวียน</w:t>
            </w:r>
          </w:p>
        </w:tc>
        <w:tc>
          <w:tcPr>
            <w:tcW w:w="1080" w:type="dxa"/>
          </w:tcPr>
          <w:p>
            <w:pPr>
              <w:jc w:val="center"/>
            </w:pPr>
            <w:r>
              <w:rPr>
                <w:b w:val="0"/>
                <w:sz w:val="24"/>
              </w:rPr>
            </w:r>
            <w:r>
              <w:rPr>
                <w:rFonts w:ascii="TH SarabunPSK" w:hAnsi="TH SarabunPSK" w:cs="TH SarabunPSK" w:eastAsia="TH SarabunPSK"/>
                <w:b w:val="0"/>
                <w:sz w:val="24"/>
                <w:szCs w:val="24"/>
                <w:bCs/>
              </w:rPr>
              <w:t>11,720</w:t>
            </w:r>
          </w:p>
        </w:tc>
        <w:tc>
          <w:tcPr>
            <w:tcW w:w="1080" w:type="dxa"/>
          </w:tcPr>
          <w:p>
            <w:pPr>
              <w:jc w:val="center"/>
            </w:pPr>
            <w:r>
              <w:rPr>
                <w:b w:val="0"/>
                <w:sz w:val="24"/>
              </w:rPr>
            </w:r>
            <w:r>
              <w:rPr>
                <w:rFonts w:ascii="TH SarabunPSK" w:hAnsi="TH SarabunPSK" w:cs="TH SarabunPSK" w:eastAsia="TH SarabunPSK"/>
                <w:b w:val="0"/>
                <w:sz w:val="24"/>
                <w:szCs w:val="24"/>
                <w:bCs/>
              </w:rPr>
              <w:t>11,934</w:t>
            </w:r>
          </w:p>
        </w:tc>
        <w:tc>
          <w:tcPr>
            <w:tcW w:w="1080" w:type="dxa"/>
          </w:tcPr>
          <w:p>
            <w:pPr>
              <w:jc w:val="center"/>
            </w:pPr>
            <w:r>
              <w:rPr>
                <w:b w:val="0"/>
                <w:sz w:val="24"/>
              </w:rPr>
            </w:r>
            <w:r>
              <w:rPr>
                <w:rFonts w:ascii="TH SarabunPSK" w:hAnsi="TH SarabunPSK" w:cs="TH SarabunPSK" w:eastAsia="TH SarabunPSK"/>
                <w:b w:val="0"/>
                <w:sz w:val="24"/>
                <w:szCs w:val="24"/>
                <w:bCs/>
              </w:rPr>
              <w:t>12,154</w:t>
            </w:r>
          </w:p>
        </w:tc>
        <w:tc>
          <w:tcPr>
            <w:tcW w:w="1080" w:type="dxa"/>
          </w:tcPr>
          <w:p>
            <w:pPr>
              <w:jc w:val="center"/>
            </w:pPr>
            <w:r>
              <w:rPr>
                <w:b w:val="0"/>
                <w:sz w:val="24"/>
              </w:rPr>
            </w:r>
            <w:r>
              <w:rPr>
                <w:rFonts w:ascii="TH SarabunPSK" w:hAnsi="TH SarabunPSK" w:cs="TH SarabunPSK" w:eastAsia="TH SarabunPSK"/>
                <w:b w:val="0"/>
                <w:sz w:val="24"/>
                <w:szCs w:val="24"/>
                <w:bCs/>
              </w:rPr>
              <w:t>12,381</w:t>
            </w:r>
          </w:p>
        </w:tc>
        <w:tc>
          <w:tcPr>
            <w:tcW w:w="1080" w:type="dxa"/>
          </w:tcPr>
          <w:p>
            <w:pPr>
              <w:jc w:val="center"/>
            </w:pPr>
            <w:r>
              <w:rPr>
                <w:b w:val="0"/>
                <w:sz w:val="24"/>
              </w:rPr>
            </w:r>
            <w:r>
              <w:rPr>
                <w:rFonts w:ascii="TH SarabunPSK" w:hAnsi="TH SarabunPSK" w:cs="TH SarabunPSK" w:eastAsia="TH SarabunPSK"/>
                <w:b w:val="0"/>
                <w:sz w:val="24"/>
                <w:szCs w:val="24"/>
                <w:bCs/>
              </w:rPr>
              <w:t>12,615</w:t>
            </w:r>
          </w:p>
        </w:tc>
        <w:tc>
          <w:tcPr>
            <w:tcW w:w="1080" w:type="dxa"/>
          </w:tcPr>
          <w:p>
            <w:pPr>
              <w:jc w:val="center"/>
            </w:pPr>
            <w:r>
              <w:rPr>
                <w:b w:val="0"/>
                <w:sz w:val="24"/>
              </w:rPr>
            </w:r>
            <w:r>
              <w:rPr>
                <w:rFonts w:ascii="TH SarabunPSK" w:hAnsi="TH SarabunPSK" w:cs="TH SarabunPSK" w:eastAsia="TH SarabunPSK"/>
                <w:b w:val="0"/>
                <w:sz w:val="24"/>
                <w:szCs w:val="24"/>
                <w:bCs/>
              </w:rPr>
              <w:t>12,856</w:t>
            </w:r>
          </w:p>
        </w:tc>
      </w:tr>
      <w:tr>
        <w:tc>
          <w:tcPr>
            <w:tcW w:w="2520" w:type="dxa"/>
          </w:tcPr>
          <w:p>
            <w:r>
              <w:rPr>
                <w:sz w:val="24"/>
              </w:rPr>
            </w:r>
            <w:r>
              <w:rPr>
                <w:rFonts w:ascii="TH SarabunPSK" w:hAnsi="TH SarabunPSK" w:cs="TH SarabunPSK" w:eastAsia="TH SarabunPSK"/>
                <w:b/>
                <w:sz w:val="24"/>
                <w:szCs w:val="24"/>
                <w:bCs/>
              </w:rPr>
              <w:t>รวมสินทรัพย์</w:t>
            </w:r>
          </w:p>
        </w:tc>
        <w:tc>
          <w:tcPr>
            <w:tcW w:w="1080" w:type="dxa"/>
          </w:tcPr>
          <w:p>
            <w:pPr>
              <w:jc w:val="center"/>
            </w:pPr>
            <w:r>
              <w:rPr>
                <w:b w:val="0"/>
                <w:sz w:val="24"/>
              </w:rPr>
            </w:r>
            <w:r>
              <w:rPr>
                <w:rFonts w:ascii="TH SarabunPSK" w:hAnsi="TH SarabunPSK" w:cs="TH SarabunPSK" w:eastAsia="TH SarabunPSK"/>
                <w:b w:val="0"/>
                <w:sz w:val="24"/>
                <w:szCs w:val="24"/>
                <w:bCs/>
              </w:rPr>
              <w:t>19,024</w:t>
            </w:r>
          </w:p>
        </w:tc>
        <w:tc>
          <w:tcPr>
            <w:tcW w:w="1080" w:type="dxa"/>
          </w:tcPr>
          <w:p>
            <w:pPr>
              <w:jc w:val="center"/>
            </w:pPr>
            <w:r>
              <w:rPr>
                <w:b w:val="0"/>
                <w:sz w:val="24"/>
              </w:rPr>
            </w:r>
            <w:r>
              <w:rPr>
                <w:rFonts w:ascii="TH SarabunPSK" w:hAnsi="TH SarabunPSK" w:cs="TH SarabunPSK" w:eastAsia="TH SarabunPSK"/>
                <w:b w:val="0"/>
                <w:sz w:val="24"/>
                <w:szCs w:val="24"/>
                <w:bCs/>
              </w:rPr>
              <w:t>19,514</w:t>
            </w:r>
          </w:p>
        </w:tc>
        <w:tc>
          <w:tcPr>
            <w:tcW w:w="1080" w:type="dxa"/>
          </w:tcPr>
          <w:p>
            <w:pPr>
              <w:jc w:val="center"/>
            </w:pPr>
            <w:r>
              <w:rPr>
                <w:b w:val="0"/>
                <w:sz w:val="24"/>
              </w:rPr>
            </w:r>
            <w:r>
              <w:rPr>
                <w:rFonts w:ascii="TH SarabunPSK" w:hAnsi="TH SarabunPSK" w:cs="TH SarabunPSK" w:eastAsia="TH SarabunPSK"/>
                <w:b w:val="0"/>
                <w:sz w:val="24"/>
                <w:szCs w:val="24"/>
                <w:bCs/>
              </w:rPr>
              <w:t>20,032</w:t>
            </w:r>
          </w:p>
        </w:tc>
        <w:tc>
          <w:tcPr>
            <w:tcW w:w="1080" w:type="dxa"/>
          </w:tcPr>
          <w:p>
            <w:pPr>
              <w:jc w:val="center"/>
            </w:pPr>
            <w:r>
              <w:rPr>
                <w:b w:val="0"/>
                <w:sz w:val="24"/>
              </w:rPr>
            </w:r>
            <w:r>
              <w:rPr>
                <w:rFonts w:ascii="TH SarabunPSK" w:hAnsi="TH SarabunPSK" w:cs="TH SarabunPSK" w:eastAsia="TH SarabunPSK"/>
                <w:b w:val="0"/>
                <w:sz w:val="24"/>
                <w:szCs w:val="24"/>
                <w:bCs/>
              </w:rPr>
              <w:t>20,605</w:t>
            </w:r>
          </w:p>
        </w:tc>
        <w:tc>
          <w:tcPr>
            <w:tcW w:w="1080" w:type="dxa"/>
          </w:tcPr>
          <w:p>
            <w:pPr>
              <w:jc w:val="center"/>
            </w:pPr>
            <w:r>
              <w:rPr>
                <w:b w:val="0"/>
                <w:sz w:val="24"/>
              </w:rPr>
            </w:r>
            <w:r>
              <w:rPr>
                <w:rFonts w:ascii="TH SarabunPSK" w:hAnsi="TH SarabunPSK" w:cs="TH SarabunPSK" w:eastAsia="TH SarabunPSK"/>
                <w:b w:val="0"/>
                <w:sz w:val="24"/>
                <w:szCs w:val="24"/>
                <w:bCs/>
              </w:rPr>
              <w:t>21,218</w:t>
            </w:r>
          </w:p>
        </w:tc>
        <w:tc>
          <w:tcPr>
            <w:tcW w:w="1080" w:type="dxa"/>
          </w:tcPr>
          <w:p>
            <w:pPr>
              <w:jc w:val="center"/>
            </w:pPr>
            <w:r>
              <w:rPr>
                <w:b w:val="0"/>
                <w:sz w:val="24"/>
              </w:rPr>
            </w:r>
            <w:r>
              <w:rPr>
                <w:rFonts w:ascii="TH SarabunPSK" w:hAnsi="TH SarabunPSK" w:cs="TH SarabunPSK" w:eastAsia="TH SarabunPSK"/>
                <w:b w:val="0"/>
                <w:sz w:val="24"/>
                <w:szCs w:val="24"/>
                <w:bCs/>
              </w:rPr>
              <w:t>21,882</w:t>
            </w:r>
          </w:p>
        </w:tc>
      </w:tr>
      <w:tr>
        <w:tc>
          <w:tcPr>
            <w:tcW w:w="2520" w:type="dxa"/>
          </w:tcPr>
          <w:p>
            <w:r>
              <w:rPr>
                <w:sz w:val="24"/>
              </w:rPr>
            </w:r>
            <w:r>
              <w:rPr>
                <w:rFonts w:ascii="TH SarabunPSK" w:hAnsi="TH SarabunPSK" w:cs="TH SarabunPSK" w:eastAsia="TH SarabunPSK"/>
                <w:b/>
                <w:sz w:val="24"/>
                <w:szCs w:val="24"/>
                <w:bCs/>
              </w:rPr>
              <w:t>หนี้สินและส่วนของผู้ถือหุ้น</w:t>
            </w:r>
          </w:p>
        </w:tc>
        <w:tc>
          <w:tcPr>
            <w:tcW w:w="1080" w:type="dxa"/>
          </w:tcPr>
          <w:p/>
        </w:tc>
        <w:tc>
          <w:tcPr>
            <w:tcW w:w="1080" w:type="dxa"/>
          </w:tcPr>
          <w:p/>
        </w:tc>
        <w:tc>
          <w:tcPr>
            <w:tcW w:w="1080" w:type="dxa"/>
          </w:tcPr>
          <w:p/>
        </w:tc>
        <w:tc>
          <w:tcPr>
            <w:tcW w:w="1080" w:type="dxa"/>
          </w:tcPr>
          <w:p/>
        </w:tc>
        <w:tc>
          <w:tcPr>
            <w:tcW w:w="1080" w:type="dxa"/>
          </w:tcPr>
          <w:p/>
        </w:tc>
        <w:tc>
          <w:tcPr>
            <w:tcW w:w="1080" w:type="dxa"/>
          </w:tcPr>
          <w:p/>
        </w:tc>
      </w:tr>
      <w:tr>
        <w:tc>
          <w:tcPr>
            <w:tcW w:w="2520" w:type="dxa"/>
          </w:tcPr>
          <w:p>
            <w:r>
              <w:rPr>
                <w:sz w:val="24"/>
              </w:rPr>
            </w:r>
            <w:r>
              <w:rPr>
                <w:rFonts w:ascii="TH SarabunPSK" w:hAnsi="TH SarabunPSK" w:cs="TH SarabunPSK" w:eastAsia="TH SarabunPSK"/>
                <w:b w:val="0"/>
                <w:sz w:val="24"/>
                <w:szCs w:val="24"/>
              </w:rPr>
              <w:t>เจ้าหนี้การค้าและเจ้าหนี้หมุนเวียนอื่น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422</w:t>
            </w:r>
          </w:p>
        </w:tc>
        <w:tc>
          <w:tcPr>
            <w:tcW w:w="1080" w:type="dxa"/>
          </w:tcPr>
          <w:p>
            <w:pPr>
              <w:jc w:val="center"/>
            </w:pPr>
            <w:r>
              <w:rPr>
                <w:b w:val="0"/>
                <w:sz w:val="24"/>
              </w:rPr>
            </w:r>
            <w:r>
              <w:rPr>
                <w:rFonts w:ascii="TH SarabunPSK" w:hAnsi="TH SarabunPSK" w:cs="TH SarabunPSK" w:eastAsia="TH SarabunPSK"/>
                <w:b w:val="0"/>
                <w:sz w:val="24"/>
                <w:szCs w:val="24"/>
              </w:rPr>
              <w:t>464</w:t>
            </w:r>
          </w:p>
        </w:tc>
        <w:tc>
          <w:tcPr>
            <w:tcW w:w="1080" w:type="dxa"/>
          </w:tcPr>
          <w:p>
            <w:pPr>
              <w:jc w:val="center"/>
            </w:pPr>
            <w:r>
              <w:rPr>
                <w:b w:val="0"/>
                <w:sz w:val="24"/>
              </w:rPr>
            </w:r>
            <w:r>
              <w:rPr>
                <w:rFonts w:ascii="TH SarabunPSK" w:hAnsi="TH SarabunPSK" w:cs="TH SarabunPSK" w:eastAsia="TH SarabunPSK"/>
                <w:b w:val="0"/>
                <w:sz w:val="24"/>
                <w:szCs w:val="24"/>
              </w:rPr>
              <w:t>497</w:t>
            </w:r>
          </w:p>
        </w:tc>
        <w:tc>
          <w:tcPr>
            <w:tcW w:w="1080" w:type="dxa"/>
          </w:tcPr>
          <w:p>
            <w:pPr>
              <w:jc w:val="center"/>
            </w:pPr>
            <w:r>
              <w:rPr>
                <w:b w:val="0"/>
                <w:sz w:val="24"/>
              </w:rPr>
            </w:r>
            <w:r>
              <w:rPr>
                <w:rFonts w:ascii="TH SarabunPSK" w:hAnsi="TH SarabunPSK" w:cs="TH SarabunPSK" w:eastAsia="TH SarabunPSK"/>
                <w:b w:val="0"/>
                <w:sz w:val="24"/>
                <w:szCs w:val="24"/>
              </w:rPr>
              <w:t>527</w:t>
            </w:r>
          </w:p>
        </w:tc>
        <w:tc>
          <w:tcPr>
            <w:tcW w:w="1080" w:type="dxa"/>
          </w:tcPr>
          <w:p>
            <w:pPr>
              <w:jc w:val="center"/>
            </w:pPr>
            <w:r>
              <w:rPr>
                <w:b w:val="0"/>
                <w:sz w:val="24"/>
              </w:rPr>
            </w:r>
            <w:r>
              <w:rPr>
                <w:rFonts w:ascii="TH SarabunPSK" w:hAnsi="TH SarabunPSK" w:cs="TH SarabunPSK" w:eastAsia="TH SarabunPSK"/>
                <w:b w:val="0"/>
                <w:sz w:val="24"/>
                <w:szCs w:val="24"/>
              </w:rPr>
              <w:t>553</w:t>
            </w:r>
          </w:p>
        </w:tc>
        <w:tc>
          <w:tcPr>
            <w:tcW w:w="1080" w:type="dxa"/>
          </w:tcPr>
          <w:p>
            <w:pPr>
              <w:jc w:val="center"/>
            </w:pPr>
            <w:r>
              <w:rPr>
                <w:b w:val="0"/>
                <w:sz w:val="24"/>
              </w:rPr>
            </w:r>
            <w:r>
              <w:rPr>
                <w:rFonts w:ascii="TH SarabunPSK" w:hAnsi="TH SarabunPSK" w:cs="TH SarabunPSK" w:eastAsia="TH SarabunPSK"/>
                <w:b w:val="0"/>
                <w:sz w:val="24"/>
                <w:szCs w:val="24"/>
              </w:rPr>
              <w:t>581</w:t>
            </w:r>
          </w:p>
        </w:tc>
      </w:tr>
      <w:tr>
        <w:tc>
          <w:tcPr>
            <w:tcW w:w="2520" w:type="dxa"/>
          </w:tcPr>
          <w:p>
            <w:r>
              <w:rPr>
                <w:sz w:val="24"/>
              </w:rPr>
            </w:r>
            <w:r>
              <w:rPr>
                <w:rFonts w:ascii="TH SarabunPSK" w:hAnsi="TH SarabunPSK" w:cs="TH SarabunPSK" w:eastAsia="TH SarabunPSK"/>
                <w:b w:val="0"/>
                <w:sz w:val="24"/>
                <w:szCs w:val="24"/>
              </w:rPr>
              <w:t>หนี้สินตามสัญญาเช่าที่ถึงกำหนดชำระภายในหนึ่งปี</w:t>
            </w:r>
          </w:p>
        </w:tc>
        <w:tc>
          <w:tcPr>
            <w:tcW w:w="1080" w:type="dxa"/>
          </w:tcPr>
          <w:p>
            <w:pPr>
              <w:jc w:val="center"/>
            </w:pPr>
            <w:r>
              <w:rPr>
                <w:b w:val="0"/>
                <w:sz w:val="24"/>
              </w:rPr>
            </w:r>
            <w:r>
              <w:rPr>
                <w:rFonts w:ascii="TH SarabunPSK" w:hAnsi="TH SarabunPSK" w:cs="TH SarabunPSK" w:eastAsia="TH SarabunPSK"/>
                <w:b w:val="0"/>
                <w:sz w:val="24"/>
                <w:szCs w:val="24"/>
              </w:rPr>
              <w:t>986</w:t>
            </w:r>
          </w:p>
        </w:tc>
        <w:tc>
          <w:tcPr>
            <w:tcW w:w="1080" w:type="dxa"/>
          </w:tcPr>
          <w:p>
            <w:pPr>
              <w:jc w:val="center"/>
            </w:pPr>
            <w:r>
              <w:rPr>
                <w:b w:val="0"/>
                <w:sz w:val="24"/>
              </w:rPr>
            </w:r>
            <w:r>
              <w:rPr>
                <w:rFonts w:ascii="TH SarabunPSK" w:hAnsi="TH SarabunPSK" w:cs="TH SarabunPSK" w:eastAsia="TH SarabunPSK"/>
                <w:b w:val="0"/>
                <w:sz w:val="24"/>
                <w:szCs w:val="24"/>
              </w:rPr>
              <w:t>1,015</w:t>
            </w:r>
          </w:p>
        </w:tc>
        <w:tc>
          <w:tcPr>
            <w:tcW w:w="1080" w:type="dxa"/>
          </w:tcPr>
          <w:p>
            <w:pPr>
              <w:jc w:val="center"/>
            </w:pPr>
            <w:r>
              <w:rPr>
                <w:b w:val="0"/>
                <w:sz w:val="24"/>
              </w:rPr>
            </w:r>
            <w:r>
              <w:rPr>
                <w:rFonts w:ascii="TH SarabunPSK" w:hAnsi="TH SarabunPSK" w:cs="TH SarabunPSK" w:eastAsia="TH SarabunPSK"/>
                <w:b w:val="0"/>
                <w:sz w:val="24"/>
                <w:szCs w:val="24"/>
              </w:rPr>
              <w:t>1,046</w:t>
            </w:r>
          </w:p>
        </w:tc>
        <w:tc>
          <w:tcPr>
            <w:tcW w:w="1080" w:type="dxa"/>
          </w:tcPr>
          <w:p>
            <w:pPr>
              <w:jc w:val="center"/>
            </w:pPr>
            <w:r>
              <w:rPr>
                <w:b w:val="0"/>
                <w:sz w:val="24"/>
              </w:rPr>
            </w:r>
            <w:r>
              <w:rPr>
                <w:rFonts w:ascii="TH SarabunPSK" w:hAnsi="TH SarabunPSK" w:cs="TH SarabunPSK" w:eastAsia="TH SarabunPSK"/>
                <w:b w:val="0"/>
                <w:sz w:val="24"/>
                <w:szCs w:val="24"/>
              </w:rPr>
              <w:t>1,077</w:t>
            </w:r>
          </w:p>
        </w:tc>
        <w:tc>
          <w:tcPr>
            <w:tcW w:w="1080" w:type="dxa"/>
          </w:tcPr>
          <w:p>
            <w:pPr>
              <w:jc w:val="center"/>
            </w:pPr>
            <w:r>
              <w:rPr>
                <w:b w:val="0"/>
                <w:sz w:val="24"/>
              </w:rPr>
            </w:r>
            <w:r>
              <w:rPr>
                <w:rFonts w:ascii="TH SarabunPSK" w:hAnsi="TH SarabunPSK" w:cs="TH SarabunPSK" w:eastAsia="TH SarabunPSK"/>
                <w:b w:val="0"/>
                <w:sz w:val="24"/>
                <w:szCs w:val="24"/>
              </w:rPr>
              <w:t>1,109</w:t>
            </w:r>
          </w:p>
        </w:tc>
        <w:tc>
          <w:tcPr>
            <w:tcW w:w="1080" w:type="dxa"/>
          </w:tcPr>
          <w:p>
            <w:pPr>
              <w:jc w:val="center"/>
            </w:pPr>
            <w:r>
              <w:rPr>
                <w:b w:val="0"/>
                <w:sz w:val="24"/>
              </w:rPr>
            </w:r>
            <w:r>
              <w:rPr>
                <w:rFonts w:ascii="TH SarabunPSK" w:hAnsi="TH SarabunPSK" w:cs="TH SarabunPSK" w:eastAsia="TH SarabunPSK"/>
                <w:b w:val="0"/>
                <w:sz w:val="24"/>
                <w:szCs w:val="24"/>
              </w:rPr>
              <w:t>1,143</w:t>
            </w:r>
          </w:p>
        </w:tc>
      </w:tr>
      <w:tr>
        <w:tc>
          <w:tcPr>
            <w:tcW w:w="2520" w:type="dxa"/>
          </w:tcPr>
          <w:p>
            <w:r>
              <w:rPr>
                <w:sz w:val="24"/>
              </w:rPr>
            </w:r>
            <w:r>
              <w:rPr>
                <w:rFonts w:ascii="TH SarabunPSK" w:hAnsi="TH SarabunPSK" w:cs="TH SarabunPSK" w:eastAsia="TH SarabunPSK"/>
                <w:b w:val="0"/>
                <w:sz w:val="24"/>
                <w:szCs w:val="24"/>
              </w:rPr>
              <w:t>หนี้สินหมุนเวียนอื่น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1,355</w:t>
            </w:r>
          </w:p>
        </w:tc>
        <w:tc>
          <w:tcPr>
            <w:tcW w:w="1080" w:type="dxa"/>
          </w:tcPr>
          <w:p>
            <w:pPr>
              <w:jc w:val="center"/>
            </w:pPr>
            <w:r>
              <w:rPr>
                <w:b w:val="0"/>
                <w:sz w:val="24"/>
              </w:rPr>
            </w:r>
            <w:r>
              <w:rPr>
                <w:rFonts w:ascii="TH SarabunPSK" w:hAnsi="TH SarabunPSK" w:cs="TH SarabunPSK" w:eastAsia="TH SarabunPSK"/>
                <w:b w:val="0"/>
                <w:sz w:val="24"/>
                <w:szCs w:val="24"/>
              </w:rPr>
              <w:t>1,491</w:t>
            </w:r>
          </w:p>
        </w:tc>
        <w:tc>
          <w:tcPr>
            <w:tcW w:w="1080" w:type="dxa"/>
          </w:tcPr>
          <w:p>
            <w:pPr>
              <w:jc w:val="center"/>
            </w:pPr>
            <w:r>
              <w:rPr>
                <w:b w:val="0"/>
                <w:sz w:val="24"/>
              </w:rPr>
            </w:r>
            <w:r>
              <w:rPr>
                <w:rFonts w:ascii="TH SarabunPSK" w:hAnsi="TH SarabunPSK" w:cs="TH SarabunPSK" w:eastAsia="TH SarabunPSK"/>
                <w:b w:val="0"/>
                <w:sz w:val="24"/>
                <w:szCs w:val="24"/>
              </w:rPr>
              <w:t>1,595</w:t>
            </w:r>
          </w:p>
        </w:tc>
        <w:tc>
          <w:tcPr>
            <w:tcW w:w="1080" w:type="dxa"/>
          </w:tcPr>
          <w:p>
            <w:pPr>
              <w:jc w:val="center"/>
            </w:pPr>
            <w:r>
              <w:rPr>
                <w:b w:val="0"/>
                <w:sz w:val="24"/>
              </w:rPr>
            </w:r>
            <w:r>
              <w:rPr>
                <w:rFonts w:ascii="TH SarabunPSK" w:hAnsi="TH SarabunPSK" w:cs="TH SarabunPSK" w:eastAsia="TH SarabunPSK"/>
                <w:b w:val="0"/>
                <w:sz w:val="24"/>
                <w:szCs w:val="24"/>
              </w:rPr>
              <w:t>1,691</w:t>
            </w:r>
          </w:p>
        </w:tc>
        <w:tc>
          <w:tcPr>
            <w:tcW w:w="1080" w:type="dxa"/>
          </w:tcPr>
          <w:p>
            <w:pPr>
              <w:jc w:val="center"/>
            </w:pPr>
            <w:r>
              <w:rPr>
                <w:b w:val="0"/>
                <w:sz w:val="24"/>
              </w:rPr>
            </w:r>
            <w:r>
              <w:rPr>
                <w:rFonts w:ascii="TH SarabunPSK" w:hAnsi="TH SarabunPSK" w:cs="TH SarabunPSK" w:eastAsia="TH SarabunPSK"/>
                <w:b w:val="0"/>
                <w:sz w:val="24"/>
                <w:szCs w:val="24"/>
              </w:rPr>
              <w:t>1,776</w:t>
            </w:r>
          </w:p>
        </w:tc>
        <w:tc>
          <w:tcPr>
            <w:tcW w:w="1080" w:type="dxa"/>
          </w:tcPr>
          <w:p>
            <w:pPr>
              <w:jc w:val="center"/>
            </w:pPr>
            <w:r>
              <w:rPr>
                <w:b w:val="0"/>
                <w:sz w:val="24"/>
              </w:rPr>
            </w:r>
            <w:r>
              <w:rPr>
                <w:rFonts w:ascii="TH SarabunPSK" w:hAnsi="TH SarabunPSK" w:cs="TH SarabunPSK" w:eastAsia="TH SarabunPSK"/>
                <w:b w:val="0"/>
                <w:sz w:val="24"/>
                <w:szCs w:val="24"/>
              </w:rPr>
              <w:t>1,864</w:t>
            </w:r>
          </w:p>
        </w:tc>
      </w:tr>
      <w:tr>
        <w:tc>
          <w:tcPr>
            <w:tcW w:w="2520" w:type="dxa"/>
          </w:tcPr>
          <w:p>
            <w:r>
              <w:rPr>
                <w:sz w:val="24"/>
              </w:rPr>
            </w:r>
            <w:r>
              <w:rPr>
                <w:rFonts w:ascii="TH SarabunPSK" w:hAnsi="TH SarabunPSK" w:cs="TH SarabunPSK" w:eastAsia="TH SarabunPSK"/>
                <w:b/>
                <w:sz w:val="24"/>
                <w:szCs w:val="24"/>
                <w:bCs/>
              </w:rPr>
              <w:t>รวมหนี้สินหมุนเวียน</w:t>
            </w:r>
          </w:p>
        </w:tc>
        <w:tc>
          <w:tcPr>
            <w:tcW w:w="1080" w:type="dxa"/>
          </w:tcPr>
          <w:p>
            <w:pPr>
              <w:jc w:val="center"/>
            </w:pPr>
            <w:r>
              <w:rPr>
                <w:b w:val="0"/>
                <w:sz w:val="24"/>
              </w:rPr>
            </w:r>
            <w:r>
              <w:rPr>
                <w:rFonts w:ascii="TH SarabunPSK" w:hAnsi="TH SarabunPSK" w:cs="TH SarabunPSK" w:eastAsia="TH SarabunPSK"/>
                <w:b w:val="0"/>
                <w:sz w:val="24"/>
                <w:szCs w:val="24"/>
                <w:bCs/>
              </w:rPr>
              <w:t>2,763</w:t>
            </w:r>
          </w:p>
        </w:tc>
        <w:tc>
          <w:tcPr>
            <w:tcW w:w="1080" w:type="dxa"/>
          </w:tcPr>
          <w:p>
            <w:pPr>
              <w:jc w:val="center"/>
            </w:pPr>
            <w:r>
              <w:rPr>
                <w:b w:val="0"/>
                <w:sz w:val="24"/>
              </w:rPr>
            </w:r>
            <w:r>
              <w:rPr>
                <w:rFonts w:ascii="TH SarabunPSK" w:hAnsi="TH SarabunPSK" w:cs="TH SarabunPSK" w:eastAsia="TH SarabunPSK"/>
                <w:b w:val="0"/>
                <w:sz w:val="24"/>
                <w:szCs w:val="24"/>
                <w:bCs/>
              </w:rPr>
              <w:t>2,971</w:t>
            </w:r>
          </w:p>
        </w:tc>
        <w:tc>
          <w:tcPr>
            <w:tcW w:w="1080" w:type="dxa"/>
          </w:tcPr>
          <w:p>
            <w:pPr>
              <w:jc w:val="center"/>
            </w:pPr>
            <w:r>
              <w:rPr>
                <w:b w:val="0"/>
                <w:sz w:val="24"/>
              </w:rPr>
            </w:r>
            <w:r>
              <w:rPr>
                <w:rFonts w:ascii="TH SarabunPSK" w:hAnsi="TH SarabunPSK" w:cs="TH SarabunPSK" w:eastAsia="TH SarabunPSK"/>
                <w:b w:val="0"/>
                <w:sz w:val="24"/>
                <w:szCs w:val="24"/>
                <w:bCs/>
              </w:rPr>
              <w:t>3,138</w:t>
            </w:r>
          </w:p>
        </w:tc>
        <w:tc>
          <w:tcPr>
            <w:tcW w:w="1080" w:type="dxa"/>
          </w:tcPr>
          <w:p>
            <w:pPr>
              <w:jc w:val="center"/>
            </w:pPr>
            <w:r>
              <w:rPr>
                <w:b w:val="0"/>
                <w:sz w:val="24"/>
              </w:rPr>
            </w:r>
            <w:r>
              <w:rPr>
                <w:rFonts w:ascii="TH SarabunPSK" w:hAnsi="TH SarabunPSK" w:cs="TH SarabunPSK" w:eastAsia="TH SarabunPSK"/>
                <w:b w:val="0"/>
                <w:sz w:val="24"/>
                <w:szCs w:val="24"/>
                <w:bCs/>
              </w:rPr>
              <w:t>3,295</w:t>
            </w:r>
          </w:p>
        </w:tc>
        <w:tc>
          <w:tcPr>
            <w:tcW w:w="1080" w:type="dxa"/>
          </w:tcPr>
          <w:p>
            <w:pPr>
              <w:jc w:val="center"/>
            </w:pPr>
            <w:r>
              <w:rPr>
                <w:b w:val="0"/>
                <w:sz w:val="24"/>
              </w:rPr>
            </w:r>
            <w:r>
              <w:rPr>
                <w:rFonts w:ascii="TH SarabunPSK" w:hAnsi="TH SarabunPSK" w:cs="TH SarabunPSK" w:eastAsia="TH SarabunPSK"/>
                <w:b w:val="0"/>
                <w:sz w:val="24"/>
                <w:szCs w:val="24"/>
                <w:bCs/>
              </w:rPr>
              <w:t>3,438</w:t>
            </w:r>
          </w:p>
        </w:tc>
        <w:tc>
          <w:tcPr>
            <w:tcW w:w="1080" w:type="dxa"/>
          </w:tcPr>
          <w:p>
            <w:pPr>
              <w:jc w:val="center"/>
            </w:pPr>
            <w:r>
              <w:rPr>
                <w:b w:val="0"/>
                <w:sz w:val="24"/>
              </w:rPr>
            </w:r>
            <w:r>
              <w:rPr>
                <w:rFonts w:ascii="TH SarabunPSK" w:hAnsi="TH SarabunPSK" w:cs="TH SarabunPSK" w:eastAsia="TH SarabunPSK"/>
                <w:b w:val="0"/>
                <w:sz w:val="24"/>
                <w:szCs w:val="24"/>
                <w:bCs/>
              </w:rPr>
              <w:t>3,588</w:t>
            </w:r>
          </w:p>
        </w:tc>
      </w:tr>
      <w:tr>
        <w:tc>
          <w:tcPr>
            <w:tcW w:w="2520" w:type="dxa"/>
          </w:tcPr>
          <w:p>
            <w:r>
              <w:rPr>
                <w:sz w:val="24"/>
              </w:rPr>
            </w:r>
            <w:r>
              <w:rPr>
                <w:rFonts w:ascii="TH SarabunPSK" w:hAnsi="TH SarabunPSK" w:cs="TH SarabunPSK" w:eastAsia="TH SarabunPSK"/>
                <w:b w:val="0"/>
                <w:sz w:val="24"/>
                <w:szCs w:val="24"/>
              </w:rPr>
              <w:t>หนี้สินตามสัญญาเช่า</w:t>
            </w:r>
          </w:p>
        </w:tc>
        <w:tc>
          <w:tcPr>
            <w:tcW w:w="1080" w:type="dxa"/>
          </w:tcPr>
          <w:p>
            <w:pPr>
              <w:jc w:val="center"/>
            </w:pPr>
            <w:r>
              <w:rPr>
                <w:b w:val="0"/>
                <w:sz w:val="24"/>
              </w:rPr>
            </w:r>
            <w:r>
              <w:rPr>
                <w:rFonts w:ascii="TH SarabunPSK" w:hAnsi="TH SarabunPSK" w:cs="TH SarabunPSK" w:eastAsia="TH SarabunPSK"/>
                <w:b w:val="0"/>
                <w:sz w:val="24"/>
                <w:szCs w:val="24"/>
              </w:rPr>
              <w:t>1,842</w:t>
            </w:r>
          </w:p>
        </w:tc>
        <w:tc>
          <w:tcPr>
            <w:tcW w:w="1080" w:type="dxa"/>
          </w:tcPr>
          <w:p>
            <w:pPr>
              <w:jc w:val="center"/>
            </w:pPr>
            <w:r>
              <w:rPr>
                <w:b w:val="0"/>
                <w:sz w:val="24"/>
              </w:rPr>
            </w:r>
            <w:r>
              <w:rPr>
                <w:rFonts w:ascii="TH SarabunPSK" w:hAnsi="TH SarabunPSK" w:cs="TH SarabunPSK" w:eastAsia="TH SarabunPSK"/>
                <w:b w:val="0"/>
                <w:sz w:val="24"/>
                <w:szCs w:val="24"/>
              </w:rPr>
              <w:t>1,897</w:t>
            </w:r>
          </w:p>
        </w:tc>
        <w:tc>
          <w:tcPr>
            <w:tcW w:w="1080" w:type="dxa"/>
          </w:tcPr>
          <w:p>
            <w:pPr>
              <w:jc w:val="center"/>
            </w:pPr>
            <w:r>
              <w:rPr>
                <w:b w:val="0"/>
                <w:sz w:val="24"/>
              </w:rPr>
            </w:r>
            <w:r>
              <w:rPr>
                <w:rFonts w:ascii="TH SarabunPSK" w:hAnsi="TH SarabunPSK" w:cs="TH SarabunPSK" w:eastAsia="TH SarabunPSK"/>
                <w:b w:val="0"/>
                <w:sz w:val="24"/>
                <w:szCs w:val="24"/>
              </w:rPr>
              <w:t>1,954</w:t>
            </w:r>
          </w:p>
        </w:tc>
        <w:tc>
          <w:tcPr>
            <w:tcW w:w="1080" w:type="dxa"/>
          </w:tcPr>
          <w:p>
            <w:pPr>
              <w:jc w:val="center"/>
            </w:pPr>
            <w:r>
              <w:rPr>
                <w:b w:val="0"/>
                <w:sz w:val="24"/>
              </w:rPr>
            </w:r>
            <w:r>
              <w:rPr>
                <w:rFonts w:ascii="TH SarabunPSK" w:hAnsi="TH SarabunPSK" w:cs="TH SarabunPSK" w:eastAsia="TH SarabunPSK"/>
                <w:b w:val="0"/>
                <w:sz w:val="24"/>
                <w:szCs w:val="24"/>
              </w:rPr>
              <w:t>2,013</w:t>
            </w:r>
          </w:p>
        </w:tc>
        <w:tc>
          <w:tcPr>
            <w:tcW w:w="1080" w:type="dxa"/>
          </w:tcPr>
          <w:p>
            <w:pPr>
              <w:jc w:val="center"/>
            </w:pPr>
            <w:r>
              <w:rPr>
                <w:b w:val="0"/>
                <w:sz w:val="24"/>
              </w:rPr>
            </w:r>
            <w:r>
              <w:rPr>
                <w:rFonts w:ascii="TH SarabunPSK" w:hAnsi="TH SarabunPSK" w:cs="TH SarabunPSK" w:eastAsia="TH SarabunPSK"/>
                <w:b w:val="0"/>
                <w:sz w:val="24"/>
                <w:szCs w:val="24"/>
              </w:rPr>
              <w:t>2,073</w:t>
            </w:r>
          </w:p>
        </w:tc>
        <w:tc>
          <w:tcPr>
            <w:tcW w:w="1080" w:type="dxa"/>
          </w:tcPr>
          <w:p>
            <w:pPr>
              <w:jc w:val="center"/>
            </w:pPr>
            <w:r>
              <w:rPr>
                <w:b w:val="0"/>
                <w:sz w:val="24"/>
              </w:rPr>
            </w:r>
            <w:r>
              <w:rPr>
                <w:rFonts w:ascii="TH SarabunPSK" w:hAnsi="TH SarabunPSK" w:cs="TH SarabunPSK" w:eastAsia="TH SarabunPSK"/>
                <w:b w:val="0"/>
                <w:sz w:val="24"/>
                <w:szCs w:val="24"/>
              </w:rPr>
              <w:t>2,135</w:t>
            </w:r>
          </w:p>
        </w:tc>
      </w:tr>
      <w:tr>
        <w:tc>
          <w:tcPr>
            <w:tcW w:w="2520" w:type="dxa"/>
          </w:tcPr>
          <w:p>
            <w:r>
              <w:rPr>
                <w:sz w:val="24"/>
              </w:rPr>
            </w:r>
            <w:r>
              <w:rPr>
                <w:rFonts w:ascii="TH SarabunPSK" w:hAnsi="TH SarabunPSK" w:cs="TH SarabunPSK" w:eastAsia="TH SarabunPSK"/>
                <w:b w:val="0"/>
                <w:sz w:val="24"/>
                <w:szCs w:val="24"/>
              </w:rPr>
              <w:t>หนี้สินไม่หมุนเวียนอื่น (รวมภาระผูกพันผลประโยชน์พนักงาน)</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r>
      <w:tr>
        <w:tc>
          <w:tcPr>
            <w:tcW w:w="2520" w:type="dxa"/>
          </w:tcPr>
          <w:p>
            <w:r>
              <w:rPr>
                <w:sz w:val="24"/>
              </w:rPr>
            </w:r>
            <w:r>
              <w:rPr>
                <w:rFonts w:ascii="TH SarabunPSK" w:hAnsi="TH SarabunPSK" w:cs="TH SarabunPSK" w:eastAsia="TH SarabunPSK"/>
                <w:b/>
                <w:sz w:val="24"/>
                <w:szCs w:val="24"/>
                <w:bCs/>
              </w:rPr>
              <w:t>รวมหนี้สินไม่หมุนเวียน</w:t>
            </w:r>
          </w:p>
        </w:tc>
        <w:tc>
          <w:tcPr>
            <w:tcW w:w="1080" w:type="dxa"/>
          </w:tcPr>
          <w:p>
            <w:pPr>
              <w:jc w:val="center"/>
            </w:pPr>
            <w:r>
              <w:rPr>
                <w:b w:val="0"/>
                <w:sz w:val="24"/>
              </w:rPr>
            </w:r>
            <w:r>
              <w:rPr>
                <w:rFonts w:ascii="TH SarabunPSK" w:hAnsi="TH SarabunPSK" w:cs="TH SarabunPSK" w:eastAsia="TH SarabunPSK"/>
                <w:b w:val="0"/>
                <w:sz w:val="24"/>
                <w:szCs w:val="24"/>
                <w:bCs/>
              </w:rPr>
              <w:t>2,979</w:t>
            </w:r>
          </w:p>
        </w:tc>
        <w:tc>
          <w:tcPr>
            <w:tcW w:w="1080" w:type="dxa"/>
          </w:tcPr>
          <w:p>
            <w:pPr>
              <w:jc w:val="center"/>
            </w:pPr>
            <w:r>
              <w:rPr>
                <w:b w:val="0"/>
                <w:sz w:val="24"/>
              </w:rPr>
            </w:r>
            <w:r>
              <w:rPr>
                <w:rFonts w:ascii="TH SarabunPSK" w:hAnsi="TH SarabunPSK" w:cs="TH SarabunPSK" w:eastAsia="TH SarabunPSK"/>
                <w:b w:val="0"/>
                <w:sz w:val="24"/>
                <w:szCs w:val="24"/>
                <w:bCs/>
              </w:rPr>
              <w:t>3,034</w:t>
            </w:r>
          </w:p>
        </w:tc>
        <w:tc>
          <w:tcPr>
            <w:tcW w:w="1080" w:type="dxa"/>
          </w:tcPr>
          <w:p>
            <w:pPr>
              <w:jc w:val="center"/>
            </w:pPr>
            <w:r>
              <w:rPr>
                <w:b w:val="0"/>
                <w:sz w:val="24"/>
              </w:rPr>
            </w:r>
            <w:r>
              <w:rPr>
                <w:rFonts w:ascii="TH SarabunPSK" w:hAnsi="TH SarabunPSK" w:cs="TH SarabunPSK" w:eastAsia="TH SarabunPSK"/>
                <w:b w:val="0"/>
                <w:sz w:val="24"/>
                <w:szCs w:val="24"/>
                <w:bCs/>
              </w:rPr>
              <w:t>3,091</w:t>
            </w:r>
          </w:p>
        </w:tc>
        <w:tc>
          <w:tcPr>
            <w:tcW w:w="1080" w:type="dxa"/>
          </w:tcPr>
          <w:p>
            <w:pPr>
              <w:jc w:val="center"/>
            </w:pPr>
            <w:r>
              <w:rPr>
                <w:b w:val="0"/>
                <w:sz w:val="24"/>
              </w:rPr>
            </w:r>
            <w:r>
              <w:rPr>
                <w:rFonts w:ascii="TH SarabunPSK" w:hAnsi="TH SarabunPSK" w:cs="TH SarabunPSK" w:eastAsia="TH SarabunPSK"/>
                <w:b w:val="0"/>
                <w:sz w:val="24"/>
                <w:szCs w:val="24"/>
                <w:bCs/>
              </w:rPr>
              <w:t>3,149</w:t>
            </w:r>
          </w:p>
        </w:tc>
        <w:tc>
          <w:tcPr>
            <w:tcW w:w="1080" w:type="dxa"/>
          </w:tcPr>
          <w:p>
            <w:pPr>
              <w:jc w:val="center"/>
            </w:pPr>
            <w:r>
              <w:rPr>
                <w:b w:val="0"/>
                <w:sz w:val="24"/>
              </w:rPr>
            </w:r>
            <w:r>
              <w:rPr>
                <w:rFonts w:ascii="TH SarabunPSK" w:hAnsi="TH SarabunPSK" w:cs="TH SarabunPSK" w:eastAsia="TH SarabunPSK"/>
                <w:b w:val="0"/>
                <w:sz w:val="24"/>
                <w:szCs w:val="24"/>
                <w:bCs/>
              </w:rPr>
              <w:t>3,210</w:t>
            </w:r>
          </w:p>
        </w:tc>
        <w:tc>
          <w:tcPr>
            <w:tcW w:w="1080" w:type="dxa"/>
          </w:tcPr>
          <w:p>
            <w:pPr>
              <w:jc w:val="center"/>
            </w:pPr>
            <w:r>
              <w:rPr>
                <w:b w:val="0"/>
                <w:sz w:val="24"/>
              </w:rPr>
            </w:r>
            <w:r>
              <w:rPr>
                <w:rFonts w:ascii="TH SarabunPSK" w:hAnsi="TH SarabunPSK" w:cs="TH SarabunPSK" w:eastAsia="TH SarabunPSK"/>
                <w:b w:val="0"/>
                <w:sz w:val="24"/>
                <w:szCs w:val="24"/>
                <w:bCs/>
              </w:rPr>
              <w:t>3,272</w:t>
            </w:r>
          </w:p>
        </w:tc>
      </w:tr>
      <w:tr>
        <w:tc>
          <w:tcPr>
            <w:tcW w:w="2520" w:type="dxa"/>
          </w:tcPr>
          <w:p>
            <w:r>
              <w:rPr>
                <w:sz w:val="24"/>
              </w:rPr>
            </w:r>
            <w:r>
              <w:rPr>
                <w:rFonts w:ascii="TH SarabunPSK" w:hAnsi="TH SarabunPSK" w:cs="TH SarabunPSK" w:eastAsia="TH SarabunPSK"/>
                <w:b/>
                <w:sz w:val="24"/>
                <w:szCs w:val="24"/>
                <w:bCs/>
              </w:rPr>
              <w:t>รวมหนี้สิน</w:t>
            </w:r>
          </w:p>
        </w:tc>
        <w:tc>
          <w:tcPr>
            <w:tcW w:w="1080" w:type="dxa"/>
          </w:tcPr>
          <w:p>
            <w:pPr>
              <w:jc w:val="center"/>
            </w:pPr>
            <w:r>
              <w:rPr>
                <w:b w:val="0"/>
                <w:sz w:val="24"/>
              </w:rPr>
            </w:r>
            <w:r>
              <w:rPr>
                <w:rFonts w:ascii="TH SarabunPSK" w:hAnsi="TH SarabunPSK" w:cs="TH SarabunPSK" w:eastAsia="TH SarabunPSK"/>
                <w:b w:val="0"/>
                <w:sz w:val="24"/>
                <w:szCs w:val="24"/>
                <w:bCs/>
              </w:rPr>
              <w:t>5,742</w:t>
            </w:r>
          </w:p>
        </w:tc>
        <w:tc>
          <w:tcPr>
            <w:tcW w:w="1080" w:type="dxa"/>
          </w:tcPr>
          <w:p>
            <w:pPr>
              <w:jc w:val="center"/>
            </w:pPr>
            <w:r>
              <w:rPr>
                <w:b w:val="0"/>
                <w:sz w:val="24"/>
              </w:rPr>
            </w:r>
            <w:r>
              <w:rPr>
                <w:rFonts w:ascii="TH SarabunPSK" w:hAnsi="TH SarabunPSK" w:cs="TH SarabunPSK" w:eastAsia="TH SarabunPSK"/>
                <w:b w:val="0"/>
                <w:sz w:val="24"/>
                <w:szCs w:val="24"/>
                <w:bCs/>
              </w:rPr>
              <w:t>6,004</w:t>
            </w:r>
          </w:p>
        </w:tc>
        <w:tc>
          <w:tcPr>
            <w:tcW w:w="1080" w:type="dxa"/>
          </w:tcPr>
          <w:p>
            <w:pPr>
              <w:jc w:val="center"/>
            </w:pPr>
            <w:r>
              <w:rPr>
                <w:b w:val="0"/>
                <w:sz w:val="24"/>
              </w:rPr>
            </w:r>
            <w:r>
              <w:rPr>
                <w:rFonts w:ascii="TH SarabunPSK" w:hAnsi="TH SarabunPSK" w:cs="TH SarabunPSK" w:eastAsia="TH SarabunPSK"/>
                <w:b w:val="0"/>
                <w:sz w:val="24"/>
                <w:szCs w:val="24"/>
                <w:bCs/>
              </w:rPr>
              <w:t>6,229</w:t>
            </w:r>
          </w:p>
        </w:tc>
        <w:tc>
          <w:tcPr>
            <w:tcW w:w="1080" w:type="dxa"/>
          </w:tcPr>
          <w:p>
            <w:pPr>
              <w:jc w:val="center"/>
            </w:pPr>
            <w:r>
              <w:rPr>
                <w:b w:val="0"/>
                <w:sz w:val="24"/>
              </w:rPr>
            </w:r>
            <w:r>
              <w:rPr>
                <w:rFonts w:ascii="TH SarabunPSK" w:hAnsi="TH SarabunPSK" w:cs="TH SarabunPSK" w:eastAsia="TH SarabunPSK"/>
                <w:b w:val="0"/>
                <w:sz w:val="24"/>
                <w:szCs w:val="24"/>
                <w:bCs/>
              </w:rPr>
              <w:t>6,444</w:t>
            </w:r>
          </w:p>
        </w:tc>
        <w:tc>
          <w:tcPr>
            <w:tcW w:w="1080" w:type="dxa"/>
          </w:tcPr>
          <w:p>
            <w:pPr>
              <w:jc w:val="center"/>
            </w:pPr>
            <w:r>
              <w:rPr>
                <w:b w:val="0"/>
                <w:sz w:val="24"/>
              </w:rPr>
            </w:r>
            <w:r>
              <w:rPr>
                <w:rFonts w:ascii="TH SarabunPSK" w:hAnsi="TH SarabunPSK" w:cs="TH SarabunPSK" w:eastAsia="TH SarabunPSK"/>
                <w:b w:val="0"/>
                <w:sz w:val="24"/>
                <w:szCs w:val="24"/>
                <w:bCs/>
              </w:rPr>
              <w:t>6,648</w:t>
            </w:r>
          </w:p>
        </w:tc>
        <w:tc>
          <w:tcPr>
            <w:tcW w:w="1080" w:type="dxa"/>
          </w:tcPr>
          <w:p>
            <w:pPr>
              <w:jc w:val="center"/>
            </w:pPr>
            <w:r>
              <w:rPr>
                <w:b w:val="0"/>
                <w:sz w:val="24"/>
              </w:rPr>
            </w:r>
            <w:r>
              <w:rPr>
                <w:rFonts w:ascii="TH SarabunPSK" w:hAnsi="TH SarabunPSK" w:cs="TH SarabunPSK" w:eastAsia="TH SarabunPSK"/>
                <w:b w:val="0"/>
                <w:sz w:val="24"/>
                <w:szCs w:val="24"/>
                <w:bCs/>
              </w:rPr>
              <w:t>6,860</w:t>
            </w:r>
          </w:p>
        </w:tc>
      </w:tr>
      <w:tr>
        <w:tc>
          <w:tcPr>
            <w:tcW w:w="2520" w:type="dxa"/>
          </w:tcPr>
          <w:p>
            <w:r>
              <w:rPr>
                <w:sz w:val="24"/>
              </w:rPr>
            </w:r>
            <w:r>
              <w:rPr>
                <w:rFonts w:ascii="TH SarabunPSK" w:hAnsi="TH SarabunPSK" w:cs="TH SarabunPSK" w:eastAsia="TH SarabunPSK"/>
                <w:b w:val="0"/>
                <w:sz w:val="24"/>
                <w:szCs w:val="24"/>
              </w:rPr>
              <w:t>ส่วนของผู้ถือหุ้นบริษัทใหญ่</w:t>
            </w:r>
          </w:p>
        </w:tc>
        <w:tc>
          <w:tcPr>
            <w:tcW w:w="1080" w:type="dxa"/>
          </w:tcPr>
          <w:p>
            <w:pPr>
              <w:jc w:val="center"/>
            </w:pPr>
            <w:r>
              <w:rPr>
                <w:b w:val="0"/>
                <w:sz w:val="24"/>
              </w:rPr>
            </w:r>
            <w:r>
              <w:rPr>
                <w:rFonts w:ascii="TH SarabunPSK" w:hAnsi="TH SarabunPSK" w:cs="TH SarabunPSK" w:eastAsia="TH SarabunPSK"/>
                <w:b w:val="0"/>
                <w:sz w:val="24"/>
                <w:szCs w:val="24"/>
              </w:rPr>
              <w:t>12,912</w:t>
            </w:r>
          </w:p>
        </w:tc>
        <w:tc>
          <w:tcPr>
            <w:tcW w:w="1080" w:type="dxa"/>
          </w:tcPr>
          <w:p>
            <w:pPr>
              <w:jc w:val="center"/>
            </w:pPr>
            <w:r>
              <w:rPr>
                <w:b w:val="0"/>
                <w:sz w:val="24"/>
              </w:rPr>
            </w:r>
            <w:r>
              <w:rPr>
                <w:rFonts w:ascii="TH SarabunPSK" w:hAnsi="TH SarabunPSK" w:cs="TH SarabunPSK" w:eastAsia="TH SarabunPSK"/>
                <w:b w:val="0"/>
                <w:sz w:val="24"/>
                <w:szCs w:val="24"/>
              </w:rPr>
              <w:t>13,139</w:t>
            </w:r>
          </w:p>
        </w:tc>
        <w:tc>
          <w:tcPr>
            <w:tcW w:w="1080" w:type="dxa"/>
          </w:tcPr>
          <w:p>
            <w:pPr>
              <w:jc w:val="center"/>
            </w:pPr>
            <w:r>
              <w:rPr>
                <w:b w:val="0"/>
                <w:sz w:val="24"/>
              </w:rPr>
            </w:r>
            <w:r>
              <w:rPr>
                <w:rFonts w:ascii="TH SarabunPSK" w:hAnsi="TH SarabunPSK" w:cs="TH SarabunPSK" w:eastAsia="TH SarabunPSK"/>
                <w:b w:val="0"/>
                <w:sz w:val="24"/>
                <w:szCs w:val="24"/>
              </w:rPr>
              <w:t>13,433</w:t>
            </w:r>
          </w:p>
        </w:tc>
        <w:tc>
          <w:tcPr>
            <w:tcW w:w="1080" w:type="dxa"/>
          </w:tcPr>
          <w:p>
            <w:pPr>
              <w:jc w:val="center"/>
            </w:pPr>
            <w:r>
              <w:rPr>
                <w:b w:val="0"/>
                <w:sz w:val="24"/>
              </w:rPr>
            </w:r>
            <w:r>
              <w:rPr>
                <w:rFonts w:ascii="TH SarabunPSK" w:hAnsi="TH SarabunPSK" w:cs="TH SarabunPSK" w:eastAsia="TH SarabunPSK"/>
                <w:b w:val="0"/>
                <w:sz w:val="24"/>
                <w:szCs w:val="24"/>
              </w:rPr>
              <w:t>13,790</w:t>
            </w:r>
          </w:p>
        </w:tc>
        <w:tc>
          <w:tcPr>
            <w:tcW w:w="1080" w:type="dxa"/>
          </w:tcPr>
          <w:p>
            <w:pPr>
              <w:jc w:val="center"/>
            </w:pPr>
            <w:r>
              <w:rPr>
                <w:b w:val="0"/>
                <w:sz w:val="24"/>
              </w:rPr>
            </w:r>
            <w:r>
              <w:rPr>
                <w:rFonts w:ascii="TH SarabunPSK" w:hAnsi="TH SarabunPSK" w:cs="TH SarabunPSK" w:eastAsia="TH SarabunPSK"/>
                <w:b w:val="0"/>
                <w:sz w:val="24"/>
                <w:szCs w:val="24"/>
              </w:rPr>
              <w:t>14,200</w:t>
            </w:r>
          </w:p>
        </w:tc>
        <w:tc>
          <w:tcPr>
            <w:tcW w:w="1080" w:type="dxa"/>
          </w:tcPr>
          <w:p>
            <w:pPr>
              <w:jc w:val="center"/>
            </w:pPr>
            <w:r>
              <w:rPr>
                <w:b w:val="0"/>
                <w:sz w:val="24"/>
              </w:rPr>
            </w:r>
            <w:r>
              <w:rPr>
                <w:rFonts w:ascii="TH SarabunPSK" w:hAnsi="TH SarabunPSK" w:cs="TH SarabunPSK" w:eastAsia="TH SarabunPSK"/>
                <w:b w:val="0"/>
                <w:sz w:val="24"/>
                <w:szCs w:val="24"/>
              </w:rPr>
              <w:t>14,652</w:t>
            </w:r>
          </w:p>
        </w:tc>
      </w:tr>
      <w:tr>
        <w:tc>
          <w:tcPr>
            <w:tcW w:w="2520" w:type="dxa"/>
          </w:tcPr>
          <w:p>
            <w:r>
              <w:rPr>
                <w:sz w:val="24"/>
              </w:rPr>
            </w:r>
            <w:r>
              <w:rPr>
                <w:rFonts w:ascii="TH SarabunPSK" w:hAnsi="TH SarabunPSK" w:cs="TH SarabunPSK" w:eastAsia="TH SarabunPSK"/>
                <w:b w:val="0"/>
                <w:sz w:val="24"/>
                <w:szCs w:val="24"/>
              </w:rPr>
              <w:t>ส่วนได้เสียที่ไม่มีอำนาจควบคุม</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r>
      <w:tr>
        <w:tc>
          <w:tcPr>
            <w:tcW w:w="2520" w:type="dxa"/>
          </w:tcPr>
          <w:p>
            <w:r>
              <w:rPr>
                <w:sz w:val="24"/>
              </w:rPr>
            </w:r>
            <w:r>
              <w:rPr>
                <w:rFonts w:ascii="TH SarabunPSK" w:hAnsi="TH SarabunPSK" w:cs="TH SarabunPSK" w:eastAsia="TH SarabunPSK"/>
                <w:b/>
                <w:sz w:val="24"/>
                <w:szCs w:val="24"/>
                <w:bCs/>
              </w:rPr>
              <w:t>รวมส่วนของผู้ถือหุ้น</w:t>
            </w:r>
          </w:p>
        </w:tc>
        <w:tc>
          <w:tcPr>
            <w:tcW w:w="1080" w:type="dxa"/>
          </w:tcPr>
          <w:p>
            <w:pPr>
              <w:jc w:val="center"/>
            </w:pPr>
            <w:r>
              <w:rPr>
                <w:b w:val="0"/>
                <w:sz w:val="24"/>
              </w:rPr>
            </w:r>
            <w:r>
              <w:rPr>
                <w:rFonts w:ascii="TH SarabunPSK" w:hAnsi="TH SarabunPSK" w:cs="TH SarabunPSK" w:eastAsia="TH SarabunPSK"/>
                <w:b w:val="0"/>
                <w:sz w:val="24"/>
                <w:szCs w:val="24"/>
                <w:bCs/>
              </w:rPr>
              <w:t>13,282</w:t>
            </w:r>
          </w:p>
        </w:tc>
        <w:tc>
          <w:tcPr>
            <w:tcW w:w="1080" w:type="dxa"/>
          </w:tcPr>
          <w:p>
            <w:pPr>
              <w:jc w:val="center"/>
            </w:pPr>
            <w:r>
              <w:rPr>
                <w:b w:val="0"/>
                <w:sz w:val="24"/>
              </w:rPr>
            </w:r>
            <w:r>
              <w:rPr>
                <w:rFonts w:ascii="TH SarabunPSK" w:hAnsi="TH SarabunPSK" w:cs="TH SarabunPSK" w:eastAsia="TH SarabunPSK"/>
                <w:b w:val="0"/>
                <w:sz w:val="24"/>
                <w:szCs w:val="24"/>
                <w:bCs/>
              </w:rPr>
              <w:t>13,510</w:t>
            </w:r>
          </w:p>
        </w:tc>
        <w:tc>
          <w:tcPr>
            <w:tcW w:w="1080" w:type="dxa"/>
          </w:tcPr>
          <w:p>
            <w:pPr>
              <w:jc w:val="center"/>
            </w:pPr>
            <w:r>
              <w:rPr>
                <w:b w:val="0"/>
                <w:sz w:val="24"/>
              </w:rPr>
            </w:r>
            <w:r>
              <w:rPr>
                <w:rFonts w:ascii="TH SarabunPSK" w:hAnsi="TH SarabunPSK" w:cs="TH SarabunPSK" w:eastAsia="TH SarabunPSK"/>
                <w:b w:val="0"/>
                <w:sz w:val="24"/>
                <w:szCs w:val="24"/>
                <w:bCs/>
              </w:rPr>
              <w:t>13,803</w:t>
            </w:r>
          </w:p>
        </w:tc>
        <w:tc>
          <w:tcPr>
            <w:tcW w:w="1080" w:type="dxa"/>
          </w:tcPr>
          <w:p>
            <w:pPr>
              <w:jc w:val="center"/>
            </w:pPr>
            <w:r>
              <w:rPr>
                <w:b w:val="0"/>
                <w:sz w:val="24"/>
              </w:rPr>
            </w:r>
            <w:r>
              <w:rPr>
                <w:rFonts w:ascii="TH SarabunPSK" w:hAnsi="TH SarabunPSK" w:cs="TH SarabunPSK" w:eastAsia="TH SarabunPSK"/>
                <w:b w:val="0"/>
                <w:sz w:val="24"/>
                <w:szCs w:val="24"/>
                <w:bCs/>
              </w:rPr>
              <w:t>14,160</w:t>
            </w:r>
          </w:p>
        </w:tc>
        <w:tc>
          <w:tcPr>
            <w:tcW w:w="1080" w:type="dxa"/>
          </w:tcPr>
          <w:p>
            <w:pPr>
              <w:jc w:val="center"/>
            </w:pPr>
            <w:r>
              <w:rPr>
                <w:b w:val="0"/>
                <w:sz w:val="24"/>
              </w:rPr>
            </w:r>
            <w:r>
              <w:rPr>
                <w:rFonts w:ascii="TH SarabunPSK" w:hAnsi="TH SarabunPSK" w:cs="TH SarabunPSK" w:eastAsia="TH SarabunPSK"/>
                <w:b w:val="0"/>
                <w:sz w:val="24"/>
                <w:szCs w:val="24"/>
                <w:bCs/>
              </w:rPr>
              <w:t>14,570</w:t>
            </w:r>
          </w:p>
        </w:tc>
        <w:tc>
          <w:tcPr>
            <w:tcW w:w="1080" w:type="dxa"/>
          </w:tcPr>
          <w:p>
            <w:pPr>
              <w:jc w:val="center"/>
            </w:pPr>
            <w:r>
              <w:rPr>
                <w:b w:val="0"/>
                <w:sz w:val="24"/>
              </w:rPr>
            </w:r>
            <w:r>
              <w:rPr>
                <w:rFonts w:ascii="TH SarabunPSK" w:hAnsi="TH SarabunPSK" w:cs="TH SarabunPSK" w:eastAsia="TH SarabunPSK"/>
                <w:b w:val="0"/>
                <w:sz w:val="24"/>
                <w:szCs w:val="24"/>
                <w:bCs/>
              </w:rPr>
              <w:t>15,022</w:t>
            </w:r>
          </w:p>
        </w:tc>
      </w:tr>
      <w:tr>
        <w:tc>
          <w:tcPr>
            <w:tcW w:w="2520" w:type="dxa"/>
          </w:tcPr>
          <w:p>
            <w:r>
              <w:rPr>
                <w:sz w:val="24"/>
              </w:rPr>
            </w:r>
            <w:r>
              <w:rPr>
                <w:rFonts w:ascii="TH SarabunPSK" w:hAnsi="TH SarabunPSK" w:cs="TH SarabunPSK" w:eastAsia="TH SarabunPSK"/>
                <w:b/>
                <w:sz w:val="24"/>
                <w:szCs w:val="24"/>
                <w:bCs/>
              </w:rPr>
              <w:t>รวมหนี้สินและส่วนของผู้ถือหุ้น</w:t>
            </w:r>
          </w:p>
        </w:tc>
        <w:tc>
          <w:tcPr>
            <w:tcW w:w="1080" w:type="dxa"/>
          </w:tcPr>
          <w:p>
            <w:pPr>
              <w:jc w:val="center"/>
            </w:pPr>
            <w:r>
              <w:rPr>
                <w:b w:val="0"/>
                <w:sz w:val="24"/>
              </w:rPr>
            </w:r>
            <w:r>
              <w:rPr>
                <w:rFonts w:ascii="TH SarabunPSK" w:hAnsi="TH SarabunPSK" w:cs="TH SarabunPSK" w:eastAsia="TH SarabunPSK"/>
                <w:b w:val="0"/>
                <w:sz w:val="24"/>
                <w:szCs w:val="24"/>
                <w:bCs/>
              </w:rPr>
              <w:t>19,024</w:t>
            </w:r>
          </w:p>
        </w:tc>
        <w:tc>
          <w:tcPr>
            <w:tcW w:w="1080" w:type="dxa"/>
          </w:tcPr>
          <w:p>
            <w:pPr>
              <w:jc w:val="center"/>
            </w:pPr>
            <w:r>
              <w:rPr>
                <w:b w:val="0"/>
                <w:sz w:val="24"/>
              </w:rPr>
            </w:r>
            <w:r>
              <w:rPr>
                <w:rFonts w:ascii="TH SarabunPSK" w:hAnsi="TH SarabunPSK" w:cs="TH SarabunPSK" w:eastAsia="TH SarabunPSK"/>
                <w:b w:val="0"/>
                <w:sz w:val="24"/>
                <w:szCs w:val="24"/>
                <w:bCs/>
              </w:rPr>
              <w:t>19,514</w:t>
            </w:r>
          </w:p>
        </w:tc>
        <w:tc>
          <w:tcPr>
            <w:tcW w:w="1080" w:type="dxa"/>
          </w:tcPr>
          <w:p>
            <w:pPr>
              <w:jc w:val="center"/>
            </w:pPr>
            <w:r>
              <w:rPr>
                <w:b w:val="0"/>
                <w:sz w:val="24"/>
              </w:rPr>
            </w:r>
            <w:r>
              <w:rPr>
                <w:rFonts w:ascii="TH SarabunPSK" w:hAnsi="TH SarabunPSK" w:cs="TH SarabunPSK" w:eastAsia="TH SarabunPSK"/>
                <w:b w:val="0"/>
                <w:sz w:val="24"/>
                <w:szCs w:val="24"/>
                <w:bCs/>
              </w:rPr>
              <w:t>20,032</w:t>
            </w:r>
          </w:p>
        </w:tc>
        <w:tc>
          <w:tcPr>
            <w:tcW w:w="1080" w:type="dxa"/>
          </w:tcPr>
          <w:p>
            <w:pPr>
              <w:jc w:val="center"/>
            </w:pPr>
            <w:r>
              <w:rPr>
                <w:b w:val="0"/>
                <w:sz w:val="24"/>
              </w:rPr>
            </w:r>
            <w:r>
              <w:rPr>
                <w:rFonts w:ascii="TH SarabunPSK" w:hAnsi="TH SarabunPSK" w:cs="TH SarabunPSK" w:eastAsia="TH SarabunPSK"/>
                <w:b w:val="0"/>
                <w:sz w:val="24"/>
                <w:szCs w:val="24"/>
                <w:bCs/>
              </w:rPr>
              <w:t>20,605</w:t>
            </w:r>
          </w:p>
        </w:tc>
        <w:tc>
          <w:tcPr>
            <w:tcW w:w="1080" w:type="dxa"/>
          </w:tcPr>
          <w:p>
            <w:pPr>
              <w:jc w:val="center"/>
            </w:pPr>
            <w:r>
              <w:rPr>
                <w:b w:val="0"/>
                <w:sz w:val="24"/>
              </w:rPr>
            </w:r>
            <w:r>
              <w:rPr>
                <w:rFonts w:ascii="TH SarabunPSK" w:hAnsi="TH SarabunPSK" w:cs="TH SarabunPSK" w:eastAsia="TH SarabunPSK"/>
                <w:b w:val="0"/>
                <w:sz w:val="24"/>
                <w:szCs w:val="24"/>
                <w:bCs/>
              </w:rPr>
              <w:t>21,218</w:t>
            </w:r>
          </w:p>
        </w:tc>
        <w:tc>
          <w:tcPr>
            <w:tcW w:w="1080" w:type="dxa"/>
          </w:tcPr>
          <w:p>
            <w:pPr>
              <w:jc w:val="center"/>
            </w:pPr>
            <w:r>
              <w:rPr>
                <w:b w:val="0"/>
                <w:sz w:val="24"/>
              </w:rPr>
            </w:r>
            <w:r>
              <w:rPr>
                <w:rFonts w:ascii="TH SarabunPSK" w:hAnsi="TH SarabunPSK" w:cs="TH SarabunPSK" w:eastAsia="TH SarabunPSK"/>
                <w:b w:val="0"/>
                <w:sz w:val="24"/>
                <w:szCs w:val="24"/>
                <w:bCs/>
              </w:rPr>
              <w:t>21,882</w:t>
            </w:r>
          </w:p>
        </w:tc>
      </w:tr>
      <w:tr>
        <w:tc>
          <w:tcPr>
            <w:tcW w:w="2520" w:type="dxa"/>
          </w:tcPr>
          <w:p>
            <w:r>
              <w:rPr>
                <w:sz w:val="24"/>
              </w:rPr>
            </w:r>
            <w:r>
              <w:rPr>
                <w:rFonts w:ascii="TH SarabunPSK" w:hAnsi="TH SarabunPSK" w:cs="TH SarabunPSK" w:eastAsia="TH SarabunPSK"/>
                <w:b w:val="0"/>
                <w:sz w:val="24"/>
                <w:szCs w:val="24"/>
              </w:rPr>
              <w:t>อัตราส่วนสภาพคล่อง (เท่า)</w:t>
            </w:r>
          </w:p>
        </w:tc>
        <w:tc>
          <w:tcPr>
            <w:tcW w:w="1080" w:type="dxa"/>
          </w:tcPr>
          <w:p>
            <w:pPr>
              <w:jc w:val="center"/>
            </w:pPr>
            <w:r>
              <w:rPr>
                <w:b w:val="0"/>
                <w:sz w:val="24"/>
              </w:rPr>
            </w:r>
            <w:r>
              <w:rPr>
                <w:rFonts w:ascii="TH SarabunPSK" w:hAnsi="TH SarabunPSK" w:cs="TH SarabunPSK" w:eastAsia="TH SarabunPSK"/>
                <w:b w:val="0"/>
                <w:sz w:val="24"/>
                <w:szCs w:val="24"/>
              </w:rPr>
              <w:t>2.64</w:t>
            </w:r>
          </w:p>
        </w:tc>
        <w:tc>
          <w:tcPr>
            <w:tcW w:w="1080" w:type="dxa"/>
          </w:tcPr>
          <w:p>
            <w:pPr>
              <w:jc w:val="center"/>
            </w:pPr>
            <w:r>
              <w:rPr>
                <w:b w:val="0"/>
                <w:sz w:val="24"/>
              </w:rPr>
            </w:r>
            <w:r>
              <w:rPr>
                <w:rFonts w:ascii="TH SarabunPSK" w:hAnsi="TH SarabunPSK" w:cs="TH SarabunPSK" w:eastAsia="TH SarabunPSK"/>
                <w:b w:val="0"/>
                <w:sz w:val="24"/>
                <w:szCs w:val="24"/>
              </w:rPr>
              <w:t>2.55</w:t>
            </w:r>
          </w:p>
        </w:tc>
        <w:tc>
          <w:tcPr>
            <w:tcW w:w="1080" w:type="dxa"/>
          </w:tcPr>
          <w:p>
            <w:pPr>
              <w:jc w:val="center"/>
            </w:pPr>
            <w:r>
              <w:rPr>
                <w:b w:val="0"/>
                <w:sz w:val="24"/>
              </w:rPr>
            </w:r>
            <w:r>
              <w:rPr>
                <w:rFonts w:ascii="TH SarabunPSK" w:hAnsi="TH SarabunPSK" w:cs="TH SarabunPSK" w:eastAsia="TH SarabunPSK"/>
                <w:b w:val="0"/>
                <w:sz w:val="24"/>
                <w:szCs w:val="24"/>
              </w:rPr>
              <w:t>2.51</w:t>
            </w:r>
          </w:p>
        </w:tc>
        <w:tc>
          <w:tcPr>
            <w:tcW w:w="1080" w:type="dxa"/>
          </w:tcPr>
          <w:p>
            <w:pPr>
              <w:jc w:val="center"/>
            </w:pPr>
            <w:r>
              <w:rPr>
                <w:b w:val="0"/>
                <w:sz w:val="24"/>
              </w:rPr>
            </w:r>
            <w:r>
              <w:rPr>
                <w:rFonts w:ascii="TH SarabunPSK" w:hAnsi="TH SarabunPSK" w:cs="TH SarabunPSK" w:eastAsia="TH SarabunPSK"/>
                <w:b w:val="0"/>
                <w:sz w:val="24"/>
                <w:szCs w:val="24"/>
              </w:rPr>
              <w:t>2.50</w:t>
            </w:r>
          </w:p>
        </w:tc>
        <w:tc>
          <w:tcPr>
            <w:tcW w:w="1080" w:type="dxa"/>
          </w:tcPr>
          <w:p>
            <w:pPr>
              <w:jc w:val="center"/>
            </w:pPr>
            <w:r>
              <w:rPr>
                <w:b w:val="0"/>
                <w:sz w:val="24"/>
              </w:rPr>
            </w:r>
            <w:r>
              <w:rPr>
                <w:rFonts w:ascii="TH SarabunPSK" w:hAnsi="TH SarabunPSK" w:cs="TH SarabunPSK" w:eastAsia="TH SarabunPSK"/>
                <w:b w:val="0"/>
                <w:sz w:val="24"/>
                <w:szCs w:val="24"/>
              </w:rPr>
              <w:t>2.50</w:t>
            </w:r>
          </w:p>
        </w:tc>
        <w:tc>
          <w:tcPr>
            <w:tcW w:w="1080" w:type="dxa"/>
          </w:tcPr>
          <w:p>
            <w:pPr>
              <w:jc w:val="center"/>
            </w:pPr>
            <w:r>
              <w:rPr>
                <w:b w:val="0"/>
                <w:sz w:val="24"/>
              </w:rPr>
            </w:r>
            <w:r>
              <w:rPr>
                <w:rFonts w:ascii="TH SarabunPSK" w:hAnsi="TH SarabunPSK" w:cs="TH SarabunPSK" w:eastAsia="TH SarabunPSK"/>
                <w:b w:val="0"/>
                <w:sz w:val="24"/>
                <w:szCs w:val="24"/>
              </w:rPr>
              <w:t>2.52</w:t>
            </w:r>
          </w:p>
        </w:tc>
      </w:tr>
      <w:tr>
        <w:tc>
          <w:tcPr>
            <w:tcW w:w="2520" w:type="dxa"/>
          </w:tcPr>
          <w:p>
            <w:r>
              <w:rPr>
                <w:sz w:val="24"/>
              </w:rPr>
            </w:r>
            <w:r>
              <w:rPr>
                <w:rFonts w:ascii="TH SarabunPSK" w:hAnsi="TH SarabunPSK" w:cs="TH SarabunPSK" w:eastAsia="TH SarabunPSK"/>
                <w:b w:val="0"/>
                <w:sz w:val="24"/>
                <w:szCs w:val="24"/>
              </w:rPr>
              <w:t>หนี้สินต่อส่วนของผู้ถือหุ้น (เท่า)</w:t>
            </w:r>
          </w:p>
        </w:tc>
        <w:tc>
          <w:tcPr>
            <w:tcW w:w="1080" w:type="dxa"/>
          </w:tcPr>
          <w:p>
            <w:pPr>
              <w:jc w:val="center"/>
            </w:pPr>
            <w:r>
              <w:rPr>
                <w:b w:val="0"/>
                <w:sz w:val="24"/>
              </w:rPr>
            </w:r>
            <w:r>
              <w:rPr>
                <w:rFonts w:ascii="TH SarabunPSK" w:hAnsi="TH SarabunPSK" w:cs="TH SarabunPSK" w:eastAsia="TH SarabunPSK"/>
                <w:b w:val="0"/>
                <w:sz w:val="24"/>
                <w:szCs w:val="24"/>
              </w:rPr>
              <w:t>0.43</w:t>
            </w:r>
          </w:p>
        </w:tc>
        <w:tc>
          <w:tcPr>
            <w:tcW w:w="1080" w:type="dxa"/>
          </w:tcPr>
          <w:p>
            <w:pPr>
              <w:jc w:val="center"/>
            </w:pPr>
            <w:r>
              <w:rPr>
                <w:b w:val="0"/>
                <w:sz w:val="24"/>
              </w:rPr>
            </w:r>
            <w:r>
              <w:rPr>
                <w:rFonts w:ascii="TH SarabunPSK" w:hAnsi="TH SarabunPSK" w:cs="TH SarabunPSK" w:eastAsia="TH SarabunPSK"/>
                <w:b w:val="0"/>
                <w:sz w:val="24"/>
                <w:szCs w:val="24"/>
              </w:rPr>
              <w:t>0.44</w:t>
            </w:r>
          </w:p>
        </w:tc>
        <w:tc>
          <w:tcPr>
            <w:tcW w:w="1080" w:type="dxa"/>
          </w:tcPr>
          <w:p>
            <w:pPr>
              <w:jc w:val="center"/>
            </w:pPr>
            <w:r>
              <w:rPr>
                <w:b w:val="0"/>
                <w:sz w:val="24"/>
              </w:rPr>
            </w:r>
            <w:r>
              <w:rPr>
                <w:rFonts w:ascii="TH SarabunPSK" w:hAnsi="TH SarabunPSK" w:cs="TH SarabunPSK" w:eastAsia="TH SarabunPSK"/>
                <w:b w:val="0"/>
                <w:sz w:val="24"/>
                <w:szCs w:val="24"/>
              </w:rPr>
              <w:t>0.45</w:t>
            </w:r>
          </w:p>
        </w:tc>
        <w:tc>
          <w:tcPr>
            <w:tcW w:w="1080" w:type="dxa"/>
          </w:tcPr>
          <w:p>
            <w:pPr>
              <w:jc w:val="center"/>
            </w:pPr>
            <w:r>
              <w:rPr>
                <w:b w:val="0"/>
                <w:sz w:val="24"/>
              </w:rPr>
            </w:r>
            <w:r>
              <w:rPr>
                <w:rFonts w:ascii="TH SarabunPSK" w:hAnsi="TH SarabunPSK" w:cs="TH SarabunPSK" w:eastAsia="TH SarabunPSK"/>
                <w:b w:val="0"/>
                <w:sz w:val="24"/>
                <w:szCs w:val="24"/>
              </w:rPr>
              <w:t>0.46</w:t>
            </w:r>
          </w:p>
        </w:tc>
        <w:tc>
          <w:tcPr>
            <w:tcW w:w="1080" w:type="dxa"/>
          </w:tcPr>
          <w:p>
            <w:pPr>
              <w:jc w:val="center"/>
            </w:pPr>
            <w:r>
              <w:rPr>
                <w:b w:val="0"/>
                <w:sz w:val="24"/>
              </w:rPr>
            </w:r>
            <w:r>
              <w:rPr>
                <w:rFonts w:ascii="TH SarabunPSK" w:hAnsi="TH SarabunPSK" w:cs="TH SarabunPSK" w:eastAsia="TH SarabunPSK"/>
                <w:b w:val="0"/>
                <w:sz w:val="24"/>
                <w:szCs w:val="24"/>
              </w:rPr>
              <w:t>0.46</w:t>
            </w:r>
          </w:p>
        </w:tc>
        <w:tc>
          <w:tcPr>
            <w:tcW w:w="1080" w:type="dxa"/>
          </w:tcPr>
          <w:p>
            <w:pPr>
              <w:jc w:val="center"/>
            </w:pPr>
            <w:r>
              <w:rPr>
                <w:b w:val="0"/>
                <w:sz w:val="24"/>
              </w:rPr>
            </w:r>
            <w:r>
              <w:rPr>
                <w:rFonts w:ascii="TH SarabunPSK" w:hAnsi="TH SarabunPSK" w:cs="TH SarabunPSK" w:eastAsia="TH SarabunPSK"/>
                <w:b w:val="0"/>
                <w:sz w:val="24"/>
                <w:szCs w:val="24"/>
              </w:rPr>
              <w:t>0.46</w:t>
            </w:r>
          </w:p>
        </w:tc>
      </w:tr>
      <w:tr>
        <w:tc>
          <w:tcPr>
            <w:tcW w:w="2520" w:type="dxa"/>
          </w:tcPr>
          <w:p>
            <w:r>
              <w:rPr>
                <w:sz w:val="24"/>
              </w:rPr>
            </w:r>
            <w:r>
              <w:rPr>
                <w:rFonts w:ascii="TH SarabunPSK" w:hAnsi="TH SarabunPSK" w:cs="TH SarabunPSK" w:eastAsia="TH SarabunPSK"/>
                <w:b w:val="0"/>
                <w:sz w:val="24"/>
                <w:szCs w:val="24"/>
              </w:rPr>
              <w:t>ROE (%)</w:t>
            </w:r>
          </w:p>
        </w:tc>
        <w:tc>
          <w:tcPr>
            <w:tcW w:w="1080" w:type="dxa"/>
          </w:tcPr>
          <w:p>
            <w:pPr>
              <w:jc w:val="center"/>
            </w:pPr>
            <w:r>
              <w:rPr>
                <w:b w:val="0"/>
                <w:sz w:val="24"/>
              </w:rPr>
            </w:r>
            <w:r>
              <w:rPr>
                <w:rFonts w:ascii="TH SarabunPSK" w:hAnsi="TH SarabunPSK" w:cs="TH SarabunPSK" w:eastAsia="TH SarabunPSK"/>
                <w:b w:val="0"/>
                <w:sz w:val="24"/>
                <w:szCs w:val="24"/>
              </w:rPr>
              <w:t>6.5</w:t>
            </w:r>
          </w:p>
        </w:tc>
        <w:tc>
          <w:tcPr>
            <w:tcW w:w="1080" w:type="dxa"/>
          </w:tcPr>
          <w:p>
            <w:pPr>
              <w:jc w:val="center"/>
            </w:pPr>
            <w:r>
              <w:rPr>
                <w:b w:val="0"/>
                <w:sz w:val="24"/>
              </w:rPr>
            </w:r>
            <w:r>
              <w:rPr>
                <w:rFonts w:ascii="TH SarabunPSK" w:hAnsi="TH SarabunPSK" w:cs="TH SarabunPSK" w:eastAsia="TH SarabunPSK"/>
                <w:b w:val="0"/>
                <w:sz w:val="24"/>
                <w:szCs w:val="24"/>
              </w:rPr>
              <w:t>5.8</w:t>
            </w:r>
          </w:p>
        </w:tc>
        <w:tc>
          <w:tcPr>
            <w:tcW w:w="1080" w:type="dxa"/>
          </w:tcPr>
          <w:p>
            <w:pPr>
              <w:jc w:val="center"/>
            </w:pPr>
            <w:r>
              <w:rPr>
                <w:b w:val="0"/>
                <w:sz w:val="24"/>
              </w:rPr>
            </w:r>
            <w:r>
              <w:rPr>
                <w:rFonts w:ascii="TH SarabunPSK" w:hAnsi="TH SarabunPSK" w:cs="TH SarabunPSK" w:eastAsia="TH SarabunPSK"/>
                <w:b w:val="0"/>
                <w:sz w:val="24"/>
                <w:szCs w:val="24"/>
              </w:rPr>
              <w:t>7.3</w:t>
            </w:r>
          </w:p>
        </w:tc>
        <w:tc>
          <w:tcPr>
            <w:tcW w:w="1080" w:type="dxa"/>
          </w:tcPr>
          <w:p>
            <w:pPr>
              <w:jc w:val="center"/>
            </w:pPr>
            <w:r>
              <w:rPr>
                <w:b w:val="0"/>
                <w:sz w:val="24"/>
              </w:rPr>
            </w:r>
            <w:r>
              <w:rPr>
                <w:rFonts w:ascii="TH SarabunPSK" w:hAnsi="TH SarabunPSK" w:cs="TH SarabunPSK" w:eastAsia="TH SarabunPSK"/>
                <w:b w:val="0"/>
                <w:sz w:val="24"/>
                <w:szCs w:val="24"/>
              </w:rPr>
              <w:t>8.6</w:t>
            </w:r>
          </w:p>
        </w:tc>
        <w:tc>
          <w:tcPr>
            <w:tcW w:w="1080" w:type="dxa"/>
          </w:tcPr>
          <w:p>
            <w:pPr>
              <w:jc w:val="center"/>
            </w:pPr>
            <w:r>
              <w:rPr>
                <w:b w:val="0"/>
                <w:sz w:val="24"/>
              </w:rPr>
            </w:r>
            <w:r>
              <w:rPr>
                <w:rFonts w:ascii="TH SarabunPSK" w:hAnsi="TH SarabunPSK" w:cs="TH SarabunPSK" w:eastAsia="TH SarabunPSK"/>
                <w:b w:val="0"/>
                <w:sz w:val="24"/>
                <w:szCs w:val="24"/>
              </w:rPr>
              <w:t>9.6</w:t>
            </w:r>
          </w:p>
        </w:tc>
        <w:tc>
          <w:tcPr>
            <w:tcW w:w="1080" w:type="dxa"/>
          </w:tcPr>
          <w:p>
            <w:pPr>
              <w:jc w:val="center"/>
            </w:pPr>
            <w:r>
              <w:rPr>
                <w:b w:val="0"/>
                <w:sz w:val="24"/>
              </w:rPr>
            </w:r>
            <w:r>
              <w:rPr>
                <w:rFonts w:ascii="TH SarabunPSK" w:hAnsi="TH SarabunPSK" w:cs="TH SarabunPSK" w:eastAsia="TH SarabunPSK"/>
                <w:b w:val="0"/>
                <w:sz w:val="24"/>
                <w:szCs w:val="24"/>
              </w:rPr>
              <w:t>10.3</w:t>
            </w:r>
          </w:p>
        </w:tc>
      </w:tr>
    </w:tbl>
    <w:p>
      <w:r>
        <w:rPr>
          <w:rFonts w:ascii="TH SarabunPSK" w:hAnsi="TH SarabunPSK" w:cs="TH SarabunPSK" w:eastAsia="TH SarabunPSK"/>
          <w:sz w:val="28"/>
          <w:szCs w:val="28"/>
        </w:rPr>
        <w:t>หมายเหตุ: ตัวเลขปี 2568 สรุปจากงบการเงินรวม (Investing.com, 2569; บริษัท เอ็มเค เรสโตรองต์ กรุ๊ป, ม.ป.ป.) โดยจัดกลุ่มรายการให้กระชับ ควรตรวจทานกับงบการเงินใน One Report ปี 2568 ก่อนนำเสนอ</w:t>
      </w:r>
    </w:p>
    <w:p>
      <w:pPr>
        <w:jc w:val="center"/>
      </w:pPr>
      <w:r>
        <w:rPr>
          <w:rFonts w:ascii="TH SarabunPSK" w:hAnsi="TH SarabunPSK" w:cs="TH SarabunPSK" w:eastAsia="TH SarabunPSK"/>
          <w:b/>
          <w:sz w:val="32"/>
          <w:szCs w:val="32"/>
          <w:bCs/>
        </w:rPr>
        <w:t>ตารางที่ 15 ประมาณการงบแสดงฐานะการเงิน ปี 2569–2573</w:t>
      </w:r>
    </w:p>
    <w:p>
      <w:pPr>
        <w:ind w:firstLine="720"/>
        <w:jc w:val="thaiDistribute"/>
      </w:pPr>
      <w:r>
        <w:rPr>
          <w:rFonts w:ascii="TH SarabunPSK" w:hAnsi="TH SarabunPSK" w:cs="TH SarabunPSK" w:eastAsia="TH SarabunPSK"/>
          <w:sz w:val="32"/>
          <w:szCs w:val="32"/>
        </w:rPr>
        <w:t>ฐานะการเงินยังคงแข็งแรงตลอดช่วงแผน อัตราส่วนหนี้สินต่อส่วนของผู้ถือหุ้นอยู่ที่ประมาณ 0.43–0.46 เท่า อัตราส่วนสภาพคล่องประมาณ 2.5 เท่า และเงินสดเพิ่มขึ้นจากประมาณ 591 ล้านบาทเป็น 2,011 ล้านบาทในปี 2573 แม้ลงทุนขยายสาขาและจ่ายปันผลต่อเนื่อง แสดงว่ากลุ่มบริษัทสามารถดำเนินกลยุทธ์การเติบโตได้ด้วยเงินทุนของตนเอง ขณะที่ ROE เพิ่มจากร้อยละ 6.5 เป็นประมาณร้อยละ 10.3</w:t>
      </w:r>
    </w:p>
    <w:p w14:paraId="63DDC2E7" w14:textId="635FB7B6" w:rsidR="00481249" w:rsidRPr="002E4CE2" w:rsidRDefault="00876D34" w:rsidP="00627706">
      <w:pPr>
        <w:pStyle w:val="Heading1"/>
        <w:rPr>
          <w:rFonts w:ascii="TH SarabunPSK" w:hAnsi="TH SarabunPSK" w:cs="TH SarabunPSK"/>
          <w:cs/>
        </w:rPr>
      </w:pPr>
      <w:bookmarkStart w:id="47" w:name="_Toc239708604"/>
      <w:bookmarkStart w:id="48" w:name="_Toc241000767"/>
      <w:r w:rsidRPr="002E4CE2">
        <w:rPr>
          <w:rFonts w:ascii="TH SarabunPSK" w:hAnsi="TH SarabunPSK" w:cs="TH SarabunPSK"/>
          <w:cs/>
        </w:rPr>
        <w:lastRenderedPageBreak/>
        <w:t>บรรณา</w:t>
      </w:r>
      <w:r w:rsidR="00A735F7" w:rsidRPr="002E4CE2">
        <w:rPr>
          <w:rFonts w:ascii="TH SarabunPSK" w:hAnsi="TH SarabunPSK" w:cs="TH SarabunPSK"/>
          <w:cs/>
        </w:rPr>
        <w:t>นุกรม</w:t>
      </w:r>
      <w:bookmarkEnd w:id="47"/>
      <w:bookmarkEnd w:id="48"/>
      <w:r w:rsidR="00FD1377">
        <w:rPr>
          <w:rFonts w:ascii="TH SarabunPSK" w:hAnsi="TH SarabunPSK" w:cs="TH SarabunPSK" w:hint="cs"/>
          <w:cs/>
        </w:rPr>
        <w:t xml:space="preserve"> </w:t>
      </w:r>
    </w:p>
    <w:p w14:paraId="5F709078" w14:textId="63C106E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กรมประชาสัมพันธ์</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ลงทะเบียนร้านค้า “คนละครึ่ง พลัส” ผ่านแอปฯ ถุงเงิน ได้ถึง </w:t>
      </w:r>
      <w:r w:rsidRPr="002E4CE2">
        <w:rPr>
          <w:rFonts w:ascii="TH SarabunPSK" w:eastAsia="TH SarabunPSK" w:hAnsi="TH SarabunPSK" w:cs="TH SarabunPSK"/>
          <w:i/>
          <w:iCs/>
          <w:sz w:val="32"/>
          <w:szCs w:val="32"/>
        </w:rPr>
        <w:t>19</w:t>
      </w:r>
      <w:r w:rsidRPr="002E4CE2">
        <w:rPr>
          <w:rFonts w:ascii="TH SarabunPSK" w:eastAsia="TH SarabunPSK" w:hAnsi="TH SarabunPSK" w:cs="TH SarabunPSK"/>
          <w:i/>
          <w:iCs/>
          <w:sz w:val="32"/>
          <w:szCs w:val="32"/>
          <w:cs/>
          <w:lang w:bidi="th-TH"/>
        </w:rPr>
        <w:t xml:space="preserve"> ธ.ค. </w:t>
      </w:r>
      <w:r w:rsidRPr="002E4CE2">
        <w:rPr>
          <w:rFonts w:ascii="TH SarabunPSK" w:eastAsia="TH SarabunPSK" w:hAnsi="TH SarabunPSK" w:cs="TH SarabunPSK"/>
          <w:i/>
          <w:iCs/>
          <w:sz w:val="32"/>
          <w:szCs w:val="32"/>
        </w:rPr>
        <w:t>68</w:t>
      </w:r>
      <w:r w:rsidRPr="002E4CE2">
        <w:rPr>
          <w:rFonts w:ascii="TH SarabunPSK" w:eastAsia="TH SarabunPSK" w:hAnsi="TH SarabunPSK" w:cs="TH SarabunPSK"/>
          <w:i/>
          <w:iCs/>
          <w:sz w:val="32"/>
          <w:szCs w:val="32"/>
          <w:cs/>
          <w:lang w:bidi="th-TH"/>
        </w:rPr>
        <w:t xml:space="preserve"> ยืนยันไม่ส่งข้อมูลให้กรมสรรพากร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8" w:history="1">
        <w:r w:rsidR="009F6AA5" w:rsidRPr="00F60D8F">
          <w:rPr>
            <w:rStyle w:val="Hyperlink"/>
            <w:rFonts w:ascii="TH SarabunPSK" w:eastAsia="TH SarabunPSK" w:hAnsi="TH SarabunPSK" w:cs="TH SarabunPSK" w:hint="eastAsia"/>
            <w:sz w:val="32"/>
            <w:szCs w:val="32"/>
            <w:lang w:bidi="th-TH"/>
          </w:rPr>
          <w:t>https://secretary.prd.go.th/th/content/category/detail/id/</w:t>
        </w:r>
        <w:r w:rsidR="009F6AA5" w:rsidRPr="00F60D8F">
          <w:rPr>
            <w:rStyle w:val="Hyperlink"/>
            <w:rFonts w:ascii="TH SarabunPSK" w:eastAsia="TH SarabunPSK" w:hAnsi="TH SarabunPSK" w:cs="TH SarabunPSK" w:hint="eastAsia"/>
            <w:sz w:val="32"/>
            <w:szCs w:val="32"/>
            <w:cs/>
            <w:lang w:bidi="th-TH"/>
          </w:rPr>
          <w:t>6/</w:t>
        </w:r>
        <w:r w:rsidR="009F6AA5" w:rsidRPr="00F60D8F">
          <w:rPr>
            <w:rStyle w:val="Hyperlink"/>
            <w:rFonts w:ascii="TH SarabunPSK" w:eastAsia="TH SarabunPSK" w:hAnsi="TH SarabunPSK" w:cs="TH SarabunPSK" w:hint="eastAsia"/>
            <w:sz w:val="32"/>
            <w:szCs w:val="32"/>
            <w:lang w:bidi="th-TH"/>
          </w:rPr>
          <w:t>cid/</w:t>
        </w:r>
        <w:r w:rsidR="009F6AA5" w:rsidRPr="00F60D8F">
          <w:rPr>
            <w:rStyle w:val="Hyperlink"/>
            <w:rFonts w:ascii="TH SarabunPSK" w:eastAsia="TH SarabunPSK" w:hAnsi="TH SarabunPSK" w:cs="TH SarabunPSK" w:hint="eastAsia"/>
            <w:sz w:val="32"/>
            <w:szCs w:val="32"/>
            <w:cs/>
            <w:lang w:bidi="th-TH"/>
          </w:rPr>
          <w:t>9/</w:t>
        </w:r>
        <w:r w:rsidR="009F6AA5" w:rsidRPr="00F60D8F">
          <w:rPr>
            <w:rStyle w:val="Hyperlink"/>
            <w:rFonts w:ascii="TH SarabunPSK" w:eastAsia="TH SarabunPSK" w:hAnsi="TH SarabunPSK" w:cs="TH SarabunPSK" w:hint="eastAsia"/>
            <w:sz w:val="32"/>
            <w:szCs w:val="32"/>
            <w:lang w:bidi="th-TH"/>
          </w:rPr>
          <w:t>iid/</w:t>
        </w:r>
        <w:r w:rsidR="009F6AA5" w:rsidRPr="00F60D8F">
          <w:rPr>
            <w:rStyle w:val="Hyperlink"/>
            <w:rFonts w:ascii="TH SarabunPSK" w:eastAsia="TH SarabunPSK" w:hAnsi="TH SarabunPSK" w:cs="TH SarabunPSK" w:hint="eastAsia"/>
            <w:sz w:val="32"/>
            <w:szCs w:val="32"/>
            <w:cs/>
            <w:lang w:bidi="th-TH"/>
          </w:rPr>
          <w:t>432060</w:t>
        </w:r>
      </w:hyperlink>
      <w:r w:rsidR="009F6AA5">
        <w:rPr>
          <w:rFonts w:ascii="TH SarabunPSK" w:eastAsia="TH SarabunPSK" w:hAnsi="TH SarabunPSK" w:cs="TH SarabunPSK"/>
          <w:sz w:val="32"/>
          <w:szCs w:val="32"/>
          <w:lang w:bidi="th-TH"/>
        </w:rPr>
        <w:t xml:space="preserve"> </w:t>
      </w:r>
    </w:p>
    <w:p w14:paraId="7C633A56" w14:textId="62A5D6D7"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กรมอนามัย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2565, 9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กรกฎาคม</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9" w:history="1">
        <w:r w:rsidR="009C3C21" w:rsidRPr="00F60D8F">
          <w:rPr>
            <w:rStyle w:val="Hyperlink"/>
            <w:rFonts w:ascii="TH SarabunPSK" w:eastAsia="TH SarabunPSK" w:hAnsi="TH SarabunPSK" w:cs="TH SarabunPSK" w:hint="eastAsia"/>
            <w:sz w:val="32"/>
            <w:szCs w:val="32"/>
            <w:lang w:bidi="th-TH"/>
          </w:rPr>
          <w:t>https://multimedia.anamai.moph.go.th/news/</w:t>
        </w:r>
        <w:r w:rsidR="009C3C21" w:rsidRPr="00F60D8F">
          <w:rPr>
            <w:rStyle w:val="Hyperlink"/>
            <w:rFonts w:ascii="TH SarabunPSK" w:eastAsia="TH SarabunPSK" w:hAnsi="TH SarabunPSK" w:cs="TH SarabunPSK" w:hint="eastAsia"/>
            <w:sz w:val="32"/>
            <w:szCs w:val="32"/>
            <w:cs/>
            <w:lang w:bidi="th-TH"/>
          </w:rPr>
          <w:t>090765/</w:t>
        </w:r>
      </w:hyperlink>
      <w:r w:rsidR="009C3C21">
        <w:rPr>
          <w:rFonts w:ascii="TH SarabunPSK" w:eastAsia="TH SarabunPSK" w:hAnsi="TH SarabunPSK" w:cs="TH SarabunPSK"/>
          <w:sz w:val="32"/>
          <w:szCs w:val="32"/>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กรมอุตุนิยมวิทยา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2568, 30</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 xml:space="preserve">ข้อมูลสรุปลักษณะอากาศรายเดือนพฤศจิกายน </w:t>
      </w:r>
      <w:r w:rsidRPr="00005299">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t xml:space="preserve"> </w:t>
      </w:r>
    </w:p>
    <w:p w14:paraId="79DE4B98" w14:textId="24BD62D2"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กระทรวงแรงงาน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อัตราค่าจ้างขั้นต่ำ</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1</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1" w:history="1">
        <w:r w:rsidR="00E24611" w:rsidRPr="00F60D8F">
          <w:rPr>
            <w:rStyle w:val="Hyperlink"/>
            <w:rFonts w:ascii="TH SarabunPSK" w:eastAsia="TH SarabunPSK" w:hAnsi="TH SarabunPSK" w:cs="TH SarabunPSK"/>
            <w:sz w:val="32"/>
            <w:szCs w:val="32"/>
            <w:lang w:bidi="th-TH"/>
          </w:rPr>
          <w:t>https://www.mol.go.th/</w:t>
        </w:r>
        <w:r w:rsidR="00E24611" w:rsidRPr="00F60D8F">
          <w:rPr>
            <w:rStyle w:val="Hyperlink"/>
            <w:rFonts w:ascii="TH SarabunPSK" w:eastAsia="TH SarabunPSK" w:hAnsi="TH SarabunPSK" w:cs="TH SarabunPSK" w:hint="cs"/>
            <w:sz w:val="32"/>
            <w:szCs w:val="32"/>
            <w:cs/>
            <w:lang w:bidi="th-TH"/>
          </w:rPr>
          <w:t>อัตราค่าจ้างขั้นต่ำ</w:t>
        </w:r>
      </w:hyperlink>
      <w:r w:rsidR="00E24611">
        <w:rPr>
          <w:rFonts w:ascii="TH SarabunPSK" w:eastAsia="TH SarabunPSK" w:hAnsi="TH SarabunPSK" w:cs="TH SarabunPSK" w:hint="cs"/>
          <w:sz w:val="32"/>
          <w:szCs w:val="32"/>
          <w:cs/>
          <w:lang w:bidi="th-TH"/>
        </w:rPr>
        <w:t xml:space="preserve"> </w:t>
      </w:r>
    </w:p>
    <w:p w14:paraId="6006F735" w14:textId="3B12AA1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คณะกรรมการคุ้มครองข้อมูลส่วนบุคคล</w:t>
      </w:r>
      <w:r w:rsidRPr="002F3C1E">
        <w:rPr>
          <w:rFonts w:ascii="TH SarabunPSK" w:eastAsia="TH SarabunPSK" w:hAnsi="TH SarabunPSK" w:cs="TH SarabunPSK"/>
          <w:sz w:val="32"/>
          <w:szCs w:val="32"/>
          <w:cs/>
          <w:lang w:bidi="th-TH"/>
        </w:rPr>
        <w:t>. (2565</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sz w:val="32"/>
          <w:szCs w:val="32"/>
          <w:cs/>
          <w:lang w:bidi="th-TH"/>
        </w:rPr>
        <w:t xml:space="preserve">20 </w:t>
      </w:r>
      <w:r w:rsidRPr="002F3C1E">
        <w:rPr>
          <w:rFonts w:ascii="TH SarabunPSK" w:eastAsia="TH SarabunPSK" w:hAnsi="TH SarabunPSK" w:cs="TH SarabunPSK" w:hint="cs"/>
          <w:sz w:val="32"/>
          <w:szCs w:val="32"/>
          <w:cs/>
          <w:lang w:bidi="th-TH"/>
        </w:rPr>
        <w:t>มิถุนายน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2" w:history="1">
        <w:r w:rsidR="00E24611" w:rsidRPr="00F60D8F">
          <w:rPr>
            <w:rStyle w:val="Hyperlink"/>
            <w:rFonts w:ascii="TH SarabunPSK" w:eastAsia="TH SarabunPSK" w:hAnsi="TH SarabunPSK" w:cs="TH SarabunPSK" w:hint="eastAsia"/>
            <w:sz w:val="32"/>
            <w:szCs w:val="32"/>
            <w:lang w:bidi="th-TH"/>
          </w:rPr>
          <w:t>https://www.ratchakitcha.soc.go.th/DATA/PDF/</w:t>
        </w:r>
        <w:r w:rsidR="00E24611" w:rsidRPr="00F60D8F">
          <w:rPr>
            <w:rStyle w:val="Hyperlink"/>
            <w:rFonts w:ascii="TH SarabunPSK" w:eastAsia="TH SarabunPSK" w:hAnsi="TH SarabunPSK" w:cs="TH SarabunPSK" w:hint="eastAsia"/>
            <w:sz w:val="32"/>
            <w:szCs w:val="32"/>
            <w:cs/>
            <w:lang w:bidi="th-TH"/>
          </w:rPr>
          <w:t>2565/</w:t>
        </w:r>
        <w:r w:rsidR="00E24611" w:rsidRPr="00F60D8F">
          <w:rPr>
            <w:rStyle w:val="Hyperlink"/>
            <w:rFonts w:ascii="TH SarabunPSK" w:eastAsia="TH SarabunPSK" w:hAnsi="TH SarabunPSK" w:cs="TH SarabunPSK" w:hint="eastAsia"/>
            <w:sz w:val="32"/>
            <w:szCs w:val="32"/>
            <w:lang w:bidi="th-TH"/>
          </w:rPr>
          <w:t>E/</w:t>
        </w:r>
        <w:r w:rsidR="00E24611" w:rsidRPr="00F60D8F">
          <w:rPr>
            <w:rStyle w:val="Hyperlink"/>
            <w:rFonts w:ascii="TH SarabunPSK" w:eastAsia="TH SarabunPSK" w:hAnsi="TH SarabunPSK" w:cs="TH SarabunPSK" w:hint="eastAsia"/>
            <w:sz w:val="32"/>
            <w:szCs w:val="32"/>
            <w:cs/>
            <w:lang w:bidi="th-TH"/>
          </w:rPr>
          <w:t>140/</w:t>
        </w:r>
        <w:r w:rsidR="00E24611" w:rsidRPr="00F60D8F">
          <w:rPr>
            <w:rStyle w:val="Hyperlink"/>
            <w:rFonts w:ascii="TH SarabunPSK" w:eastAsia="TH SarabunPSK" w:hAnsi="TH SarabunPSK" w:cs="TH SarabunPSK" w:hint="eastAsia"/>
            <w:sz w:val="32"/>
            <w:szCs w:val="32"/>
            <w:lang w:bidi="th-TH"/>
          </w:rPr>
          <w:t>T_</w:t>
        </w:r>
        <w:r w:rsidR="00E24611" w:rsidRPr="00F60D8F">
          <w:rPr>
            <w:rStyle w:val="Hyperlink"/>
            <w:rFonts w:ascii="TH SarabunPSK" w:eastAsia="TH SarabunPSK" w:hAnsi="TH SarabunPSK" w:cs="TH SarabunPSK" w:hint="eastAsia"/>
            <w:sz w:val="32"/>
            <w:szCs w:val="32"/>
            <w:cs/>
            <w:lang w:bidi="th-TH"/>
          </w:rPr>
          <w:t>0028.</w:t>
        </w:r>
        <w:r w:rsidR="00E24611" w:rsidRPr="00F60D8F">
          <w:rPr>
            <w:rStyle w:val="Hyperlink"/>
            <w:rFonts w:ascii="TH SarabunPSK" w:eastAsia="TH SarabunPSK" w:hAnsi="TH SarabunPSK" w:cs="TH SarabunPSK" w:hint="eastAsia"/>
            <w:sz w:val="32"/>
            <w:szCs w:val="32"/>
            <w:lang w:bidi="th-TH"/>
          </w:rPr>
          <w:t>PDF</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ฐานเศรษฐกิจ. (2569). MK GROUP ปี 68 รายได้หด 2.5% เหลือ 1.54 หมื่นล้าน เดินเกมบุฟเฟต์เร่งทราฟฟิก. สืบค้นเมื่อ 2 ตุลาคม 2569 จาก https://www.thansettakij.com/business/marketing/652502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646A92A" w14:textId="357771A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เอ็มเค</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เรสโตรองต์</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กรุ๊ป</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จำกัด</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มหาชน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 xml:space="preserve">2569). </w:t>
      </w:r>
      <w:r w:rsidRPr="002E4CE2">
        <w:rPr>
          <w:rFonts w:ascii="TH SarabunPSK" w:eastAsia="TH SarabunPSK" w:hAnsi="TH SarabunPSK" w:cs="TH SarabunPSK"/>
          <w:i/>
          <w:iCs/>
          <w:sz w:val="32"/>
          <w:szCs w:val="32"/>
          <w:cs/>
          <w:lang w:bidi="th-TH"/>
        </w:rPr>
        <w:t xml:space="preserve">แบบ </w:t>
      </w:r>
      <w:r w:rsidRPr="002E4CE2">
        <w:rPr>
          <w:rFonts w:ascii="TH SarabunPSK" w:eastAsia="TH SarabunPSK" w:hAnsi="TH SarabunPSK" w:cs="TH SarabunPSK"/>
          <w:i/>
          <w:iCs/>
          <w:sz w:val="32"/>
          <w:szCs w:val="32"/>
        </w:rPr>
        <w:t xml:space="preserve">56-1 One Report </w:t>
      </w:r>
      <w:r w:rsidRPr="002E4CE2">
        <w:rPr>
          <w:rFonts w:ascii="TH SarabunPSK" w:eastAsia="TH SarabunPSK" w:hAnsi="TH SarabunPSK" w:cs="TH SarabunPSK"/>
          <w:i/>
          <w:iCs/>
          <w:sz w:val="32"/>
          <w:szCs w:val="32"/>
          <w:cs/>
          <w:lang w:bidi="th-TH"/>
        </w:rPr>
        <w:t xml:space="preserve">ประจำปี </w:t>
      </w:r>
      <w:r w:rsidRPr="002E4CE2">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rPr>
        <w:t>21</w:t>
      </w:r>
      <w:r w:rsidR="003259ED">
        <w:rPr>
          <w:rFonts w:ascii="TH SarabunPSK" w:eastAsia="TH SarabunPSK" w:hAnsi="TH SarabunPSK" w:cs="TH SarabunPSK" w:hint="cs"/>
          <w:sz w:val="32"/>
          <w:szCs w:val="32"/>
          <w:cs/>
          <w:lang w:bidi="th-TH"/>
        </w:rPr>
        <w:t xml:space="preserve"> 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3" w:history="1">
        <w:r w:rsidR="00E24611" w:rsidRPr="00F60D8F">
          <w:rPr>
            <w:rStyle w:val="Hyperlink"/>
            <w:rFonts w:ascii="TH SarabunPSK" w:eastAsia="TH SarabunPSK" w:hAnsi="TH SarabunPSK" w:cs="TH SarabunPSK" w:hint="eastAsia"/>
            <w:sz w:val="32"/>
            <w:szCs w:val="32"/>
            <w:lang w:bidi="th-TH"/>
          </w:rPr>
          <w:t>https://investor.mkrestaurant.com/th/downloads/annual-report</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 เอ็มเค เรสโตรองต์ กรุ๊ป จำกัด (มหาชน). (ม.ป.ป.). ข้อมูลสำคัญทางการเงิน. สืบค้นเมื่อ 2 ตุลาคม 2569 จาก https://investor.mkrestaurant.com/th/financial-info/financial-highlights</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5FD45BDD" w14:textId="41AD915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พระราชบัญญัติคุ้มครองข้อมูลส่วนบุคคล</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w:t>
      </w:r>
      <w:r w:rsidRPr="002F3C1E">
        <w:rPr>
          <w:rFonts w:ascii="TH SarabunPSK" w:eastAsia="TH SarabunPSK" w:hAnsi="TH SarabunPSK" w:cs="TH SarabunPSK"/>
          <w:sz w:val="32"/>
          <w:szCs w:val="32"/>
          <w:cs/>
          <w:lang w:bidi="th-TH"/>
        </w:rPr>
        <w:t>.</w:t>
      </w:r>
      <w:r w:rsidRPr="002F3C1E">
        <w:rPr>
          <w:rFonts w:ascii="TH SarabunPSK" w:eastAsia="TH SarabunPSK" w:hAnsi="TH SarabunPSK" w:cs="TH SarabunPSK" w:hint="cs"/>
          <w:sz w:val="32"/>
          <w:szCs w:val="32"/>
          <w:cs/>
          <w:lang w:bidi="th-TH"/>
        </w:rPr>
        <w:t>ศ</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2562. (2562, 27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พฤษภาคม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ราชกิจจานุเบกษา</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4" w:history="1">
        <w:r w:rsidR="00CD5462" w:rsidRPr="00F60D8F">
          <w:rPr>
            <w:rStyle w:val="Hyperlink"/>
            <w:rFonts w:ascii="TH SarabunPSK" w:eastAsia="TH SarabunPSK" w:hAnsi="TH SarabunPSK" w:cs="TH SarabunPSK" w:hint="eastAsia"/>
            <w:sz w:val="32"/>
            <w:szCs w:val="32"/>
            <w:lang w:bidi="th-TH"/>
          </w:rPr>
          <w:t>https://ratchakitcha.soc.go.th/documents/</w:t>
        </w:r>
        <w:r w:rsidR="00CD5462" w:rsidRPr="00F60D8F">
          <w:rPr>
            <w:rStyle w:val="Hyperlink"/>
            <w:rFonts w:ascii="TH SarabunPSK" w:eastAsia="TH SarabunPSK" w:hAnsi="TH SarabunPSK" w:cs="TH SarabunPSK" w:hint="eastAsia"/>
            <w:sz w:val="32"/>
            <w:szCs w:val="32"/>
            <w:cs/>
            <w:lang w:bidi="th-TH"/>
          </w:rPr>
          <w:t>17082307.</w:t>
        </w:r>
        <w:r w:rsidR="00CD5462" w:rsidRPr="00F60D8F">
          <w:rPr>
            <w:rStyle w:val="Hyperlink"/>
            <w:rFonts w:ascii="TH SarabunPSK" w:eastAsia="TH SarabunPSK" w:hAnsi="TH SarabunPSK" w:cs="TH SarabunPSK" w:hint="eastAsia"/>
            <w:sz w:val="32"/>
            <w:szCs w:val="32"/>
            <w:lang w:bidi="th-TH"/>
          </w:rPr>
          <w:t>pdf</w:t>
        </w:r>
      </w:hyperlink>
      <w:r w:rsidR="00CD5462">
        <w:rPr>
          <w:rFonts w:ascii="TH SarabunPSK" w:eastAsia="TH SarabunPSK" w:hAnsi="TH SarabunPSK" w:cs="TH SarabunPSK" w:hint="cs"/>
          <w:sz w:val="32"/>
          <w:szCs w:val="32"/>
          <w:cs/>
          <w:lang w:bidi="th-TH"/>
        </w:rPr>
        <w:t xml:space="preserve"> </w:t>
      </w:r>
    </w:p>
    <w:p w14:paraId="70D5228C" w14:textId="7737F2CE"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สำนักงานคณะกรรมการอาหารและยา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2566, 7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การขออนุญาตสถานที่ผลิตอาหาร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5" w:history="1">
        <w:r w:rsidR="00CD5462" w:rsidRPr="00F60D8F">
          <w:rPr>
            <w:rStyle w:val="Hyperlink"/>
            <w:rFonts w:ascii="TH SarabunPSK" w:eastAsia="TH SarabunPSK" w:hAnsi="TH SarabunPSK" w:cs="TH SarabunPSK" w:hint="eastAsia"/>
            <w:sz w:val="32"/>
            <w:szCs w:val="32"/>
            <w:lang w:bidi="th-TH"/>
          </w:rPr>
          <w:t>https://food.fda.moph.go.th/for-entrepreneurs/production-premise/</w:t>
        </w:r>
      </w:hyperlink>
      <w:r w:rsidR="00CD5462">
        <w:rPr>
          <w:rFonts w:ascii="TH SarabunPSK" w:eastAsia="TH SarabunPSK" w:hAnsi="TH SarabunPSK" w:cs="TH SarabunPSK" w:hint="cs"/>
          <w:sz w:val="32"/>
          <w:szCs w:val="32"/>
          <w:cs/>
          <w:lang w:bidi="th-TH"/>
        </w:rPr>
        <w:t xml:space="preserve"> </w:t>
      </w:r>
    </w:p>
    <w:p w14:paraId="3B9B38F7" w14:textId="6DC2B1A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สำนักงานสภาพัฒนาการเศรษฐกิจและสังคมแห่งชาติ</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2569, 16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กุมภาพันธ์</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เศรษฐกิจไทยไตรมาสที่สี่ของปี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ทั้งปี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และแนวโน้มปี </w:t>
      </w:r>
      <w:r w:rsidRPr="002E4CE2">
        <w:rPr>
          <w:rFonts w:ascii="TH SarabunPSK" w:eastAsia="TH SarabunPSK" w:hAnsi="TH SarabunPSK" w:cs="TH SarabunPSK"/>
          <w:i/>
          <w:iCs/>
          <w:sz w:val="32"/>
          <w:szCs w:val="32"/>
        </w:rPr>
        <w:t>2569</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w:t>
      </w:r>
      <w:r>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00CD5462">
        <w:rPr>
          <w:rFonts w:ascii="TH SarabunPSK" w:eastAsia="TH SarabunPSK" w:hAnsi="TH SarabunPSK" w:cs="TH SarabunPSK" w:hint="cs"/>
          <w:sz w:val="32"/>
          <w:szCs w:val="32"/>
          <w:cs/>
          <w:lang w:bidi="th-TH"/>
        </w:rPr>
        <w:t xml:space="preserve"> </w:t>
      </w:r>
      <w:hyperlink r:id="rId46" w:history="1">
        <w:r w:rsidR="00CD5462" w:rsidRPr="00F60D8F">
          <w:rPr>
            <w:rStyle w:val="Hyperlink"/>
            <w:rFonts w:ascii="TH SarabunPSK" w:eastAsia="TH SarabunPSK" w:hAnsi="TH SarabunPSK" w:cs="TH SarabunPSK" w:hint="eastAsia"/>
            <w:sz w:val="32"/>
            <w:szCs w:val="32"/>
            <w:lang w:bidi="th-TH"/>
          </w:rPr>
          <w:t>https://www.nesdc.go.th/msp</w:t>
        </w:r>
        <w:r w:rsidR="00CD5462" w:rsidRPr="00F60D8F">
          <w:rPr>
            <w:rStyle w:val="Hyperlink"/>
            <w:rFonts w:ascii="TH SarabunPSK" w:eastAsia="TH SarabunPSK" w:hAnsi="TH SarabunPSK" w:cs="TH SarabunPSK" w:hint="eastAsia"/>
            <w:sz w:val="32"/>
            <w:szCs w:val="32"/>
            <w:cs/>
            <w:lang w:bidi="th-TH"/>
          </w:rPr>
          <w:t>16022569/</w:t>
        </w:r>
      </w:hyperlink>
      <w:r w:rsidR="00CD5462">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Brandcase. (2567). สรุปงบ CRG ธุรกิจร้านอาหาร กลุ่มเซ็นทรัล ปีที่แล้ว รายได้ 14,500 ล้าน. สืบค้นเมื่อ 2 ตุลาคม 2569 จาก https://www.brandcase.co/46022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Forbes Thailand. (2569). "เอ็มเคบุฟเฟ่ต์" ทรงพลัง! "โบนัสสุกี้" ขึ้นแท่นเรือธงใหม่ MK Group ไตรมาส 1/69 รายได้โต 14.3%. สืบค้นเมื่อ 2 ตุลาคม 2569 จาก https://www.forbesthailand.com/news/marketing/mk-group-q-1-2026-revenue</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Hoonsmart. (2569). "เอ็มเค กรุ๊ป" รายได้ Q2 โต 10% "โบนัสสุกี้" หนุน เคาะปันผล 0.40 บาท. สืบค้นเมื่อ 30 กันยายน 2569 จาก https://hoonsmart.com/archives/433113</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Investing.com. (2569). MK Restaurant Group PCL (M) งบดุล. สืบค้นเมื่อ 2 ตุลาคม 2569 จาก https://th.investing.com/equities/mk-restaurant-balance-sheet</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CE528FB" w14:textId="1B34ECAB"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lang w:bidi="th-TH"/>
        </w:rPr>
      </w:pPr>
      <w:r w:rsidRPr="002F3C1E">
        <w:rPr>
          <w:rFonts w:ascii="TH SarabunPSK" w:eastAsia="TH SarabunPSK" w:hAnsi="TH SarabunPSK" w:cs="TH SarabunPSK"/>
          <w:sz w:val="32"/>
          <w:szCs w:val="32"/>
        </w:rPr>
        <w:lastRenderedPageBreak/>
        <w:t>LINE MAN Wongnai.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rPr>
        <w:t>Be our partner</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7" w:history="1">
        <w:r w:rsidR="007650E1" w:rsidRPr="00F60D8F">
          <w:rPr>
            <w:rStyle w:val="Hyperlink"/>
            <w:rFonts w:ascii="TH SarabunPSK" w:eastAsia="TH SarabunPSK" w:hAnsi="TH SarabunPSK" w:cs="TH SarabunPSK" w:hint="eastAsia"/>
            <w:sz w:val="32"/>
            <w:szCs w:val="32"/>
            <w:lang w:bidi="th-TH"/>
          </w:rPr>
          <w:t>https://lmwn.com/be-our-partner-en/</w:t>
        </w:r>
      </w:hyperlink>
      <w:r w:rsidR="007650E1">
        <w:rPr>
          <w:rFonts w:ascii="TH SarabunPSK" w:eastAsia="TH SarabunPSK" w:hAnsi="TH SarabunPSK" w:cs="TH SarabunPSK" w:hint="cs"/>
          <w:sz w:val="32"/>
          <w:szCs w:val="32"/>
          <w:cs/>
          <w:lang w:bidi="th-TH"/>
        </w:rPr>
        <w:t xml:space="preserve"> </w:t>
      </w:r>
    </w:p>
    <w:p w14:paraId="6210E8E0" w14:textId="403FA38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ก</w:t>
      </w:r>
      <w:r w:rsidRPr="002F3C1E">
        <w:rPr>
          <w:rFonts w:ascii="TH SarabunPSK" w:eastAsia="TH SarabunPSK" w:hAnsi="TH SarabunPSK" w:cs="TH SarabunPSK"/>
          <w:sz w:val="32"/>
          <w:szCs w:val="32"/>
        </w:rPr>
        <w:t>, 4</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กันยายน</w:t>
      </w:r>
      <w:r w:rsidRPr="002E4CE2">
        <w:rPr>
          <w:rFonts w:ascii="TH SarabunPSK" w:eastAsia="TH SarabunPSK" w:hAnsi="TH SarabunPSK" w:cs="TH SarabunPSK"/>
          <w:i/>
          <w:iCs/>
          <w:sz w:val="32"/>
          <w:szCs w:val="32"/>
          <w:cs/>
          <w:lang w:bidi="th-TH"/>
        </w:rPr>
        <w:t xml:space="preserve">). </w:t>
      </w:r>
      <w:r w:rsidRPr="002E4CE2">
        <w:rPr>
          <w:rFonts w:ascii="TH SarabunPSK" w:eastAsia="TH SarabunPSK" w:hAnsi="TH SarabunPSK" w:cs="TH SarabunPSK"/>
          <w:i/>
          <w:iCs/>
          <w:sz w:val="32"/>
          <w:szCs w:val="32"/>
        </w:rPr>
        <w:t xml:space="preserve">PwC </w:t>
      </w:r>
      <w:r w:rsidRPr="002E4CE2">
        <w:rPr>
          <w:rFonts w:ascii="TH SarabunPSK" w:eastAsia="TH SarabunPSK" w:hAnsi="TH SarabunPSK" w:cs="TH SarabunPSK"/>
          <w:i/>
          <w:iCs/>
          <w:sz w:val="32"/>
          <w:szCs w:val="32"/>
          <w:cs/>
          <w:lang w:bidi="th-TH"/>
        </w:rPr>
        <w:t>ชี้ผู้บริโภคไทยใส่ใจสุขภาพ-สนเทคโนโลยีทางอาหารเพิ่ม แม้เผชิญค่าครองชีพพุ่งสูง</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8" w:history="1">
        <w:r w:rsidR="007650E1" w:rsidRPr="00F60D8F">
          <w:rPr>
            <w:rStyle w:val="Hyperlink"/>
            <w:rFonts w:ascii="TH SarabunPSK" w:eastAsia="TH SarabunPSK" w:hAnsi="TH SarabunPSK" w:cs="TH SarabunPSK" w:hint="eastAsia"/>
            <w:sz w:val="32"/>
            <w:szCs w:val="32"/>
            <w:lang w:bidi="th-TH"/>
          </w:rPr>
          <w:t>https://www.pwc.com/th/en/press-room/press-release/</w:t>
        </w:r>
        <w:r w:rsidR="007650E1" w:rsidRPr="00F60D8F">
          <w:rPr>
            <w:rStyle w:val="Hyperlink"/>
            <w:rFonts w:ascii="TH SarabunPSK" w:eastAsia="TH SarabunPSK" w:hAnsi="TH SarabunPSK" w:cs="TH SarabunPSK" w:hint="eastAsia"/>
            <w:sz w:val="32"/>
            <w:szCs w:val="32"/>
            <w:cs/>
            <w:lang w:bidi="th-TH"/>
          </w:rPr>
          <w:t>2025/</w:t>
        </w:r>
        <w:r w:rsidR="007650E1" w:rsidRPr="00F60D8F">
          <w:rPr>
            <w:rStyle w:val="Hyperlink"/>
            <w:rFonts w:ascii="TH SarabunPSK" w:eastAsia="TH SarabunPSK" w:hAnsi="TH SarabunPSK" w:cs="TH SarabunPSK" w:hint="eastAsia"/>
            <w:sz w:val="32"/>
            <w:szCs w:val="32"/>
            <w:lang w:bidi="th-TH"/>
          </w:rPr>
          <w:t>press-release-</w:t>
        </w:r>
        <w:r w:rsidR="007650E1" w:rsidRPr="00F60D8F">
          <w:rPr>
            <w:rStyle w:val="Hyperlink"/>
            <w:rFonts w:ascii="TH SarabunPSK" w:eastAsia="TH SarabunPSK" w:hAnsi="TH SarabunPSK" w:cs="TH SarabunPSK" w:hint="eastAsia"/>
            <w:sz w:val="32"/>
            <w:szCs w:val="32"/>
            <w:cs/>
            <w:lang w:bidi="th-TH"/>
          </w:rPr>
          <w:t>04-09-25-</w:t>
        </w:r>
        <w:r w:rsidR="007650E1" w:rsidRPr="00F60D8F">
          <w:rPr>
            <w:rStyle w:val="Hyperlink"/>
            <w:rFonts w:ascii="TH SarabunPSK" w:eastAsia="TH SarabunPSK" w:hAnsi="TH SarabunPSK" w:cs="TH SarabunPSK" w:hint="eastAsia"/>
            <w:sz w:val="32"/>
            <w:szCs w:val="32"/>
            <w:lang w:bidi="th-TH"/>
          </w:rPr>
          <w:t>th.html</w:t>
        </w:r>
      </w:hyperlink>
      <w:r w:rsidR="007650E1">
        <w:rPr>
          <w:rFonts w:ascii="TH SarabunPSK" w:eastAsia="TH SarabunPSK" w:hAnsi="TH SarabunPSK" w:cs="TH SarabunPSK" w:hint="cs"/>
          <w:sz w:val="32"/>
          <w:szCs w:val="32"/>
          <w:cs/>
          <w:lang w:bidi="th-TH"/>
        </w:rPr>
        <w:t xml:space="preserve"> </w:t>
      </w:r>
    </w:p>
    <w:p w14:paraId="31E373BF" w14:textId="3EF0A9A9" w:rsidR="00AA3457"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ข</w:t>
      </w:r>
      <w:r w:rsidRPr="002F3C1E">
        <w:rPr>
          <w:rFonts w:ascii="TH SarabunPSK" w:eastAsia="TH SarabunPSK" w:hAnsi="TH SarabunPSK" w:cs="TH SarabunPSK"/>
          <w:sz w:val="32"/>
          <w:szCs w:val="32"/>
          <w:cs/>
          <w:lang w:bidi="th-TH"/>
        </w:rPr>
        <w:t xml:space="preserve">). </w:t>
      </w:r>
      <w:r w:rsidRPr="00BA5B67">
        <w:rPr>
          <w:rFonts w:ascii="TH SarabunPSK" w:eastAsia="TH SarabunPSK" w:hAnsi="TH SarabunPSK" w:cs="TH SarabunPSK"/>
          <w:i/>
          <w:iCs/>
          <w:sz w:val="32"/>
          <w:szCs w:val="32"/>
        </w:rPr>
        <w:t>Voice of the consumer survey 2025: Thailand snapshot [</w:t>
      </w:r>
      <w:r w:rsidRPr="00BA5B67">
        <w:rPr>
          <w:rFonts w:ascii="TH SarabunPSK" w:eastAsia="TH SarabunPSK" w:hAnsi="TH SarabunPSK" w:cs="TH SarabunPSK"/>
          <w:i/>
          <w:iCs/>
          <w:sz w:val="32"/>
          <w:szCs w:val="32"/>
          <w:cs/>
          <w:lang w:bidi="th-TH"/>
        </w:rPr>
        <w:t>รายงานผลสำรวจ]</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2E4CE2">
        <w:rPr>
          <w:rFonts w:ascii="TH SarabunPSK" w:eastAsia="TH SarabunPSK" w:hAnsi="TH SarabunPSK" w:cs="TH SarabunPSK"/>
          <w:sz w:val="32"/>
          <w:szCs w:val="32"/>
          <w:lang w:bidi="th-TH"/>
        </w:rPr>
        <w:t xml:space="preserve">28 </w:t>
      </w:r>
      <w:r w:rsidR="002E4CE2">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 xml:space="preserve">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9" w:history="1">
        <w:r w:rsidR="00EC6E46" w:rsidRPr="00F60D8F">
          <w:rPr>
            <w:rStyle w:val="Hyperlink"/>
            <w:rFonts w:ascii="TH SarabunPSK" w:eastAsia="TH SarabunPSK" w:hAnsi="TH SarabunPSK" w:cs="TH SarabunPSK" w:hint="eastAsia"/>
            <w:sz w:val="32"/>
            <w:szCs w:val="32"/>
            <w:lang w:bidi="th-TH"/>
          </w:rPr>
          <w:t>https://www.pwc.com/th/en/asia-pacific/</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voice-of-the-consumer-survey/assets/voice-of-the-consumer-survey-</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thailand-snapshot-en.pdf</w:t>
        </w:r>
      </w:hyperlink>
      <w:r w:rsidR="00EC6E46">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Spring News. (2569). ส่องความสำเร็จ! "โบนัสสุกี้" แนวรบใหม่ ดัน MK รายได้โตทั้งเครือ ลุยขยายสาขาต่อ. สืบค้นเมื่อ 30 กันยายน 2569 จาก https://www.springnews.co.th/digital-business/digital-marketing/864850</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Weihrich, H. (1982). The TOWS matrix: A tool for situational analysis. Long Range Planning, 15(2), 54–66.</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Wheelen, T. L., Hunger, J. D., Hoffman, A. N., &amp; Bamford, C. E. (2024). Strategic management and business policy: Globalization, innovation and sustainability (16th ed., Global ed.). Pearson.</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9859B3A" w14:textId="31B2940E" w:rsidR="003E28B2" w:rsidRDefault="003E28B2" w:rsidP="00B33A86">
      <w:pPr>
        <w:spacing w:line="240" w:lineRule="auto"/>
        <w:rPr>
          <w:rFonts w:hint="eastAsia"/>
          <w:cs/>
          <w:lang w:bidi="th-TH"/>
        </w:rPr>
      </w:pPr>
    </w:p>
    <w:sectPr w:rsidR="003E28B2" w:rsidSect="00B45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D9354" w14:textId="77777777" w:rsidR="00304DDE" w:rsidRDefault="00304DDE" w:rsidP="006961F9">
      <w:pPr>
        <w:spacing w:after="0" w:line="240" w:lineRule="auto"/>
        <w:rPr>
          <w:rFonts w:hint="eastAsia"/>
        </w:rPr>
      </w:pPr>
      <w:r>
        <w:separator/>
      </w:r>
    </w:p>
  </w:endnote>
  <w:endnote w:type="continuationSeparator" w:id="0">
    <w:p w14:paraId="0EAEC05C" w14:textId="77777777" w:rsidR="00304DDE" w:rsidRDefault="00304DDE" w:rsidP="006961F9">
      <w:pPr>
        <w:spacing w:after="0" w:line="240" w:lineRule="auto"/>
        <w:rPr>
          <w:rFonts w:hint="eastAsia"/>
        </w:rPr>
      </w:pPr>
      <w:r>
        <w:continuationSeparator/>
      </w:r>
    </w:p>
  </w:endnote>
  <w:endnote w:type="continuationNotice" w:id="1">
    <w:p w14:paraId="2F5E7BE1" w14:textId="77777777" w:rsidR="00304DDE" w:rsidRDefault="00304DDE">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E1" w14:textId="77777777" w:rsidR="00097766" w:rsidRDefault="00097766">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E2695" w14:textId="77777777" w:rsidTr="1C651516">
      <w:trPr>
        <w:trHeight w:val="300"/>
      </w:trPr>
      <w:tc>
        <w:tcPr>
          <w:tcW w:w="3120" w:type="dxa"/>
        </w:tcPr>
        <w:p w14:paraId="450A769B" w14:textId="36A62DFE" w:rsidR="00097766" w:rsidRDefault="00097766" w:rsidP="1C651516">
          <w:pPr>
            <w:pStyle w:val="Header"/>
            <w:ind w:left="-115"/>
            <w:rPr>
              <w:rFonts w:hint="eastAsia"/>
            </w:rPr>
          </w:pPr>
        </w:p>
      </w:tc>
      <w:tc>
        <w:tcPr>
          <w:tcW w:w="3120" w:type="dxa"/>
        </w:tcPr>
        <w:p w14:paraId="066CBB4D" w14:textId="57D87465" w:rsidR="00097766" w:rsidRDefault="00097766" w:rsidP="1C651516">
          <w:pPr>
            <w:pStyle w:val="Header"/>
            <w:jc w:val="center"/>
            <w:rPr>
              <w:rFonts w:hint="eastAsia"/>
            </w:rPr>
          </w:pPr>
        </w:p>
      </w:tc>
      <w:tc>
        <w:tcPr>
          <w:tcW w:w="3120" w:type="dxa"/>
        </w:tcPr>
        <w:p w14:paraId="37349A31" w14:textId="34FE5212" w:rsidR="00097766" w:rsidRDefault="00097766" w:rsidP="1C651516">
          <w:pPr>
            <w:pStyle w:val="Header"/>
            <w:ind w:right="-115"/>
            <w:jc w:val="right"/>
            <w:rPr>
              <w:rFonts w:hint="eastAsia"/>
            </w:rPr>
          </w:pPr>
        </w:p>
      </w:tc>
    </w:tr>
  </w:tbl>
  <w:p w14:paraId="48F6069B" w14:textId="38E799EA" w:rsidR="00097766" w:rsidRDefault="00097766">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7513" w14:textId="6962F2B7" w:rsidR="00097766" w:rsidRDefault="00097766">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097766" w:rsidRDefault="00097766">
    <w:pPr>
      <w:pStyle w:val="Footer"/>
      <w:jc w:val="right"/>
      <w:rPr>
        <w:rFonts w:hint="eastAsia"/>
      </w:rPr>
    </w:pPr>
  </w:p>
  <w:p w14:paraId="12C5F1A9" w14:textId="1CB33B91" w:rsidR="00097766" w:rsidRDefault="00097766">
    <w:pPr>
      <w:pStyle w:val="Foote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0BA3323A" w14:textId="77777777" w:rsidTr="1C651516">
      <w:trPr>
        <w:trHeight w:val="300"/>
      </w:trPr>
      <w:tc>
        <w:tcPr>
          <w:tcW w:w="3120" w:type="dxa"/>
        </w:tcPr>
        <w:p w14:paraId="3989496D" w14:textId="0C7B7AB1" w:rsidR="00097766" w:rsidRDefault="00097766" w:rsidP="1C651516">
          <w:pPr>
            <w:pStyle w:val="Header"/>
            <w:ind w:left="-115"/>
            <w:rPr>
              <w:rFonts w:hint="eastAsia"/>
            </w:rPr>
          </w:pPr>
        </w:p>
      </w:tc>
      <w:tc>
        <w:tcPr>
          <w:tcW w:w="3120" w:type="dxa"/>
        </w:tcPr>
        <w:p w14:paraId="6504B473" w14:textId="44DDDC03" w:rsidR="00097766" w:rsidRDefault="00097766" w:rsidP="1C651516">
          <w:pPr>
            <w:pStyle w:val="Header"/>
            <w:jc w:val="center"/>
            <w:rPr>
              <w:rFonts w:hint="eastAsia"/>
            </w:rPr>
          </w:pPr>
        </w:p>
      </w:tc>
      <w:tc>
        <w:tcPr>
          <w:tcW w:w="3120" w:type="dxa"/>
        </w:tcPr>
        <w:p w14:paraId="63CAC362" w14:textId="656657A4" w:rsidR="00097766" w:rsidRDefault="00097766" w:rsidP="1C651516">
          <w:pPr>
            <w:pStyle w:val="Header"/>
            <w:ind w:right="-115"/>
            <w:jc w:val="right"/>
            <w:rPr>
              <w:rFonts w:hint="eastAsia"/>
            </w:rPr>
          </w:pPr>
        </w:p>
      </w:tc>
    </w:tr>
  </w:tbl>
  <w:p w14:paraId="7C0884A3" w14:textId="3FC3D127" w:rsidR="00097766" w:rsidRDefault="00097766">
    <w:pPr>
      <w:pStyle w:val="Foote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1AD14" w14:textId="77777777" w:rsidTr="1C651516">
      <w:trPr>
        <w:trHeight w:val="300"/>
      </w:trPr>
      <w:tc>
        <w:tcPr>
          <w:tcW w:w="4320" w:type="dxa"/>
        </w:tcPr>
        <w:p w14:paraId="04EF1CBA" w14:textId="3540E4AC" w:rsidR="00097766" w:rsidRDefault="00097766" w:rsidP="1C651516">
          <w:pPr>
            <w:pStyle w:val="Header"/>
            <w:ind w:left="-115"/>
            <w:rPr>
              <w:rFonts w:hint="eastAsia"/>
            </w:rPr>
          </w:pPr>
        </w:p>
      </w:tc>
      <w:tc>
        <w:tcPr>
          <w:tcW w:w="4320" w:type="dxa"/>
        </w:tcPr>
        <w:p w14:paraId="01CE9592" w14:textId="5C8A5B1A" w:rsidR="00097766" w:rsidRDefault="00097766" w:rsidP="1C651516">
          <w:pPr>
            <w:pStyle w:val="Header"/>
            <w:jc w:val="center"/>
            <w:rPr>
              <w:rFonts w:hint="eastAsia"/>
            </w:rPr>
          </w:pPr>
        </w:p>
      </w:tc>
      <w:tc>
        <w:tcPr>
          <w:tcW w:w="4320" w:type="dxa"/>
        </w:tcPr>
        <w:p w14:paraId="22099C3A" w14:textId="50F0AC29" w:rsidR="00097766" w:rsidRDefault="00097766" w:rsidP="1C651516">
          <w:pPr>
            <w:pStyle w:val="Header"/>
            <w:ind w:right="-115"/>
            <w:jc w:val="right"/>
            <w:rPr>
              <w:rFonts w:hint="eastAsia"/>
            </w:rPr>
          </w:pPr>
        </w:p>
      </w:tc>
    </w:tr>
  </w:tbl>
  <w:p w14:paraId="3E489A95" w14:textId="4BC64E8E" w:rsidR="00097766" w:rsidRDefault="00097766">
    <w:pPr>
      <w:pStyle w:val="Foote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568BE994" w14:textId="77777777" w:rsidTr="1C651516">
      <w:trPr>
        <w:trHeight w:val="300"/>
      </w:trPr>
      <w:tc>
        <w:tcPr>
          <w:tcW w:w="4320" w:type="dxa"/>
        </w:tcPr>
        <w:p w14:paraId="4B8B30D2" w14:textId="4B0BB738" w:rsidR="00097766" w:rsidRDefault="00097766" w:rsidP="1C651516">
          <w:pPr>
            <w:pStyle w:val="Header"/>
            <w:ind w:left="-115"/>
            <w:rPr>
              <w:rFonts w:hint="eastAsia"/>
            </w:rPr>
          </w:pPr>
        </w:p>
      </w:tc>
      <w:tc>
        <w:tcPr>
          <w:tcW w:w="4320" w:type="dxa"/>
        </w:tcPr>
        <w:p w14:paraId="7DAB16BB" w14:textId="4B331670" w:rsidR="00097766" w:rsidRDefault="00097766" w:rsidP="1C651516">
          <w:pPr>
            <w:pStyle w:val="Header"/>
            <w:jc w:val="center"/>
            <w:rPr>
              <w:rFonts w:hint="eastAsia"/>
            </w:rPr>
          </w:pPr>
        </w:p>
      </w:tc>
      <w:tc>
        <w:tcPr>
          <w:tcW w:w="4320" w:type="dxa"/>
        </w:tcPr>
        <w:p w14:paraId="491EF4FF" w14:textId="3AC3B3FA" w:rsidR="00097766" w:rsidRDefault="00097766" w:rsidP="1C651516">
          <w:pPr>
            <w:pStyle w:val="Header"/>
            <w:ind w:right="-115"/>
            <w:jc w:val="right"/>
            <w:rPr>
              <w:rFonts w:hint="eastAsia"/>
            </w:rPr>
          </w:pPr>
        </w:p>
      </w:tc>
    </w:tr>
  </w:tbl>
  <w:p w14:paraId="3A163627" w14:textId="2782E14F" w:rsidR="00097766" w:rsidRDefault="00097766">
    <w:pPr>
      <w:pStyle w:val="Footer"/>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2382D02A" w14:textId="77777777" w:rsidTr="1C651516">
      <w:trPr>
        <w:trHeight w:val="300"/>
      </w:trPr>
      <w:tc>
        <w:tcPr>
          <w:tcW w:w="4320" w:type="dxa"/>
        </w:tcPr>
        <w:p w14:paraId="0547FC4B" w14:textId="36AF575C" w:rsidR="00097766" w:rsidRDefault="00097766" w:rsidP="1C651516">
          <w:pPr>
            <w:pStyle w:val="Header"/>
            <w:ind w:left="-115"/>
            <w:rPr>
              <w:rFonts w:hint="eastAsia"/>
            </w:rPr>
          </w:pPr>
        </w:p>
      </w:tc>
      <w:tc>
        <w:tcPr>
          <w:tcW w:w="4320" w:type="dxa"/>
        </w:tcPr>
        <w:p w14:paraId="175EEBFD" w14:textId="700E5195" w:rsidR="00097766" w:rsidRDefault="00097766" w:rsidP="1C651516">
          <w:pPr>
            <w:pStyle w:val="Header"/>
            <w:jc w:val="center"/>
            <w:rPr>
              <w:rFonts w:hint="eastAsia"/>
            </w:rPr>
          </w:pPr>
        </w:p>
      </w:tc>
      <w:tc>
        <w:tcPr>
          <w:tcW w:w="4320" w:type="dxa"/>
        </w:tcPr>
        <w:p w14:paraId="66EB8A0F" w14:textId="7B6A29EA" w:rsidR="00097766" w:rsidRDefault="00097766" w:rsidP="1C651516">
          <w:pPr>
            <w:pStyle w:val="Header"/>
            <w:ind w:right="-115"/>
            <w:jc w:val="right"/>
            <w:rPr>
              <w:rFonts w:hint="eastAsia"/>
            </w:rPr>
          </w:pPr>
        </w:p>
      </w:tc>
    </w:tr>
  </w:tbl>
  <w:p w14:paraId="5664C0B2" w14:textId="11DD5A65" w:rsidR="00097766" w:rsidRDefault="0009776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73E5" w14:textId="77777777" w:rsidR="00304DDE" w:rsidRDefault="00304DDE" w:rsidP="006961F9">
      <w:pPr>
        <w:spacing w:after="0" w:line="240" w:lineRule="auto"/>
        <w:rPr>
          <w:rFonts w:hint="eastAsia"/>
        </w:rPr>
      </w:pPr>
      <w:r>
        <w:separator/>
      </w:r>
    </w:p>
  </w:footnote>
  <w:footnote w:type="continuationSeparator" w:id="0">
    <w:p w14:paraId="595DE786" w14:textId="77777777" w:rsidR="00304DDE" w:rsidRDefault="00304DDE" w:rsidP="006961F9">
      <w:pPr>
        <w:spacing w:after="0" w:line="240" w:lineRule="auto"/>
        <w:rPr>
          <w:rFonts w:hint="eastAsia"/>
        </w:rPr>
      </w:pPr>
      <w:r>
        <w:continuationSeparator/>
      </w:r>
    </w:p>
  </w:footnote>
  <w:footnote w:type="continuationNotice" w:id="1">
    <w:p w14:paraId="3131EF2B" w14:textId="77777777" w:rsidR="00304DDE" w:rsidRDefault="00304DDE">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E69A" w14:textId="77777777" w:rsidR="00097766" w:rsidRDefault="00097766">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097766" w:rsidRDefault="00097766" w:rsidP="00BE76FD">
    <w:pPr>
      <w:pStyle w:val="Header"/>
      <w:jc w:val="right"/>
      <w:rPr>
        <w:rFonts w:hint="eastAsia"/>
      </w:rPr>
    </w:pPr>
  </w:p>
  <w:p w14:paraId="66A143AD" w14:textId="4B935273" w:rsidR="00097766" w:rsidRDefault="00097766">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097766" w:rsidRDefault="00097766">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Content>
      <w:p w14:paraId="2AAD83BE" w14:textId="531820C8" w:rsidR="00BE76FD" w:rsidRDefault="00BE76FD">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75E3CF8" w14:textId="1E13C0AF" w:rsidR="00BE76FD" w:rsidRDefault="00BE76FD">
    <w:pPr>
      <w:pStyle w:val="Header"/>
      <w:rPr>
        <w:rFonts w:hint="eastAsia"/>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927277"/>
      <w:docPartObj>
        <w:docPartGallery w:val="Page Numbers (Top of Page)"/>
        <w:docPartUnique/>
      </w:docPartObj>
    </w:sdtPr>
    <w:sdtContent>
      <w:p w14:paraId="4D85ECC1" w14:textId="77777777"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5D87717" w14:textId="77777777" w:rsidR="00097766" w:rsidRDefault="00097766">
    <w:pPr>
      <w:pStyle w:val="Header"/>
      <w:rPr>
        <w:rFonts w:hint="eastAsia"/>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30045240" w14:textId="499AF798" w:rsidR="00097766" w:rsidRDefault="00097766">
    <w:pPr>
      <w:pStyle w:val="Heade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097766" w:rsidRDefault="00097766">
    <w:pPr>
      <w:pStyle w:val="Heade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495309"/>
      <w:docPartObj>
        <w:docPartGallery w:val="Page Numbers (Top of Page)"/>
        <w:docPartUnique/>
      </w:docPartObj>
    </w:sdtPr>
    <w:sdtEndPr>
      <w:rPr>
        <w:rFonts w:ascii="TH SarabunPSK" w:hAnsi="TH SarabunPSK" w:cs="TH SarabunPSK" w:hint="cs"/>
        <w:noProof/>
        <w:sz w:val="28"/>
        <w:szCs w:val="28"/>
      </w:rPr>
    </w:sdtEndPr>
    <w:sdtContent>
      <w:p w14:paraId="73DAD9EC" w14:textId="5629D6E1"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AAFFD17" w14:textId="5591C77F" w:rsidR="00097766" w:rsidRDefault="00097766">
    <w:pPr>
      <w:pStyle w:val="Header"/>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097766" w:rsidRDefault="00097766">
    <w:pPr>
      <w:pStyle w:val="Heade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097766" w:rsidRDefault="00097766">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7"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0"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2"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16"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0"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25"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28"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29"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742021883">
    <w:abstractNumId w:val="2"/>
  </w:num>
  <w:num w:numId="2" w16cid:durableId="315381288">
    <w:abstractNumId w:val="8"/>
  </w:num>
  <w:num w:numId="3" w16cid:durableId="1750728837">
    <w:abstractNumId w:val="24"/>
  </w:num>
  <w:num w:numId="4" w16cid:durableId="272129301">
    <w:abstractNumId w:val="15"/>
  </w:num>
  <w:num w:numId="5" w16cid:durableId="2519768">
    <w:abstractNumId w:val="11"/>
  </w:num>
  <w:num w:numId="6" w16cid:durableId="2143497119">
    <w:abstractNumId w:val="0"/>
  </w:num>
  <w:num w:numId="7" w16cid:durableId="1104421346">
    <w:abstractNumId w:val="19"/>
  </w:num>
  <w:num w:numId="8" w16cid:durableId="2106067870">
    <w:abstractNumId w:val="32"/>
  </w:num>
  <w:num w:numId="9" w16cid:durableId="1672444853">
    <w:abstractNumId w:val="6"/>
  </w:num>
  <w:num w:numId="10" w16cid:durableId="1275794434">
    <w:abstractNumId w:val="9"/>
  </w:num>
  <w:num w:numId="11" w16cid:durableId="1313872645">
    <w:abstractNumId w:val="4"/>
  </w:num>
  <w:num w:numId="12" w16cid:durableId="1045642268">
    <w:abstractNumId w:val="26"/>
  </w:num>
  <w:num w:numId="13" w16cid:durableId="94713681">
    <w:abstractNumId w:val="17"/>
  </w:num>
  <w:num w:numId="14" w16cid:durableId="417405170">
    <w:abstractNumId w:val="14"/>
  </w:num>
  <w:num w:numId="15" w16cid:durableId="2088335667">
    <w:abstractNumId w:val="16"/>
  </w:num>
  <w:num w:numId="16" w16cid:durableId="183440695">
    <w:abstractNumId w:val="13"/>
  </w:num>
  <w:num w:numId="17" w16cid:durableId="1044596179">
    <w:abstractNumId w:val="1"/>
  </w:num>
  <w:num w:numId="18" w16cid:durableId="103572758">
    <w:abstractNumId w:val="18"/>
  </w:num>
  <w:num w:numId="19" w16cid:durableId="1197082023">
    <w:abstractNumId w:val="30"/>
  </w:num>
  <w:num w:numId="20" w16cid:durableId="552542719">
    <w:abstractNumId w:val="29"/>
  </w:num>
  <w:num w:numId="21" w16cid:durableId="681978316">
    <w:abstractNumId w:val="31"/>
  </w:num>
  <w:num w:numId="22" w16cid:durableId="1962153998">
    <w:abstractNumId w:val="25"/>
  </w:num>
  <w:num w:numId="23" w16cid:durableId="2003001268">
    <w:abstractNumId w:val="21"/>
  </w:num>
  <w:num w:numId="24" w16cid:durableId="493420630">
    <w:abstractNumId w:val="12"/>
  </w:num>
  <w:num w:numId="25" w16cid:durableId="672029883">
    <w:abstractNumId w:val="23"/>
  </w:num>
  <w:num w:numId="26" w16cid:durableId="822354290">
    <w:abstractNumId w:val="5"/>
  </w:num>
  <w:num w:numId="27" w16cid:durableId="372384177">
    <w:abstractNumId w:val="20"/>
  </w:num>
  <w:num w:numId="28" w16cid:durableId="277227463">
    <w:abstractNumId w:val="28"/>
  </w:num>
  <w:num w:numId="29" w16cid:durableId="598608814">
    <w:abstractNumId w:val="3"/>
  </w:num>
  <w:num w:numId="30" w16cid:durableId="1920089815">
    <w:abstractNumId w:val="22"/>
  </w:num>
  <w:num w:numId="31" w16cid:durableId="1546943148">
    <w:abstractNumId w:val="7"/>
  </w:num>
  <w:num w:numId="32" w16cid:durableId="1546679190">
    <w:abstractNumId w:val="27"/>
  </w:num>
  <w:num w:numId="33" w16cid:durableId="102597967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66D"/>
    <w:rsid w:val="000048CE"/>
    <w:rsid w:val="00004A1C"/>
    <w:rsid w:val="00004B97"/>
    <w:rsid w:val="00004CE9"/>
    <w:rsid w:val="00005185"/>
    <w:rsid w:val="00005299"/>
    <w:rsid w:val="000057CC"/>
    <w:rsid w:val="00005984"/>
    <w:rsid w:val="00005FED"/>
    <w:rsid w:val="00006E8F"/>
    <w:rsid w:val="0000705E"/>
    <w:rsid w:val="00007265"/>
    <w:rsid w:val="00007729"/>
    <w:rsid w:val="0000786D"/>
    <w:rsid w:val="000101C8"/>
    <w:rsid w:val="000102D2"/>
    <w:rsid w:val="000103F6"/>
    <w:rsid w:val="000107F1"/>
    <w:rsid w:val="00010C9C"/>
    <w:rsid w:val="0001107A"/>
    <w:rsid w:val="0001161E"/>
    <w:rsid w:val="000116EC"/>
    <w:rsid w:val="00011A4B"/>
    <w:rsid w:val="00011B25"/>
    <w:rsid w:val="00011F86"/>
    <w:rsid w:val="0001285B"/>
    <w:rsid w:val="00012B37"/>
    <w:rsid w:val="00012C7F"/>
    <w:rsid w:val="00012CA3"/>
    <w:rsid w:val="00012EC0"/>
    <w:rsid w:val="00012FB5"/>
    <w:rsid w:val="00013009"/>
    <w:rsid w:val="00013CAB"/>
    <w:rsid w:val="00013EAD"/>
    <w:rsid w:val="00013FAC"/>
    <w:rsid w:val="000147D6"/>
    <w:rsid w:val="00014892"/>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6A3"/>
    <w:rsid w:val="000208F5"/>
    <w:rsid w:val="0002095E"/>
    <w:rsid w:val="00020C90"/>
    <w:rsid w:val="0002131C"/>
    <w:rsid w:val="000214E9"/>
    <w:rsid w:val="00021564"/>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4A58"/>
    <w:rsid w:val="00024A64"/>
    <w:rsid w:val="00024E28"/>
    <w:rsid w:val="00024FA6"/>
    <w:rsid w:val="000254B2"/>
    <w:rsid w:val="00025868"/>
    <w:rsid w:val="00025A43"/>
    <w:rsid w:val="00025A7C"/>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68BB"/>
    <w:rsid w:val="000372A2"/>
    <w:rsid w:val="000373CE"/>
    <w:rsid w:val="000375E8"/>
    <w:rsid w:val="000376D3"/>
    <w:rsid w:val="000376FF"/>
    <w:rsid w:val="000378C0"/>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C2"/>
    <w:rsid w:val="00051B27"/>
    <w:rsid w:val="00051BCD"/>
    <w:rsid w:val="0005224D"/>
    <w:rsid w:val="00052331"/>
    <w:rsid w:val="000524D4"/>
    <w:rsid w:val="00052E79"/>
    <w:rsid w:val="00052E84"/>
    <w:rsid w:val="00053792"/>
    <w:rsid w:val="00053F82"/>
    <w:rsid w:val="00053FC9"/>
    <w:rsid w:val="000541BF"/>
    <w:rsid w:val="00054458"/>
    <w:rsid w:val="00054549"/>
    <w:rsid w:val="00054A71"/>
    <w:rsid w:val="00054EE8"/>
    <w:rsid w:val="00055524"/>
    <w:rsid w:val="00055E10"/>
    <w:rsid w:val="00055E92"/>
    <w:rsid w:val="000560AA"/>
    <w:rsid w:val="0005639F"/>
    <w:rsid w:val="00056B73"/>
    <w:rsid w:val="00057954"/>
    <w:rsid w:val="000579C5"/>
    <w:rsid w:val="0006013C"/>
    <w:rsid w:val="000605EE"/>
    <w:rsid w:val="0006087F"/>
    <w:rsid w:val="00060A52"/>
    <w:rsid w:val="00060B3A"/>
    <w:rsid w:val="00060D60"/>
    <w:rsid w:val="000612FD"/>
    <w:rsid w:val="00061602"/>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AF8"/>
    <w:rsid w:val="00064B73"/>
    <w:rsid w:val="00064E11"/>
    <w:rsid w:val="00065393"/>
    <w:rsid w:val="000653CE"/>
    <w:rsid w:val="0006561D"/>
    <w:rsid w:val="00065A83"/>
    <w:rsid w:val="00065A92"/>
    <w:rsid w:val="00066307"/>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DC2"/>
    <w:rsid w:val="0007457E"/>
    <w:rsid w:val="0007489B"/>
    <w:rsid w:val="00074A9A"/>
    <w:rsid w:val="00074AA3"/>
    <w:rsid w:val="00074C10"/>
    <w:rsid w:val="0007541A"/>
    <w:rsid w:val="00075670"/>
    <w:rsid w:val="000757B2"/>
    <w:rsid w:val="000757D2"/>
    <w:rsid w:val="000758ED"/>
    <w:rsid w:val="00075E16"/>
    <w:rsid w:val="0007636C"/>
    <w:rsid w:val="0007648F"/>
    <w:rsid w:val="000764A2"/>
    <w:rsid w:val="00076559"/>
    <w:rsid w:val="000768B5"/>
    <w:rsid w:val="000774AB"/>
    <w:rsid w:val="00077742"/>
    <w:rsid w:val="000778D2"/>
    <w:rsid w:val="0007797E"/>
    <w:rsid w:val="000803A3"/>
    <w:rsid w:val="000804FA"/>
    <w:rsid w:val="000804FC"/>
    <w:rsid w:val="00080523"/>
    <w:rsid w:val="00080624"/>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EC3"/>
    <w:rsid w:val="00095193"/>
    <w:rsid w:val="0009586D"/>
    <w:rsid w:val="00095877"/>
    <w:rsid w:val="000958C9"/>
    <w:rsid w:val="00095D21"/>
    <w:rsid w:val="00096348"/>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76B"/>
    <w:rsid w:val="000A58A2"/>
    <w:rsid w:val="000A618F"/>
    <w:rsid w:val="000A6EC6"/>
    <w:rsid w:val="000A6EFB"/>
    <w:rsid w:val="000A7506"/>
    <w:rsid w:val="000A7597"/>
    <w:rsid w:val="000A768D"/>
    <w:rsid w:val="000A77F6"/>
    <w:rsid w:val="000A7C5B"/>
    <w:rsid w:val="000A7CAC"/>
    <w:rsid w:val="000B038E"/>
    <w:rsid w:val="000B05B5"/>
    <w:rsid w:val="000B0660"/>
    <w:rsid w:val="000B071F"/>
    <w:rsid w:val="000B0D0A"/>
    <w:rsid w:val="000B179F"/>
    <w:rsid w:val="000B195D"/>
    <w:rsid w:val="000B199A"/>
    <w:rsid w:val="000B1A1A"/>
    <w:rsid w:val="000B1D94"/>
    <w:rsid w:val="000B1E36"/>
    <w:rsid w:val="000B1E7B"/>
    <w:rsid w:val="000B1EE2"/>
    <w:rsid w:val="000B202C"/>
    <w:rsid w:val="000B2167"/>
    <w:rsid w:val="000B21EA"/>
    <w:rsid w:val="000B2240"/>
    <w:rsid w:val="000B2262"/>
    <w:rsid w:val="000B2470"/>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83E"/>
    <w:rsid w:val="000C6BF5"/>
    <w:rsid w:val="000C6C45"/>
    <w:rsid w:val="000C7911"/>
    <w:rsid w:val="000C7B91"/>
    <w:rsid w:val="000D0062"/>
    <w:rsid w:val="000D0838"/>
    <w:rsid w:val="000D0C6D"/>
    <w:rsid w:val="000D1056"/>
    <w:rsid w:val="000D1057"/>
    <w:rsid w:val="000D11A7"/>
    <w:rsid w:val="000D131B"/>
    <w:rsid w:val="000D16BC"/>
    <w:rsid w:val="000D1C38"/>
    <w:rsid w:val="000D277F"/>
    <w:rsid w:val="000D2DC7"/>
    <w:rsid w:val="000D302F"/>
    <w:rsid w:val="000D3136"/>
    <w:rsid w:val="000D33FE"/>
    <w:rsid w:val="000D37A8"/>
    <w:rsid w:val="000D3B6F"/>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39C"/>
    <w:rsid w:val="000E78B8"/>
    <w:rsid w:val="000E7ED5"/>
    <w:rsid w:val="000E7F4F"/>
    <w:rsid w:val="000F0165"/>
    <w:rsid w:val="000F020C"/>
    <w:rsid w:val="000F03E5"/>
    <w:rsid w:val="000F0523"/>
    <w:rsid w:val="000F07A2"/>
    <w:rsid w:val="000F1051"/>
    <w:rsid w:val="000F1C6A"/>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DE3"/>
    <w:rsid w:val="00103E1F"/>
    <w:rsid w:val="00103E4B"/>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50"/>
    <w:rsid w:val="001145B2"/>
    <w:rsid w:val="00114619"/>
    <w:rsid w:val="00114E2B"/>
    <w:rsid w:val="00114F50"/>
    <w:rsid w:val="00115390"/>
    <w:rsid w:val="001153D7"/>
    <w:rsid w:val="00115610"/>
    <w:rsid w:val="001158DE"/>
    <w:rsid w:val="00115BCB"/>
    <w:rsid w:val="00115D3E"/>
    <w:rsid w:val="00116904"/>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90D"/>
    <w:rsid w:val="00127B38"/>
    <w:rsid w:val="00130012"/>
    <w:rsid w:val="00130148"/>
    <w:rsid w:val="00130B55"/>
    <w:rsid w:val="00130C18"/>
    <w:rsid w:val="001311EE"/>
    <w:rsid w:val="001315A0"/>
    <w:rsid w:val="00131791"/>
    <w:rsid w:val="00132223"/>
    <w:rsid w:val="001323F8"/>
    <w:rsid w:val="00132802"/>
    <w:rsid w:val="00132EA2"/>
    <w:rsid w:val="00133237"/>
    <w:rsid w:val="00133738"/>
    <w:rsid w:val="00133DF3"/>
    <w:rsid w:val="0013431D"/>
    <w:rsid w:val="001343DA"/>
    <w:rsid w:val="00134538"/>
    <w:rsid w:val="00134C70"/>
    <w:rsid w:val="00134D6F"/>
    <w:rsid w:val="001354B2"/>
    <w:rsid w:val="0013554D"/>
    <w:rsid w:val="001357FC"/>
    <w:rsid w:val="00135A95"/>
    <w:rsid w:val="00135CFE"/>
    <w:rsid w:val="0013641C"/>
    <w:rsid w:val="001365CE"/>
    <w:rsid w:val="00136AF0"/>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406C"/>
    <w:rsid w:val="0014418A"/>
    <w:rsid w:val="001445BE"/>
    <w:rsid w:val="00144601"/>
    <w:rsid w:val="00145466"/>
    <w:rsid w:val="001457D1"/>
    <w:rsid w:val="0014597B"/>
    <w:rsid w:val="0014598A"/>
    <w:rsid w:val="00145D35"/>
    <w:rsid w:val="00145DEC"/>
    <w:rsid w:val="0014612B"/>
    <w:rsid w:val="001463A7"/>
    <w:rsid w:val="0014665B"/>
    <w:rsid w:val="00146BE2"/>
    <w:rsid w:val="00146E40"/>
    <w:rsid w:val="00146FEA"/>
    <w:rsid w:val="0014721F"/>
    <w:rsid w:val="00147835"/>
    <w:rsid w:val="001479C1"/>
    <w:rsid w:val="00147B38"/>
    <w:rsid w:val="001500C1"/>
    <w:rsid w:val="00150105"/>
    <w:rsid w:val="00150291"/>
    <w:rsid w:val="001503A1"/>
    <w:rsid w:val="00150D35"/>
    <w:rsid w:val="00150DC0"/>
    <w:rsid w:val="00151485"/>
    <w:rsid w:val="00151E52"/>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718"/>
    <w:rsid w:val="00165E96"/>
    <w:rsid w:val="00165ED5"/>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51F5"/>
    <w:rsid w:val="001752FC"/>
    <w:rsid w:val="001755BC"/>
    <w:rsid w:val="00175640"/>
    <w:rsid w:val="00175723"/>
    <w:rsid w:val="00175A4B"/>
    <w:rsid w:val="00175D4B"/>
    <w:rsid w:val="00175F6A"/>
    <w:rsid w:val="001761A0"/>
    <w:rsid w:val="001761D0"/>
    <w:rsid w:val="0017630E"/>
    <w:rsid w:val="001763E0"/>
    <w:rsid w:val="001764EC"/>
    <w:rsid w:val="00176BD2"/>
    <w:rsid w:val="00176C02"/>
    <w:rsid w:val="001772FE"/>
    <w:rsid w:val="00177530"/>
    <w:rsid w:val="001777E4"/>
    <w:rsid w:val="00177C53"/>
    <w:rsid w:val="00177CC7"/>
    <w:rsid w:val="00177FDE"/>
    <w:rsid w:val="00180171"/>
    <w:rsid w:val="00180372"/>
    <w:rsid w:val="0018038A"/>
    <w:rsid w:val="00180418"/>
    <w:rsid w:val="001804E8"/>
    <w:rsid w:val="001806C5"/>
    <w:rsid w:val="001807C4"/>
    <w:rsid w:val="00180B46"/>
    <w:rsid w:val="00180E51"/>
    <w:rsid w:val="001811C5"/>
    <w:rsid w:val="00181878"/>
    <w:rsid w:val="00181886"/>
    <w:rsid w:val="00181BB6"/>
    <w:rsid w:val="0018253F"/>
    <w:rsid w:val="001826C8"/>
    <w:rsid w:val="00182EF4"/>
    <w:rsid w:val="00183347"/>
    <w:rsid w:val="001834EB"/>
    <w:rsid w:val="0018350F"/>
    <w:rsid w:val="001835C0"/>
    <w:rsid w:val="00183A5D"/>
    <w:rsid w:val="00183C83"/>
    <w:rsid w:val="00184247"/>
    <w:rsid w:val="0018429E"/>
    <w:rsid w:val="001844CB"/>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8E"/>
    <w:rsid w:val="00196C95"/>
    <w:rsid w:val="00196EA8"/>
    <w:rsid w:val="00197421"/>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ED5"/>
    <w:rsid w:val="001B0F23"/>
    <w:rsid w:val="001B141E"/>
    <w:rsid w:val="001B1635"/>
    <w:rsid w:val="001B18DD"/>
    <w:rsid w:val="001B1926"/>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50A4"/>
    <w:rsid w:val="001B50E9"/>
    <w:rsid w:val="001B51B2"/>
    <w:rsid w:val="001B5549"/>
    <w:rsid w:val="001B5B66"/>
    <w:rsid w:val="001B6152"/>
    <w:rsid w:val="001B6585"/>
    <w:rsid w:val="001B6CB2"/>
    <w:rsid w:val="001B7030"/>
    <w:rsid w:val="001B7284"/>
    <w:rsid w:val="001B7A52"/>
    <w:rsid w:val="001B7EC3"/>
    <w:rsid w:val="001C00CA"/>
    <w:rsid w:val="001C00F0"/>
    <w:rsid w:val="001C04A5"/>
    <w:rsid w:val="001C0614"/>
    <w:rsid w:val="001C0A45"/>
    <w:rsid w:val="001C0A97"/>
    <w:rsid w:val="001C1257"/>
    <w:rsid w:val="001C16F7"/>
    <w:rsid w:val="001C187C"/>
    <w:rsid w:val="001C1963"/>
    <w:rsid w:val="001C19C8"/>
    <w:rsid w:val="001C1BE6"/>
    <w:rsid w:val="001C1CA5"/>
    <w:rsid w:val="001C1F97"/>
    <w:rsid w:val="001C26C0"/>
    <w:rsid w:val="001C2BD3"/>
    <w:rsid w:val="001C2D9D"/>
    <w:rsid w:val="001C3941"/>
    <w:rsid w:val="001C39A4"/>
    <w:rsid w:val="001C3B1A"/>
    <w:rsid w:val="001C3B6C"/>
    <w:rsid w:val="001C433F"/>
    <w:rsid w:val="001C449D"/>
    <w:rsid w:val="001C4E9F"/>
    <w:rsid w:val="001C4F2E"/>
    <w:rsid w:val="001C5057"/>
    <w:rsid w:val="001C5074"/>
    <w:rsid w:val="001C5431"/>
    <w:rsid w:val="001C59DB"/>
    <w:rsid w:val="001C5B5A"/>
    <w:rsid w:val="001C5D8F"/>
    <w:rsid w:val="001C5E0B"/>
    <w:rsid w:val="001C61D2"/>
    <w:rsid w:val="001C61E3"/>
    <w:rsid w:val="001C65D8"/>
    <w:rsid w:val="001C66C5"/>
    <w:rsid w:val="001C67F3"/>
    <w:rsid w:val="001C68E1"/>
    <w:rsid w:val="001C6C1A"/>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E2F"/>
    <w:rsid w:val="001D2F7D"/>
    <w:rsid w:val="001D3048"/>
    <w:rsid w:val="001D3776"/>
    <w:rsid w:val="001D377A"/>
    <w:rsid w:val="001D3913"/>
    <w:rsid w:val="001D3DC0"/>
    <w:rsid w:val="001D3DED"/>
    <w:rsid w:val="001D4282"/>
    <w:rsid w:val="001D42EE"/>
    <w:rsid w:val="001D480D"/>
    <w:rsid w:val="001D4A4C"/>
    <w:rsid w:val="001D4B5B"/>
    <w:rsid w:val="001D4B86"/>
    <w:rsid w:val="001D4E44"/>
    <w:rsid w:val="001D503E"/>
    <w:rsid w:val="001D55D1"/>
    <w:rsid w:val="001D5665"/>
    <w:rsid w:val="001D571F"/>
    <w:rsid w:val="001D5896"/>
    <w:rsid w:val="001D593E"/>
    <w:rsid w:val="001D5D6F"/>
    <w:rsid w:val="001D606A"/>
    <w:rsid w:val="001D625B"/>
    <w:rsid w:val="001D6469"/>
    <w:rsid w:val="001D6A1A"/>
    <w:rsid w:val="001D6A45"/>
    <w:rsid w:val="001D6A9C"/>
    <w:rsid w:val="001D6AAA"/>
    <w:rsid w:val="001D6BC9"/>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588"/>
    <w:rsid w:val="001E193A"/>
    <w:rsid w:val="001E1CEB"/>
    <w:rsid w:val="001E1D3F"/>
    <w:rsid w:val="001E1D7A"/>
    <w:rsid w:val="001E27DE"/>
    <w:rsid w:val="001E2BCE"/>
    <w:rsid w:val="001E3365"/>
    <w:rsid w:val="001E341C"/>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8EA"/>
    <w:rsid w:val="001F4CFB"/>
    <w:rsid w:val="001F53F9"/>
    <w:rsid w:val="001F54C7"/>
    <w:rsid w:val="001F5955"/>
    <w:rsid w:val="001F5B5E"/>
    <w:rsid w:val="001F5FAF"/>
    <w:rsid w:val="001F5FE4"/>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332"/>
    <w:rsid w:val="00200384"/>
    <w:rsid w:val="00201232"/>
    <w:rsid w:val="002019C9"/>
    <w:rsid w:val="00201B8C"/>
    <w:rsid w:val="00201CFC"/>
    <w:rsid w:val="00201F78"/>
    <w:rsid w:val="002029DE"/>
    <w:rsid w:val="00202D64"/>
    <w:rsid w:val="00202FEB"/>
    <w:rsid w:val="0020304E"/>
    <w:rsid w:val="00203792"/>
    <w:rsid w:val="0020382F"/>
    <w:rsid w:val="0020414E"/>
    <w:rsid w:val="00204177"/>
    <w:rsid w:val="002042AF"/>
    <w:rsid w:val="00204696"/>
    <w:rsid w:val="0020494E"/>
    <w:rsid w:val="00204997"/>
    <w:rsid w:val="002056EE"/>
    <w:rsid w:val="00205870"/>
    <w:rsid w:val="00205911"/>
    <w:rsid w:val="00205B2B"/>
    <w:rsid w:val="00205F0D"/>
    <w:rsid w:val="0020639C"/>
    <w:rsid w:val="00206472"/>
    <w:rsid w:val="0020653F"/>
    <w:rsid w:val="002065BF"/>
    <w:rsid w:val="002068E0"/>
    <w:rsid w:val="00206912"/>
    <w:rsid w:val="00206EB4"/>
    <w:rsid w:val="0020718E"/>
    <w:rsid w:val="002072AA"/>
    <w:rsid w:val="00207EB4"/>
    <w:rsid w:val="00210036"/>
    <w:rsid w:val="002105B5"/>
    <w:rsid w:val="00210A06"/>
    <w:rsid w:val="00210B68"/>
    <w:rsid w:val="00210C5C"/>
    <w:rsid w:val="002113A3"/>
    <w:rsid w:val="0021153E"/>
    <w:rsid w:val="0021187E"/>
    <w:rsid w:val="00211AD3"/>
    <w:rsid w:val="00211B80"/>
    <w:rsid w:val="00211C6B"/>
    <w:rsid w:val="00212059"/>
    <w:rsid w:val="00212203"/>
    <w:rsid w:val="002126CB"/>
    <w:rsid w:val="00212AB5"/>
    <w:rsid w:val="00212CC1"/>
    <w:rsid w:val="00212EED"/>
    <w:rsid w:val="002131EB"/>
    <w:rsid w:val="002137D0"/>
    <w:rsid w:val="00213B26"/>
    <w:rsid w:val="00213CB2"/>
    <w:rsid w:val="00214572"/>
    <w:rsid w:val="002147CA"/>
    <w:rsid w:val="00214A63"/>
    <w:rsid w:val="00214BC4"/>
    <w:rsid w:val="0021509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F39"/>
    <w:rsid w:val="0021E24E"/>
    <w:rsid w:val="0021E7E3"/>
    <w:rsid w:val="002201C5"/>
    <w:rsid w:val="00220BC0"/>
    <w:rsid w:val="00220EB7"/>
    <w:rsid w:val="00220EB8"/>
    <w:rsid w:val="00221258"/>
    <w:rsid w:val="00221981"/>
    <w:rsid w:val="00221B3D"/>
    <w:rsid w:val="00221D35"/>
    <w:rsid w:val="00222543"/>
    <w:rsid w:val="00222698"/>
    <w:rsid w:val="0022282D"/>
    <w:rsid w:val="002229C6"/>
    <w:rsid w:val="00222C10"/>
    <w:rsid w:val="002230EB"/>
    <w:rsid w:val="002237CF"/>
    <w:rsid w:val="00223C3E"/>
    <w:rsid w:val="00223E15"/>
    <w:rsid w:val="002242A1"/>
    <w:rsid w:val="002242A4"/>
    <w:rsid w:val="00224423"/>
    <w:rsid w:val="00224535"/>
    <w:rsid w:val="00224AF2"/>
    <w:rsid w:val="00224B3B"/>
    <w:rsid w:val="00224BD4"/>
    <w:rsid w:val="0022548B"/>
    <w:rsid w:val="00225A62"/>
    <w:rsid w:val="00225D74"/>
    <w:rsid w:val="00225F4B"/>
    <w:rsid w:val="00225FF4"/>
    <w:rsid w:val="00226018"/>
    <w:rsid w:val="0022642E"/>
    <w:rsid w:val="002266E5"/>
    <w:rsid w:val="00226A6B"/>
    <w:rsid w:val="00226DBA"/>
    <w:rsid w:val="0022736F"/>
    <w:rsid w:val="00227403"/>
    <w:rsid w:val="00227453"/>
    <w:rsid w:val="00227864"/>
    <w:rsid w:val="00227988"/>
    <w:rsid w:val="00227E4C"/>
    <w:rsid w:val="002300A8"/>
    <w:rsid w:val="00230775"/>
    <w:rsid w:val="00231A12"/>
    <w:rsid w:val="00231A28"/>
    <w:rsid w:val="00231BAD"/>
    <w:rsid w:val="00231FC1"/>
    <w:rsid w:val="00231FD3"/>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CE"/>
    <w:rsid w:val="0023567B"/>
    <w:rsid w:val="00235B5F"/>
    <w:rsid w:val="00235D27"/>
    <w:rsid w:val="00236408"/>
    <w:rsid w:val="002365C7"/>
    <w:rsid w:val="002366E4"/>
    <w:rsid w:val="00236B0F"/>
    <w:rsid w:val="00236FBA"/>
    <w:rsid w:val="002374D5"/>
    <w:rsid w:val="002374E4"/>
    <w:rsid w:val="00240700"/>
    <w:rsid w:val="00240E12"/>
    <w:rsid w:val="002411E4"/>
    <w:rsid w:val="0024170A"/>
    <w:rsid w:val="00241993"/>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BD1"/>
    <w:rsid w:val="00244D1D"/>
    <w:rsid w:val="00244F4C"/>
    <w:rsid w:val="00245146"/>
    <w:rsid w:val="002454BA"/>
    <w:rsid w:val="0024550A"/>
    <w:rsid w:val="00245950"/>
    <w:rsid w:val="00245C00"/>
    <w:rsid w:val="0024631F"/>
    <w:rsid w:val="00246427"/>
    <w:rsid w:val="00246A25"/>
    <w:rsid w:val="002474E2"/>
    <w:rsid w:val="00247888"/>
    <w:rsid w:val="002502FD"/>
    <w:rsid w:val="002508DD"/>
    <w:rsid w:val="00250B08"/>
    <w:rsid w:val="00250CC7"/>
    <w:rsid w:val="00250E36"/>
    <w:rsid w:val="002517D2"/>
    <w:rsid w:val="00251814"/>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2172"/>
    <w:rsid w:val="00282246"/>
    <w:rsid w:val="00282275"/>
    <w:rsid w:val="0028233B"/>
    <w:rsid w:val="00282989"/>
    <w:rsid w:val="00282CAA"/>
    <w:rsid w:val="00283357"/>
    <w:rsid w:val="002835F2"/>
    <w:rsid w:val="00283A4E"/>
    <w:rsid w:val="00283FAD"/>
    <w:rsid w:val="0028454F"/>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710"/>
    <w:rsid w:val="002877B2"/>
    <w:rsid w:val="00287C18"/>
    <w:rsid w:val="0029053C"/>
    <w:rsid w:val="00290624"/>
    <w:rsid w:val="00290BE7"/>
    <w:rsid w:val="002910C0"/>
    <w:rsid w:val="00291569"/>
    <w:rsid w:val="00291A02"/>
    <w:rsid w:val="00291C8F"/>
    <w:rsid w:val="00291EA6"/>
    <w:rsid w:val="00292075"/>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B66"/>
    <w:rsid w:val="002A1EDA"/>
    <w:rsid w:val="002A232E"/>
    <w:rsid w:val="002A2439"/>
    <w:rsid w:val="002A25A4"/>
    <w:rsid w:val="002A25CC"/>
    <w:rsid w:val="002A2867"/>
    <w:rsid w:val="002A28B0"/>
    <w:rsid w:val="002A2B7E"/>
    <w:rsid w:val="002A2F20"/>
    <w:rsid w:val="002A2FEA"/>
    <w:rsid w:val="002A33CD"/>
    <w:rsid w:val="002A34A9"/>
    <w:rsid w:val="002A379D"/>
    <w:rsid w:val="002A3A9D"/>
    <w:rsid w:val="002A3DAB"/>
    <w:rsid w:val="002A4057"/>
    <w:rsid w:val="002A4148"/>
    <w:rsid w:val="002A42C6"/>
    <w:rsid w:val="002A47BF"/>
    <w:rsid w:val="002A47EE"/>
    <w:rsid w:val="002A4894"/>
    <w:rsid w:val="002A4C31"/>
    <w:rsid w:val="002A4ECB"/>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509"/>
    <w:rsid w:val="002B1A55"/>
    <w:rsid w:val="002B1D79"/>
    <w:rsid w:val="002B1D82"/>
    <w:rsid w:val="002B2160"/>
    <w:rsid w:val="002B2181"/>
    <w:rsid w:val="002B222E"/>
    <w:rsid w:val="002B2296"/>
    <w:rsid w:val="002B22BF"/>
    <w:rsid w:val="002B22F4"/>
    <w:rsid w:val="002B25B0"/>
    <w:rsid w:val="002B28F5"/>
    <w:rsid w:val="002B2B9F"/>
    <w:rsid w:val="002B30AC"/>
    <w:rsid w:val="002B3150"/>
    <w:rsid w:val="002B324A"/>
    <w:rsid w:val="002B35B8"/>
    <w:rsid w:val="002B361A"/>
    <w:rsid w:val="002B36BF"/>
    <w:rsid w:val="002B3A7D"/>
    <w:rsid w:val="002B3E96"/>
    <w:rsid w:val="002B409E"/>
    <w:rsid w:val="002B426F"/>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D"/>
    <w:rsid w:val="002C5711"/>
    <w:rsid w:val="002C59CC"/>
    <w:rsid w:val="002C5DD4"/>
    <w:rsid w:val="002C5F4B"/>
    <w:rsid w:val="002C6315"/>
    <w:rsid w:val="002C63E2"/>
    <w:rsid w:val="002C6643"/>
    <w:rsid w:val="002C6810"/>
    <w:rsid w:val="002C6D6F"/>
    <w:rsid w:val="002C7C14"/>
    <w:rsid w:val="002D0740"/>
    <w:rsid w:val="002D0A7D"/>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CF1"/>
    <w:rsid w:val="002E2E9A"/>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E91"/>
    <w:rsid w:val="002E7500"/>
    <w:rsid w:val="002E759A"/>
    <w:rsid w:val="002E7F5B"/>
    <w:rsid w:val="002F0113"/>
    <w:rsid w:val="002F07C7"/>
    <w:rsid w:val="002F07DA"/>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A44"/>
    <w:rsid w:val="002F3ACD"/>
    <w:rsid w:val="002F3B6C"/>
    <w:rsid w:val="002F3C1E"/>
    <w:rsid w:val="002F3E4E"/>
    <w:rsid w:val="002F434D"/>
    <w:rsid w:val="002F450E"/>
    <w:rsid w:val="002F4B85"/>
    <w:rsid w:val="002F4E66"/>
    <w:rsid w:val="002F54CA"/>
    <w:rsid w:val="002F5616"/>
    <w:rsid w:val="002F5764"/>
    <w:rsid w:val="002F5CF5"/>
    <w:rsid w:val="002F714A"/>
    <w:rsid w:val="002F7576"/>
    <w:rsid w:val="002F772E"/>
    <w:rsid w:val="002F780D"/>
    <w:rsid w:val="002F7A9D"/>
    <w:rsid w:val="002F7D49"/>
    <w:rsid w:val="002F7F17"/>
    <w:rsid w:val="00300079"/>
    <w:rsid w:val="003002B5"/>
    <w:rsid w:val="0030047B"/>
    <w:rsid w:val="00300802"/>
    <w:rsid w:val="00300C14"/>
    <w:rsid w:val="00300EFB"/>
    <w:rsid w:val="00301278"/>
    <w:rsid w:val="00301944"/>
    <w:rsid w:val="00302355"/>
    <w:rsid w:val="0030296B"/>
    <w:rsid w:val="00302EB2"/>
    <w:rsid w:val="00302EF5"/>
    <w:rsid w:val="00303198"/>
    <w:rsid w:val="00303C23"/>
    <w:rsid w:val="00303DA6"/>
    <w:rsid w:val="00304218"/>
    <w:rsid w:val="00304ABB"/>
    <w:rsid w:val="00304BA4"/>
    <w:rsid w:val="00304DDE"/>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30247"/>
    <w:rsid w:val="00330320"/>
    <w:rsid w:val="0033044A"/>
    <w:rsid w:val="00330CE2"/>
    <w:rsid w:val="00330DE1"/>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712"/>
    <w:rsid w:val="00333B19"/>
    <w:rsid w:val="0033406E"/>
    <w:rsid w:val="003343FB"/>
    <w:rsid w:val="00334C22"/>
    <w:rsid w:val="00334DA8"/>
    <w:rsid w:val="003350A1"/>
    <w:rsid w:val="00335235"/>
    <w:rsid w:val="00335888"/>
    <w:rsid w:val="003358CD"/>
    <w:rsid w:val="00335F4B"/>
    <w:rsid w:val="00336038"/>
    <w:rsid w:val="003360F5"/>
    <w:rsid w:val="003362DE"/>
    <w:rsid w:val="003362F3"/>
    <w:rsid w:val="00336403"/>
    <w:rsid w:val="0033678B"/>
    <w:rsid w:val="00336908"/>
    <w:rsid w:val="00336F5B"/>
    <w:rsid w:val="003371C8"/>
    <w:rsid w:val="00337A4C"/>
    <w:rsid w:val="00337D7E"/>
    <w:rsid w:val="00340B96"/>
    <w:rsid w:val="00340CD6"/>
    <w:rsid w:val="00340F9F"/>
    <w:rsid w:val="0034121B"/>
    <w:rsid w:val="003414CE"/>
    <w:rsid w:val="00341B21"/>
    <w:rsid w:val="00341CFE"/>
    <w:rsid w:val="00341DD6"/>
    <w:rsid w:val="003422B8"/>
    <w:rsid w:val="00342345"/>
    <w:rsid w:val="0034273B"/>
    <w:rsid w:val="0034273F"/>
    <w:rsid w:val="00342C11"/>
    <w:rsid w:val="00343115"/>
    <w:rsid w:val="003436E7"/>
    <w:rsid w:val="00343D31"/>
    <w:rsid w:val="00343D66"/>
    <w:rsid w:val="003442AF"/>
    <w:rsid w:val="003444BD"/>
    <w:rsid w:val="00344A27"/>
    <w:rsid w:val="00344EA3"/>
    <w:rsid w:val="00345293"/>
    <w:rsid w:val="0034653B"/>
    <w:rsid w:val="00346553"/>
    <w:rsid w:val="003465D0"/>
    <w:rsid w:val="00346E10"/>
    <w:rsid w:val="003478D8"/>
    <w:rsid w:val="0034797F"/>
    <w:rsid w:val="00347E3A"/>
    <w:rsid w:val="00347ED0"/>
    <w:rsid w:val="00350182"/>
    <w:rsid w:val="0035029C"/>
    <w:rsid w:val="0035078C"/>
    <w:rsid w:val="00351631"/>
    <w:rsid w:val="00351919"/>
    <w:rsid w:val="0035192E"/>
    <w:rsid w:val="00351EFC"/>
    <w:rsid w:val="003529A1"/>
    <w:rsid w:val="00352B0E"/>
    <w:rsid w:val="00352CE2"/>
    <w:rsid w:val="00352E46"/>
    <w:rsid w:val="00352E7E"/>
    <w:rsid w:val="00352F3F"/>
    <w:rsid w:val="00353A96"/>
    <w:rsid w:val="003543E5"/>
    <w:rsid w:val="003546AA"/>
    <w:rsid w:val="0035475B"/>
    <w:rsid w:val="003548E3"/>
    <w:rsid w:val="00354CAD"/>
    <w:rsid w:val="00354CDA"/>
    <w:rsid w:val="003557C9"/>
    <w:rsid w:val="00355866"/>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E34"/>
    <w:rsid w:val="00380574"/>
    <w:rsid w:val="00380DC6"/>
    <w:rsid w:val="00380E7E"/>
    <w:rsid w:val="00380F68"/>
    <w:rsid w:val="00381E22"/>
    <w:rsid w:val="00382837"/>
    <w:rsid w:val="00382B0A"/>
    <w:rsid w:val="00382DEC"/>
    <w:rsid w:val="003836CB"/>
    <w:rsid w:val="00383750"/>
    <w:rsid w:val="00383A0A"/>
    <w:rsid w:val="00383AF3"/>
    <w:rsid w:val="00383F77"/>
    <w:rsid w:val="0038415F"/>
    <w:rsid w:val="003841D1"/>
    <w:rsid w:val="00384596"/>
    <w:rsid w:val="00384C55"/>
    <w:rsid w:val="00384DC2"/>
    <w:rsid w:val="0038526D"/>
    <w:rsid w:val="003855B9"/>
    <w:rsid w:val="0038568A"/>
    <w:rsid w:val="003857D5"/>
    <w:rsid w:val="00385893"/>
    <w:rsid w:val="00385EF8"/>
    <w:rsid w:val="003861DA"/>
    <w:rsid w:val="00386205"/>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3473"/>
    <w:rsid w:val="003934CE"/>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FD4"/>
    <w:rsid w:val="003A2595"/>
    <w:rsid w:val="003A2777"/>
    <w:rsid w:val="003A2BE2"/>
    <w:rsid w:val="003A3186"/>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6092"/>
    <w:rsid w:val="003B68FF"/>
    <w:rsid w:val="003B6B1C"/>
    <w:rsid w:val="003B6D25"/>
    <w:rsid w:val="003B714A"/>
    <w:rsid w:val="003B77CD"/>
    <w:rsid w:val="003B7A6E"/>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314E"/>
    <w:rsid w:val="003C34D9"/>
    <w:rsid w:val="003C3665"/>
    <w:rsid w:val="003C39C8"/>
    <w:rsid w:val="003C3A55"/>
    <w:rsid w:val="003C3DE6"/>
    <w:rsid w:val="003C40A9"/>
    <w:rsid w:val="003C40B6"/>
    <w:rsid w:val="003C43F4"/>
    <w:rsid w:val="003C44DC"/>
    <w:rsid w:val="003C48F4"/>
    <w:rsid w:val="003C4C7E"/>
    <w:rsid w:val="003C4EB8"/>
    <w:rsid w:val="003C507B"/>
    <w:rsid w:val="003C50C7"/>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F42"/>
    <w:rsid w:val="003D0356"/>
    <w:rsid w:val="003D0C83"/>
    <w:rsid w:val="003D0D7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500"/>
    <w:rsid w:val="003E4555"/>
    <w:rsid w:val="003E4618"/>
    <w:rsid w:val="003E4748"/>
    <w:rsid w:val="003E4863"/>
    <w:rsid w:val="003E5299"/>
    <w:rsid w:val="003E5422"/>
    <w:rsid w:val="003E55AF"/>
    <w:rsid w:val="003E57E7"/>
    <w:rsid w:val="003E5E68"/>
    <w:rsid w:val="003E5F16"/>
    <w:rsid w:val="003E6113"/>
    <w:rsid w:val="003E626F"/>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ECD"/>
    <w:rsid w:val="003F1F97"/>
    <w:rsid w:val="003F2001"/>
    <w:rsid w:val="003F290C"/>
    <w:rsid w:val="003F2B43"/>
    <w:rsid w:val="003F3FA5"/>
    <w:rsid w:val="003F4299"/>
    <w:rsid w:val="003F4305"/>
    <w:rsid w:val="003F443B"/>
    <w:rsid w:val="003F45A0"/>
    <w:rsid w:val="003F4830"/>
    <w:rsid w:val="003F49B5"/>
    <w:rsid w:val="003F4B62"/>
    <w:rsid w:val="003F508A"/>
    <w:rsid w:val="003F517B"/>
    <w:rsid w:val="003F5A92"/>
    <w:rsid w:val="003F5ADF"/>
    <w:rsid w:val="003F5BA1"/>
    <w:rsid w:val="003F5DD6"/>
    <w:rsid w:val="003F64DA"/>
    <w:rsid w:val="003F6A0F"/>
    <w:rsid w:val="003F71B1"/>
    <w:rsid w:val="003F72B8"/>
    <w:rsid w:val="003F7387"/>
    <w:rsid w:val="003F73DC"/>
    <w:rsid w:val="003F7685"/>
    <w:rsid w:val="003F7EE0"/>
    <w:rsid w:val="003F7FE3"/>
    <w:rsid w:val="00400025"/>
    <w:rsid w:val="004001E3"/>
    <w:rsid w:val="00400304"/>
    <w:rsid w:val="00400434"/>
    <w:rsid w:val="00400456"/>
    <w:rsid w:val="004006A5"/>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5294"/>
    <w:rsid w:val="004052D8"/>
    <w:rsid w:val="0040533D"/>
    <w:rsid w:val="00405AB1"/>
    <w:rsid w:val="00405EC2"/>
    <w:rsid w:val="00406136"/>
    <w:rsid w:val="00406737"/>
    <w:rsid w:val="004069FC"/>
    <w:rsid w:val="00406C5A"/>
    <w:rsid w:val="00406D30"/>
    <w:rsid w:val="0040768F"/>
    <w:rsid w:val="00407726"/>
    <w:rsid w:val="004078A6"/>
    <w:rsid w:val="00407B3E"/>
    <w:rsid w:val="00407C53"/>
    <w:rsid w:val="00407D64"/>
    <w:rsid w:val="00407EA9"/>
    <w:rsid w:val="004103AB"/>
    <w:rsid w:val="00410778"/>
    <w:rsid w:val="00410921"/>
    <w:rsid w:val="00410CE4"/>
    <w:rsid w:val="004111F4"/>
    <w:rsid w:val="004112CC"/>
    <w:rsid w:val="0041135C"/>
    <w:rsid w:val="00412109"/>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AB9"/>
    <w:rsid w:val="0041519F"/>
    <w:rsid w:val="004154FF"/>
    <w:rsid w:val="004155AC"/>
    <w:rsid w:val="00415715"/>
    <w:rsid w:val="00415F03"/>
    <w:rsid w:val="00415F2A"/>
    <w:rsid w:val="004168AC"/>
    <w:rsid w:val="0041697A"/>
    <w:rsid w:val="00416AC5"/>
    <w:rsid w:val="00416B82"/>
    <w:rsid w:val="00416BF2"/>
    <w:rsid w:val="00417A2B"/>
    <w:rsid w:val="00417B83"/>
    <w:rsid w:val="00417D09"/>
    <w:rsid w:val="00417F00"/>
    <w:rsid w:val="00420070"/>
    <w:rsid w:val="004204D5"/>
    <w:rsid w:val="00420B97"/>
    <w:rsid w:val="00420BF0"/>
    <w:rsid w:val="00420CD1"/>
    <w:rsid w:val="00420CF8"/>
    <w:rsid w:val="00420DDA"/>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ABC"/>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B3"/>
    <w:rsid w:val="00446DCA"/>
    <w:rsid w:val="00446E31"/>
    <w:rsid w:val="00447107"/>
    <w:rsid w:val="0044745F"/>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63BC"/>
    <w:rsid w:val="004566AE"/>
    <w:rsid w:val="00456C2D"/>
    <w:rsid w:val="00456E02"/>
    <w:rsid w:val="00457B67"/>
    <w:rsid w:val="00457FF1"/>
    <w:rsid w:val="0046016C"/>
    <w:rsid w:val="00460315"/>
    <w:rsid w:val="00460950"/>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21F"/>
    <w:rsid w:val="0047033B"/>
    <w:rsid w:val="00470359"/>
    <w:rsid w:val="00470630"/>
    <w:rsid w:val="0047073C"/>
    <w:rsid w:val="00470A75"/>
    <w:rsid w:val="00470DF7"/>
    <w:rsid w:val="00470E63"/>
    <w:rsid w:val="00471474"/>
    <w:rsid w:val="0047195A"/>
    <w:rsid w:val="00471F33"/>
    <w:rsid w:val="0047210C"/>
    <w:rsid w:val="004723F9"/>
    <w:rsid w:val="0047285F"/>
    <w:rsid w:val="00472C9A"/>
    <w:rsid w:val="00472E32"/>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602"/>
    <w:rsid w:val="004807FA"/>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D8"/>
    <w:rsid w:val="00486494"/>
    <w:rsid w:val="0048670D"/>
    <w:rsid w:val="00486759"/>
    <w:rsid w:val="004869FA"/>
    <w:rsid w:val="00487DA2"/>
    <w:rsid w:val="00487EDF"/>
    <w:rsid w:val="00490367"/>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4D2C"/>
    <w:rsid w:val="00495204"/>
    <w:rsid w:val="00495261"/>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36CB"/>
    <w:rsid w:val="004A3EE1"/>
    <w:rsid w:val="004A410A"/>
    <w:rsid w:val="004A4299"/>
    <w:rsid w:val="004A42A3"/>
    <w:rsid w:val="004A42E3"/>
    <w:rsid w:val="004A4E8B"/>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EE"/>
    <w:rsid w:val="004B4B28"/>
    <w:rsid w:val="004B4BD4"/>
    <w:rsid w:val="004B4F59"/>
    <w:rsid w:val="004B5023"/>
    <w:rsid w:val="004B5500"/>
    <w:rsid w:val="004B587E"/>
    <w:rsid w:val="004B59B3"/>
    <w:rsid w:val="004B605D"/>
    <w:rsid w:val="004B6541"/>
    <w:rsid w:val="004B6713"/>
    <w:rsid w:val="004B67CC"/>
    <w:rsid w:val="004B6E07"/>
    <w:rsid w:val="004B706B"/>
    <w:rsid w:val="004B7378"/>
    <w:rsid w:val="004B747E"/>
    <w:rsid w:val="004B7988"/>
    <w:rsid w:val="004B7B1A"/>
    <w:rsid w:val="004B7BB0"/>
    <w:rsid w:val="004B7CA9"/>
    <w:rsid w:val="004C04AA"/>
    <w:rsid w:val="004C08EA"/>
    <w:rsid w:val="004C0928"/>
    <w:rsid w:val="004C0954"/>
    <w:rsid w:val="004C0B09"/>
    <w:rsid w:val="004C0B46"/>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4952"/>
    <w:rsid w:val="004C4E00"/>
    <w:rsid w:val="004C50EC"/>
    <w:rsid w:val="004C627F"/>
    <w:rsid w:val="004C62EE"/>
    <w:rsid w:val="004C6443"/>
    <w:rsid w:val="004C646F"/>
    <w:rsid w:val="004C7068"/>
    <w:rsid w:val="004C73AD"/>
    <w:rsid w:val="004C7B78"/>
    <w:rsid w:val="004C7C76"/>
    <w:rsid w:val="004C7D2B"/>
    <w:rsid w:val="004C7D41"/>
    <w:rsid w:val="004D031B"/>
    <w:rsid w:val="004D04B8"/>
    <w:rsid w:val="004D0771"/>
    <w:rsid w:val="004D083F"/>
    <w:rsid w:val="004D0A21"/>
    <w:rsid w:val="004D10B3"/>
    <w:rsid w:val="004D161D"/>
    <w:rsid w:val="004D16AA"/>
    <w:rsid w:val="004D1A68"/>
    <w:rsid w:val="004D1D3F"/>
    <w:rsid w:val="004D1E92"/>
    <w:rsid w:val="004D210F"/>
    <w:rsid w:val="004D244A"/>
    <w:rsid w:val="004D252D"/>
    <w:rsid w:val="004D2785"/>
    <w:rsid w:val="004D2816"/>
    <w:rsid w:val="004D2C15"/>
    <w:rsid w:val="004D2E1B"/>
    <w:rsid w:val="004D2F7F"/>
    <w:rsid w:val="004D30F3"/>
    <w:rsid w:val="004D335F"/>
    <w:rsid w:val="004D39E3"/>
    <w:rsid w:val="004D3F35"/>
    <w:rsid w:val="004D4135"/>
    <w:rsid w:val="004D4942"/>
    <w:rsid w:val="004D498B"/>
    <w:rsid w:val="004D4B6A"/>
    <w:rsid w:val="004D50AE"/>
    <w:rsid w:val="004D5299"/>
    <w:rsid w:val="004D52B5"/>
    <w:rsid w:val="004D5920"/>
    <w:rsid w:val="004D5DF2"/>
    <w:rsid w:val="004D5E37"/>
    <w:rsid w:val="004D6833"/>
    <w:rsid w:val="004D6CD6"/>
    <w:rsid w:val="004D6E69"/>
    <w:rsid w:val="004D6F8F"/>
    <w:rsid w:val="004D7027"/>
    <w:rsid w:val="004D703F"/>
    <w:rsid w:val="004D72F8"/>
    <w:rsid w:val="004D7793"/>
    <w:rsid w:val="004D7837"/>
    <w:rsid w:val="004D7924"/>
    <w:rsid w:val="004E01A0"/>
    <w:rsid w:val="004E043D"/>
    <w:rsid w:val="004E0650"/>
    <w:rsid w:val="004E083E"/>
    <w:rsid w:val="004E09E0"/>
    <w:rsid w:val="004E0A44"/>
    <w:rsid w:val="004E0A77"/>
    <w:rsid w:val="004E113E"/>
    <w:rsid w:val="004E156D"/>
    <w:rsid w:val="004E18DD"/>
    <w:rsid w:val="004E1A20"/>
    <w:rsid w:val="004E1BC3"/>
    <w:rsid w:val="004E1F64"/>
    <w:rsid w:val="004E2054"/>
    <w:rsid w:val="004E292D"/>
    <w:rsid w:val="004E2B50"/>
    <w:rsid w:val="004E3090"/>
    <w:rsid w:val="004E30B3"/>
    <w:rsid w:val="004E320D"/>
    <w:rsid w:val="004E35BE"/>
    <w:rsid w:val="004E3B9F"/>
    <w:rsid w:val="004E3DE9"/>
    <w:rsid w:val="004E4757"/>
    <w:rsid w:val="004E4975"/>
    <w:rsid w:val="004E4C53"/>
    <w:rsid w:val="004E4D4B"/>
    <w:rsid w:val="004E5048"/>
    <w:rsid w:val="004E5356"/>
    <w:rsid w:val="004E5644"/>
    <w:rsid w:val="004E5662"/>
    <w:rsid w:val="004E56DF"/>
    <w:rsid w:val="004E57B0"/>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EEC"/>
    <w:rsid w:val="004F7F5F"/>
    <w:rsid w:val="004F7FE3"/>
    <w:rsid w:val="00500632"/>
    <w:rsid w:val="00500B90"/>
    <w:rsid w:val="00500D1A"/>
    <w:rsid w:val="00500E2A"/>
    <w:rsid w:val="00500F28"/>
    <w:rsid w:val="00501672"/>
    <w:rsid w:val="005016C5"/>
    <w:rsid w:val="00501B41"/>
    <w:rsid w:val="0050201C"/>
    <w:rsid w:val="005022AC"/>
    <w:rsid w:val="005022E9"/>
    <w:rsid w:val="0050239E"/>
    <w:rsid w:val="005024E1"/>
    <w:rsid w:val="00502A49"/>
    <w:rsid w:val="00502A51"/>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F1"/>
    <w:rsid w:val="005125C1"/>
    <w:rsid w:val="005126C3"/>
    <w:rsid w:val="005132DE"/>
    <w:rsid w:val="0051350E"/>
    <w:rsid w:val="00513A0F"/>
    <w:rsid w:val="00513A7E"/>
    <w:rsid w:val="00514220"/>
    <w:rsid w:val="00514354"/>
    <w:rsid w:val="00514559"/>
    <w:rsid w:val="0051472C"/>
    <w:rsid w:val="0051497E"/>
    <w:rsid w:val="00514B5E"/>
    <w:rsid w:val="00514C37"/>
    <w:rsid w:val="00514F47"/>
    <w:rsid w:val="00515750"/>
    <w:rsid w:val="00515949"/>
    <w:rsid w:val="005159A5"/>
    <w:rsid w:val="00515BC3"/>
    <w:rsid w:val="00515D71"/>
    <w:rsid w:val="005162D8"/>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EB"/>
    <w:rsid w:val="00523055"/>
    <w:rsid w:val="0052307A"/>
    <w:rsid w:val="00523264"/>
    <w:rsid w:val="00523272"/>
    <w:rsid w:val="005235E5"/>
    <w:rsid w:val="00523655"/>
    <w:rsid w:val="00523D00"/>
    <w:rsid w:val="00523D48"/>
    <w:rsid w:val="00523DCF"/>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722A"/>
    <w:rsid w:val="00527894"/>
    <w:rsid w:val="00527E51"/>
    <w:rsid w:val="00530BA5"/>
    <w:rsid w:val="00530E2D"/>
    <w:rsid w:val="00530EF0"/>
    <w:rsid w:val="00531085"/>
    <w:rsid w:val="00531388"/>
    <w:rsid w:val="00531406"/>
    <w:rsid w:val="00531434"/>
    <w:rsid w:val="00531970"/>
    <w:rsid w:val="00531A96"/>
    <w:rsid w:val="00531D25"/>
    <w:rsid w:val="00531FA9"/>
    <w:rsid w:val="00532120"/>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4F"/>
    <w:rsid w:val="00534238"/>
    <w:rsid w:val="00534419"/>
    <w:rsid w:val="005345D5"/>
    <w:rsid w:val="005349D6"/>
    <w:rsid w:val="0053524A"/>
    <w:rsid w:val="0053555C"/>
    <w:rsid w:val="005357D8"/>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4206"/>
    <w:rsid w:val="0054431C"/>
    <w:rsid w:val="00544415"/>
    <w:rsid w:val="00544506"/>
    <w:rsid w:val="0054470E"/>
    <w:rsid w:val="00545124"/>
    <w:rsid w:val="00545189"/>
    <w:rsid w:val="00545336"/>
    <w:rsid w:val="005453B6"/>
    <w:rsid w:val="0054577C"/>
    <w:rsid w:val="00545C19"/>
    <w:rsid w:val="0054619F"/>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ACB"/>
    <w:rsid w:val="00552BAE"/>
    <w:rsid w:val="00552DFE"/>
    <w:rsid w:val="00553037"/>
    <w:rsid w:val="00553067"/>
    <w:rsid w:val="005532B6"/>
    <w:rsid w:val="00553493"/>
    <w:rsid w:val="00553718"/>
    <w:rsid w:val="005539A9"/>
    <w:rsid w:val="00553C6B"/>
    <w:rsid w:val="0055411D"/>
    <w:rsid w:val="005542FC"/>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3060"/>
    <w:rsid w:val="005633BA"/>
    <w:rsid w:val="00563463"/>
    <w:rsid w:val="00563DB2"/>
    <w:rsid w:val="00563FF7"/>
    <w:rsid w:val="005641FF"/>
    <w:rsid w:val="00564652"/>
    <w:rsid w:val="005646E1"/>
    <w:rsid w:val="0056476E"/>
    <w:rsid w:val="00564864"/>
    <w:rsid w:val="00564A84"/>
    <w:rsid w:val="00564CF9"/>
    <w:rsid w:val="00564D2E"/>
    <w:rsid w:val="00564E67"/>
    <w:rsid w:val="00564E93"/>
    <w:rsid w:val="00564F77"/>
    <w:rsid w:val="005651D1"/>
    <w:rsid w:val="005652ED"/>
    <w:rsid w:val="005655A4"/>
    <w:rsid w:val="00565790"/>
    <w:rsid w:val="00565B67"/>
    <w:rsid w:val="00566170"/>
    <w:rsid w:val="00566575"/>
    <w:rsid w:val="005669A2"/>
    <w:rsid w:val="00566E86"/>
    <w:rsid w:val="0056715D"/>
    <w:rsid w:val="00567301"/>
    <w:rsid w:val="0056750E"/>
    <w:rsid w:val="005679EE"/>
    <w:rsid w:val="00567D2B"/>
    <w:rsid w:val="00567EED"/>
    <w:rsid w:val="0057050D"/>
    <w:rsid w:val="00570878"/>
    <w:rsid w:val="00570B33"/>
    <w:rsid w:val="00570E67"/>
    <w:rsid w:val="005714B0"/>
    <w:rsid w:val="0057152A"/>
    <w:rsid w:val="00571933"/>
    <w:rsid w:val="00571B02"/>
    <w:rsid w:val="005726A9"/>
    <w:rsid w:val="00572A27"/>
    <w:rsid w:val="00572CF8"/>
    <w:rsid w:val="005730D4"/>
    <w:rsid w:val="005738FB"/>
    <w:rsid w:val="00573BC8"/>
    <w:rsid w:val="00573C6B"/>
    <w:rsid w:val="00573CD4"/>
    <w:rsid w:val="005740AA"/>
    <w:rsid w:val="005742E3"/>
    <w:rsid w:val="0057430E"/>
    <w:rsid w:val="005744D2"/>
    <w:rsid w:val="00574807"/>
    <w:rsid w:val="00574831"/>
    <w:rsid w:val="00574D69"/>
    <w:rsid w:val="00575C43"/>
    <w:rsid w:val="00575D89"/>
    <w:rsid w:val="00575DF0"/>
    <w:rsid w:val="00575FD0"/>
    <w:rsid w:val="0057603F"/>
    <w:rsid w:val="005766CB"/>
    <w:rsid w:val="005766FE"/>
    <w:rsid w:val="00576D29"/>
    <w:rsid w:val="00577123"/>
    <w:rsid w:val="0057722F"/>
    <w:rsid w:val="00577677"/>
    <w:rsid w:val="00577B0A"/>
    <w:rsid w:val="00577E2B"/>
    <w:rsid w:val="00577F47"/>
    <w:rsid w:val="00580626"/>
    <w:rsid w:val="00580705"/>
    <w:rsid w:val="00580830"/>
    <w:rsid w:val="00580852"/>
    <w:rsid w:val="00580DB1"/>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607"/>
    <w:rsid w:val="005839D2"/>
    <w:rsid w:val="005839F1"/>
    <w:rsid w:val="00583D67"/>
    <w:rsid w:val="00583ED0"/>
    <w:rsid w:val="00583EE5"/>
    <w:rsid w:val="00583F70"/>
    <w:rsid w:val="00584027"/>
    <w:rsid w:val="005846AF"/>
    <w:rsid w:val="0058471F"/>
    <w:rsid w:val="00584CA2"/>
    <w:rsid w:val="005851C5"/>
    <w:rsid w:val="0058525E"/>
    <w:rsid w:val="0058598A"/>
    <w:rsid w:val="00585C1F"/>
    <w:rsid w:val="00585E06"/>
    <w:rsid w:val="00586050"/>
    <w:rsid w:val="00586081"/>
    <w:rsid w:val="005860C1"/>
    <w:rsid w:val="00586306"/>
    <w:rsid w:val="00586311"/>
    <w:rsid w:val="00586333"/>
    <w:rsid w:val="0058651C"/>
    <w:rsid w:val="0058682D"/>
    <w:rsid w:val="0058683D"/>
    <w:rsid w:val="00586929"/>
    <w:rsid w:val="00586A0F"/>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2321"/>
    <w:rsid w:val="0059276B"/>
    <w:rsid w:val="00592935"/>
    <w:rsid w:val="005936A4"/>
    <w:rsid w:val="00593DD0"/>
    <w:rsid w:val="00594452"/>
    <w:rsid w:val="00594725"/>
    <w:rsid w:val="00594BD9"/>
    <w:rsid w:val="00594D2A"/>
    <w:rsid w:val="0059517D"/>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4E3"/>
    <w:rsid w:val="005A368B"/>
    <w:rsid w:val="005A36B9"/>
    <w:rsid w:val="005A3795"/>
    <w:rsid w:val="005A37AD"/>
    <w:rsid w:val="005A3A32"/>
    <w:rsid w:val="005A3E6D"/>
    <w:rsid w:val="005A407C"/>
    <w:rsid w:val="005A4243"/>
    <w:rsid w:val="005A45AF"/>
    <w:rsid w:val="005A472B"/>
    <w:rsid w:val="005A4A23"/>
    <w:rsid w:val="005A4B79"/>
    <w:rsid w:val="005A4B91"/>
    <w:rsid w:val="005A4F77"/>
    <w:rsid w:val="005A4FE3"/>
    <w:rsid w:val="005A51B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A8E"/>
    <w:rsid w:val="005B4BB1"/>
    <w:rsid w:val="005B5045"/>
    <w:rsid w:val="005B5311"/>
    <w:rsid w:val="005B54B4"/>
    <w:rsid w:val="005B5816"/>
    <w:rsid w:val="005B67FF"/>
    <w:rsid w:val="005B6A7E"/>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B0F"/>
    <w:rsid w:val="005C2593"/>
    <w:rsid w:val="005C28B1"/>
    <w:rsid w:val="005C291C"/>
    <w:rsid w:val="005C2929"/>
    <w:rsid w:val="005C29DA"/>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DFA"/>
    <w:rsid w:val="005C5BC1"/>
    <w:rsid w:val="005C611D"/>
    <w:rsid w:val="005C671C"/>
    <w:rsid w:val="005C68B4"/>
    <w:rsid w:val="005C6AF1"/>
    <w:rsid w:val="005C7422"/>
    <w:rsid w:val="005C7896"/>
    <w:rsid w:val="005C79FF"/>
    <w:rsid w:val="005C7A14"/>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AB4"/>
    <w:rsid w:val="005D6FEF"/>
    <w:rsid w:val="005D7247"/>
    <w:rsid w:val="005D73CF"/>
    <w:rsid w:val="005D7402"/>
    <w:rsid w:val="005D7B80"/>
    <w:rsid w:val="005D7BFA"/>
    <w:rsid w:val="005D7C7F"/>
    <w:rsid w:val="005D7F41"/>
    <w:rsid w:val="005E0499"/>
    <w:rsid w:val="005E084B"/>
    <w:rsid w:val="005E0B58"/>
    <w:rsid w:val="005E0BB4"/>
    <w:rsid w:val="005E10F0"/>
    <w:rsid w:val="005E1120"/>
    <w:rsid w:val="005E124F"/>
    <w:rsid w:val="005E1593"/>
    <w:rsid w:val="005E1972"/>
    <w:rsid w:val="005E1B11"/>
    <w:rsid w:val="005E1BF5"/>
    <w:rsid w:val="005E2115"/>
    <w:rsid w:val="005E2174"/>
    <w:rsid w:val="005E2202"/>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75C"/>
    <w:rsid w:val="005E5AC3"/>
    <w:rsid w:val="005E62CE"/>
    <w:rsid w:val="005E67D4"/>
    <w:rsid w:val="005E6DCD"/>
    <w:rsid w:val="005E6EB8"/>
    <w:rsid w:val="005E6F0A"/>
    <w:rsid w:val="005E7387"/>
    <w:rsid w:val="005E73E9"/>
    <w:rsid w:val="005E7641"/>
    <w:rsid w:val="005E7777"/>
    <w:rsid w:val="005E7E21"/>
    <w:rsid w:val="005F146F"/>
    <w:rsid w:val="005F1978"/>
    <w:rsid w:val="005F1B61"/>
    <w:rsid w:val="005F1C91"/>
    <w:rsid w:val="005F2496"/>
    <w:rsid w:val="005F3611"/>
    <w:rsid w:val="005F3E91"/>
    <w:rsid w:val="005F3FD5"/>
    <w:rsid w:val="005F4505"/>
    <w:rsid w:val="005F49A4"/>
    <w:rsid w:val="005F4A4D"/>
    <w:rsid w:val="005F4CD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70D"/>
    <w:rsid w:val="00604BF2"/>
    <w:rsid w:val="00604DF3"/>
    <w:rsid w:val="00604FBA"/>
    <w:rsid w:val="00605551"/>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68A"/>
    <w:rsid w:val="0061168E"/>
    <w:rsid w:val="00611B0F"/>
    <w:rsid w:val="00611E36"/>
    <w:rsid w:val="0061246E"/>
    <w:rsid w:val="00612D31"/>
    <w:rsid w:val="00612EDF"/>
    <w:rsid w:val="00613121"/>
    <w:rsid w:val="00613324"/>
    <w:rsid w:val="00613794"/>
    <w:rsid w:val="00613B40"/>
    <w:rsid w:val="00614205"/>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95"/>
    <w:rsid w:val="0062485E"/>
    <w:rsid w:val="006249D2"/>
    <w:rsid w:val="00624C88"/>
    <w:rsid w:val="00624DFC"/>
    <w:rsid w:val="00624F49"/>
    <w:rsid w:val="00624FC8"/>
    <w:rsid w:val="0062547E"/>
    <w:rsid w:val="0062579C"/>
    <w:rsid w:val="0062581E"/>
    <w:rsid w:val="00625AD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DE3"/>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CB4"/>
    <w:rsid w:val="00643D1E"/>
    <w:rsid w:val="00643DBE"/>
    <w:rsid w:val="006442AA"/>
    <w:rsid w:val="006443B7"/>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78E"/>
    <w:rsid w:val="00657881"/>
    <w:rsid w:val="006603C7"/>
    <w:rsid w:val="0066054D"/>
    <w:rsid w:val="006607F6"/>
    <w:rsid w:val="00660B21"/>
    <w:rsid w:val="00660CD4"/>
    <w:rsid w:val="00661071"/>
    <w:rsid w:val="006611FE"/>
    <w:rsid w:val="00661571"/>
    <w:rsid w:val="0066162B"/>
    <w:rsid w:val="006616C7"/>
    <w:rsid w:val="0066226B"/>
    <w:rsid w:val="00662344"/>
    <w:rsid w:val="00662383"/>
    <w:rsid w:val="0066289D"/>
    <w:rsid w:val="00662C54"/>
    <w:rsid w:val="00662CCB"/>
    <w:rsid w:val="00662F4E"/>
    <w:rsid w:val="0066361F"/>
    <w:rsid w:val="00663758"/>
    <w:rsid w:val="0066383C"/>
    <w:rsid w:val="00663B62"/>
    <w:rsid w:val="0066473A"/>
    <w:rsid w:val="006652F5"/>
    <w:rsid w:val="00665A5E"/>
    <w:rsid w:val="00665CAE"/>
    <w:rsid w:val="00665FB4"/>
    <w:rsid w:val="00665FD9"/>
    <w:rsid w:val="006663E2"/>
    <w:rsid w:val="00666885"/>
    <w:rsid w:val="006668F6"/>
    <w:rsid w:val="00666CDE"/>
    <w:rsid w:val="00666D53"/>
    <w:rsid w:val="00666E68"/>
    <w:rsid w:val="00666E76"/>
    <w:rsid w:val="00667492"/>
    <w:rsid w:val="00667496"/>
    <w:rsid w:val="00667A6F"/>
    <w:rsid w:val="00667AD9"/>
    <w:rsid w:val="00667F49"/>
    <w:rsid w:val="0067031E"/>
    <w:rsid w:val="00670559"/>
    <w:rsid w:val="006706D8"/>
    <w:rsid w:val="0067088A"/>
    <w:rsid w:val="0067098D"/>
    <w:rsid w:val="00670A9A"/>
    <w:rsid w:val="00671D63"/>
    <w:rsid w:val="00671EA0"/>
    <w:rsid w:val="00672027"/>
    <w:rsid w:val="0067203A"/>
    <w:rsid w:val="006722AB"/>
    <w:rsid w:val="006724DA"/>
    <w:rsid w:val="00672854"/>
    <w:rsid w:val="00672A72"/>
    <w:rsid w:val="00672D38"/>
    <w:rsid w:val="00672EDC"/>
    <w:rsid w:val="00673417"/>
    <w:rsid w:val="00673477"/>
    <w:rsid w:val="006735AE"/>
    <w:rsid w:val="006738A4"/>
    <w:rsid w:val="00673BF7"/>
    <w:rsid w:val="00673D6D"/>
    <w:rsid w:val="00673FF4"/>
    <w:rsid w:val="00674063"/>
    <w:rsid w:val="006747DC"/>
    <w:rsid w:val="00674B0C"/>
    <w:rsid w:val="006755D7"/>
    <w:rsid w:val="006755E6"/>
    <w:rsid w:val="00675864"/>
    <w:rsid w:val="00675974"/>
    <w:rsid w:val="00675D61"/>
    <w:rsid w:val="00675DDE"/>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E38"/>
    <w:rsid w:val="00683FB9"/>
    <w:rsid w:val="00684062"/>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DBA"/>
    <w:rsid w:val="006A227D"/>
    <w:rsid w:val="006A2566"/>
    <w:rsid w:val="006A2675"/>
    <w:rsid w:val="006A3207"/>
    <w:rsid w:val="006A350D"/>
    <w:rsid w:val="006A4015"/>
    <w:rsid w:val="006A41AF"/>
    <w:rsid w:val="006A467C"/>
    <w:rsid w:val="006A4D77"/>
    <w:rsid w:val="006A4EF8"/>
    <w:rsid w:val="006A58A6"/>
    <w:rsid w:val="006A5AE7"/>
    <w:rsid w:val="006A61AE"/>
    <w:rsid w:val="006A6911"/>
    <w:rsid w:val="006A6960"/>
    <w:rsid w:val="006A6974"/>
    <w:rsid w:val="006A69E7"/>
    <w:rsid w:val="006A6F18"/>
    <w:rsid w:val="006A708F"/>
    <w:rsid w:val="006A7242"/>
    <w:rsid w:val="006A7411"/>
    <w:rsid w:val="006A74BD"/>
    <w:rsid w:val="006A7630"/>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C17"/>
    <w:rsid w:val="006B43BB"/>
    <w:rsid w:val="006B48C3"/>
    <w:rsid w:val="006B49F6"/>
    <w:rsid w:val="006B4A18"/>
    <w:rsid w:val="006B4D12"/>
    <w:rsid w:val="006B4EC8"/>
    <w:rsid w:val="006B4FD9"/>
    <w:rsid w:val="006B52B8"/>
    <w:rsid w:val="006B5B89"/>
    <w:rsid w:val="006B5DCB"/>
    <w:rsid w:val="006B648D"/>
    <w:rsid w:val="006B64DA"/>
    <w:rsid w:val="006B67DB"/>
    <w:rsid w:val="006B67FC"/>
    <w:rsid w:val="006B726E"/>
    <w:rsid w:val="006B78F1"/>
    <w:rsid w:val="006B79D1"/>
    <w:rsid w:val="006B7C75"/>
    <w:rsid w:val="006B7CCC"/>
    <w:rsid w:val="006C05AA"/>
    <w:rsid w:val="006C0774"/>
    <w:rsid w:val="006C093E"/>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A85"/>
    <w:rsid w:val="006C3010"/>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690"/>
    <w:rsid w:val="006E06BD"/>
    <w:rsid w:val="006E0D5E"/>
    <w:rsid w:val="006E0E10"/>
    <w:rsid w:val="006E0E38"/>
    <w:rsid w:val="006E146A"/>
    <w:rsid w:val="006E15F3"/>
    <w:rsid w:val="006E1862"/>
    <w:rsid w:val="006E1BF5"/>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A34"/>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889"/>
    <w:rsid w:val="006F796F"/>
    <w:rsid w:val="006F7D4C"/>
    <w:rsid w:val="006F7D50"/>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D7D"/>
    <w:rsid w:val="00706FAC"/>
    <w:rsid w:val="0070773B"/>
    <w:rsid w:val="00707874"/>
    <w:rsid w:val="007078E2"/>
    <w:rsid w:val="0071000E"/>
    <w:rsid w:val="00710132"/>
    <w:rsid w:val="0071029E"/>
    <w:rsid w:val="00710334"/>
    <w:rsid w:val="00710413"/>
    <w:rsid w:val="0071066B"/>
    <w:rsid w:val="0071087C"/>
    <w:rsid w:val="00710B5C"/>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842"/>
    <w:rsid w:val="00716DCC"/>
    <w:rsid w:val="0071788C"/>
    <w:rsid w:val="00717BDE"/>
    <w:rsid w:val="00717D91"/>
    <w:rsid w:val="007201F2"/>
    <w:rsid w:val="00720346"/>
    <w:rsid w:val="00720705"/>
    <w:rsid w:val="00720FB5"/>
    <w:rsid w:val="00721072"/>
    <w:rsid w:val="0072107F"/>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529"/>
    <w:rsid w:val="00730DE9"/>
    <w:rsid w:val="00730FD9"/>
    <w:rsid w:val="00731967"/>
    <w:rsid w:val="00731B60"/>
    <w:rsid w:val="00731CBE"/>
    <w:rsid w:val="007321C2"/>
    <w:rsid w:val="007325A1"/>
    <w:rsid w:val="007325E1"/>
    <w:rsid w:val="00732620"/>
    <w:rsid w:val="00732956"/>
    <w:rsid w:val="00732AC2"/>
    <w:rsid w:val="0073332C"/>
    <w:rsid w:val="007336F1"/>
    <w:rsid w:val="007336FC"/>
    <w:rsid w:val="007337D5"/>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C47"/>
    <w:rsid w:val="00741C5E"/>
    <w:rsid w:val="00742214"/>
    <w:rsid w:val="00742396"/>
    <w:rsid w:val="00742612"/>
    <w:rsid w:val="00742853"/>
    <w:rsid w:val="00742D19"/>
    <w:rsid w:val="0074302C"/>
    <w:rsid w:val="007432AC"/>
    <w:rsid w:val="0074342E"/>
    <w:rsid w:val="0074347C"/>
    <w:rsid w:val="007438D6"/>
    <w:rsid w:val="00743A08"/>
    <w:rsid w:val="007440EC"/>
    <w:rsid w:val="007445EC"/>
    <w:rsid w:val="00744835"/>
    <w:rsid w:val="007448A0"/>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460"/>
    <w:rsid w:val="007515D7"/>
    <w:rsid w:val="00751B55"/>
    <w:rsid w:val="00751D6D"/>
    <w:rsid w:val="00751DD2"/>
    <w:rsid w:val="0075213C"/>
    <w:rsid w:val="0075237B"/>
    <w:rsid w:val="007530D3"/>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F17"/>
    <w:rsid w:val="00755F19"/>
    <w:rsid w:val="00755F6E"/>
    <w:rsid w:val="007562FD"/>
    <w:rsid w:val="007563C7"/>
    <w:rsid w:val="00756615"/>
    <w:rsid w:val="007569F8"/>
    <w:rsid w:val="00756FDA"/>
    <w:rsid w:val="00757099"/>
    <w:rsid w:val="0075725C"/>
    <w:rsid w:val="007574FE"/>
    <w:rsid w:val="0075758F"/>
    <w:rsid w:val="007602E6"/>
    <w:rsid w:val="0076063C"/>
    <w:rsid w:val="00760926"/>
    <w:rsid w:val="00760A7E"/>
    <w:rsid w:val="00760D85"/>
    <w:rsid w:val="00760E8F"/>
    <w:rsid w:val="0076190B"/>
    <w:rsid w:val="00761CD0"/>
    <w:rsid w:val="00761F8E"/>
    <w:rsid w:val="00762038"/>
    <w:rsid w:val="00762041"/>
    <w:rsid w:val="0076211D"/>
    <w:rsid w:val="007622DC"/>
    <w:rsid w:val="00762DBC"/>
    <w:rsid w:val="00762DE5"/>
    <w:rsid w:val="00762E2E"/>
    <w:rsid w:val="00763368"/>
    <w:rsid w:val="0076344B"/>
    <w:rsid w:val="007635EA"/>
    <w:rsid w:val="007636AD"/>
    <w:rsid w:val="00763B6F"/>
    <w:rsid w:val="00763D62"/>
    <w:rsid w:val="007641CE"/>
    <w:rsid w:val="00764354"/>
    <w:rsid w:val="0076472B"/>
    <w:rsid w:val="007650E1"/>
    <w:rsid w:val="007653B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5126"/>
    <w:rsid w:val="0077560C"/>
    <w:rsid w:val="0077574B"/>
    <w:rsid w:val="007758AC"/>
    <w:rsid w:val="0077590E"/>
    <w:rsid w:val="00775B66"/>
    <w:rsid w:val="00775C0C"/>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8FE"/>
    <w:rsid w:val="00782A53"/>
    <w:rsid w:val="00782BE0"/>
    <w:rsid w:val="00782F4C"/>
    <w:rsid w:val="007832C4"/>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7CD"/>
    <w:rsid w:val="0079394F"/>
    <w:rsid w:val="00793AED"/>
    <w:rsid w:val="007940DC"/>
    <w:rsid w:val="0079427A"/>
    <w:rsid w:val="0079460B"/>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CCB"/>
    <w:rsid w:val="007A0CE3"/>
    <w:rsid w:val="007A0DE9"/>
    <w:rsid w:val="007A0EE7"/>
    <w:rsid w:val="007A1800"/>
    <w:rsid w:val="007A1D0A"/>
    <w:rsid w:val="007A1DEB"/>
    <w:rsid w:val="007A1EBF"/>
    <w:rsid w:val="007A2278"/>
    <w:rsid w:val="007A29A6"/>
    <w:rsid w:val="007A2D28"/>
    <w:rsid w:val="007A31E6"/>
    <w:rsid w:val="007A31E8"/>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A6D"/>
    <w:rsid w:val="007B1E57"/>
    <w:rsid w:val="007B1F65"/>
    <w:rsid w:val="007B28CF"/>
    <w:rsid w:val="007B2AB8"/>
    <w:rsid w:val="007B2D4C"/>
    <w:rsid w:val="007B2DA8"/>
    <w:rsid w:val="007B30B7"/>
    <w:rsid w:val="007B3157"/>
    <w:rsid w:val="007B3170"/>
    <w:rsid w:val="007B3647"/>
    <w:rsid w:val="007B3A34"/>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110"/>
    <w:rsid w:val="007C11F1"/>
    <w:rsid w:val="007C1292"/>
    <w:rsid w:val="007C1973"/>
    <w:rsid w:val="007C19B7"/>
    <w:rsid w:val="007C21ED"/>
    <w:rsid w:val="007C27CD"/>
    <w:rsid w:val="007C2D3E"/>
    <w:rsid w:val="007C3010"/>
    <w:rsid w:val="007C3A40"/>
    <w:rsid w:val="007C426B"/>
    <w:rsid w:val="007C42D3"/>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DBF"/>
    <w:rsid w:val="007D2E07"/>
    <w:rsid w:val="007D3181"/>
    <w:rsid w:val="007D3271"/>
    <w:rsid w:val="007D3725"/>
    <w:rsid w:val="007D37F6"/>
    <w:rsid w:val="007D37FE"/>
    <w:rsid w:val="007D3A5F"/>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33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49C1"/>
    <w:rsid w:val="008149C7"/>
    <w:rsid w:val="00814B16"/>
    <w:rsid w:val="00814FCC"/>
    <w:rsid w:val="00815B0E"/>
    <w:rsid w:val="00815D65"/>
    <w:rsid w:val="008160E2"/>
    <w:rsid w:val="00816119"/>
    <w:rsid w:val="00816233"/>
    <w:rsid w:val="00816ABE"/>
    <w:rsid w:val="00816BB3"/>
    <w:rsid w:val="00817339"/>
    <w:rsid w:val="00817901"/>
    <w:rsid w:val="00817976"/>
    <w:rsid w:val="00817CF7"/>
    <w:rsid w:val="008204B1"/>
    <w:rsid w:val="0082054A"/>
    <w:rsid w:val="008206DC"/>
    <w:rsid w:val="00820857"/>
    <w:rsid w:val="00820A0C"/>
    <w:rsid w:val="00820B7B"/>
    <w:rsid w:val="00820D34"/>
    <w:rsid w:val="00820DB2"/>
    <w:rsid w:val="008211B1"/>
    <w:rsid w:val="0082171F"/>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BFF"/>
    <w:rsid w:val="00823CBA"/>
    <w:rsid w:val="0082420D"/>
    <w:rsid w:val="0082449F"/>
    <w:rsid w:val="00824717"/>
    <w:rsid w:val="008247AC"/>
    <w:rsid w:val="00824889"/>
    <w:rsid w:val="008250F0"/>
    <w:rsid w:val="00825118"/>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C67"/>
    <w:rsid w:val="008330A4"/>
    <w:rsid w:val="008332A6"/>
    <w:rsid w:val="0083347B"/>
    <w:rsid w:val="008338BA"/>
    <w:rsid w:val="00833947"/>
    <w:rsid w:val="008339ED"/>
    <w:rsid w:val="00833BB9"/>
    <w:rsid w:val="00833C50"/>
    <w:rsid w:val="00833DFB"/>
    <w:rsid w:val="00833E8C"/>
    <w:rsid w:val="008342AF"/>
    <w:rsid w:val="00834586"/>
    <w:rsid w:val="00834E41"/>
    <w:rsid w:val="0083510B"/>
    <w:rsid w:val="00835635"/>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20B"/>
    <w:rsid w:val="0084031E"/>
    <w:rsid w:val="008406FD"/>
    <w:rsid w:val="00840707"/>
    <w:rsid w:val="00840C70"/>
    <w:rsid w:val="00840DA5"/>
    <w:rsid w:val="008410EC"/>
    <w:rsid w:val="0084176F"/>
    <w:rsid w:val="008419D4"/>
    <w:rsid w:val="0084219D"/>
    <w:rsid w:val="008427F8"/>
    <w:rsid w:val="00842996"/>
    <w:rsid w:val="0084316D"/>
    <w:rsid w:val="008436ED"/>
    <w:rsid w:val="00843854"/>
    <w:rsid w:val="008439E4"/>
    <w:rsid w:val="00843C0B"/>
    <w:rsid w:val="008448F5"/>
    <w:rsid w:val="0084499C"/>
    <w:rsid w:val="00845212"/>
    <w:rsid w:val="0084550B"/>
    <w:rsid w:val="008456DE"/>
    <w:rsid w:val="00845875"/>
    <w:rsid w:val="0084598F"/>
    <w:rsid w:val="00845A0F"/>
    <w:rsid w:val="00845BB2"/>
    <w:rsid w:val="0084620F"/>
    <w:rsid w:val="008463D3"/>
    <w:rsid w:val="00846517"/>
    <w:rsid w:val="008468DA"/>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AC"/>
    <w:rsid w:val="00851FCE"/>
    <w:rsid w:val="0085239E"/>
    <w:rsid w:val="0085256E"/>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839"/>
    <w:rsid w:val="00873A2F"/>
    <w:rsid w:val="008743A8"/>
    <w:rsid w:val="00874977"/>
    <w:rsid w:val="00874B02"/>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107B"/>
    <w:rsid w:val="00881155"/>
    <w:rsid w:val="0088115A"/>
    <w:rsid w:val="008811DB"/>
    <w:rsid w:val="008811DF"/>
    <w:rsid w:val="00881290"/>
    <w:rsid w:val="0088141A"/>
    <w:rsid w:val="00881502"/>
    <w:rsid w:val="0088167C"/>
    <w:rsid w:val="00881684"/>
    <w:rsid w:val="00881A5A"/>
    <w:rsid w:val="00881C02"/>
    <w:rsid w:val="00881C7E"/>
    <w:rsid w:val="00881F58"/>
    <w:rsid w:val="00882099"/>
    <w:rsid w:val="00882272"/>
    <w:rsid w:val="00882356"/>
    <w:rsid w:val="00882423"/>
    <w:rsid w:val="00882942"/>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67B"/>
    <w:rsid w:val="0089358B"/>
    <w:rsid w:val="008935D5"/>
    <w:rsid w:val="0089426E"/>
    <w:rsid w:val="008943B2"/>
    <w:rsid w:val="00894642"/>
    <w:rsid w:val="00894871"/>
    <w:rsid w:val="00895173"/>
    <w:rsid w:val="00895329"/>
    <w:rsid w:val="008953C6"/>
    <w:rsid w:val="00895458"/>
    <w:rsid w:val="00895BFA"/>
    <w:rsid w:val="00896101"/>
    <w:rsid w:val="008963F3"/>
    <w:rsid w:val="00897619"/>
    <w:rsid w:val="008979E1"/>
    <w:rsid w:val="00897B38"/>
    <w:rsid w:val="008A0166"/>
    <w:rsid w:val="008A045D"/>
    <w:rsid w:val="008A0B12"/>
    <w:rsid w:val="008A0C27"/>
    <w:rsid w:val="008A140D"/>
    <w:rsid w:val="008A14D6"/>
    <w:rsid w:val="008A15EC"/>
    <w:rsid w:val="008A1DB5"/>
    <w:rsid w:val="008A1F32"/>
    <w:rsid w:val="008A1FB1"/>
    <w:rsid w:val="008A21F7"/>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465"/>
    <w:rsid w:val="008C2699"/>
    <w:rsid w:val="008C28B0"/>
    <w:rsid w:val="008C296F"/>
    <w:rsid w:val="008C2B2C"/>
    <w:rsid w:val="008C2D78"/>
    <w:rsid w:val="008C2D83"/>
    <w:rsid w:val="008C2E04"/>
    <w:rsid w:val="008C30D3"/>
    <w:rsid w:val="008C3479"/>
    <w:rsid w:val="008C3AF9"/>
    <w:rsid w:val="008C427B"/>
    <w:rsid w:val="008C4530"/>
    <w:rsid w:val="008C4C1D"/>
    <w:rsid w:val="008C4D2B"/>
    <w:rsid w:val="008C4E3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1F"/>
    <w:rsid w:val="008D4124"/>
    <w:rsid w:val="008D44F3"/>
    <w:rsid w:val="008D4AB3"/>
    <w:rsid w:val="008D4B9A"/>
    <w:rsid w:val="008D52E7"/>
    <w:rsid w:val="008D5867"/>
    <w:rsid w:val="008D59AE"/>
    <w:rsid w:val="008D5BF9"/>
    <w:rsid w:val="008D60D4"/>
    <w:rsid w:val="008D62AA"/>
    <w:rsid w:val="008D6421"/>
    <w:rsid w:val="008D660C"/>
    <w:rsid w:val="008D666F"/>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700D"/>
    <w:rsid w:val="008E72EA"/>
    <w:rsid w:val="008E74BB"/>
    <w:rsid w:val="008E75B7"/>
    <w:rsid w:val="008E79BC"/>
    <w:rsid w:val="008E7A79"/>
    <w:rsid w:val="008E7D04"/>
    <w:rsid w:val="008E7D3D"/>
    <w:rsid w:val="008E7FF5"/>
    <w:rsid w:val="008F0082"/>
    <w:rsid w:val="008F097F"/>
    <w:rsid w:val="008F0A89"/>
    <w:rsid w:val="008F0C7C"/>
    <w:rsid w:val="008F0D87"/>
    <w:rsid w:val="008F1168"/>
    <w:rsid w:val="008F12FC"/>
    <w:rsid w:val="008F13A6"/>
    <w:rsid w:val="008F1625"/>
    <w:rsid w:val="008F18B6"/>
    <w:rsid w:val="008F1B7E"/>
    <w:rsid w:val="008F21BE"/>
    <w:rsid w:val="008F229E"/>
    <w:rsid w:val="008F24C1"/>
    <w:rsid w:val="008F2786"/>
    <w:rsid w:val="008F2C70"/>
    <w:rsid w:val="008F2EB5"/>
    <w:rsid w:val="008F314C"/>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2C6"/>
    <w:rsid w:val="0090359F"/>
    <w:rsid w:val="00903AAB"/>
    <w:rsid w:val="00903F45"/>
    <w:rsid w:val="00904007"/>
    <w:rsid w:val="00904098"/>
    <w:rsid w:val="009041A0"/>
    <w:rsid w:val="0090483C"/>
    <w:rsid w:val="00904876"/>
    <w:rsid w:val="00904981"/>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CC2"/>
    <w:rsid w:val="00911FBB"/>
    <w:rsid w:val="00912224"/>
    <w:rsid w:val="00912299"/>
    <w:rsid w:val="009129A7"/>
    <w:rsid w:val="00912AE3"/>
    <w:rsid w:val="00912BB4"/>
    <w:rsid w:val="0091312A"/>
    <w:rsid w:val="00913E5E"/>
    <w:rsid w:val="0091407F"/>
    <w:rsid w:val="009142A0"/>
    <w:rsid w:val="00914390"/>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2FF"/>
    <w:rsid w:val="00922546"/>
    <w:rsid w:val="00922761"/>
    <w:rsid w:val="00922B7B"/>
    <w:rsid w:val="00922E16"/>
    <w:rsid w:val="00922F90"/>
    <w:rsid w:val="0092362F"/>
    <w:rsid w:val="00923BB3"/>
    <w:rsid w:val="00923CBC"/>
    <w:rsid w:val="00923F71"/>
    <w:rsid w:val="00924008"/>
    <w:rsid w:val="009243C0"/>
    <w:rsid w:val="00924488"/>
    <w:rsid w:val="009245B9"/>
    <w:rsid w:val="00924770"/>
    <w:rsid w:val="0092488A"/>
    <w:rsid w:val="00924CC1"/>
    <w:rsid w:val="00924D4F"/>
    <w:rsid w:val="00924D99"/>
    <w:rsid w:val="009253F5"/>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8A5"/>
    <w:rsid w:val="009309EE"/>
    <w:rsid w:val="00930D03"/>
    <w:rsid w:val="009315E2"/>
    <w:rsid w:val="00931733"/>
    <w:rsid w:val="0093195D"/>
    <w:rsid w:val="00931A73"/>
    <w:rsid w:val="00931DC6"/>
    <w:rsid w:val="009323E0"/>
    <w:rsid w:val="00932D6F"/>
    <w:rsid w:val="00932FB9"/>
    <w:rsid w:val="00933797"/>
    <w:rsid w:val="0093387F"/>
    <w:rsid w:val="00933C75"/>
    <w:rsid w:val="00934307"/>
    <w:rsid w:val="009343AF"/>
    <w:rsid w:val="009343FF"/>
    <w:rsid w:val="009348DD"/>
    <w:rsid w:val="00934E34"/>
    <w:rsid w:val="00934E5A"/>
    <w:rsid w:val="009351A0"/>
    <w:rsid w:val="00935D3C"/>
    <w:rsid w:val="009365B4"/>
    <w:rsid w:val="00936B82"/>
    <w:rsid w:val="00936C17"/>
    <w:rsid w:val="00936FFF"/>
    <w:rsid w:val="00937049"/>
    <w:rsid w:val="00937197"/>
    <w:rsid w:val="009373EB"/>
    <w:rsid w:val="009373FB"/>
    <w:rsid w:val="00937A86"/>
    <w:rsid w:val="00937ADA"/>
    <w:rsid w:val="00937D4C"/>
    <w:rsid w:val="0094035F"/>
    <w:rsid w:val="00940790"/>
    <w:rsid w:val="009407B9"/>
    <w:rsid w:val="00940ED5"/>
    <w:rsid w:val="00940ED7"/>
    <w:rsid w:val="009418E3"/>
    <w:rsid w:val="00941A92"/>
    <w:rsid w:val="0094290F"/>
    <w:rsid w:val="00942937"/>
    <w:rsid w:val="00942B1B"/>
    <w:rsid w:val="00943118"/>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771A"/>
    <w:rsid w:val="009477C4"/>
    <w:rsid w:val="009477D7"/>
    <w:rsid w:val="00947CF4"/>
    <w:rsid w:val="009503B2"/>
    <w:rsid w:val="009503D0"/>
    <w:rsid w:val="00950522"/>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3D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A87"/>
    <w:rsid w:val="00961C2C"/>
    <w:rsid w:val="00961F59"/>
    <w:rsid w:val="00962021"/>
    <w:rsid w:val="00962280"/>
    <w:rsid w:val="00962291"/>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6098"/>
    <w:rsid w:val="009663AE"/>
    <w:rsid w:val="0096651D"/>
    <w:rsid w:val="00966662"/>
    <w:rsid w:val="00966B0E"/>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D4"/>
    <w:rsid w:val="0097204B"/>
    <w:rsid w:val="009724A8"/>
    <w:rsid w:val="0097256F"/>
    <w:rsid w:val="009725B1"/>
    <w:rsid w:val="009725C3"/>
    <w:rsid w:val="00972C66"/>
    <w:rsid w:val="00972D4D"/>
    <w:rsid w:val="00972F2A"/>
    <w:rsid w:val="009730E9"/>
    <w:rsid w:val="00973430"/>
    <w:rsid w:val="009736EC"/>
    <w:rsid w:val="00973FA3"/>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EF"/>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946"/>
    <w:rsid w:val="009859EE"/>
    <w:rsid w:val="00985BF8"/>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EE1"/>
    <w:rsid w:val="009A6276"/>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E01AC"/>
    <w:rsid w:val="009E053E"/>
    <w:rsid w:val="009E1BFB"/>
    <w:rsid w:val="009E22AF"/>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C5E"/>
    <w:rsid w:val="009E6C9F"/>
    <w:rsid w:val="009E6CC7"/>
    <w:rsid w:val="009E6EF4"/>
    <w:rsid w:val="009E6F44"/>
    <w:rsid w:val="009E70B4"/>
    <w:rsid w:val="009E72CD"/>
    <w:rsid w:val="009E7E06"/>
    <w:rsid w:val="009E7F37"/>
    <w:rsid w:val="009F0181"/>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51AA"/>
    <w:rsid w:val="00A0562A"/>
    <w:rsid w:val="00A056B6"/>
    <w:rsid w:val="00A05A4D"/>
    <w:rsid w:val="00A05AFD"/>
    <w:rsid w:val="00A05E80"/>
    <w:rsid w:val="00A06157"/>
    <w:rsid w:val="00A06A33"/>
    <w:rsid w:val="00A06A75"/>
    <w:rsid w:val="00A06B3E"/>
    <w:rsid w:val="00A06FB8"/>
    <w:rsid w:val="00A071E7"/>
    <w:rsid w:val="00A076A3"/>
    <w:rsid w:val="00A077BF"/>
    <w:rsid w:val="00A101D8"/>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B12"/>
    <w:rsid w:val="00A27C89"/>
    <w:rsid w:val="00A27CA8"/>
    <w:rsid w:val="00A3004B"/>
    <w:rsid w:val="00A3007C"/>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FA4"/>
    <w:rsid w:val="00A33690"/>
    <w:rsid w:val="00A33C23"/>
    <w:rsid w:val="00A33C67"/>
    <w:rsid w:val="00A33F64"/>
    <w:rsid w:val="00A34074"/>
    <w:rsid w:val="00A34CD3"/>
    <w:rsid w:val="00A34D38"/>
    <w:rsid w:val="00A3505A"/>
    <w:rsid w:val="00A35297"/>
    <w:rsid w:val="00A35430"/>
    <w:rsid w:val="00A3558B"/>
    <w:rsid w:val="00A35EB4"/>
    <w:rsid w:val="00A35ED9"/>
    <w:rsid w:val="00A36379"/>
    <w:rsid w:val="00A3688A"/>
    <w:rsid w:val="00A36A59"/>
    <w:rsid w:val="00A373B6"/>
    <w:rsid w:val="00A376B8"/>
    <w:rsid w:val="00A37D56"/>
    <w:rsid w:val="00A4081F"/>
    <w:rsid w:val="00A40AC8"/>
    <w:rsid w:val="00A40BE8"/>
    <w:rsid w:val="00A40DC5"/>
    <w:rsid w:val="00A40FCA"/>
    <w:rsid w:val="00A40FE3"/>
    <w:rsid w:val="00A41137"/>
    <w:rsid w:val="00A4125E"/>
    <w:rsid w:val="00A41721"/>
    <w:rsid w:val="00A41C54"/>
    <w:rsid w:val="00A41E51"/>
    <w:rsid w:val="00A41F2B"/>
    <w:rsid w:val="00A42417"/>
    <w:rsid w:val="00A425B8"/>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5F3"/>
    <w:rsid w:val="00A46BC3"/>
    <w:rsid w:val="00A47089"/>
    <w:rsid w:val="00A4765A"/>
    <w:rsid w:val="00A47BE0"/>
    <w:rsid w:val="00A47DCB"/>
    <w:rsid w:val="00A47EA6"/>
    <w:rsid w:val="00A50138"/>
    <w:rsid w:val="00A503D0"/>
    <w:rsid w:val="00A5040A"/>
    <w:rsid w:val="00A50511"/>
    <w:rsid w:val="00A5061F"/>
    <w:rsid w:val="00A50678"/>
    <w:rsid w:val="00A507C7"/>
    <w:rsid w:val="00A50ADD"/>
    <w:rsid w:val="00A50C9F"/>
    <w:rsid w:val="00A50D62"/>
    <w:rsid w:val="00A512B2"/>
    <w:rsid w:val="00A518A9"/>
    <w:rsid w:val="00A51B44"/>
    <w:rsid w:val="00A51C3B"/>
    <w:rsid w:val="00A52692"/>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11B5"/>
    <w:rsid w:val="00A61AC4"/>
    <w:rsid w:val="00A61D91"/>
    <w:rsid w:val="00A61F7B"/>
    <w:rsid w:val="00A62154"/>
    <w:rsid w:val="00A6260E"/>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89F"/>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910"/>
    <w:rsid w:val="00A90B7E"/>
    <w:rsid w:val="00A90CEC"/>
    <w:rsid w:val="00A90EE7"/>
    <w:rsid w:val="00A90FC2"/>
    <w:rsid w:val="00A917C7"/>
    <w:rsid w:val="00A91896"/>
    <w:rsid w:val="00A9198B"/>
    <w:rsid w:val="00A92374"/>
    <w:rsid w:val="00A92718"/>
    <w:rsid w:val="00A92A88"/>
    <w:rsid w:val="00A92D31"/>
    <w:rsid w:val="00A93361"/>
    <w:rsid w:val="00A935CB"/>
    <w:rsid w:val="00A938EC"/>
    <w:rsid w:val="00A93DFC"/>
    <w:rsid w:val="00A93FB8"/>
    <w:rsid w:val="00A94867"/>
    <w:rsid w:val="00A95ABB"/>
    <w:rsid w:val="00A95CB1"/>
    <w:rsid w:val="00A95FA5"/>
    <w:rsid w:val="00AA005D"/>
    <w:rsid w:val="00AA047E"/>
    <w:rsid w:val="00AA04E6"/>
    <w:rsid w:val="00AA0967"/>
    <w:rsid w:val="00AA0A46"/>
    <w:rsid w:val="00AA0B63"/>
    <w:rsid w:val="00AA0CBF"/>
    <w:rsid w:val="00AA13A2"/>
    <w:rsid w:val="00AA18C1"/>
    <w:rsid w:val="00AA1FF9"/>
    <w:rsid w:val="00AA20CC"/>
    <w:rsid w:val="00AA22CD"/>
    <w:rsid w:val="00AA23C3"/>
    <w:rsid w:val="00AA28EA"/>
    <w:rsid w:val="00AA2AC1"/>
    <w:rsid w:val="00AA2C24"/>
    <w:rsid w:val="00AA2C8A"/>
    <w:rsid w:val="00AA2CF1"/>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5331"/>
    <w:rsid w:val="00AA537A"/>
    <w:rsid w:val="00AA55DF"/>
    <w:rsid w:val="00AA5725"/>
    <w:rsid w:val="00AA579D"/>
    <w:rsid w:val="00AA5E10"/>
    <w:rsid w:val="00AA6035"/>
    <w:rsid w:val="00AA65A6"/>
    <w:rsid w:val="00AA6796"/>
    <w:rsid w:val="00AA6938"/>
    <w:rsid w:val="00AA69ED"/>
    <w:rsid w:val="00AA6CDA"/>
    <w:rsid w:val="00AA6E4E"/>
    <w:rsid w:val="00AA7195"/>
    <w:rsid w:val="00AA732C"/>
    <w:rsid w:val="00AA7563"/>
    <w:rsid w:val="00AA7833"/>
    <w:rsid w:val="00AA7834"/>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22D"/>
    <w:rsid w:val="00AC6767"/>
    <w:rsid w:val="00AC7442"/>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A05"/>
    <w:rsid w:val="00AD4BA6"/>
    <w:rsid w:val="00AD4BD5"/>
    <w:rsid w:val="00AD515E"/>
    <w:rsid w:val="00AD5229"/>
    <w:rsid w:val="00AD52D3"/>
    <w:rsid w:val="00AD56F7"/>
    <w:rsid w:val="00AD59DB"/>
    <w:rsid w:val="00AD5AE7"/>
    <w:rsid w:val="00AD5B9B"/>
    <w:rsid w:val="00AD5B9C"/>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7C"/>
    <w:rsid w:val="00AE236B"/>
    <w:rsid w:val="00AE2427"/>
    <w:rsid w:val="00AE2A91"/>
    <w:rsid w:val="00AE2BC4"/>
    <w:rsid w:val="00AE2E03"/>
    <w:rsid w:val="00AE2E5C"/>
    <w:rsid w:val="00AE2EF7"/>
    <w:rsid w:val="00AE2F27"/>
    <w:rsid w:val="00AE33B1"/>
    <w:rsid w:val="00AE3B09"/>
    <w:rsid w:val="00AE3B5B"/>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663D"/>
    <w:rsid w:val="00AF6657"/>
    <w:rsid w:val="00AF71B4"/>
    <w:rsid w:val="00AF7384"/>
    <w:rsid w:val="00AF7655"/>
    <w:rsid w:val="00AF7AA3"/>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E3B"/>
    <w:rsid w:val="00B04F5F"/>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6D9"/>
    <w:rsid w:val="00B1494B"/>
    <w:rsid w:val="00B14B37"/>
    <w:rsid w:val="00B14D4E"/>
    <w:rsid w:val="00B1521D"/>
    <w:rsid w:val="00B15DBA"/>
    <w:rsid w:val="00B15E2F"/>
    <w:rsid w:val="00B160E7"/>
    <w:rsid w:val="00B168F5"/>
    <w:rsid w:val="00B16936"/>
    <w:rsid w:val="00B16CEC"/>
    <w:rsid w:val="00B17C33"/>
    <w:rsid w:val="00B17D18"/>
    <w:rsid w:val="00B17E42"/>
    <w:rsid w:val="00B200F5"/>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633"/>
    <w:rsid w:val="00B31BA8"/>
    <w:rsid w:val="00B325D7"/>
    <w:rsid w:val="00B326DB"/>
    <w:rsid w:val="00B32C1C"/>
    <w:rsid w:val="00B32D46"/>
    <w:rsid w:val="00B32D57"/>
    <w:rsid w:val="00B3336F"/>
    <w:rsid w:val="00B337D5"/>
    <w:rsid w:val="00B33A86"/>
    <w:rsid w:val="00B34069"/>
    <w:rsid w:val="00B34464"/>
    <w:rsid w:val="00B345BC"/>
    <w:rsid w:val="00B345C3"/>
    <w:rsid w:val="00B345D5"/>
    <w:rsid w:val="00B3485C"/>
    <w:rsid w:val="00B3538E"/>
    <w:rsid w:val="00B35573"/>
    <w:rsid w:val="00B35579"/>
    <w:rsid w:val="00B358CA"/>
    <w:rsid w:val="00B35A9B"/>
    <w:rsid w:val="00B35F2A"/>
    <w:rsid w:val="00B36090"/>
    <w:rsid w:val="00B3621F"/>
    <w:rsid w:val="00B3695A"/>
    <w:rsid w:val="00B369C2"/>
    <w:rsid w:val="00B369E0"/>
    <w:rsid w:val="00B36E23"/>
    <w:rsid w:val="00B3728C"/>
    <w:rsid w:val="00B37518"/>
    <w:rsid w:val="00B37714"/>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D17"/>
    <w:rsid w:val="00B42F53"/>
    <w:rsid w:val="00B42F6F"/>
    <w:rsid w:val="00B42FC8"/>
    <w:rsid w:val="00B42FFE"/>
    <w:rsid w:val="00B4357C"/>
    <w:rsid w:val="00B43E1B"/>
    <w:rsid w:val="00B44571"/>
    <w:rsid w:val="00B4496B"/>
    <w:rsid w:val="00B44A95"/>
    <w:rsid w:val="00B44AA2"/>
    <w:rsid w:val="00B44ECE"/>
    <w:rsid w:val="00B450D2"/>
    <w:rsid w:val="00B45379"/>
    <w:rsid w:val="00B4551D"/>
    <w:rsid w:val="00B456F0"/>
    <w:rsid w:val="00B4574C"/>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E22"/>
    <w:rsid w:val="00B56E92"/>
    <w:rsid w:val="00B57505"/>
    <w:rsid w:val="00B5775D"/>
    <w:rsid w:val="00B57789"/>
    <w:rsid w:val="00B578C8"/>
    <w:rsid w:val="00B57AEF"/>
    <w:rsid w:val="00B57B82"/>
    <w:rsid w:val="00B57E4E"/>
    <w:rsid w:val="00B602BB"/>
    <w:rsid w:val="00B6040C"/>
    <w:rsid w:val="00B609F3"/>
    <w:rsid w:val="00B6110F"/>
    <w:rsid w:val="00B611BD"/>
    <w:rsid w:val="00B614D5"/>
    <w:rsid w:val="00B629DB"/>
    <w:rsid w:val="00B62C10"/>
    <w:rsid w:val="00B62D05"/>
    <w:rsid w:val="00B62F4E"/>
    <w:rsid w:val="00B6303F"/>
    <w:rsid w:val="00B633A0"/>
    <w:rsid w:val="00B633F5"/>
    <w:rsid w:val="00B64037"/>
    <w:rsid w:val="00B64059"/>
    <w:rsid w:val="00B644B6"/>
    <w:rsid w:val="00B64504"/>
    <w:rsid w:val="00B646C1"/>
    <w:rsid w:val="00B647F8"/>
    <w:rsid w:val="00B64BB6"/>
    <w:rsid w:val="00B64CD4"/>
    <w:rsid w:val="00B6537C"/>
    <w:rsid w:val="00B65812"/>
    <w:rsid w:val="00B66518"/>
    <w:rsid w:val="00B666E7"/>
    <w:rsid w:val="00B66C1C"/>
    <w:rsid w:val="00B66CF3"/>
    <w:rsid w:val="00B66F60"/>
    <w:rsid w:val="00B6720B"/>
    <w:rsid w:val="00B67377"/>
    <w:rsid w:val="00B677E0"/>
    <w:rsid w:val="00B67A1A"/>
    <w:rsid w:val="00B703D8"/>
    <w:rsid w:val="00B70473"/>
    <w:rsid w:val="00B70A62"/>
    <w:rsid w:val="00B70A6F"/>
    <w:rsid w:val="00B70CA3"/>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455"/>
    <w:rsid w:val="00B7455E"/>
    <w:rsid w:val="00B7496B"/>
    <w:rsid w:val="00B749D8"/>
    <w:rsid w:val="00B74B05"/>
    <w:rsid w:val="00B74BE3"/>
    <w:rsid w:val="00B74D0E"/>
    <w:rsid w:val="00B74DA2"/>
    <w:rsid w:val="00B7504A"/>
    <w:rsid w:val="00B75128"/>
    <w:rsid w:val="00B751C7"/>
    <w:rsid w:val="00B752FB"/>
    <w:rsid w:val="00B7568C"/>
    <w:rsid w:val="00B75BE7"/>
    <w:rsid w:val="00B75F7B"/>
    <w:rsid w:val="00B760D5"/>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3D1"/>
    <w:rsid w:val="00B803DF"/>
    <w:rsid w:val="00B80783"/>
    <w:rsid w:val="00B80842"/>
    <w:rsid w:val="00B80BD4"/>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BA8"/>
    <w:rsid w:val="00B8427F"/>
    <w:rsid w:val="00B8449C"/>
    <w:rsid w:val="00B849D7"/>
    <w:rsid w:val="00B856D9"/>
    <w:rsid w:val="00B85818"/>
    <w:rsid w:val="00B85B3B"/>
    <w:rsid w:val="00B861BA"/>
    <w:rsid w:val="00B86400"/>
    <w:rsid w:val="00B87351"/>
    <w:rsid w:val="00B87443"/>
    <w:rsid w:val="00B874E3"/>
    <w:rsid w:val="00B87AEF"/>
    <w:rsid w:val="00B87BA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3D0"/>
    <w:rsid w:val="00B9543E"/>
    <w:rsid w:val="00B954EC"/>
    <w:rsid w:val="00B95544"/>
    <w:rsid w:val="00B95588"/>
    <w:rsid w:val="00B96314"/>
    <w:rsid w:val="00B968E9"/>
    <w:rsid w:val="00B9698B"/>
    <w:rsid w:val="00B96FE2"/>
    <w:rsid w:val="00B9746B"/>
    <w:rsid w:val="00B97CCC"/>
    <w:rsid w:val="00B97F03"/>
    <w:rsid w:val="00BA028E"/>
    <w:rsid w:val="00BA0800"/>
    <w:rsid w:val="00BA0A59"/>
    <w:rsid w:val="00BA0D3A"/>
    <w:rsid w:val="00BA0ECF"/>
    <w:rsid w:val="00BA0F4D"/>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76"/>
    <w:rsid w:val="00BA464C"/>
    <w:rsid w:val="00BA4787"/>
    <w:rsid w:val="00BA4C12"/>
    <w:rsid w:val="00BA592F"/>
    <w:rsid w:val="00BA5A8E"/>
    <w:rsid w:val="00BA5B67"/>
    <w:rsid w:val="00BA693F"/>
    <w:rsid w:val="00BA6976"/>
    <w:rsid w:val="00BA6A34"/>
    <w:rsid w:val="00BA6CEF"/>
    <w:rsid w:val="00BA6DE4"/>
    <w:rsid w:val="00BA6E29"/>
    <w:rsid w:val="00BA75EB"/>
    <w:rsid w:val="00BA7849"/>
    <w:rsid w:val="00BA787A"/>
    <w:rsid w:val="00BA7DBD"/>
    <w:rsid w:val="00BA7FF9"/>
    <w:rsid w:val="00BB0228"/>
    <w:rsid w:val="00BB037E"/>
    <w:rsid w:val="00BB0891"/>
    <w:rsid w:val="00BB0D04"/>
    <w:rsid w:val="00BB0D83"/>
    <w:rsid w:val="00BB1395"/>
    <w:rsid w:val="00BB13C9"/>
    <w:rsid w:val="00BB14C3"/>
    <w:rsid w:val="00BB155A"/>
    <w:rsid w:val="00BB198C"/>
    <w:rsid w:val="00BB1B97"/>
    <w:rsid w:val="00BB2F11"/>
    <w:rsid w:val="00BB32B6"/>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319C"/>
    <w:rsid w:val="00BE321D"/>
    <w:rsid w:val="00BE33F6"/>
    <w:rsid w:val="00BE3546"/>
    <w:rsid w:val="00BE41B1"/>
    <w:rsid w:val="00BE4515"/>
    <w:rsid w:val="00BE45CA"/>
    <w:rsid w:val="00BE4A71"/>
    <w:rsid w:val="00BE4D83"/>
    <w:rsid w:val="00BE50C3"/>
    <w:rsid w:val="00BE531E"/>
    <w:rsid w:val="00BE576F"/>
    <w:rsid w:val="00BE5C7B"/>
    <w:rsid w:val="00BE643A"/>
    <w:rsid w:val="00BE661C"/>
    <w:rsid w:val="00BE670E"/>
    <w:rsid w:val="00BE6754"/>
    <w:rsid w:val="00BE6999"/>
    <w:rsid w:val="00BE69E9"/>
    <w:rsid w:val="00BE76FD"/>
    <w:rsid w:val="00BF0041"/>
    <w:rsid w:val="00BF0836"/>
    <w:rsid w:val="00BF0F0C"/>
    <w:rsid w:val="00BF1096"/>
    <w:rsid w:val="00BF12BF"/>
    <w:rsid w:val="00BF1386"/>
    <w:rsid w:val="00BF163A"/>
    <w:rsid w:val="00BF16F5"/>
    <w:rsid w:val="00BF18E7"/>
    <w:rsid w:val="00BF19CE"/>
    <w:rsid w:val="00BF1A9F"/>
    <w:rsid w:val="00BF1CA1"/>
    <w:rsid w:val="00BF1CFA"/>
    <w:rsid w:val="00BF1D6F"/>
    <w:rsid w:val="00BF2A65"/>
    <w:rsid w:val="00BF2AF9"/>
    <w:rsid w:val="00BF2CE6"/>
    <w:rsid w:val="00BF2CFF"/>
    <w:rsid w:val="00BF2F15"/>
    <w:rsid w:val="00BF33E8"/>
    <w:rsid w:val="00BF33F7"/>
    <w:rsid w:val="00BF374D"/>
    <w:rsid w:val="00BF3A78"/>
    <w:rsid w:val="00BF4439"/>
    <w:rsid w:val="00BF4BCA"/>
    <w:rsid w:val="00BF4D11"/>
    <w:rsid w:val="00BF4EEE"/>
    <w:rsid w:val="00BF4FB9"/>
    <w:rsid w:val="00BF5245"/>
    <w:rsid w:val="00BF5A49"/>
    <w:rsid w:val="00BF5A62"/>
    <w:rsid w:val="00BF5E41"/>
    <w:rsid w:val="00BF674B"/>
    <w:rsid w:val="00BF6CC0"/>
    <w:rsid w:val="00BF6E80"/>
    <w:rsid w:val="00BF70BB"/>
    <w:rsid w:val="00BF710B"/>
    <w:rsid w:val="00BF7202"/>
    <w:rsid w:val="00BF7229"/>
    <w:rsid w:val="00BF73C1"/>
    <w:rsid w:val="00BF75A3"/>
    <w:rsid w:val="00BF76A0"/>
    <w:rsid w:val="00C001D1"/>
    <w:rsid w:val="00C00BD3"/>
    <w:rsid w:val="00C0125A"/>
    <w:rsid w:val="00C0147C"/>
    <w:rsid w:val="00C014BF"/>
    <w:rsid w:val="00C01782"/>
    <w:rsid w:val="00C01798"/>
    <w:rsid w:val="00C01CD3"/>
    <w:rsid w:val="00C01F70"/>
    <w:rsid w:val="00C02017"/>
    <w:rsid w:val="00C020F9"/>
    <w:rsid w:val="00C021E8"/>
    <w:rsid w:val="00C0259C"/>
    <w:rsid w:val="00C02C07"/>
    <w:rsid w:val="00C034E8"/>
    <w:rsid w:val="00C03500"/>
    <w:rsid w:val="00C03683"/>
    <w:rsid w:val="00C03A87"/>
    <w:rsid w:val="00C03B6F"/>
    <w:rsid w:val="00C03E38"/>
    <w:rsid w:val="00C0486D"/>
    <w:rsid w:val="00C04B1B"/>
    <w:rsid w:val="00C053EB"/>
    <w:rsid w:val="00C05617"/>
    <w:rsid w:val="00C05676"/>
    <w:rsid w:val="00C05763"/>
    <w:rsid w:val="00C05989"/>
    <w:rsid w:val="00C06064"/>
    <w:rsid w:val="00C06506"/>
    <w:rsid w:val="00C0669D"/>
    <w:rsid w:val="00C06F35"/>
    <w:rsid w:val="00C07050"/>
    <w:rsid w:val="00C07307"/>
    <w:rsid w:val="00C078B7"/>
    <w:rsid w:val="00C07B2F"/>
    <w:rsid w:val="00C10367"/>
    <w:rsid w:val="00C108C7"/>
    <w:rsid w:val="00C10A32"/>
    <w:rsid w:val="00C10FB3"/>
    <w:rsid w:val="00C11357"/>
    <w:rsid w:val="00C11691"/>
    <w:rsid w:val="00C1204B"/>
    <w:rsid w:val="00C1266B"/>
    <w:rsid w:val="00C12A43"/>
    <w:rsid w:val="00C12CF3"/>
    <w:rsid w:val="00C12F63"/>
    <w:rsid w:val="00C12FC0"/>
    <w:rsid w:val="00C134F7"/>
    <w:rsid w:val="00C1380F"/>
    <w:rsid w:val="00C1391C"/>
    <w:rsid w:val="00C13F2B"/>
    <w:rsid w:val="00C1414C"/>
    <w:rsid w:val="00C14801"/>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271"/>
    <w:rsid w:val="00C17539"/>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E0"/>
    <w:rsid w:val="00C23BB4"/>
    <w:rsid w:val="00C23C2F"/>
    <w:rsid w:val="00C23EE2"/>
    <w:rsid w:val="00C241C3"/>
    <w:rsid w:val="00C24A7E"/>
    <w:rsid w:val="00C24AD5"/>
    <w:rsid w:val="00C24C1E"/>
    <w:rsid w:val="00C24D82"/>
    <w:rsid w:val="00C2519D"/>
    <w:rsid w:val="00C252D6"/>
    <w:rsid w:val="00C25370"/>
    <w:rsid w:val="00C259FC"/>
    <w:rsid w:val="00C25EE2"/>
    <w:rsid w:val="00C25FC2"/>
    <w:rsid w:val="00C262F8"/>
    <w:rsid w:val="00C2673C"/>
    <w:rsid w:val="00C273FD"/>
    <w:rsid w:val="00C276FB"/>
    <w:rsid w:val="00C2777A"/>
    <w:rsid w:val="00C278E6"/>
    <w:rsid w:val="00C2796B"/>
    <w:rsid w:val="00C279B1"/>
    <w:rsid w:val="00C3024D"/>
    <w:rsid w:val="00C302A6"/>
    <w:rsid w:val="00C3030B"/>
    <w:rsid w:val="00C30524"/>
    <w:rsid w:val="00C30906"/>
    <w:rsid w:val="00C30942"/>
    <w:rsid w:val="00C30B32"/>
    <w:rsid w:val="00C30E1C"/>
    <w:rsid w:val="00C317D3"/>
    <w:rsid w:val="00C31A82"/>
    <w:rsid w:val="00C31C89"/>
    <w:rsid w:val="00C320A2"/>
    <w:rsid w:val="00C3244F"/>
    <w:rsid w:val="00C328B6"/>
    <w:rsid w:val="00C32A3E"/>
    <w:rsid w:val="00C32B43"/>
    <w:rsid w:val="00C32CF6"/>
    <w:rsid w:val="00C32F13"/>
    <w:rsid w:val="00C3329C"/>
    <w:rsid w:val="00C3351E"/>
    <w:rsid w:val="00C33B0B"/>
    <w:rsid w:val="00C33DAE"/>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9F9"/>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84"/>
    <w:rsid w:val="00C44B09"/>
    <w:rsid w:val="00C44F3E"/>
    <w:rsid w:val="00C45241"/>
    <w:rsid w:val="00C45499"/>
    <w:rsid w:val="00C45813"/>
    <w:rsid w:val="00C459B3"/>
    <w:rsid w:val="00C45A81"/>
    <w:rsid w:val="00C45C03"/>
    <w:rsid w:val="00C45F1C"/>
    <w:rsid w:val="00C45F5D"/>
    <w:rsid w:val="00C46579"/>
    <w:rsid w:val="00C467B7"/>
    <w:rsid w:val="00C46821"/>
    <w:rsid w:val="00C46928"/>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4013"/>
    <w:rsid w:val="00C541AE"/>
    <w:rsid w:val="00C54814"/>
    <w:rsid w:val="00C54F57"/>
    <w:rsid w:val="00C555CA"/>
    <w:rsid w:val="00C55607"/>
    <w:rsid w:val="00C55C69"/>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9EA"/>
    <w:rsid w:val="00C63B39"/>
    <w:rsid w:val="00C63DBA"/>
    <w:rsid w:val="00C63E62"/>
    <w:rsid w:val="00C640C5"/>
    <w:rsid w:val="00C64879"/>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7086"/>
    <w:rsid w:val="00C67491"/>
    <w:rsid w:val="00C67A2B"/>
    <w:rsid w:val="00C67E02"/>
    <w:rsid w:val="00C705FC"/>
    <w:rsid w:val="00C70B3B"/>
    <w:rsid w:val="00C70EAA"/>
    <w:rsid w:val="00C71102"/>
    <w:rsid w:val="00C7146B"/>
    <w:rsid w:val="00C71AF0"/>
    <w:rsid w:val="00C71CA1"/>
    <w:rsid w:val="00C71DB3"/>
    <w:rsid w:val="00C71F11"/>
    <w:rsid w:val="00C722F5"/>
    <w:rsid w:val="00C726F9"/>
    <w:rsid w:val="00C72781"/>
    <w:rsid w:val="00C72941"/>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708"/>
    <w:rsid w:val="00C767F9"/>
    <w:rsid w:val="00C76829"/>
    <w:rsid w:val="00C76A7F"/>
    <w:rsid w:val="00C76CD1"/>
    <w:rsid w:val="00C76F6C"/>
    <w:rsid w:val="00C77104"/>
    <w:rsid w:val="00C77323"/>
    <w:rsid w:val="00C774CE"/>
    <w:rsid w:val="00C77687"/>
    <w:rsid w:val="00C77D06"/>
    <w:rsid w:val="00C77D1A"/>
    <w:rsid w:val="00C77F5B"/>
    <w:rsid w:val="00C8003D"/>
    <w:rsid w:val="00C800E0"/>
    <w:rsid w:val="00C8013E"/>
    <w:rsid w:val="00C80258"/>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79A"/>
    <w:rsid w:val="00CA1BC4"/>
    <w:rsid w:val="00CA2180"/>
    <w:rsid w:val="00CA22F7"/>
    <w:rsid w:val="00CA2334"/>
    <w:rsid w:val="00CA24F8"/>
    <w:rsid w:val="00CA25E7"/>
    <w:rsid w:val="00CA2D47"/>
    <w:rsid w:val="00CA2FCB"/>
    <w:rsid w:val="00CA35E9"/>
    <w:rsid w:val="00CA3919"/>
    <w:rsid w:val="00CA3A86"/>
    <w:rsid w:val="00CA4009"/>
    <w:rsid w:val="00CA4400"/>
    <w:rsid w:val="00CA4665"/>
    <w:rsid w:val="00CA4C21"/>
    <w:rsid w:val="00CA4D06"/>
    <w:rsid w:val="00CA4D37"/>
    <w:rsid w:val="00CA4EC7"/>
    <w:rsid w:val="00CA55A6"/>
    <w:rsid w:val="00CA580C"/>
    <w:rsid w:val="00CA581E"/>
    <w:rsid w:val="00CA5901"/>
    <w:rsid w:val="00CA5AD2"/>
    <w:rsid w:val="00CA5F0C"/>
    <w:rsid w:val="00CA5FC3"/>
    <w:rsid w:val="00CA60A8"/>
    <w:rsid w:val="00CA6433"/>
    <w:rsid w:val="00CA6731"/>
    <w:rsid w:val="00CA6F7E"/>
    <w:rsid w:val="00CA6FCC"/>
    <w:rsid w:val="00CA758E"/>
    <w:rsid w:val="00CA77E1"/>
    <w:rsid w:val="00CA7B26"/>
    <w:rsid w:val="00CA7BE3"/>
    <w:rsid w:val="00CB0139"/>
    <w:rsid w:val="00CB01F2"/>
    <w:rsid w:val="00CB0705"/>
    <w:rsid w:val="00CB0717"/>
    <w:rsid w:val="00CB0C01"/>
    <w:rsid w:val="00CB0F0B"/>
    <w:rsid w:val="00CB1409"/>
    <w:rsid w:val="00CB21D2"/>
    <w:rsid w:val="00CB222A"/>
    <w:rsid w:val="00CB24D1"/>
    <w:rsid w:val="00CB289B"/>
    <w:rsid w:val="00CB2C72"/>
    <w:rsid w:val="00CB2CBD"/>
    <w:rsid w:val="00CB2D04"/>
    <w:rsid w:val="00CB331C"/>
    <w:rsid w:val="00CB36FC"/>
    <w:rsid w:val="00CB3CFE"/>
    <w:rsid w:val="00CB3E1C"/>
    <w:rsid w:val="00CB4D32"/>
    <w:rsid w:val="00CB51FE"/>
    <w:rsid w:val="00CB57C2"/>
    <w:rsid w:val="00CB5D95"/>
    <w:rsid w:val="00CB5E7B"/>
    <w:rsid w:val="00CB5F20"/>
    <w:rsid w:val="00CB6573"/>
    <w:rsid w:val="00CB68F3"/>
    <w:rsid w:val="00CB70EF"/>
    <w:rsid w:val="00CB7967"/>
    <w:rsid w:val="00CB7DCF"/>
    <w:rsid w:val="00CB7F4A"/>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1E7"/>
    <w:rsid w:val="00CC6F25"/>
    <w:rsid w:val="00CC72E1"/>
    <w:rsid w:val="00CC77AF"/>
    <w:rsid w:val="00CC79ED"/>
    <w:rsid w:val="00CC7D48"/>
    <w:rsid w:val="00CC7DE4"/>
    <w:rsid w:val="00CC7E62"/>
    <w:rsid w:val="00CD006B"/>
    <w:rsid w:val="00CD01E8"/>
    <w:rsid w:val="00CD0306"/>
    <w:rsid w:val="00CD05F9"/>
    <w:rsid w:val="00CD0722"/>
    <w:rsid w:val="00CD083D"/>
    <w:rsid w:val="00CD0904"/>
    <w:rsid w:val="00CD0A0F"/>
    <w:rsid w:val="00CD105C"/>
    <w:rsid w:val="00CD155E"/>
    <w:rsid w:val="00CD1C2D"/>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A39"/>
    <w:rsid w:val="00CE5CC6"/>
    <w:rsid w:val="00CE5F5D"/>
    <w:rsid w:val="00CE6133"/>
    <w:rsid w:val="00CE6171"/>
    <w:rsid w:val="00CE61A1"/>
    <w:rsid w:val="00CE64F6"/>
    <w:rsid w:val="00CE67FA"/>
    <w:rsid w:val="00CE6C45"/>
    <w:rsid w:val="00CE6C4F"/>
    <w:rsid w:val="00CE7030"/>
    <w:rsid w:val="00CE7523"/>
    <w:rsid w:val="00CE795D"/>
    <w:rsid w:val="00CE7D97"/>
    <w:rsid w:val="00CE7EDC"/>
    <w:rsid w:val="00CF01FA"/>
    <w:rsid w:val="00CF054A"/>
    <w:rsid w:val="00CF06F7"/>
    <w:rsid w:val="00CF0AFD"/>
    <w:rsid w:val="00CF0C19"/>
    <w:rsid w:val="00CF0C71"/>
    <w:rsid w:val="00CF0FC1"/>
    <w:rsid w:val="00CF147B"/>
    <w:rsid w:val="00CF1B96"/>
    <w:rsid w:val="00CF2050"/>
    <w:rsid w:val="00CF2357"/>
    <w:rsid w:val="00CF23CD"/>
    <w:rsid w:val="00CF2564"/>
    <w:rsid w:val="00CF25B6"/>
    <w:rsid w:val="00CF2753"/>
    <w:rsid w:val="00CF278F"/>
    <w:rsid w:val="00CF27A0"/>
    <w:rsid w:val="00CF28DF"/>
    <w:rsid w:val="00CF2FD7"/>
    <w:rsid w:val="00CF3123"/>
    <w:rsid w:val="00CF3ADE"/>
    <w:rsid w:val="00CF3AE0"/>
    <w:rsid w:val="00CF3C02"/>
    <w:rsid w:val="00CF403C"/>
    <w:rsid w:val="00CF4062"/>
    <w:rsid w:val="00CF429A"/>
    <w:rsid w:val="00CF43BB"/>
    <w:rsid w:val="00CF472F"/>
    <w:rsid w:val="00CF4C5A"/>
    <w:rsid w:val="00CF4FC6"/>
    <w:rsid w:val="00CF501E"/>
    <w:rsid w:val="00CF551E"/>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E60"/>
    <w:rsid w:val="00D02027"/>
    <w:rsid w:val="00D020EE"/>
    <w:rsid w:val="00D022AC"/>
    <w:rsid w:val="00D025B6"/>
    <w:rsid w:val="00D02BD2"/>
    <w:rsid w:val="00D02EC9"/>
    <w:rsid w:val="00D02EFA"/>
    <w:rsid w:val="00D03A68"/>
    <w:rsid w:val="00D03BD1"/>
    <w:rsid w:val="00D040FD"/>
    <w:rsid w:val="00D043D6"/>
    <w:rsid w:val="00D0453B"/>
    <w:rsid w:val="00D047F3"/>
    <w:rsid w:val="00D04B04"/>
    <w:rsid w:val="00D05109"/>
    <w:rsid w:val="00D052A2"/>
    <w:rsid w:val="00D05395"/>
    <w:rsid w:val="00D0556C"/>
    <w:rsid w:val="00D05695"/>
    <w:rsid w:val="00D0580F"/>
    <w:rsid w:val="00D05D72"/>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CD"/>
    <w:rsid w:val="00D11107"/>
    <w:rsid w:val="00D11176"/>
    <w:rsid w:val="00D111A7"/>
    <w:rsid w:val="00D112F5"/>
    <w:rsid w:val="00D11742"/>
    <w:rsid w:val="00D11AA2"/>
    <w:rsid w:val="00D1213B"/>
    <w:rsid w:val="00D12202"/>
    <w:rsid w:val="00D12415"/>
    <w:rsid w:val="00D1257C"/>
    <w:rsid w:val="00D12749"/>
    <w:rsid w:val="00D12805"/>
    <w:rsid w:val="00D12D87"/>
    <w:rsid w:val="00D12F39"/>
    <w:rsid w:val="00D12F64"/>
    <w:rsid w:val="00D133CE"/>
    <w:rsid w:val="00D13770"/>
    <w:rsid w:val="00D13992"/>
    <w:rsid w:val="00D1422F"/>
    <w:rsid w:val="00D144C9"/>
    <w:rsid w:val="00D14919"/>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B47"/>
    <w:rsid w:val="00D22C8D"/>
    <w:rsid w:val="00D22DA2"/>
    <w:rsid w:val="00D22F6E"/>
    <w:rsid w:val="00D23431"/>
    <w:rsid w:val="00D2344A"/>
    <w:rsid w:val="00D23786"/>
    <w:rsid w:val="00D2380D"/>
    <w:rsid w:val="00D23D8C"/>
    <w:rsid w:val="00D24625"/>
    <w:rsid w:val="00D2498E"/>
    <w:rsid w:val="00D2499F"/>
    <w:rsid w:val="00D24DDA"/>
    <w:rsid w:val="00D2561D"/>
    <w:rsid w:val="00D25E5F"/>
    <w:rsid w:val="00D25FF8"/>
    <w:rsid w:val="00D265EA"/>
    <w:rsid w:val="00D266A1"/>
    <w:rsid w:val="00D26C2D"/>
    <w:rsid w:val="00D26C86"/>
    <w:rsid w:val="00D26D31"/>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4165"/>
    <w:rsid w:val="00D34480"/>
    <w:rsid w:val="00D345EB"/>
    <w:rsid w:val="00D347AF"/>
    <w:rsid w:val="00D34EE2"/>
    <w:rsid w:val="00D350FE"/>
    <w:rsid w:val="00D352FD"/>
    <w:rsid w:val="00D35346"/>
    <w:rsid w:val="00D35565"/>
    <w:rsid w:val="00D35739"/>
    <w:rsid w:val="00D35A88"/>
    <w:rsid w:val="00D35E39"/>
    <w:rsid w:val="00D36BF7"/>
    <w:rsid w:val="00D36DAE"/>
    <w:rsid w:val="00D36E16"/>
    <w:rsid w:val="00D36EFF"/>
    <w:rsid w:val="00D372D9"/>
    <w:rsid w:val="00D37513"/>
    <w:rsid w:val="00D379B6"/>
    <w:rsid w:val="00D37DB7"/>
    <w:rsid w:val="00D40171"/>
    <w:rsid w:val="00D401B1"/>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4004"/>
    <w:rsid w:val="00D440F7"/>
    <w:rsid w:val="00D4454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CD4"/>
    <w:rsid w:val="00D67118"/>
    <w:rsid w:val="00D7013B"/>
    <w:rsid w:val="00D702AE"/>
    <w:rsid w:val="00D70A4D"/>
    <w:rsid w:val="00D7136D"/>
    <w:rsid w:val="00D713A0"/>
    <w:rsid w:val="00D71ACA"/>
    <w:rsid w:val="00D71C2C"/>
    <w:rsid w:val="00D723FF"/>
    <w:rsid w:val="00D7250E"/>
    <w:rsid w:val="00D72885"/>
    <w:rsid w:val="00D72995"/>
    <w:rsid w:val="00D730BE"/>
    <w:rsid w:val="00D73112"/>
    <w:rsid w:val="00D73475"/>
    <w:rsid w:val="00D734A6"/>
    <w:rsid w:val="00D73C3A"/>
    <w:rsid w:val="00D74013"/>
    <w:rsid w:val="00D742FF"/>
    <w:rsid w:val="00D7486A"/>
    <w:rsid w:val="00D7486D"/>
    <w:rsid w:val="00D74BF9"/>
    <w:rsid w:val="00D74C4E"/>
    <w:rsid w:val="00D74F6A"/>
    <w:rsid w:val="00D75114"/>
    <w:rsid w:val="00D75313"/>
    <w:rsid w:val="00D75AEB"/>
    <w:rsid w:val="00D762BB"/>
    <w:rsid w:val="00D76551"/>
    <w:rsid w:val="00D7658B"/>
    <w:rsid w:val="00D76867"/>
    <w:rsid w:val="00D769AE"/>
    <w:rsid w:val="00D779A7"/>
    <w:rsid w:val="00D77B85"/>
    <w:rsid w:val="00D77D2F"/>
    <w:rsid w:val="00D77FF5"/>
    <w:rsid w:val="00D80468"/>
    <w:rsid w:val="00D805FC"/>
    <w:rsid w:val="00D80BEA"/>
    <w:rsid w:val="00D80C24"/>
    <w:rsid w:val="00D80D92"/>
    <w:rsid w:val="00D80F88"/>
    <w:rsid w:val="00D814CC"/>
    <w:rsid w:val="00D81727"/>
    <w:rsid w:val="00D81968"/>
    <w:rsid w:val="00D81CCC"/>
    <w:rsid w:val="00D81D2B"/>
    <w:rsid w:val="00D81F52"/>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2388"/>
    <w:rsid w:val="00D924B4"/>
    <w:rsid w:val="00D926DF"/>
    <w:rsid w:val="00D929FA"/>
    <w:rsid w:val="00D92B1B"/>
    <w:rsid w:val="00D92CC7"/>
    <w:rsid w:val="00D92DD1"/>
    <w:rsid w:val="00D9364A"/>
    <w:rsid w:val="00D93A9E"/>
    <w:rsid w:val="00D93B0C"/>
    <w:rsid w:val="00D93CDC"/>
    <w:rsid w:val="00D93D19"/>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DE"/>
    <w:rsid w:val="00DA3F66"/>
    <w:rsid w:val="00DA4381"/>
    <w:rsid w:val="00DA445F"/>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D56"/>
    <w:rsid w:val="00DB0251"/>
    <w:rsid w:val="00DB07F4"/>
    <w:rsid w:val="00DB0B48"/>
    <w:rsid w:val="00DB0EE2"/>
    <w:rsid w:val="00DB2023"/>
    <w:rsid w:val="00DB23C8"/>
    <w:rsid w:val="00DB25B6"/>
    <w:rsid w:val="00DB270B"/>
    <w:rsid w:val="00DB2949"/>
    <w:rsid w:val="00DB2A38"/>
    <w:rsid w:val="00DB334F"/>
    <w:rsid w:val="00DB3574"/>
    <w:rsid w:val="00DB3764"/>
    <w:rsid w:val="00DB3A71"/>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767F"/>
    <w:rsid w:val="00DB7760"/>
    <w:rsid w:val="00DC0692"/>
    <w:rsid w:val="00DC09A6"/>
    <w:rsid w:val="00DC0B34"/>
    <w:rsid w:val="00DC0B46"/>
    <w:rsid w:val="00DC0EBC"/>
    <w:rsid w:val="00DC11A2"/>
    <w:rsid w:val="00DC15AE"/>
    <w:rsid w:val="00DC168D"/>
    <w:rsid w:val="00DC1749"/>
    <w:rsid w:val="00DC175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48FF"/>
    <w:rsid w:val="00DC4D63"/>
    <w:rsid w:val="00DC4E4E"/>
    <w:rsid w:val="00DC4FE1"/>
    <w:rsid w:val="00DC5129"/>
    <w:rsid w:val="00DC536E"/>
    <w:rsid w:val="00DC540A"/>
    <w:rsid w:val="00DC55F5"/>
    <w:rsid w:val="00DC58A7"/>
    <w:rsid w:val="00DC5F96"/>
    <w:rsid w:val="00DC6275"/>
    <w:rsid w:val="00DC63BC"/>
    <w:rsid w:val="00DC6791"/>
    <w:rsid w:val="00DC67B8"/>
    <w:rsid w:val="00DC70BB"/>
    <w:rsid w:val="00DC747B"/>
    <w:rsid w:val="00DC75EC"/>
    <w:rsid w:val="00DC7908"/>
    <w:rsid w:val="00DC7944"/>
    <w:rsid w:val="00DC7A69"/>
    <w:rsid w:val="00DC7A8B"/>
    <w:rsid w:val="00DC7F5D"/>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90D"/>
    <w:rsid w:val="00DD49D0"/>
    <w:rsid w:val="00DD4C5B"/>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CF7"/>
    <w:rsid w:val="00DE43EE"/>
    <w:rsid w:val="00DE4588"/>
    <w:rsid w:val="00DE490A"/>
    <w:rsid w:val="00DE4C31"/>
    <w:rsid w:val="00DE4E33"/>
    <w:rsid w:val="00DE4F0A"/>
    <w:rsid w:val="00DE50C9"/>
    <w:rsid w:val="00DE52C7"/>
    <w:rsid w:val="00DE534A"/>
    <w:rsid w:val="00DE55FC"/>
    <w:rsid w:val="00DE5660"/>
    <w:rsid w:val="00DE5823"/>
    <w:rsid w:val="00DE5910"/>
    <w:rsid w:val="00DE5D63"/>
    <w:rsid w:val="00DE62C5"/>
    <w:rsid w:val="00DE6372"/>
    <w:rsid w:val="00DE68A7"/>
    <w:rsid w:val="00DE6A6A"/>
    <w:rsid w:val="00DE6C49"/>
    <w:rsid w:val="00DE71FA"/>
    <w:rsid w:val="00DE72AD"/>
    <w:rsid w:val="00DE74D2"/>
    <w:rsid w:val="00DE79B5"/>
    <w:rsid w:val="00DE79C6"/>
    <w:rsid w:val="00DE7C23"/>
    <w:rsid w:val="00DE7D0B"/>
    <w:rsid w:val="00DE7EDE"/>
    <w:rsid w:val="00DF014E"/>
    <w:rsid w:val="00DF052E"/>
    <w:rsid w:val="00DF062F"/>
    <w:rsid w:val="00DF0941"/>
    <w:rsid w:val="00DF0B0B"/>
    <w:rsid w:val="00DF0C18"/>
    <w:rsid w:val="00DF0D4B"/>
    <w:rsid w:val="00DF0E12"/>
    <w:rsid w:val="00DF10EA"/>
    <w:rsid w:val="00DF18A3"/>
    <w:rsid w:val="00DF18E5"/>
    <w:rsid w:val="00DF1958"/>
    <w:rsid w:val="00DF23D3"/>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AC6"/>
    <w:rsid w:val="00E00AC9"/>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D17"/>
    <w:rsid w:val="00E05E11"/>
    <w:rsid w:val="00E05E3E"/>
    <w:rsid w:val="00E06058"/>
    <w:rsid w:val="00E061E1"/>
    <w:rsid w:val="00E064F3"/>
    <w:rsid w:val="00E06529"/>
    <w:rsid w:val="00E066B6"/>
    <w:rsid w:val="00E06841"/>
    <w:rsid w:val="00E069C7"/>
    <w:rsid w:val="00E06AA0"/>
    <w:rsid w:val="00E06BE8"/>
    <w:rsid w:val="00E06DBA"/>
    <w:rsid w:val="00E06DD7"/>
    <w:rsid w:val="00E07267"/>
    <w:rsid w:val="00E07293"/>
    <w:rsid w:val="00E07425"/>
    <w:rsid w:val="00E0769B"/>
    <w:rsid w:val="00E078D0"/>
    <w:rsid w:val="00E07900"/>
    <w:rsid w:val="00E07B8E"/>
    <w:rsid w:val="00E07C1E"/>
    <w:rsid w:val="00E07F2B"/>
    <w:rsid w:val="00E10121"/>
    <w:rsid w:val="00E101D6"/>
    <w:rsid w:val="00E10225"/>
    <w:rsid w:val="00E10935"/>
    <w:rsid w:val="00E10E8B"/>
    <w:rsid w:val="00E112AC"/>
    <w:rsid w:val="00E1180B"/>
    <w:rsid w:val="00E11825"/>
    <w:rsid w:val="00E11B9E"/>
    <w:rsid w:val="00E11CA1"/>
    <w:rsid w:val="00E12626"/>
    <w:rsid w:val="00E12837"/>
    <w:rsid w:val="00E12881"/>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42EB"/>
    <w:rsid w:val="00E2441E"/>
    <w:rsid w:val="00E24611"/>
    <w:rsid w:val="00E24629"/>
    <w:rsid w:val="00E2471A"/>
    <w:rsid w:val="00E24C84"/>
    <w:rsid w:val="00E24C91"/>
    <w:rsid w:val="00E24DAA"/>
    <w:rsid w:val="00E24E79"/>
    <w:rsid w:val="00E24F40"/>
    <w:rsid w:val="00E250FF"/>
    <w:rsid w:val="00E25648"/>
    <w:rsid w:val="00E25D3A"/>
    <w:rsid w:val="00E266EC"/>
    <w:rsid w:val="00E267E9"/>
    <w:rsid w:val="00E26941"/>
    <w:rsid w:val="00E269F8"/>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C8D"/>
    <w:rsid w:val="00E33DD0"/>
    <w:rsid w:val="00E33FCC"/>
    <w:rsid w:val="00E34095"/>
    <w:rsid w:val="00E34123"/>
    <w:rsid w:val="00E3419E"/>
    <w:rsid w:val="00E3482E"/>
    <w:rsid w:val="00E34E0A"/>
    <w:rsid w:val="00E34EA8"/>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40B1"/>
    <w:rsid w:val="00E445EE"/>
    <w:rsid w:val="00E44733"/>
    <w:rsid w:val="00E448E5"/>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AFA"/>
    <w:rsid w:val="00E52E9E"/>
    <w:rsid w:val="00E5301A"/>
    <w:rsid w:val="00E53034"/>
    <w:rsid w:val="00E532CE"/>
    <w:rsid w:val="00E532E0"/>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70628"/>
    <w:rsid w:val="00E70B23"/>
    <w:rsid w:val="00E70BF8"/>
    <w:rsid w:val="00E70E70"/>
    <w:rsid w:val="00E710C9"/>
    <w:rsid w:val="00E7123E"/>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B7F"/>
    <w:rsid w:val="00E73C4F"/>
    <w:rsid w:val="00E73C59"/>
    <w:rsid w:val="00E74469"/>
    <w:rsid w:val="00E745AF"/>
    <w:rsid w:val="00E7460F"/>
    <w:rsid w:val="00E748F2"/>
    <w:rsid w:val="00E74DC3"/>
    <w:rsid w:val="00E74FF2"/>
    <w:rsid w:val="00E753A3"/>
    <w:rsid w:val="00E754C0"/>
    <w:rsid w:val="00E758CA"/>
    <w:rsid w:val="00E75980"/>
    <w:rsid w:val="00E75B43"/>
    <w:rsid w:val="00E75C9B"/>
    <w:rsid w:val="00E75E9E"/>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ED"/>
    <w:rsid w:val="00E8431F"/>
    <w:rsid w:val="00E84774"/>
    <w:rsid w:val="00E84B02"/>
    <w:rsid w:val="00E84BD9"/>
    <w:rsid w:val="00E84F1D"/>
    <w:rsid w:val="00E84F4F"/>
    <w:rsid w:val="00E85740"/>
    <w:rsid w:val="00E8592E"/>
    <w:rsid w:val="00E85D05"/>
    <w:rsid w:val="00E86059"/>
    <w:rsid w:val="00E8697E"/>
    <w:rsid w:val="00E86ABB"/>
    <w:rsid w:val="00E870EF"/>
    <w:rsid w:val="00E87179"/>
    <w:rsid w:val="00E87C40"/>
    <w:rsid w:val="00E87CB0"/>
    <w:rsid w:val="00E901C8"/>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9F4"/>
    <w:rsid w:val="00EA5D00"/>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2014"/>
    <w:rsid w:val="00EC2123"/>
    <w:rsid w:val="00EC2222"/>
    <w:rsid w:val="00EC22FB"/>
    <w:rsid w:val="00EC242F"/>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F6C"/>
    <w:rsid w:val="00EC501C"/>
    <w:rsid w:val="00EC50D6"/>
    <w:rsid w:val="00EC5401"/>
    <w:rsid w:val="00EC5569"/>
    <w:rsid w:val="00EC5792"/>
    <w:rsid w:val="00EC5923"/>
    <w:rsid w:val="00EC5C0B"/>
    <w:rsid w:val="00EC5F2E"/>
    <w:rsid w:val="00EC61E1"/>
    <w:rsid w:val="00EC6A42"/>
    <w:rsid w:val="00EC6E46"/>
    <w:rsid w:val="00EC723F"/>
    <w:rsid w:val="00EC7261"/>
    <w:rsid w:val="00EC7348"/>
    <w:rsid w:val="00EC76E9"/>
    <w:rsid w:val="00EC7E41"/>
    <w:rsid w:val="00ED02AB"/>
    <w:rsid w:val="00ED0361"/>
    <w:rsid w:val="00ED06C0"/>
    <w:rsid w:val="00ED08E4"/>
    <w:rsid w:val="00ED12B1"/>
    <w:rsid w:val="00ED158D"/>
    <w:rsid w:val="00ED1A1D"/>
    <w:rsid w:val="00ED1CC5"/>
    <w:rsid w:val="00ED20A3"/>
    <w:rsid w:val="00ED2534"/>
    <w:rsid w:val="00ED28ED"/>
    <w:rsid w:val="00ED3EED"/>
    <w:rsid w:val="00ED41C9"/>
    <w:rsid w:val="00ED4387"/>
    <w:rsid w:val="00ED44F7"/>
    <w:rsid w:val="00ED550B"/>
    <w:rsid w:val="00ED5D13"/>
    <w:rsid w:val="00ED5DAC"/>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338E"/>
    <w:rsid w:val="00EE34A3"/>
    <w:rsid w:val="00EE362C"/>
    <w:rsid w:val="00EE396E"/>
    <w:rsid w:val="00EE3B03"/>
    <w:rsid w:val="00EE3D2D"/>
    <w:rsid w:val="00EE4427"/>
    <w:rsid w:val="00EE4822"/>
    <w:rsid w:val="00EE492C"/>
    <w:rsid w:val="00EE4B77"/>
    <w:rsid w:val="00EE4D92"/>
    <w:rsid w:val="00EE4F37"/>
    <w:rsid w:val="00EE50E7"/>
    <w:rsid w:val="00EE5390"/>
    <w:rsid w:val="00EE5521"/>
    <w:rsid w:val="00EE5ADC"/>
    <w:rsid w:val="00EE5CB2"/>
    <w:rsid w:val="00EE5EDA"/>
    <w:rsid w:val="00EE6674"/>
    <w:rsid w:val="00EE6C6D"/>
    <w:rsid w:val="00EE7046"/>
    <w:rsid w:val="00EE73B9"/>
    <w:rsid w:val="00EE73C7"/>
    <w:rsid w:val="00EE7472"/>
    <w:rsid w:val="00EE753A"/>
    <w:rsid w:val="00EE75D5"/>
    <w:rsid w:val="00EE7B39"/>
    <w:rsid w:val="00EE7D6B"/>
    <w:rsid w:val="00EE7F78"/>
    <w:rsid w:val="00EF0393"/>
    <w:rsid w:val="00EF0774"/>
    <w:rsid w:val="00EF0977"/>
    <w:rsid w:val="00EF0D99"/>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ACF"/>
    <w:rsid w:val="00EF7B64"/>
    <w:rsid w:val="00EF7C36"/>
    <w:rsid w:val="00EF7FEE"/>
    <w:rsid w:val="00F00367"/>
    <w:rsid w:val="00F00619"/>
    <w:rsid w:val="00F006D4"/>
    <w:rsid w:val="00F00E8D"/>
    <w:rsid w:val="00F00EDD"/>
    <w:rsid w:val="00F013C2"/>
    <w:rsid w:val="00F0140C"/>
    <w:rsid w:val="00F01905"/>
    <w:rsid w:val="00F01ABF"/>
    <w:rsid w:val="00F02AA3"/>
    <w:rsid w:val="00F02BAB"/>
    <w:rsid w:val="00F02E35"/>
    <w:rsid w:val="00F0308E"/>
    <w:rsid w:val="00F03AE3"/>
    <w:rsid w:val="00F03CFB"/>
    <w:rsid w:val="00F03D80"/>
    <w:rsid w:val="00F03F86"/>
    <w:rsid w:val="00F0411E"/>
    <w:rsid w:val="00F04463"/>
    <w:rsid w:val="00F04B5B"/>
    <w:rsid w:val="00F053EF"/>
    <w:rsid w:val="00F056BE"/>
    <w:rsid w:val="00F05B0E"/>
    <w:rsid w:val="00F05F9D"/>
    <w:rsid w:val="00F0611C"/>
    <w:rsid w:val="00F06682"/>
    <w:rsid w:val="00F06A8C"/>
    <w:rsid w:val="00F06B3A"/>
    <w:rsid w:val="00F06D22"/>
    <w:rsid w:val="00F06D9F"/>
    <w:rsid w:val="00F06EF4"/>
    <w:rsid w:val="00F06F3E"/>
    <w:rsid w:val="00F07221"/>
    <w:rsid w:val="00F07720"/>
    <w:rsid w:val="00F078D1"/>
    <w:rsid w:val="00F07A01"/>
    <w:rsid w:val="00F07E3D"/>
    <w:rsid w:val="00F07F90"/>
    <w:rsid w:val="00F0D343"/>
    <w:rsid w:val="00F1002E"/>
    <w:rsid w:val="00F1056F"/>
    <w:rsid w:val="00F10D79"/>
    <w:rsid w:val="00F10F44"/>
    <w:rsid w:val="00F10FE6"/>
    <w:rsid w:val="00F11131"/>
    <w:rsid w:val="00F11565"/>
    <w:rsid w:val="00F1172F"/>
    <w:rsid w:val="00F11800"/>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659"/>
    <w:rsid w:val="00F226E9"/>
    <w:rsid w:val="00F22973"/>
    <w:rsid w:val="00F22C9E"/>
    <w:rsid w:val="00F22F03"/>
    <w:rsid w:val="00F2314B"/>
    <w:rsid w:val="00F23671"/>
    <w:rsid w:val="00F240B6"/>
    <w:rsid w:val="00F24149"/>
    <w:rsid w:val="00F24282"/>
    <w:rsid w:val="00F243E0"/>
    <w:rsid w:val="00F24564"/>
    <w:rsid w:val="00F246C5"/>
    <w:rsid w:val="00F24B24"/>
    <w:rsid w:val="00F24F4F"/>
    <w:rsid w:val="00F25460"/>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F2"/>
    <w:rsid w:val="00F33CF7"/>
    <w:rsid w:val="00F33E1D"/>
    <w:rsid w:val="00F3441E"/>
    <w:rsid w:val="00F345DC"/>
    <w:rsid w:val="00F34969"/>
    <w:rsid w:val="00F3511D"/>
    <w:rsid w:val="00F3567F"/>
    <w:rsid w:val="00F35AEB"/>
    <w:rsid w:val="00F35B1D"/>
    <w:rsid w:val="00F35C6C"/>
    <w:rsid w:val="00F36261"/>
    <w:rsid w:val="00F362E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C7"/>
    <w:rsid w:val="00F508FA"/>
    <w:rsid w:val="00F50E85"/>
    <w:rsid w:val="00F51047"/>
    <w:rsid w:val="00F5152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8"/>
    <w:rsid w:val="00F544AA"/>
    <w:rsid w:val="00F555D6"/>
    <w:rsid w:val="00F55952"/>
    <w:rsid w:val="00F55982"/>
    <w:rsid w:val="00F55BC5"/>
    <w:rsid w:val="00F55C93"/>
    <w:rsid w:val="00F5615D"/>
    <w:rsid w:val="00F5646E"/>
    <w:rsid w:val="00F56CF3"/>
    <w:rsid w:val="00F56FFB"/>
    <w:rsid w:val="00F57059"/>
    <w:rsid w:val="00F570D7"/>
    <w:rsid w:val="00F57225"/>
    <w:rsid w:val="00F57780"/>
    <w:rsid w:val="00F57F96"/>
    <w:rsid w:val="00F60186"/>
    <w:rsid w:val="00F602B4"/>
    <w:rsid w:val="00F6031F"/>
    <w:rsid w:val="00F60464"/>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9A1"/>
    <w:rsid w:val="00F70AD9"/>
    <w:rsid w:val="00F71852"/>
    <w:rsid w:val="00F7188C"/>
    <w:rsid w:val="00F71B9D"/>
    <w:rsid w:val="00F71C46"/>
    <w:rsid w:val="00F71DF0"/>
    <w:rsid w:val="00F71E4B"/>
    <w:rsid w:val="00F7208B"/>
    <w:rsid w:val="00F72321"/>
    <w:rsid w:val="00F72497"/>
    <w:rsid w:val="00F728AC"/>
    <w:rsid w:val="00F72DCD"/>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6438"/>
    <w:rsid w:val="00F769A3"/>
    <w:rsid w:val="00F76C56"/>
    <w:rsid w:val="00F77103"/>
    <w:rsid w:val="00F77E40"/>
    <w:rsid w:val="00F8021E"/>
    <w:rsid w:val="00F80289"/>
    <w:rsid w:val="00F80410"/>
    <w:rsid w:val="00F80B4B"/>
    <w:rsid w:val="00F80CDC"/>
    <w:rsid w:val="00F80D5E"/>
    <w:rsid w:val="00F8138D"/>
    <w:rsid w:val="00F816E8"/>
    <w:rsid w:val="00F82FD2"/>
    <w:rsid w:val="00F83315"/>
    <w:rsid w:val="00F83530"/>
    <w:rsid w:val="00F836A4"/>
    <w:rsid w:val="00F83737"/>
    <w:rsid w:val="00F83792"/>
    <w:rsid w:val="00F83EC1"/>
    <w:rsid w:val="00F8452B"/>
    <w:rsid w:val="00F84798"/>
    <w:rsid w:val="00F847B0"/>
    <w:rsid w:val="00F84C90"/>
    <w:rsid w:val="00F84D66"/>
    <w:rsid w:val="00F84FB1"/>
    <w:rsid w:val="00F858D9"/>
    <w:rsid w:val="00F85B21"/>
    <w:rsid w:val="00F85C50"/>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BEE"/>
    <w:rsid w:val="00FA11D3"/>
    <w:rsid w:val="00FA16E3"/>
    <w:rsid w:val="00FA1804"/>
    <w:rsid w:val="00FA1820"/>
    <w:rsid w:val="00FA1BB0"/>
    <w:rsid w:val="00FA1D5C"/>
    <w:rsid w:val="00FA1FE4"/>
    <w:rsid w:val="00FA2465"/>
    <w:rsid w:val="00FA2621"/>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C47"/>
    <w:rsid w:val="00FA73DC"/>
    <w:rsid w:val="00FA7A10"/>
    <w:rsid w:val="00FA7B9D"/>
    <w:rsid w:val="00FB0287"/>
    <w:rsid w:val="00FB02EA"/>
    <w:rsid w:val="00FB0547"/>
    <w:rsid w:val="00FB06A5"/>
    <w:rsid w:val="00FB09D1"/>
    <w:rsid w:val="00FB0A0B"/>
    <w:rsid w:val="00FB0B09"/>
    <w:rsid w:val="00FB0B76"/>
    <w:rsid w:val="00FB0CFA"/>
    <w:rsid w:val="00FB0EC8"/>
    <w:rsid w:val="00FB100A"/>
    <w:rsid w:val="00FB1A02"/>
    <w:rsid w:val="00FB1F8B"/>
    <w:rsid w:val="00FB2459"/>
    <w:rsid w:val="00FB2470"/>
    <w:rsid w:val="00FB2866"/>
    <w:rsid w:val="00FB2ABB"/>
    <w:rsid w:val="00FB2B07"/>
    <w:rsid w:val="00FB2B11"/>
    <w:rsid w:val="00FB2BFE"/>
    <w:rsid w:val="00FB3094"/>
    <w:rsid w:val="00FB388D"/>
    <w:rsid w:val="00FB39A0"/>
    <w:rsid w:val="00FB3BFF"/>
    <w:rsid w:val="00FB3FEB"/>
    <w:rsid w:val="00FB4638"/>
    <w:rsid w:val="00FB48D6"/>
    <w:rsid w:val="00FB4C9D"/>
    <w:rsid w:val="00FB5544"/>
    <w:rsid w:val="00FB5909"/>
    <w:rsid w:val="00FB5B09"/>
    <w:rsid w:val="00FB5BB4"/>
    <w:rsid w:val="00FB5F42"/>
    <w:rsid w:val="00FB65D4"/>
    <w:rsid w:val="00FB66E4"/>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FC"/>
    <w:rsid w:val="00FD2611"/>
    <w:rsid w:val="00FD291B"/>
    <w:rsid w:val="00FD2CF9"/>
    <w:rsid w:val="00FD3601"/>
    <w:rsid w:val="00FD3616"/>
    <w:rsid w:val="00FD3891"/>
    <w:rsid w:val="00FD3EBD"/>
    <w:rsid w:val="00FD4467"/>
    <w:rsid w:val="00FD45F4"/>
    <w:rsid w:val="00FD4DFF"/>
    <w:rsid w:val="00FD4EF9"/>
    <w:rsid w:val="00FD56A5"/>
    <w:rsid w:val="00FD5868"/>
    <w:rsid w:val="00FD5954"/>
    <w:rsid w:val="00FD5BBA"/>
    <w:rsid w:val="00FD5C7F"/>
    <w:rsid w:val="00FD68C0"/>
    <w:rsid w:val="00FD6B03"/>
    <w:rsid w:val="00FD6BD9"/>
    <w:rsid w:val="00FD6F56"/>
    <w:rsid w:val="00FD72AB"/>
    <w:rsid w:val="00FD7370"/>
    <w:rsid w:val="00FD7795"/>
    <w:rsid w:val="00FD7D2F"/>
    <w:rsid w:val="00FE043A"/>
    <w:rsid w:val="00FE096B"/>
    <w:rsid w:val="00FE0B57"/>
    <w:rsid w:val="00FE0D6E"/>
    <w:rsid w:val="00FE0E8A"/>
    <w:rsid w:val="00FE12A4"/>
    <w:rsid w:val="00FE1D93"/>
    <w:rsid w:val="00FE1DDE"/>
    <w:rsid w:val="00FE1F50"/>
    <w:rsid w:val="00FE26D1"/>
    <w:rsid w:val="00FE2847"/>
    <w:rsid w:val="00FE3203"/>
    <w:rsid w:val="00FE32E4"/>
    <w:rsid w:val="00FE3435"/>
    <w:rsid w:val="00FE3664"/>
    <w:rsid w:val="00FE3D8C"/>
    <w:rsid w:val="00FE3E3A"/>
    <w:rsid w:val="00FE3F39"/>
    <w:rsid w:val="00FE3F9E"/>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AC1"/>
    <w:rsid w:val="00FF2BDA"/>
    <w:rsid w:val="00FF2CD1"/>
    <w:rsid w:val="00FF3586"/>
    <w:rsid w:val="00FF3587"/>
    <w:rsid w:val="00FF3664"/>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020A5F8F-B16E-4033-82CF-C9B66B70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48B"/>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investor.centarahotelsresorts.com/th/our-business/food-business" TargetMode="External"/><Relationship Id="rId39" Type="http://schemas.openxmlformats.org/officeDocument/2006/relationships/hyperlink" Target="https://multimedia.anamai.moph.go.th/news/090765/"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eader" Target="header9.xml"/><Relationship Id="rId42" Type="http://schemas.openxmlformats.org/officeDocument/2006/relationships/hyperlink" Target="https://www.ratchakitcha.soc.go.th/DATA/PDF/2565/E/140/T_0028.PDF" TargetMode="External"/><Relationship Id="rId47" Type="http://schemas.openxmlformats.org/officeDocument/2006/relationships/hyperlink" Target="https://lmwn.com/be-our-partner-en/"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4.xml"/><Relationship Id="rId11" Type="http://schemas.openxmlformats.org/officeDocument/2006/relationships/image" Target="media/image1.png"/><Relationship Id="rId24" Type="http://schemas.openxmlformats.org/officeDocument/2006/relationships/hyperlink" Target="https://m.listedcompany.com/misc/one-report/20260327-m-one-report-2025-th.pdf" TargetMode="External"/><Relationship Id="rId32" Type="http://schemas.openxmlformats.org/officeDocument/2006/relationships/header" Target="header8.xml"/><Relationship Id="rId37" Type="http://schemas.openxmlformats.org/officeDocument/2006/relationships/footer" Target="footer8.xml"/><Relationship Id="rId40" Type="http://schemas.openxmlformats.org/officeDocument/2006/relationships/hyperlink" Target="https://www.tmd.go.th/climate/summarymonthly/112025" TargetMode="External"/><Relationship Id="rId45" Type="http://schemas.openxmlformats.org/officeDocument/2006/relationships/hyperlink" Target="https://food.fda.moph.go.th/for-entrepreneurs/production-premise/"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m.listedcompany.com/misc/one-report/20260327-m-one-report-2025-th.pdf" TargetMode="Externa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hyperlink" Target="https://www.pwc.com/th/en/asia-pacific/2025/voice-of-the-consumer-survey/assets/voice-of-the-consumer-survey-2025-thailand-snapshot-en.pdf"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oter" Target="footer5.xml"/><Relationship Id="rId44" Type="http://schemas.openxmlformats.org/officeDocument/2006/relationships/hyperlink" Target="https://ratchakitcha.soc.go.th/documents/17082307.pdf"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nesdc.go.th/msp16022569/" TargetMode="External"/><Relationship Id="rId27" Type="http://schemas.openxmlformats.org/officeDocument/2006/relationships/header" Target="header5.xml"/><Relationship Id="rId30" Type="http://schemas.openxmlformats.org/officeDocument/2006/relationships/header" Target="header7.xml"/><Relationship Id="rId35" Type="http://schemas.openxmlformats.org/officeDocument/2006/relationships/footer" Target="footer7.xml"/><Relationship Id="rId43" Type="http://schemas.openxmlformats.org/officeDocument/2006/relationships/hyperlink" Target="https://investor.mkrestaurant.com/th/downloads/annual-report" TargetMode="External"/><Relationship Id="rId48"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vestor.mkrestaurant.com/th/downloads/annual-report" TargetMode="External"/><Relationship Id="rId33" Type="http://schemas.openxmlformats.org/officeDocument/2006/relationships/footer" Target="footer6.xml"/><Relationship Id="rId38" Type="http://schemas.openxmlformats.org/officeDocument/2006/relationships/hyperlink" Target="https://secretary.prd.go.th/th/content/category/detail/id/6/cid/9/iid/432060" TargetMode="External"/><Relationship Id="rId46" Type="http://schemas.openxmlformats.org/officeDocument/2006/relationships/hyperlink" Target="https://www.nesdc.go.th/msp16022569/" TargetMode="External"/><Relationship Id="rId20" Type="http://schemas.openxmlformats.org/officeDocument/2006/relationships/hyperlink" Target="https://www.pwc.com/th/en/press-room/press-release/2025/press-release-04-09-25-th.html" TargetMode="External"/><Relationship Id="rId41" Type="http://schemas.openxmlformats.org/officeDocument/2006/relationships/hyperlink" Target="https://www.mol.go.th/&#3629;&#3633;&#3605;&#3619;&#3634;&#3588;&#3656;&#3634;&#3592;&#3657;&#3634;&#3591;&#3586;&#3633;&#3657;&#3609;&#3605;&#3656;&#3635;"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821F7B-41C5-409C-A40E-AFC234AE9D6F}">
  <ds:schemaRefs>
    <ds:schemaRef ds:uri="http://schemas.openxmlformats.org/officeDocument/2006/bibliography"/>
  </ds:schemaRefs>
</ds:datastoreItem>
</file>

<file path=customXml/itemProps2.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4E38DB-305F-442F-9424-81F3CA49EF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11811</Words>
  <Characters>67328</Characters>
  <Application>Microsoft Office Word</Application>
  <DocSecurity>0</DocSecurity>
  <Lines>561</Lines>
  <Paragraphs>157</Paragraphs>
  <ScaleCrop>false</ScaleCrop>
  <Company/>
  <LinksUpToDate>false</LinksUpToDate>
  <CharactersWithSpaces>78982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2</cp:revision>
  <cp:lastPrinted>2026-09-11T18:44:00Z</cp:lastPrinted>
  <dcterms:created xsi:type="dcterms:W3CDTF">2026-10-01T18:35:00Z</dcterms:created>
  <dcterms:modified xsi:type="dcterms:W3CDTF">2026-10-01T18:35:00Z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