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Nikhil Sinha</w:t>
      </w:r>
    </w:p>
    <w:p>
      <w:r>
        <w:t>nikhil.sinha@example.com</w:t>
      </w:r>
    </w:p>
    <w:p/>
    <w:p/>
    <w:p>
      <w:r>
        <w:t>Skills: Python, LlamaIndex, FastAPI, MongoDB, Docker</w:t>
      </w:r>
    </w:p>
    <w:p/>
    <w:p>
      <w:r>
        <w:t>Projects</w:t>
      </w:r>
    </w:p>
    <w:p>
      <w:r>
        <w:t>Multi-Agent Content Pipeline</w:t>
      </w:r>
    </w:p>
    <w:p>
      <w:r>
        <w:t>LlamaIndex agents with tool calling and orchestration to draft, review and publish content; FastAPI backend with MongoDB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