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 Khan</w:t>
      </w:r>
    </w:p>
    <w:p>
      <w:r>
        <w:t>dev.khan@example.com</w:t>
      </w:r>
    </w:p>
    <w:p>
      <w:r>
        <w:t>github.com/dev37dev</w:t>
      </w:r>
    </w:p>
    <w:p/>
    <w:p>
      <w:r>
        <w:t>Skills: Python, Pandas, NumPy, SQL, PostgreSQL, Airflow, scikit-learn, Docker, GCP</w:t>
      </w:r>
    </w:p>
    <w:p/>
    <w:p>
      <w:r>
        <w:t>Experience</w:t>
      </w:r>
    </w:p>
    <w:p>
      <w:r>
        <w:t>Data Intern - Built Python data pipelines on GCP with BigQuery and Airflow.</w:t>
      </w:r>
    </w:p>
    <w:p/>
    <w:p>
      <w:r>
        <w:t>Projects</w:t>
      </w:r>
    </w:p>
    <w:p>
      <w:r>
        <w:t>Churn Predictor with LLM Explanations</w:t>
      </w:r>
    </w:p>
    <w:p>
      <w:r>
        <w:t>scikit-learn churn model plus an LLM layer (OpenAI API) generating explanations from feature importances, served via FastAPI with Postgres caching.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