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08FB" w14:textId="0011791A" w:rsidR="00C20BD5" w:rsidRPr="00E6197C" w:rsidRDefault="00C20BD5" w:rsidP="00F41A6A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97C">
        <w:rPr>
          <w:rFonts w:ascii="Times New Roman" w:hAnsi="Times New Roman" w:cs="Times New Roman"/>
          <w:b/>
          <w:bCs/>
          <w:sz w:val="24"/>
          <w:szCs w:val="24"/>
        </w:rPr>
        <w:t xml:space="preserve">Research Methods </w:t>
      </w:r>
    </w:p>
    <w:p w14:paraId="206B24BD" w14:textId="3AB86ADA" w:rsidR="00DD46B1" w:rsidRPr="00E6197C" w:rsidRDefault="00DD46B1" w:rsidP="00F41A6A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97C">
        <w:rPr>
          <w:rFonts w:ascii="Times New Roman" w:hAnsi="Times New Roman" w:cs="Times New Roman"/>
          <w:b/>
          <w:bCs/>
          <w:sz w:val="24"/>
          <w:szCs w:val="24"/>
        </w:rPr>
        <w:t xml:space="preserve">Overview of Tutorial </w:t>
      </w:r>
    </w:p>
    <w:p w14:paraId="54077107" w14:textId="134D881B" w:rsidR="00DD46B1" w:rsidRPr="00E6197C" w:rsidRDefault="00DD46B1" w:rsidP="00F41A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97C">
        <w:rPr>
          <w:rFonts w:ascii="Times New Roman" w:hAnsi="Times New Roman" w:cs="Times New Roman"/>
          <w:sz w:val="24"/>
          <w:szCs w:val="24"/>
        </w:rPr>
        <w:t xml:space="preserve">Title: </w:t>
      </w:r>
      <w:r w:rsidRPr="00E6197C">
        <w:rPr>
          <w:rFonts w:ascii="Times New Roman" w:hAnsi="Times New Roman" w:cs="Times New Roman"/>
          <w:sz w:val="24"/>
          <w:szCs w:val="24"/>
        </w:rPr>
        <w:t>A Phylogenetic Exploration of parasite receptor in Anopheline Species</w:t>
      </w:r>
    </w:p>
    <w:p w14:paraId="7D1439E7" w14:textId="43560D82" w:rsidR="00DD46B1" w:rsidRPr="00E6197C" w:rsidRDefault="00DD46B1" w:rsidP="00F41A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97C">
        <w:rPr>
          <w:rFonts w:ascii="Times New Roman" w:hAnsi="Times New Roman" w:cs="Times New Roman"/>
          <w:sz w:val="24"/>
          <w:szCs w:val="24"/>
        </w:rPr>
        <w:t xml:space="preserve">Research Questions </w:t>
      </w:r>
    </w:p>
    <w:p w14:paraId="350668F4" w14:textId="77777777" w:rsidR="00DD46B1" w:rsidRPr="00DD46B1" w:rsidRDefault="00DD46B1" w:rsidP="00F41A6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6B1">
        <w:rPr>
          <w:rFonts w:ascii="Times New Roman" w:hAnsi="Times New Roman" w:cs="Times New Roman"/>
          <w:sz w:val="24"/>
          <w:szCs w:val="24"/>
        </w:rPr>
        <w:t>How closely related are the pfs47 receptor found in different Anopheles Mosquito species.</w:t>
      </w:r>
    </w:p>
    <w:p w14:paraId="331D4E2C" w14:textId="2C0BE423" w:rsidR="00DD46B1" w:rsidRPr="00E6197C" w:rsidRDefault="00DD46B1" w:rsidP="00F41A6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6B1">
        <w:rPr>
          <w:rFonts w:ascii="Times New Roman" w:hAnsi="Times New Roman" w:cs="Times New Roman"/>
          <w:sz w:val="24"/>
          <w:szCs w:val="24"/>
        </w:rPr>
        <w:t xml:space="preserve">Can any relationship be observed between Pfs47 receptor of Anopheles </w:t>
      </w:r>
      <w:r w:rsidRPr="00E6197C">
        <w:rPr>
          <w:rFonts w:ascii="Times New Roman" w:hAnsi="Times New Roman" w:cs="Times New Roman"/>
          <w:sz w:val="24"/>
          <w:szCs w:val="24"/>
        </w:rPr>
        <w:t>species and</w:t>
      </w:r>
      <w:r w:rsidRPr="00DD46B1">
        <w:rPr>
          <w:rFonts w:ascii="Times New Roman" w:hAnsi="Times New Roman" w:cs="Times New Roman"/>
          <w:sz w:val="24"/>
          <w:szCs w:val="24"/>
        </w:rPr>
        <w:t xml:space="preserve"> other mosquito </w:t>
      </w:r>
      <w:r w:rsidRPr="00E6197C">
        <w:rPr>
          <w:rFonts w:ascii="Times New Roman" w:hAnsi="Times New Roman" w:cs="Times New Roman"/>
          <w:sz w:val="24"/>
          <w:szCs w:val="24"/>
        </w:rPr>
        <w:t>species?</w:t>
      </w:r>
      <w:r w:rsidRPr="00DD4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84BD0" w14:textId="67C0FA35" w:rsidR="002A6A6E" w:rsidRPr="00E6197C" w:rsidRDefault="002A6A6E" w:rsidP="00F41A6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DD894F" w14:textId="08E328C4" w:rsidR="00C20BD5" w:rsidRPr="00E6197C" w:rsidRDefault="00C20BD5" w:rsidP="00F41A6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97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E6197C">
        <w:rPr>
          <w:rFonts w:ascii="Times New Roman" w:hAnsi="Times New Roman" w:cs="Times New Roman"/>
          <w:sz w:val="24"/>
          <w:szCs w:val="24"/>
        </w:rPr>
        <w:t xml:space="preserve"> To develop an R script to construct a phylogenetic tree using a FATSTA file containing protein sequences of mosquito species</w:t>
      </w:r>
      <w:r w:rsidRPr="00E6197C">
        <w:rPr>
          <w:rFonts w:ascii="Times New Roman" w:hAnsi="Times New Roman" w:cs="Times New Roman"/>
          <w:sz w:val="24"/>
          <w:szCs w:val="24"/>
        </w:rPr>
        <w:t>.</w:t>
      </w:r>
    </w:p>
    <w:p w14:paraId="6CE9728A" w14:textId="77777777" w:rsidR="00C20BD5" w:rsidRPr="00E6197C" w:rsidRDefault="00C20BD5" w:rsidP="00F41A6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97C">
        <w:rPr>
          <w:rFonts w:ascii="Times New Roman" w:hAnsi="Times New Roman" w:cs="Times New Roman"/>
          <w:b/>
          <w:bCs/>
          <w:sz w:val="24"/>
          <w:szCs w:val="24"/>
        </w:rPr>
        <w:t>A few statements about the intended approach/methods</w:t>
      </w:r>
    </w:p>
    <w:p w14:paraId="18F4D392" w14:textId="5F9322CE" w:rsidR="008D65CB" w:rsidRPr="00E6197C" w:rsidRDefault="00F41A6A" w:rsidP="00F41A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97C">
        <w:rPr>
          <w:rFonts w:ascii="Times New Roman" w:hAnsi="Times New Roman" w:cs="Times New Roman"/>
          <w:i/>
          <w:iCs/>
          <w:sz w:val="24"/>
          <w:szCs w:val="24"/>
        </w:rPr>
        <w:t>Plasmodium falciparum</w:t>
      </w:r>
      <w:r w:rsidRPr="00E6197C">
        <w:rPr>
          <w:rFonts w:ascii="Times New Roman" w:hAnsi="Times New Roman" w:cs="Times New Roman"/>
          <w:sz w:val="24"/>
          <w:szCs w:val="24"/>
        </w:rPr>
        <w:t xml:space="preserve">, a parasite transmitted by Anopheles mosquitoes, possesses the surface protein Pfs47, which aids in evading the mosquito immune system, ensuring its survival and transmission. This host-pathogen interaction is highly specific, as </w:t>
      </w:r>
      <w:r w:rsidRPr="00E6197C">
        <w:rPr>
          <w:rFonts w:ascii="Times New Roman" w:hAnsi="Times New Roman" w:cs="Times New Roman"/>
          <w:i/>
          <w:iCs/>
          <w:sz w:val="24"/>
          <w:szCs w:val="24"/>
        </w:rPr>
        <w:t>P. falciparum</w:t>
      </w:r>
      <w:r w:rsidRPr="00E6197C">
        <w:rPr>
          <w:rFonts w:ascii="Times New Roman" w:hAnsi="Times New Roman" w:cs="Times New Roman"/>
          <w:sz w:val="24"/>
          <w:szCs w:val="24"/>
        </w:rPr>
        <w:t xml:space="preserve"> expresses Pfs47 haplotypes compatible with their mosquito vectors. Failure in compatibility with the host receptor can activate the mosquito immune system, leading to the parasite's death. </w:t>
      </w:r>
      <w:r w:rsidRPr="00E6197C">
        <w:rPr>
          <w:rFonts w:ascii="Times New Roman" w:hAnsi="Times New Roman" w:cs="Times New Roman"/>
          <w:sz w:val="24"/>
          <w:szCs w:val="24"/>
        </w:rPr>
        <w:t>By constructing a phylogenetic tree, t</w:t>
      </w:r>
      <w:r w:rsidRPr="00E6197C">
        <w:rPr>
          <w:rFonts w:ascii="Times New Roman" w:hAnsi="Times New Roman" w:cs="Times New Roman"/>
          <w:sz w:val="24"/>
          <w:szCs w:val="24"/>
        </w:rPr>
        <w:t>his tutorial aims to elucidate the relationship between different Anopheles mosquitoes and their Pfs47 haplotypes.</w:t>
      </w:r>
    </w:p>
    <w:p w14:paraId="544FE545" w14:textId="42A15171" w:rsidR="007D3F84" w:rsidRPr="00E6197C" w:rsidRDefault="00C20BD5" w:rsidP="00F41A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97C">
        <w:rPr>
          <w:rFonts w:ascii="Times New Roman" w:hAnsi="Times New Roman" w:cs="Times New Roman"/>
          <w:sz w:val="24"/>
          <w:szCs w:val="24"/>
        </w:rPr>
        <w:t xml:space="preserve">The initial stage involved the collection of DNA sequence/Protein sequences </w:t>
      </w:r>
      <w:r w:rsidRPr="00E6197C">
        <w:rPr>
          <w:rFonts w:ascii="Times New Roman" w:hAnsi="Times New Roman" w:cs="Times New Roman"/>
          <w:sz w:val="24"/>
          <w:szCs w:val="24"/>
        </w:rPr>
        <w:t>of</w:t>
      </w:r>
      <w:r w:rsidRPr="00E6197C">
        <w:rPr>
          <w:rFonts w:ascii="Times New Roman" w:hAnsi="Times New Roman" w:cs="Times New Roman"/>
          <w:sz w:val="24"/>
          <w:szCs w:val="24"/>
        </w:rPr>
        <w:t xml:space="preserve"> </w:t>
      </w:r>
      <w:r w:rsidR="00F41A6A" w:rsidRPr="00E6197C">
        <w:rPr>
          <w:rFonts w:ascii="Times New Roman" w:hAnsi="Times New Roman" w:cs="Times New Roman"/>
          <w:sz w:val="24"/>
          <w:szCs w:val="24"/>
        </w:rPr>
        <w:t>anopheles species from different geographical regions. The</w:t>
      </w:r>
      <w:r w:rsidRPr="00E6197C">
        <w:rPr>
          <w:rFonts w:ascii="Times New Roman" w:hAnsi="Times New Roman" w:cs="Times New Roman"/>
          <w:sz w:val="24"/>
          <w:szCs w:val="24"/>
        </w:rPr>
        <w:t xml:space="preserve"> phylogenetic tree will be constructed using R software with established algorithms implemented in libraries such as </w:t>
      </w:r>
      <w:proofErr w:type="spellStart"/>
      <w:r w:rsidRPr="00E6197C">
        <w:rPr>
          <w:rFonts w:ascii="Times New Roman" w:hAnsi="Times New Roman" w:cs="Times New Roman"/>
          <w:sz w:val="24"/>
          <w:szCs w:val="24"/>
        </w:rPr>
        <w:t>Phangorn</w:t>
      </w:r>
      <w:proofErr w:type="spellEnd"/>
      <w:r w:rsidRPr="00E6197C">
        <w:rPr>
          <w:rFonts w:ascii="Times New Roman" w:hAnsi="Times New Roman" w:cs="Times New Roman"/>
          <w:sz w:val="24"/>
          <w:szCs w:val="24"/>
        </w:rPr>
        <w:t xml:space="preserve">, ape, and </w:t>
      </w:r>
      <w:proofErr w:type="spellStart"/>
      <w:r w:rsidRPr="00E6197C">
        <w:rPr>
          <w:rFonts w:ascii="Times New Roman" w:hAnsi="Times New Roman" w:cs="Times New Roman"/>
          <w:sz w:val="24"/>
          <w:szCs w:val="24"/>
        </w:rPr>
        <w:t>seqinr</w:t>
      </w:r>
      <w:proofErr w:type="spellEnd"/>
      <w:r w:rsidR="008D65CB" w:rsidRPr="00E6197C">
        <w:rPr>
          <w:rFonts w:ascii="Times New Roman" w:hAnsi="Times New Roman" w:cs="Times New Roman"/>
          <w:sz w:val="24"/>
          <w:szCs w:val="24"/>
        </w:rPr>
        <w:t xml:space="preserve"> to show the relations between different </w:t>
      </w:r>
      <w:r w:rsidR="00F41A6A" w:rsidRPr="00E6197C">
        <w:rPr>
          <w:rFonts w:ascii="Times New Roman" w:hAnsi="Times New Roman" w:cs="Times New Roman"/>
          <w:sz w:val="24"/>
          <w:szCs w:val="24"/>
        </w:rPr>
        <w:t>taxa</w:t>
      </w:r>
      <w:r w:rsidR="008D65CB" w:rsidRPr="00E6197C">
        <w:rPr>
          <w:rFonts w:ascii="Times New Roman" w:hAnsi="Times New Roman" w:cs="Times New Roman"/>
          <w:sz w:val="24"/>
          <w:szCs w:val="24"/>
        </w:rPr>
        <w:t>.</w:t>
      </w:r>
      <w:r w:rsidRPr="00E6197C">
        <w:rPr>
          <w:rFonts w:ascii="Times New Roman" w:hAnsi="Times New Roman" w:cs="Times New Roman"/>
          <w:sz w:val="24"/>
          <w:szCs w:val="24"/>
        </w:rPr>
        <w:t xml:space="preserve"> Statistical support for the inferred phylogenetic relationships will be evaluated using bootstrap resampling </w:t>
      </w:r>
      <w:r w:rsidR="00F41A6A" w:rsidRPr="00E6197C">
        <w:rPr>
          <w:rFonts w:ascii="Times New Roman" w:hAnsi="Times New Roman" w:cs="Times New Roman"/>
          <w:sz w:val="24"/>
          <w:szCs w:val="24"/>
        </w:rPr>
        <w:t>and</w:t>
      </w:r>
      <w:r w:rsidRPr="00E6197C">
        <w:rPr>
          <w:rFonts w:ascii="Times New Roman" w:hAnsi="Times New Roman" w:cs="Times New Roman"/>
          <w:sz w:val="24"/>
          <w:szCs w:val="24"/>
        </w:rPr>
        <w:t xml:space="preserve"> </w:t>
      </w:r>
      <w:r w:rsidR="00F41A6A" w:rsidRPr="00E6197C">
        <w:rPr>
          <w:rFonts w:ascii="Times New Roman" w:hAnsi="Times New Roman" w:cs="Times New Roman"/>
          <w:sz w:val="24"/>
          <w:szCs w:val="24"/>
        </w:rPr>
        <w:t>maximum likelihood approach. The</w:t>
      </w:r>
      <w:r w:rsidRPr="00E6197C">
        <w:rPr>
          <w:rFonts w:ascii="Times New Roman" w:hAnsi="Times New Roman" w:cs="Times New Roman"/>
          <w:sz w:val="24"/>
          <w:szCs w:val="24"/>
        </w:rPr>
        <w:t xml:space="preserve"> tree will be displayed with appropriate labels and annotations to facilitate interpretation.</w:t>
      </w:r>
    </w:p>
    <w:sectPr w:rsidR="007D3F84" w:rsidRPr="00E6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linkMacSystemFon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169"/>
    <w:multiLevelType w:val="hybridMultilevel"/>
    <w:tmpl w:val="FC2237B2"/>
    <w:lvl w:ilvl="0" w:tplc="4782A47E">
      <w:start w:val="1"/>
      <w:numFmt w:val="decimal"/>
      <w:lvlText w:val="%1."/>
      <w:lvlJc w:val="left"/>
      <w:pPr>
        <w:ind w:left="720" w:hanging="360"/>
      </w:pPr>
      <w:rPr>
        <w:rFonts w:ascii="BlinkMacSystemFont" w:hAnsi="BlinkMacSystemFont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382B"/>
    <w:multiLevelType w:val="hybridMultilevel"/>
    <w:tmpl w:val="1F80DA7A"/>
    <w:lvl w:ilvl="0" w:tplc="32381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EC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C8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27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82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A9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81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48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B41FE6"/>
    <w:multiLevelType w:val="hybridMultilevel"/>
    <w:tmpl w:val="00287DF8"/>
    <w:lvl w:ilvl="0" w:tplc="3012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AF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45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2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61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E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24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2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8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8400925">
    <w:abstractNumId w:val="1"/>
  </w:num>
  <w:num w:numId="2" w16cid:durableId="35277703">
    <w:abstractNumId w:val="2"/>
  </w:num>
  <w:num w:numId="3" w16cid:durableId="1644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B1"/>
    <w:rsid w:val="00273F46"/>
    <w:rsid w:val="002A6A6E"/>
    <w:rsid w:val="003B483F"/>
    <w:rsid w:val="005F1052"/>
    <w:rsid w:val="007D3F84"/>
    <w:rsid w:val="008D65CB"/>
    <w:rsid w:val="00A07F18"/>
    <w:rsid w:val="00C20BD5"/>
    <w:rsid w:val="00C44851"/>
    <w:rsid w:val="00DD46B1"/>
    <w:rsid w:val="00E6197C"/>
    <w:rsid w:val="00F4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5B34"/>
  <w15:chartTrackingRefBased/>
  <w15:docId w15:val="{88C95BD7-90FE-4B2E-AB5C-087C8E71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20B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841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1575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30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5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2502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679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4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4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69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421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24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908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7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Oriyomi, Babatunde</dc:creator>
  <cp:keywords/>
  <dc:description/>
  <cp:lastModifiedBy>Oriyomi, Babatunde</cp:lastModifiedBy>
  <cp:revision>4</cp:revision>
  <dcterms:created xsi:type="dcterms:W3CDTF">2024-05-03T07:48:00Z</dcterms:created>
  <dcterms:modified xsi:type="dcterms:W3CDTF">2024-05-03T21:23:00Z</dcterms:modified>
</cp:coreProperties>
</file>