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15F2" w14:textId="3BDFDB58" w:rsidR="00C616D4" w:rsidRPr="00155FFA" w:rsidRDefault="00C616D4" w:rsidP="001F7F64">
      <w:pPr>
        <w:pStyle w:val="Heading2"/>
        <w:jc w:val="center"/>
        <w:rPr>
          <w:rFonts w:ascii="Lato" w:hAnsi="Lato"/>
          <w:b/>
          <w:bCs/>
          <w:sz w:val="48"/>
          <w:szCs w:val="48"/>
        </w:rPr>
      </w:pPr>
      <w:r w:rsidRPr="00155FFA">
        <w:rPr>
          <w:rFonts w:ascii="Lato" w:hAnsi="Lato"/>
          <w:b/>
          <w:bCs/>
          <w:sz w:val="48"/>
          <w:szCs w:val="48"/>
        </w:rPr>
        <w:t>Regional Delivery Coordination Service</w:t>
      </w:r>
    </w:p>
    <w:p w14:paraId="13560D45" w14:textId="785D4CE2" w:rsidR="00C616D4" w:rsidRPr="00CB3A84" w:rsidRDefault="00C616D4" w:rsidP="00C616D4">
      <w:pPr>
        <w:pStyle w:val="Heading4"/>
        <w:spacing w:line="276" w:lineRule="auto"/>
        <w:jc w:val="right"/>
        <w:rPr>
          <w:color w:val="000000" w:themeColor="text1"/>
          <w:sz w:val="32"/>
          <w:szCs w:val="32"/>
        </w:rPr>
      </w:pPr>
      <w:r w:rsidRPr="00CB3A84">
        <w:rPr>
          <w:color w:val="000000" w:themeColor="text1"/>
          <w:sz w:val="32"/>
          <w:szCs w:val="32"/>
        </w:rPr>
        <w:t>Heorhii Tolkachov - T00262291</w:t>
      </w:r>
    </w:p>
    <w:p w14:paraId="069AF239" w14:textId="77777777" w:rsidR="00C616D4" w:rsidRPr="00C616D4" w:rsidRDefault="00C616D4" w:rsidP="00C616D4"/>
    <w:p w14:paraId="3C7EBB20" w14:textId="79741270" w:rsidR="00D80092" w:rsidRPr="005848DA" w:rsidRDefault="00D80092" w:rsidP="00D80092">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1</w:t>
      </w:r>
      <w:r w:rsidRPr="005848DA">
        <w:rPr>
          <w:rFonts w:ascii="Lato" w:hAnsi="Lato"/>
          <w:color w:val="000000" w:themeColor="text1"/>
        </w:rPr>
        <w:t xml:space="preserve">: </w:t>
      </w:r>
      <w:r w:rsidRPr="00D80092">
        <w:rPr>
          <w:rFonts w:ascii="Lato" w:hAnsi="Lato"/>
          <w:color w:val="000000" w:themeColor="text1"/>
        </w:rPr>
        <w:t>Classify Statements</w:t>
      </w:r>
    </w:p>
    <w:tbl>
      <w:tblPr>
        <w:tblW w:w="0" w:type="auto"/>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CellMar>
          <w:top w:w="15" w:type="dxa"/>
          <w:left w:w="15" w:type="dxa"/>
          <w:bottom w:w="15" w:type="dxa"/>
          <w:right w:w="15" w:type="dxa"/>
        </w:tblCellMar>
        <w:tblLook w:val="04A0" w:firstRow="1" w:lastRow="0" w:firstColumn="1" w:lastColumn="0" w:noHBand="0" w:noVBand="1"/>
      </w:tblPr>
      <w:tblGrid>
        <w:gridCol w:w="3681"/>
        <w:gridCol w:w="1701"/>
        <w:gridCol w:w="3544"/>
      </w:tblGrid>
      <w:tr w:rsidR="005C1703" w:rsidRPr="005C1703" w14:paraId="122AE446" w14:textId="77777777" w:rsidTr="00327D1E">
        <w:tc>
          <w:tcPr>
            <w:tcW w:w="3681" w:type="dxa"/>
            <w:vAlign w:val="center"/>
            <w:hideMark/>
          </w:tcPr>
          <w:p w14:paraId="209A35EF" w14:textId="77777777" w:rsidR="005C1703" w:rsidRPr="005C1703" w:rsidRDefault="005C1703" w:rsidP="005C1703">
            <w:pPr>
              <w:rPr>
                <w:b/>
                <w:bCs/>
              </w:rPr>
            </w:pPr>
            <w:r w:rsidRPr="005C1703">
              <w:rPr>
                <w:b/>
                <w:bCs/>
              </w:rPr>
              <w:t>Statement</w:t>
            </w:r>
          </w:p>
        </w:tc>
        <w:tc>
          <w:tcPr>
            <w:tcW w:w="1701" w:type="dxa"/>
            <w:vAlign w:val="center"/>
            <w:hideMark/>
          </w:tcPr>
          <w:p w14:paraId="5713C766" w14:textId="77777777" w:rsidR="005C1703" w:rsidRPr="005C1703" w:rsidRDefault="005C1703" w:rsidP="005C1703">
            <w:pPr>
              <w:rPr>
                <w:b/>
                <w:bCs/>
              </w:rPr>
            </w:pPr>
            <w:r w:rsidRPr="005C1703">
              <w:rPr>
                <w:b/>
                <w:bCs/>
              </w:rPr>
              <w:t>Classification</w:t>
            </w:r>
          </w:p>
        </w:tc>
        <w:tc>
          <w:tcPr>
            <w:tcW w:w="3544" w:type="dxa"/>
            <w:vAlign w:val="center"/>
            <w:hideMark/>
          </w:tcPr>
          <w:p w14:paraId="2CD56906" w14:textId="77777777" w:rsidR="005C1703" w:rsidRPr="005C1703" w:rsidRDefault="005C1703" w:rsidP="005C1703">
            <w:pPr>
              <w:rPr>
                <w:b/>
                <w:bCs/>
              </w:rPr>
            </w:pPr>
            <w:r w:rsidRPr="005C1703">
              <w:rPr>
                <w:b/>
                <w:bCs/>
              </w:rPr>
              <w:t>Reason</w:t>
            </w:r>
          </w:p>
        </w:tc>
      </w:tr>
      <w:tr w:rsidR="0046572B" w:rsidRPr="0046572B" w14:paraId="77E7603E" w14:textId="77777777" w:rsidTr="00327D1E">
        <w:tc>
          <w:tcPr>
            <w:tcW w:w="3681" w:type="dxa"/>
            <w:vAlign w:val="center"/>
          </w:tcPr>
          <w:p w14:paraId="7B39C400" w14:textId="7F0ABC8C" w:rsidR="0046572B" w:rsidRPr="0046572B" w:rsidRDefault="0046572B" w:rsidP="005C1703">
            <w:r w:rsidRPr="0046572B">
              <w:t>Orders, collection notes, vehicle schedules and delivery outcomes are spread across spreadsheets, messages and paper manifests</w:t>
            </w:r>
          </w:p>
        </w:tc>
        <w:tc>
          <w:tcPr>
            <w:tcW w:w="1701" w:type="dxa"/>
            <w:vAlign w:val="center"/>
          </w:tcPr>
          <w:p w14:paraId="72213AA5" w14:textId="1EDD8A0E" w:rsidR="0046572B" w:rsidRPr="0046572B" w:rsidRDefault="0046572B" w:rsidP="005C1703">
            <w:r w:rsidRPr="0046572B">
              <w:t>Problem Evidence</w:t>
            </w:r>
          </w:p>
        </w:tc>
        <w:tc>
          <w:tcPr>
            <w:tcW w:w="3544" w:type="dxa"/>
            <w:vAlign w:val="center"/>
          </w:tcPr>
          <w:p w14:paraId="7FD3B583" w14:textId="59F0481C" w:rsidR="0046572B" w:rsidRPr="0046572B" w:rsidRDefault="00477F1B" w:rsidP="005C1703">
            <w:r w:rsidRPr="00477F1B">
              <w:t>Describes the current situation and shows fragmented information</w:t>
            </w:r>
          </w:p>
        </w:tc>
      </w:tr>
      <w:tr w:rsidR="0046572B" w:rsidRPr="0046572B" w14:paraId="3FD506EE" w14:textId="77777777" w:rsidTr="00327D1E">
        <w:tc>
          <w:tcPr>
            <w:tcW w:w="3681" w:type="dxa"/>
            <w:vAlign w:val="center"/>
          </w:tcPr>
          <w:p w14:paraId="7411D9FA" w14:textId="34BFD2C7" w:rsidR="0046572B" w:rsidRPr="0046572B" w:rsidRDefault="00AD22BC" w:rsidP="005C1703">
            <w:r w:rsidRPr="00AD22BC">
              <w:t>Changes to quantities, addresses and timing are not always reflected in every copy</w:t>
            </w:r>
          </w:p>
        </w:tc>
        <w:tc>
          <w:tcPr>
            <w:tcW w:w="1701" w:type="dxa"/>
            <w:vAlign w:val="center"/>
          </w:tcPr>
          <w:p w14:paraId="6BE43BFC" w14:textId="2F53B7F3" w:rsidR="0046572B" w:rsidRPr="0046572B" w:rsidRDefault="00AD22BC" w:rsidP="005C1703">
            <w:r w:rsidRPr="00AD22BC">
              <w:t>Problem Evidence</w:t>
            </w:r>
          </w:p>
        </w:tc>
        <w:tc>
          <w:tcPr>
            <w:tcW w:w="3544" w:type="dxa"/>
            <w:vAlign w:val="center"/>
          </w:tcPr>
          <w:p w14:paraId="2DDE2F9B" w14:textId="720B40BF" w:rsidR="0046572B" w:rsidRPr="0046572B" w:rsidRDefault="00AD22BC" w:rsidP="005C1703">
            <w:r w:rsidRPr="00AD22BC">
              <w:t>Shows inconsistent data across copies, which is a current pain point</w:t>
            </w:r>
          </w:p>
        </w:tc>
      </w:tr>
      <w:tr w:rsidR="0046572B" w:rsidRPr="0046572B" w14:paraId="722CA896" w14:textId="77777777" w:rsidTr="00327D1E">
        <w:tc>
          <w:tcPr>
            <w:tcW w:w="3681" w:type="dxa"/>
            <w:vAlign w:val="center"/>
          </w:tcPr>
          <w:p w14:paraId="65AFCE0D" w14:textId="795F5F5D" w:rsidR="0046572B" w:rsidRPr="0046572B" w:rsidRDefault="00AD22BC" w:rsidP="005C1703">
            <w:r w:rsidRPr="00AD22BC">
              <w:t>A printed manifest becomes risky when changes are made after departure (driver)</w:t>
            </w:r>
          </w:p>
        </w:tc>
        <w:tc>
          <w:tcPr>
            <w:tcW w:w="1701" w:type="dxa"/>
            <w:vAlign w:val="center"/>
          </w:tcPr>
          <w:p w14:paraId="2480B96B" w14:textId="0C8F654A" w:rsidR="0046572B" w:rsidRPr="0046572B" w:rsidRDefault="00AD22BC" w:rsidP="005C1703">
            <w:r w:rsidRPr="00AD22BC">
              <w:t>Problem Evidence</w:t>
            </w:r>
          </w:p>
        </w:tc>
        <w:tc>
          <w:tcPr>
            <w:tcW w:w="3544" w:type="dxa"/>
            <w:vAlign w:val="center"/>
          </w:tcPr>
          <w:p w14:paraId="7955F889" w14:textId="5ADA67D2" w:rsidR="0046572B" w:rsidRPr="0046572B" w:rsidRDefault="00AD22BC" w:rsidP="005C1703">
            <w:r w:rsidRPr="00AD22BC">
              <w:t>Stakeholder testimony about the harm caused by outdated route information</w:t>
            </w:r>
          </w:p>
        </w:tc>
      </w:tr>
      <w:tr w:rsidR="0046572B" w:rsidRPr="0046572B" w14:paraId="51119534" w14:textId="77777777" w:rsidTr="00327D1E">
        <w:tc>
          <w:tcPr>
            <w:tcW w:w="3681" w:type="dxa"/>
            <w:vAlign w:val="center"/>
          </w:tcPr>
          <w:p w14:paraId="0DDFE1B8" w14:textId="2458AFDC" w:rsidR="0046572B" w:rsidRPr="0046572B" w:rsidRDefault="00AD22BC" w:rsidP="005C1703">
            <w:r w:rsidRPr="00AD22BC">
              <w:t>Customers should be told whether a delivery is delayed, transferred or returning another day</w:t>
            </w:r>
          </w:p>
        </w:tc>
        <w:tc>
          <w:tcPr>
            <w:tcW w:w="1701" w:type="dxa"/>
            <w:vAlign w:val="center"/>
          </w:tcPr>
          <w:p w14:paraId="60E2F7B4" w14:textId="1A7B7A1B" w:rsidR="0046572B" w:rsidRPr="0046572B" w:rsidRDefault="00AD22BC" w:rsidP="005C1703">
            <w:r w:rsidRPr="00AD22BC">
              <w:t>Requirement (Functional Requirement Candidate)</w:t>
            </w:r>
          </w:p>
        </w:tc>
        <w:tc>
          <w:tcPr>
            <w:tcW w:w="3544" w:type="dxa"/>
            <w:vAlign w:val="center"/>
          </w:tcPr>
          <w:p w14:paraId="7E45A681" w14:textId="07CDD901" w:rsidR="0046572B" w:rsidRPr="0046572B" w:rsidRDefault="00AD22BC" w:rsidP="005C1703">
            <w:r w:rsidRPr="00AD22BC">
              <w:t>Describes a capability the system should provide, based on the customer’s stated need</w:t>
            </w:r>
          </w:p>
        </w:tc>
      </w:tr>
      <w:tr w:rsidR="0046572B" w:rsidRPr="0046572B" w14:paraId="6B0A5655" w14:textId="77777777" w:rsidTr="00327D1E">
        <w:tc>
          <w:tcPr>
            <w:tcW w:w="3681" w:type="dxa"/>
            <w:vAlign w:val="center"/>
          </w:tcPr>
          <w:p w14:paraId="275343B8" w14:textId="2BCAF654" w:rsidR="0046572B" w:rsidRPr="0046572B" w:rsidRDefault="00AD22BC" w:rsidP="005C1703">
            <w:r w:rsidRPr="00AD22BC">
              <w:t>The coordinator needs information on provisional requests, capacity conflicts, late collections, route readiness, failed deliveries and returned goods</w:t>
            </w:r>
          </w:p>
        </w:tc>
        <w:tc>
          <w:tcPr>
            <w:tcW w:w="1701" w:type="dxa"/>
            <w:vAlign w:val="center"/>
          </w:tcPr>
          <w:p w14:paraId="4059BCCA" w14:textId="3FE9EA27" w:rsidR="0046572B" w:rsidRPr="0046572B" w:rsidRDefault="00AD22BC" w:rsidP="005C1703">
            <w:r w:rsidRPr="00AD22BC">
              <w:t>Requirement (Functional Requirement Candidate)</w:t>
            </w:r>
          </w:p>
        </w:tc>
        <w:tc>
          <w:tcPr>
            <w:tcW w:w="3544" w:type="dxa"/>
            <w:vAlign w:val="center"/>
          </w:tcPr>
          <w:p w14:paraId="4DAC6E25" w14:textId="4693B671" w:rsidR="0046572B" w:rsidRPr="0046572B" w:rsidRDefault="00AD22BC" w:rsidP="005C1703">
            <w:r w:rsidRPr="00AD22BC">
              <w:t>Describes reporting capabilities the system should offer</w:t>
            </w:r>
          </w:p>
        </w:tc>
      </w:tr>
      <w:tr w:rsidR="0046572B" w:rsidRPr="0046572B" w14:paraId="25EA4D64" w14:textId="77777777" w:rsidTr="00327D1E">
        <w:tc>
          <w:tcPr>
            <w:tcW w:w="3681" w:type="dxa"/>
            <w:vAlign w:val="center"/>
          </w:tcPr>
          <w:p w14:paraId="460B4620" w14:textId="58C8CD44" w:rsidR="0046572B" w:rsidRPr="0046572B" w:rsidRDefault="00AD22BC" w:rsidP="005C1703">
            <w:r w:rsidRPr="00AD22BC">
              <w:t>Drivers record delivery, partial delivery, refusal, damage or failed attempt</w:t>
            </w:r>
          </w:p>
        </w:tc>
        <w:tc>
          <w:tcPr>
            <w:tcW w:w="1701" w:type="dxa"/>
            <w:vAlign w:val="center"/>
          </w:tcPr>
          <w:p w14:paraId="398E16D6" w14:textId="7A487C4C" w:rsidR="0046572B" w:rsidRPr="0046572B" w:rsidRDefault="00AD22BC" w:rsidP="005C1703">
            <w:r w:rsidRPr="00AD22BC">
              <w:t>Requirement (Functional Requirement Candidate)</w:t>
            </w:r>
          </w:p>
        </w:tc>
        <w:tc>
          <w:tcPr>
            <w:tcW w:w="3544" w:type="dxa"/>
            <w:vAlign w:val="center"/>
          </w:tcPr>
          <w:p w14:paraId="1B0EE816" w14:textId="2A778771" w:rsidR="0046572B" w:rsidRPr="0046572B" w:rsidRDefault="00AD22BC" w:rsidP="005C1703">
            <w:r w:rsidRPr="00AD22BC">
              <w:t>Describes outcome recording the system needs to support</w:t>
            </w:r>
          </w:p>
        </w:tc>
      </w:tr>
      <w:tr w:rsidR="0021500A" w:rsidRPr="0046572B" w14:paraId="600C6F2C" w14:textId="77777777" w:rsidTr="00327D1E">
        <w:tc>
          <w:tcPr>
            <w:tcW w:w="3681" w:type="dxa"/>
            <w:vAlign w:val="center"/>
          </w:tcPr>
          <w:p w14:paraId="4DFC65D1" w14:textId="76DEB4BE" w:rsidR="0021500A" w:rsidRPr="0046572B" w:rsidRDefault="0021500A" w:rsidP="0021500A">
            <w:r w:rsidRPr="00AD22BC">
              <w:t>Before dispatch, staff confirm vehicle, driver, route, load and required documents</w:t>
            </w:r>
          </w:p>
        </w:tc>
        <w:tc>
          <w:tcPr>
            <w:tcW w:w="1701" w:type="dxa"/>
            <w:vAlign w:val="center"/>
          </w:tcPr>
          <w:p w14:paraId="66DAE4B5" w14:textId="27A0BD4A" w:rsidR="0021500A" w:rsidRPr="0046572B" w:rsidRDefault="0021500A" w:rsidP="0021500A">
            <w:r>
              <w:t>Business Rule</w:t>
            </w:r>
          </w:p>
        </w:tc>
        <w:tc>
          <w:tcPr>
            <w:tcW w:w="3544" w:type="dxa"/>
            <w:vAlign w:val="center"/>
          </w:tcPr>
          <w:p w14:paraId="7684CF2A" w14:textId="5EAEE6F2" w:rsidR="0021500A" w:rsidRPr="0046572B" w:rsidRDefault="0021500A" w:rsidP="0021500A">
            <w:r>
              <w:t>An operational control that must be applied before a route is dispatched. The exact readiness criteria are still unconfirmed</w:t>
            </w:r>
          </w:p>
        </w:tc>
      </w:tr>
      <w:tr w:rsidR="0021500A" w:rsidRPr="0046572B" w14:paraId="6193EAED" w14:textId="77777777" w:rsidTr="00327D1E">
        <w:tc>
          <w:tcPr>
            <w:tcW w:w="3681" w:type="dxa"/>
            <w:vAlign w:val="center"/>
          </w:tcPr>
          <w:p w14:paraId="6649B7F6" w14:textId="065ABDBD" w:rsidR="0021500A" w:rsidRPr="0046572B" w:rsidRDefault="0021500A" w:rsidP="0021500A">
            <w:r>
              <w:lastRenderedPageBreak/>
              <w:t>A vehicle must have suitable capacity, access and temperature capability for the goods it carries</w:t>
            </w:r>
          </w:p>
        </w:tc>
        <w:tc>
          <w:tcPr>
            <w:tcW w:w="1701" w:type="dxa"/>
            <w:vAlign w:val="center"/>
          </w:tcPr>
          <w:p w14:paraId="352336B4" w14:textId="46DDAC13" w:rsidR="0021500A" w:rsidRPr="0046572B" w:rsidRDefault="0021500A" w:rsidP="0021500A">
            <w:r>
              <w:t>Business Rule</w:t>
            </w:r>
          </w:p>
        </w:tc>
        <w:tc>
          <w:tcPr>
            <w:tcW w:w="3544" w:type="dxa"/>
            <w:vAlign w:val="center"/>
          </w:tcPr>
          <w:p w14:paraId="22F6652B" w14:textId="59A65F9D" w:rsidR="0021500A" w:rsidRPr="0046572B" w:rsidRDefault="0021500A" w:rsidP="0021500A">
            <w:r>
              <w:t>A domain rule linking goods needs to vehicle capability. The scenario implies it but doesn’t state it as policy</w:t>
            </w:r>
          </w:p>
        </w:tc>
      </w:tr>
      <w:tr w:rsidR="00AE5F24" w:rsidRPr="0046572B" w14:paraId="7F2C6B53" w14:textId="77777777" w:rsidTr="00327D1E">
        <w:tc>
          <w:tcPr>
            <w:tcW w:w="3681" w:type="dxa"/>
            <w:vAlign w:val="center"/>
          </w:tcPr>
          <w:p w14:paraId="1F741FB2" w14:textId="622DB787" w:rsidR="00AE5F24" w:rsidRPr="0046572B" w:rsidRDefault="00AE5F24" w:rsidP="00AE5F24">
            <w:r>
              <w:t>At collection or depot receipt, a quantity or condition difference may be accepted, held for clarification or rejected</w:t>
            </w:r>
          </w:p>
        </w:tc>
        <w:tc>
          <w:tcPr>
            <w:tcW w:w="1701" w:type="dxa"/>
            <w:vAlign w:val="center"/>
          </w:tcPr>
          <w:p w14:paraId="44F0A670" w14:textId="170401A2" w:rsidR="00AE5F24" w:rsidRPr="0046572B" w:rsidRDefault="00AE5F24" w:rsidP="00AE5F24">
            <w:r>
              <w:t>Business Rule</w:t>
            </w:r>
          </w:p>
        </w:tc>
        <w:tc>
          <w:tcPr>
            <w:tcW w:w="3544" w:type="dxa"/>
            <w:vAlign w:val="center"/>
          </w:tcPr>
          <w:p w14:paraId="5F2DE80F" w14:textId="51022085" w:rsidR="00AE5F24" w:rsidRPr="0046572B" w:rsidRDefault="00AE5F24" w:rsidP="00AE5F24">
            <w:r>
              <w:t>Defines the allowed outcomes of a check. Who may decide is unresolved</w:t>
            </w:r>
          </w:p>
        </w:tc>
      </w:tr>
      <w:tr w:rsidR="00025A49" w:rsidRPr="0046572B" w14:paraId="43CE822C" w14:textId="77777777" w:rsidTr="00327D1E">
        <w:tc>
          <w:tcPr>
            <w:tcW w:w="3681" w:type="dxa"/>
            <w:vAlign w:val="center"/>
          </w:tcPr>
          <w:p w14:paraId="05253D90" w14:textId="0EE694E8" w:rsidR="00025A49" w:rsidRPr="0046572B" w:rsidRDefault="00025A49" w:rsidP="00025A49">
            <w:r>
              <w:t>Live vehicle tracking, payments and fleet maintenance are outside scope</w:t>
            </w:r>
          </w:p>
        </w:tc>
        <w:tc>
          <w:tcPr>
            <w:tcW w:w="1701" w:type="dxa"/>
            <w:vAlign w:val="center"/>
          </w:tcPr>
          <w:p w14:paraId="00B763FB" w14:textId="09DFF924" w:rsidR="00025A49" w:rsidRPr="0046572B" w:rsidRDefault="00025A49" w:rsidP="00025A49">
            <w:r>
              <w:t>Constraint</w:t>
            </w:r>
          </w:p>
        </w:tc>
        <w:tc>
          <w:tcPr>
            <w:tcW w:w="3544" w:type="dxa"/>
            <w:vAlign w:val="center"/>
          </w:tcPr>
          <w:p w14:paraId="16833D2C" w14:textId="3ADD25DB" w:rsidR="00025A49" w:rsidRPr="0046572B" w:rsidRDefault="00025A49" w:rsidP="00025A49">
            <w:r>
              <w:t>Limits what the solution covers</w:t>
            </w:r>
          </w:p>
        </w:tc>
      </w:tr>
      <w:tr w:rsidR="00025A49" w:rsidRPr="0046572B" w14:paraId="36B5EEF5" w14:textId="77777777" w:rsidTr="00327D1E">
        <w:tc>
          <w:tcPr>
            <w:tcW w:w="3681" w:type="dxa"/>
            <w:vAlign w:val="center"/>
          </w:tcPr>
          <w:p w14:paraId="14DC1DA2" w14:textId="3EEB3A1C" w:rsidR="00025A49" w:rsidRPr="0046572B" w:rsidRDefault="00025A49" w:rsidP="00025A49">
            <w:r>
              <w:t>Connectivity is unreliable in some rural areas</w:t>
            </w:r>
          </w:p>
        </w:tc>
        <w:tc>
          <w:tcPr>
            <w:tcW w:w="1701" w:type="dxa"/>
            <w:vAlign w:val="center"/>
          </w:tcPr>
          <w:p w14:paraId="5B698D84" w14:textId="23CBA310" w:rsidR="00025A49" w:rsidRPr="0046572B" w:rsidRDefault="00025A49" w:rsidP="00025A49">
            <w:r>
              <w:t>Constraint</w:t>
            </w:r>
          </w:p>
        </w:tc>
        <w:tc>
          <w:tcPr>
            <w:tcW w:w="3544" w:type="dxa"/>
            <w:vAlign w:val="center"/>
          </w:tcPr>
          <w:p w14:paraId="7B66ED99" w14:textId="665A8CEC" w:rsidR="00025A49" w:rsidRPr="0046572B" w:rsidRDefault="00025A49" w:rsidP="00025A49">
            <w:r>
              <w:t>An environmental limit that restricts how drivers can access information</w:t>
            </w:r>
          </w:p>
        </w:tc>
      </w:tr>
      <w:tr w:rsidR="00284895" w:rsidRPr="0046572B" w14:paraId="329F896F" w14:textId="77777777" w:rsidTr="00327D1E">
        <w:tc>
          <w:tcPr>
            <w:tcW w:w="3681" w:type="dxa"/>
            <w:vAlign w:val="center"/>
          </w:tcPr>
          <w:p w14:paraId="64CB80A8" w14:textId="612115FE" w:rsidR="00284895" w:rsidRPr="0046572B" w:rsidRDefault="00284895" w:rsidP="00284895">
            <w:r>
              <w:t>Information supplied by producers is sometimes incomplete until collection</w:t>
            </w:r>
          </w:p>
        </w:tc>
        <w:tc>
          <w:tcPr>
            <w:tcW w:w="1701" w:type="dxa"/>
            <w:vAlign w:val="center"/>
          </w:tcPr>
          <w:p w14:paraId="6E13945B" w14:textId="705E9D1B" w:rsidR="00284895" w:rsidRPr="0046572B" w:rsidRDefault="00284895" w:rsidP="00284895">
            <w:r>
              <w:t>Risk</w:t>
            </w:r>
          </w:p>
        </w:tc>
        <w:tc>
          <w:tcPr>
            <w:tcW w:w="3544" w:type="dxa"/>
            <w:vAlign w:val="center"/>
          </w:tcPr>
          <w:p w14:paraId="002F5369" w14:textId="563FBDA0" w:rsidR="00284895" w:rsidRPr="0046572B" w:rsidRDefault="00284895" w:rsidP="00284895">
            <w:r>
              <w:t>Missing goods or handling data may make planning inaccurate</w:t>
            </w:r>
          </w:p>
        </w:tc>
      </w:tr>
      <w:tr w:rsidR="00284895" w:rsidRPr="0046572B" w14:paraId="38EDE505" w14:textId="77777777" w:rsidTr="00327D1E">
        <w:tc>
          <w:tcPr>
            <w:tcW w:w="3681" w:type="dxa"/>
            <w:vAlign w:val="center"/>
          </w:tcPr>
          <w:p w14:paraId="5BD39992" w14:textId="4D559899" w:rsidR="00284895" w:rsidRPr="0046572B" w:rsidRDefault="00284895" w:rsidP="00284895">
            <w:r>
              <w:t>Late collection can disrupt several later stops</w:t>
            </w:r>
          </w:p>
        </w:tc>
        <w:tc>
          <w:tcPr>
            <w:tcW w:w="1701" w:type="dxa"/>
            <w:vAlign w:val="center"/>
          </w:tcPr>
          <w:p w14:paraId="5FB7519A" w14:textId="607ADB75" w:rsidR="00284895" w:rsidRPr="0046572B" w:rsidRDefault="00284895" w:rsidP="00284895">
            <w:r>
              <w:t>Risk</w:t>
            </w:r>
          </w:p>
        </w:tc>
        <w:tc>
          <w:tcPr>
            <w:tcW w:w="3544" w:type="dxa"/>
            <w:vAlign w:val="center"/>
          </w:tcPr>
          <w:p w14:paraId="16C25970" w14:textId="4157896C" w:rsidR="00284895" w:rsidRPr="0046572B" w:rsidRDefault="00284895" w:rsidP="00284895">
            <w:r>
              <w:t>A knock-on delay may affect many deliveries and customers</w:t>
            </w:r>
          </w:p>
        </w:tc>
      </w:tr>
      <w:tr w:rsidR="00284895" w:rsidRPr="0046572B" w14:paraId="6B384C9F" w14:textId="77777777" w:rsidTr="00327D1E">
        <w:tc>
          <w:tcPr>
            <w:tcW w:w="3681" w:type="dxa"/>
            <w:vAlign w:val="center"/>
          </w:tcPr>
          <w:p w14:paraId="5062E8C5" w14:textId="67CC11ED" w:rsidR="00284895" w:rsidRPr="0046572B" w:rsidRDefault="00284895" w:rsidP="00284895">
            <w:r>
              <w:t>Drivers may keep an outdated printed manifest after a route is republished</w:t>
            </w:r>
          </w:p>
        </w:tc>
        <w:tc>
          <w:tcPr>
            <w:tcW w:w="1701" w:type="dxa"/>
            <w:vAlign w:val="center"/>
          </w:tcPr>
          <w:p w14:paraId="7D88B317" w14:textId="0DA72F71" w:rsidR="00284895" w:rsidRPr="0046572B" w:rsidRDefault="00284895" w:rsidP="00284895">
            <w:r>
              <w:t>Risk</w:t>
            </w:r>
          </w:p>
        </w:tc>
        <w:tc>
          <w:tcPr>
            <w:tcW w:w="3544" w:type="dxa"/>
            <w:vAlign w:val="center"/>
          </w:tcPr>
          <w:p w14:paraId="004B7E48" w14:textId="12682B73" w:rsidR="00284895" w:rsidRPr="0046572B" w:rsidRDefault="00284895" w:rsidP="00284895">
            <w:r>
              <w:t>Uncontrolled route versions may lead to wrong or missed stops</w:t>
            </w:r>
          </w:p>
        </w:tc>
      </w:tr>
      <w:tr w:rsidR="00284895" w:rsidRPr="0046572B" w14:paraId="4177F494" w14:textId="77777777" w:rsidTr="00327D1E">
        <w:tc>
          <w:tcPr>
            <w:tcW w:w="3681" w:type="dxa"/>
            <w:vAlign w:val="center"/>
          </w:tcPr>
          <w:p w14:paraId="11EE133F" w14:textId="1AD8A3F7" w:rsidR="00284895" w:rsidRPr="0046572B" w:rsidRDefault="00284895" w:rsidP="00284895">
            <w:r>
              <w:t>Provisional requests may reserve vehicle capacity (staff disagree)</w:t>
            </w:r>
          </w:p>
        </w:tc>
        <w:tc>
          <w:tcPr>
            <w:tcW w:w="1701" w:type="dxa"/>
            <w:vAlign w:val="center"/>
          </w:tcPr>
          <w:p w14:paraId="75650DAF" w14:textId="672C9DC6" w:rsidR="00284895" w:rsidRPr="0046572B" w:rsidRDefault="00284895" w:rsidP="00284895">
            <w:r>
              <w:t>Assumption (needs confirmation)</w:t>
            </w:r>
          </w:p>
        </w:tc>
        <w:tc>
          <w:tcPr>
            <w:tcW w:w="3544" w:type="dxa"/>
            <w:vAlign w:val="center"/>
          </w:tcPr>
          <w:p w14:paraId="40CADC73" w14:textId="26DD49E2" w:rsidR="00284895" w:rsidRPr="0046572B" w:rsidRDefault="00284895" w:rsidP="00284895">
            <w:r>
              <w:t>The scenario does not settle this, so it must be stated as a temporary assumption and raised as a question</w:t>
            </w:r>
          </w:p>
        </w:tc>
      </w:tr>
      <w:tr w:rsidR="00284895" w:rsidRPr="0046572B" w14:paraId="59A088BF" w14:textId="77777777" w:rsidTr="00327D1E">
        <w:tc>
          <w:tcPr>
            <w:tcW w:w="3681" w:type="dxa"/>
            <w:vAlign w:val="center"/>
          </w:tcPr>
          <w:p w14:paraId="2D61D07C" w14:textId="0416FFAB" w:rsidR="00284895" w:rsidRPr="0046572B" w:rsidRDefault="00284895" w:rsidP="00284895">
            <w:r>
              <w:t>The exact quantity may change before collection, but the vehicle still needs enough space (producer)</w:t>
            </w:r>
          </w:p>
        </w:tc>
        <w:tc>
          <w:tcPr>
            <w:tcW w:w="1701" w:type="dxa"/>
            <w:vAlign w:val="center"/>
          </w:tcPr>
          <w:p w14:paraId="1C88028F" w14:textId="4985ECCA" w:rsidR="00284895" w:rsidRPr="0046572B" w:rsidRDefault="00284895" w:rsidP="00284895">
            <w:r>
              <w:t>Assumption (needs confirmation)</w:t>
            </w:r>
          </w:p>
        </w:tc>
        <w:tc>
          <w:tcPr>
            <w:tcW w:w="3544" w:type="dxa"/>
            <w:vAlign w:val="center"/>
          </w:tcPr>
          <w:p w14:paraId="28D6F5CD" w14:textId="015AFACC" w:rsidR="00284895" w:rsidRPr="0046572B" w:rsidRDefault="00284895" w:rsidP="00284895">
            <w:r>
              <w:t>Implies capacity should be planned on an estimate, but the policy isn’t confirmed</w:t>
            </w:r>
          </w:p>
        </w:tc>
      </w:tr>
      <w:tr w:rsidR="007470CA" w:rsidRPr="0046572B" w14:paraId="653C0503" w14:textId="77777777" w:rsidTr="00327D1E">
        <w:tc>
          <w:tcPr>
            <w:tcW w:w="3681" w:type="dxa"/>
            <w:vAlign w:val="center"/>
          </w:tcPr>
          <w:p w14:paraId="531B240E" w14:textId="44FB4602" w:rsidR="007470CA" w:rsidRPr="0046572B" w:rsidRDefault="007470CA" w:rsidP="007470CA">
            <w:r>
              <w:t>Drivers may see only the order, producer and customer information they need.</w:t>
            </w:r>
          </w:p>
        </w:tc>
        <w:tc>
          <w:tcPr>
            <w:tcW w:w="1701" w:type="dxa"/>
            <w:vAlign w:val="center"/>
          </w:tcPr>
          <w:p w14:paraId="53431C21" w14:textId="76B99B28" w:rsidR="007470CA" w:rsidRPr="0046572B" w:rsidRDefault="007470CA" w:rsidP="007470CA">
            <w:r>
              <w:t>Assumption (needs confirmation)</w:t>
            </w:r>
          </w:p>
        </w:tc>
        <w:tc>
          <w:tcPr>
            <w:tcW w:w="3544" w:type="dxa"/>
            <w:vAlign w:val="center"/>
          </w:tcPr>
          <w:p w14:paraId="509AFF2B" w14:textId="1A541604" w:rsidR="007470CA" w:rsidRPr="0046572B" w:rsidRDefault="007470CA" w:rsidP="007470CA">
            <w:r>
              <w:t>The scenario lists driver visibility as unresolved, so any rule is a working assumption</w:t>
            </w:r>
          </w:p>
        </w:tc>
      </w:tr>
      <w:tr w:rsidR="007470CA" w:rsidRPr="0046572B" w14:paraId="0C2BC925" w14:textId="77777777" w:rsidTr="00327D1E">
        <w:tc>
          <w:tcPr>
            <w:tcW w:w="3681" w:type="dxa"/>
            <w:vAlign w:val="center"/>
          </w:tcPr>
          <w:p w14:paraId="4810B12D" w14:textId="635883B6" w:rsidR="007470CA" w:rsidRPr="0046572B" w:rsidRDefault="007470CA" w:rsidP="007470CA">
            <w:r>
              <w:lastRenderedPageBreak/>
              <w:t>Routes should be planned around loading and delivery sequence, not just shortest distance (coordinator)</w:t>
            </w:r>
          </w:p>
        </w:tc>
        <w:tc>
          <w:tcPr>
            <w:tcW w:w="1701" w:type="dxa"/>
            <w:vAlign w:val="center"/>
          </w:tcPr>
          <w:p w14:paraId="4369EAF5" w14:textId="43DE9C0B" w:rsidR="007470CA" w:rsidRPr="0046572B" w:rsidRDefault="007470CA" w:rsidP="007470CA">
            <w:r>
              <w:t>Business Rule (candidate)</w:t>
            </w:r>
          </w:p>
        </w:tc>
        <w:tc>
          <w:tcPr>
            <w:tcW w:w="3544" w:type="dxa"/>
            <w:vAlign w:val="center"/>
          </w:tcPr>
          <w:p w14:paraId="51678A27" w14:textId="026121C0" w:rsidR="007470CA" w:rsidRPr="0046572B" w:rsidRDefault="007470CA" w:rsidP="007470CA">
            <w:r>
              <w:t>A planning principle from a domain expert. Confirm it is formal policy</w:t>
            </w:r>
          </w:p>
        </w:tc>
      </w:tr>
      <w:tr w:rsidR="007470CA" w:rsidRPr="0046572B" w14:paraId="17298712" w14:textId="77777777" w:rsidTr="00327D1E">
        <w:tc>
          <w:tcPr>
            <w:tcW w:w="3681" w:type="dxa"/>
            <w:vAlign w:val="center"/>
          </w:tcPr>
          <w:p w14:paraId="228F35D4" w14:textId="55C1C977" w:rsidR="007470CA" w:rsidRPr="0046572B" w:rsidRDefault="007470CA" w:rsidP="007470CA">
            <w:r>
              <w:t>“At the depot” does not mean checked and assigned to a route (depot worker)</w:t>
            </w:r>
          </w:p>
        </w:tc>
        <w:tc>
          <w:tcPr>
            <w:tcW w:w="1701" w:type="dxa"/>
            <w:vAlign w:val="center"/>
          </w:tcPr>
          <w:p w14:paraId="6B10D8E2" w14:textId="429845A4" w:rsidR="007470CA" w:rsidRPr="0046572B" w:rsidRDefault="007470CA" w:rsidP="007470CA">
            <w:r>
              <w:t>Business Rule (domain distinction)</w:t>
            </w:r>
          </w:p>
        </w:tc>
        <w:tc>
          <w:tcPr>
            <w:tcW w:w="3544" w:type="dxa"/>
            <w:vAlign w:val="center"/>
          </w:tcPr>
          <w:p w14:paraId="005D5243" w14:textId="42FD16D1" w:rsidR="007470CA" w:rsidRPr="0046572B" w:rsidRDefault="007470CA" w:rsidP="007470CA">
            <w:r>
              <w:t>Separates depot status from checked and route-assigned status, which affects how goods states are modelled</w:t>
            </w:r>
          </w:p>
        </w:tc>
      </w:tr>
      <w:tr w:rsidR="007470CA" w:rsidRPr="0046572B" w14:paraId="4065E279" w14:textId="77777777" w:rsidTr="00327D1E">
        <w:tc>
          <w:tcPr>
            <w:tcW w:w="3681" w:type="dxa"/>
            <w:vAlign w:val="center"/>
          </w:tcPr>
          <w:p w14:paraId="10776624" w14:textId="6377E514" w:rsidR="007470CA" w:rsidRPr="0046572B" w:rsidRDefault="007470CA" w:rsidP="007470CA">
            <w:r>
              <w:t>The system should use a mobile app with offline manifests</w:t>
            </w:r>
          </w:p>
        </w:tc>
        <w:tc>
          <w:tcPr>
            <w:tcW w:w="1701" w:type="dxa"/>
            <w:vAlign w:val="center"/>
          </w:tcPr>
          <w:p w14:paraId="4F963DC8" w14:textId="57883CA5" w:rsidR="007470CA" w:rsidRPr="0046572B" w:rsidRDefault="007470CA" w:rsidP="007470CA">
            <w:r>
              <w:t>Solution Idea</w:t>
            </w:r>
          </w:p>
        </w:tc>
        <w:tc>
          <w:tcPr>
            <w:tcW w:w="3544" w:type="dxa"/>
            <w:vAlign w:val="center"/>
          </w:tcPr>
          <w:p w14:paraId="51CCFF2A" w14:textId="099C0F21" w:rsidR="007470CA" w:rsidRPr="0046572B" w:rsidRDefault="007470CA" w:rsidP="007470CA">
            <w:r>
              <w:t>Prescribes a technical design rather than stating a business need</w:t>
            </w:r>
          </w:p>
        </w:tc>
      </w:tr>
    </w:tbl>
    <w:p w14:paraId="74DF0786" w14:textId="77777777" w:rsidR="00B42A28" w:rsidRDefault="00B42A28"/>
    <w:p w14:paraId="1CAF3F54" w14:textId="77777777" w:rsidR="00066B7E" w:rsidRDefault="00066B7E"/>
    <w:p w14:paraId="6FAD0BB3" w14:textId="77777777" w:rsidR="00155FFA" w:rsidRPr="005848DA" w:rsidRDefault="00155FFA" w:rsidP="00155FFA">
      <w:pPr>
        <w:pStyle w:val="Heading1"/>
        <w:shd w:val="clear" w:color="auto" w:fill="FFFFFF"/>
        <w:spacing w:before="90" w:after="90"/>
        <w:rPr>
          <w:rFonts w:ascii="Lato" w:hAnsi="Lato"/>
          <w:color w:val="000000" w:themeColor="text1"/>
        </w:rPr>
      </w:pPr>
      <w:r w:rsidRPr="005848DA">
        <w:rPr>
          <w:rFonts w:ascii="Lato" w:hAnsi="Lato"/>
          <w:color w:val="000000" w:themeColor="text1"/>
        </w:rPr>
        <w:t>Task 2: Business Problem Statement</w:t>
      </w:r>
    </w:p>
    <w:p w14:paraId="4FECDDD7" w14:textId="77777777" w:rsidR="00E15094" w:rsidRDefault="00630A6D" w:rsidP="00E15094">
      <w:pPr>
        <w:spacing w:line="276" w:lineRule="auto"/>
      </w:pPr>
      <w:r w:rsidRPr="00630A6D">
        <w:t>Kerry Regional Distribution Network coordinates deliveries for small producers and retailers, collecting goods from suppliers, consolidating them at a depot and delivering them to customers. Orders, collection notes, vehicle schedules and delivery outcomes are currently spread across spreadsheets, messages and paper manifests, and changes to quantities, addresses and timing are not always reflected in every copy.</w:t>
      </w:r>
    </w:p>
    <w:p w14:paraId="4E5697E3" w14:textId="2385EF0A" w:rsidR="00630A6D" w:rsidRPr="00630A6D" w:rsidRDefault="00630A6D" w:rsidP="00E15094">
      <w:pPr>
        <w:spacing w:line="276" w:lineRule="auto"/>
      </w:pPr>
      <w:r w:rsidRPr="00630A6D">
        <w:t xml:space="preserve">As a </w:t>
      </w:r>
      <w:r w:rsidR="00351C8C" w:rsidRPr="00630A6D">
        <w:t>result,</w:t>
      </w:r>
      <w:r w:rsidRPr="00630A6D">
        <w:t xml:space="preserve"> staff cannot </w:t>
      </w:r>
      <w:r w:rsidR="009421F8">
        <w:t>clearly</w:t>
      </w:r>
      <w:r w:rsidRPr="00630A6D">
        <w:t xml:space="preserve"> plan vehicle capacity, match available vehicles with suitable drivers or tell whether a route is ready for dispatch. Drivers using printed manifests may keep outdated routes after changes, and goods at the depot are not clearly distinguished from goods that have been checked and assigned. When collections run late or deliveries fail, customers and producers do not receive consistent status information, and the coordinator cannot easily see capacity conflicts, failed deliveries or returned goods.</w:t>
      </w:r>
    </w:p>
    <w:p w14:paraId="0C83B55F" w14:textId="60709739" w:rsidR="00FD02F4" w:rsidRDefault="00630A6D" w:rsidP="00FD02F4">
      <w:pPr>
        <w:spacing w:line="276" w:lineRule="auto"/>
      </w:pPr>
      <w:r w:rsidRPr="00630A6D">
        <w:t>These problems increase coordination effort, reduce confidence in operational information and raise the risk of delayed or incorrect deliveries. Several policies remain unconfirmed, such as when provisional requests reserve capacity and how route versions are controlled so these are treated as assumptions or questions for stakeholders. Live vehicle tracking, payments and fleet maintenance are out of scope</w:t>
      </w:r>
    </w:p>
    <w:p w14:paraId="20123A76" w14:textId="77777777" w:rsidR="00FD02F4" w:rsidRDefault="00FD02F4" w:rsidP="00FD02F4">
      <w:pPr>
        <w:spacing w:line="276" w:lineRule="auto"/>
      </w:pPr>
    </w:p>
    <w:p w14:paraId="659F6E4A" w14:textId="77777777" w:rsidR="00FD02F4" w:rsidRPr="00FD02F4" w:rsidRDefault="00FD02F4" w:rsidP="00FD02F4">
      <w:pPr>
        <w:spacing w:line="276" w:lineRule="auto"/>
      </w:pPr>
    </w:p>
    <w:p w14:paraId="64E0ED54" w14:textId="77777777" w:rsidR="00D87654" w:rsidRPr="00D87654" w:rsidRDefault="00D87654" w:rsidP="00D87654"/>
    <w:p w14:paraId="52124D31" w14:textId="73AD131C" w:rsidR="009116DD" w:rsidRDefault="009116DD" w:rsidP="009116DD">
      <w:pPr>
        <w:pStyle w:val="Heading1"/>
        <w:shd w:val="clear" w:color="auto" w:fill="FFFFFF"/>
        <w:spacing w:before="90" w:after="90"/>
        <w:rPr>
          <w:rFonts w:ascii="Lato" w:hAnsi="Lato"/>
          <w:color w:val="000000" w:themeColor="text1"/>
        </w:rPr>
      </w:pPr>
      <w:r w:rsidRPr="005848DA">
        <w:rPr>
          <w:rFonts w:ascii="Lato" w:hAnsi="Lato"/>
          <w:color w:val="000000" w:themeColor="text1"/>
        </w:rPr>
        <w:lastRenderedPageBreak/>
        <w:t xml:space="preserve">Task </w:t>
      </w:r>
      <w:r>
        <w:rPr>
          <w:rFonts w:ascii="Lato" w:hAnsi="Lato"/>
          <w:color w:val="000000" w:themeColor="text1"/>
        </w:rPr>
        <w:t>3</w:t>
      </w:r>
      <w:r w:rsidRPr="005848DA">
        <w:rPr>
          <w:rFonts w:ascii="Lato" w:hAnsi="Lato"/>
          <w:color w:val="000000" w:themeColor="text1"/>
        </w:rPr>
        <w:t xml:space="preserve">: </w:t>
      </w:r>
      <w:r w:rsidR="005A6F74" w:rsidRPr="005A6F74">
        <w:rPr>
          <w:rFonts w:ascii="Lato" w:hAnsi="Lato"/>
          <w:color w:val="000000" w:themeColor="text1"/>
        </w:rPr>
        <w:t>Purpose and Scope</w:t>
      </w:r>
    </w:p>
    <w:p w14:paraId="103AADDF" w14:textId="14C873F3" w:rsidR="00457DD9" w:rsidRPr="0029330C" w:rsidRDefault="00457DD9" w:rsidP="00457DD9">
      <w:pPr>
        <w:rPr>
          <w:b/>
          <w:bCs/>
          <w:sz w:val="36"/>
          <w:szCs w:val="36"/>
        </w:rPr>
      </w:pPr>
      <w:r w:rsidRPr="0029330C">
        <w:rPr>
          <w:b/>
          <w:bCs/>
          <w:sz w:val="36"/>
          <w:szCs w:val="36"/>
        </w:rPr>
        <w:t>Purpose Statement</w:t>
      </w:r>
    </w:p>
    <w:p w14:paraId="57C179F1" w14:textId="453A3D07" w:rsidR="00457DD9" w:rsidRDefault="00457DD9" w:rsidP="00457DD9">
      <w:r>
        <w:t>The proposed Regional Delivery Coordination Service will support delivery request management, consignment handling, vehicle and driver planning, depot receipt and checking, dispatch readiness, delivery outcome recording, disruption and status communication, and operational reporting.</w:t>
      </w:r>
    </w:p>
    <w:p w14:paraId="64D34D9A" w14:textId="75B5100E" w:rsidR="00B6634A" w:rsidRPr="00B6634A" w:rsidRDefault="00B6634A" w:rsidP="00457DD9">
      <w:pPr>
        <w:rPr>
          <w:b/>
          <w:bCs/>
          <w:sz w:val="36"/>
          <w:szCs w:val="36"/>
        </w:rPr>
      </w:pPr>
      <w:r>
        <w:rPr>
          <w:b/>
          <w:bCs/>
          <w:sz w:val="36"/>
          <w:szCs w:val="36"/>
        </w:rPr>
        <w:t>Scope Definition</w:t>
      </w:r>
    </w:p>
    <w:tbl>
      <w:tblPr>
        <w:tblStyle w:val="TableGrid"/>
        <w:tblW w:w="0" w:type="auto"/>
        <w:tblLook w:val="04A0" w:firstRow="1" w:lastRow="0" w:firstColumn="1" w:lastColumn="0" w:noHBand="0" w:noVBand="1"/>
      </w:tblPr>
      <w:tblGrid>
        <w:gridCol w:w="4248"/>
        <w:gridCol w:w="3685"/>
      </w:tblGrid>
      <w:tr w:rsidR="0029330C" w14:paraId="3544AB04" w14:textId="77777777" w:rsidTr="002B682B">
        <w:trPr>
          <w:trHeight w:val="554"/>
        </w:trPr>
        <w:tc>
          <w:tcPr>
            <w:tcW w:w="4248" w:type="dxa"/>
            <w:vAlign w:val="center"/>
          </w:tcPr>
          <w:p w14:paraId="6A36DC0E" w14:textId="296D65EA" w:rsidR="0029330C" w:rsidRDefault="0029330C" w:rsidP="0029330C">
            <w:r>
              <w:rPr>
                <w:b/>
                <w:bCs/>
              </w:rPr>
              <w:t>In Scope</w:t>
            </w:r>
          </w:p>
        </w:tc>
        <w:tc>
          <w:tcPr>
            <w:tcW w:w="3685" w:type="dxa"/>
            <w:vAlign w:val="center"/>
          </w:tcPr>
          <w:p w14:paraId="55A4FB2C" w14:textId="64EB93D4" w:rsidR="0029330C" w:rsidRDefault="0029330C" w:rsidP="0029330C">
            <w:r>
              <w:rPr>
                <w:b/>
                <w:bCs/>
              </w:rPr>
              <w:t>Out of Scope for Initial Release</w:t>
            </w:r>
          </w:p>
        </w:tc>
      </w:tr>
      <w:tr w:rsidR="0029330C" w14:paraId="309CD34C" w14:textId="77777777" w:rsidTr="002B682B">
        <w:trPr>
          <w:trHeight w:val="832"/>
        </w:trPr>
        <w:tc>
          <w:tcPr>
            <w:tcW w:w="4248" w:type="dxa"/>
            <w:vAlign w:val="center"/>
          </w:tcPr>
          <w:p w14:paraId="26617EBD" w14:textId="4D675A7F" w:rsidR="0029330C" w:rsidRDefault="0029330C" w:rsidP="0029330C">
            <w:r>
              <w:t>Delivery requests</w:t>
            </w:r>
          </w:p>
        </w:tc>
        <w:tc>
          <w:tcPr>
            <w:tcW w:w="3685" w:type="dxa"/>
            <w:vAlign w:val="center"/>
          </w:tcPr>
          <w:p w14:paraId="0547DAAD" w14:textId="7159DCF3" w:rsidR="0029330C" w:rsidRDefault="0029330C" w:rsidP="0029330C">
            <w:r>
              <w:t>Live vehicle tracking</w:t>
            </w:r>
          </w:p>
        </w:tc>
      </w:tr>
      <w:tr w:rsidR="0029330C" w14:paraId="36D741DC" w14:textId="77777777" w:rsidTr="002B682B">
        <w:trPr>
          <w:trHeight w:val="702"/>
        </w:trPr>
        <w:tc>
          <w:tcPr>
            <w:tcW w:w="4248" w:type="dxa"/>
            <w:vAlign w:val="center"/>
          </w:tcPr>
          <w:p w14:paraId="0B62EA25" w14:textId="1F7E4925" w:rsidR="0029330C" w:rsidRDefault="0029330C" w:rsidP="0029330C">
            <w:r>
              <w:t>Consignments and goods information</w:t>
            </w:r>
          </w:p>
        </w:tc>
        <w:tc>
          <w:tcPr>
            <w:tcW w:w="3685" w:type="dxa"/>
            <w:vAlign w:val="center"/>
          </w:tcPr>
          <w:p w14:paraId="6CBD579E" w14:textId="4AC8D573" w:rsidR="0029330C" w:rsidRDefault="0029330C" w:rsidP="0029330C">
            <w:r>
              <w:t>Payments</w:t>
            </w:r>
          </w:p>
        </w:tc>
      </w:tr>
      <w:tr w:rsidR="0029330C" w14:paraId="6D7A2E3F" w14:textId="77777777" w:rsidTr="002B682B">
        <w:trPr>
          <w:trHeight w:val="996"/>
        </w:trPr>
        <w:tc>
          <w:tcPr>
            <w:tcW w:w="4248" w:type="dxa"/>
            <w:vAlign w:val="center"/>
          </w:tcPr>
          <w:p w14:paraId="7B065954" w14:textId="15B181C9" w:rsidR="0029330C" w:rsidRDefault="0029330C" w:rsidP="0029330C">
            <w:r>
              <w:t>Vehicle and driver availability and suitability</w:t>
            </w:r>
          </w:p>
        </w:tc>
        <w:tc>
          <w:tcPr>
            <w:tcW w:w="3685" w:type="dxa"/>
            <w:vAlign w:val="center"/>
          </w:tcPr>
          <w:p w14:paraId="3D9DE580" w14:textId="55CCA9CD" w:rsidR="0029330C" w:rsidRDefault="0029330C" w:rsidP="0029330C">
            <w:r>
              <w:t>Fleet maintenance</w:t>
            </w:r>
          </w:p>
        </w:tc>
      </w:tr>
      <w:tr w:rsidR="00484616" w14:paraId="115E51AD" w14:textId="77777777" w:rsidTr="002B682B">
        <w:trPr>
          <w:trHeight w:val="996"/>
        </w:trPr>
        <w:tc>
          <w:tcPr>
            <w:tcW w:w="4248" w:type="dxa"/>
            <w:vAlign w:val="center"/>
          </w:tcPr>
          <w:p w14:paraId="36EC7F38" w14:textId="1DECE008" w:rsidR="00484616" w:rsidRDefault="00484616" w:rsidP="00484616">
            <w:r>
              <w:t>Depot receipt, checking and load assignment</w:t>
            </w:r>
          </w:p>
        </w:tc>
        <w:tc>
          <w:tcPr>
            <w:tcW w:w="3685" w:type="dxa"/>
            <w:vAlign w:val="center"/>
          </w:tcPr>
          <w:p w14:paraId="29D95353" w14:textId="6C869436" w:rsidR="00484616" w:rsidRDefault="00484616" w:rsidP="00484616">
            <w:r>
              <w:t>Customer ordering website</w:t>
            </w:r>
          </w:p>
        </w:tc>
      </w:tr>
      <w:tr w:rsidR="00484616" w14:paraId="40BD4845" w14:textId="77777777" w:rsidTr="002B682B">
        <w:trPr>
          <w:trHeight w:val="996"/>
        </w:trPr>
        <w:tc>
          <w:tcPr>
            <w:tcW w:w="4248" w:type="dxa"/>
            <w:vAlign w:val="center"/>
          </w:tcPr>
          <w:p w14:paraId="7F8368FC" w14:textId="0439DAA4" w:rsidR="00484616" w:rsidRDefault="00484616" w:rsidP="00484616">
            <w:r>
              <w:t>Dispatch readiness checks</w:t>
            </w:r>
          </w:p>
        </w:tc>
        <w:tc>
          <w:tcPr>
            <w:tcW w:w="3685" w:type="dxa"/>
            <w:vAlign w:val="center"/>
          </w:tcPr>
          <w:p w14:paraId="6F5F93FD" w14:textId="3A858352" w:rsidR="00484616" w:rsidRDefault="00484616" w:rsidP="00484616">
            <w:r>
              <w:t>Mobile application</w:t>
            </w:r>
          </w:p>
        </w:tc>
      </w:tr>
    </w:tbl>
    <w:p w14:paraId="13F88B51" w14:textId="77777777" w:rsidR="00AE358B" w:rsidRDefault="00AE358B"/>
    <w:p w14:paraId="4FBE6A64" w14:textId="77777777" w:rsidR="00D87654" w:rsidRDefault="00D87654"/>
    <w:p w14:paraId="5B6CAA2A" w14:textId="77777777" w:rsidR="00D87654" w:rsidRDefault="00D87654"/>
    <w:p w14:paraId="41B126F0" w14:textId="6ECF23C3" w:rsidR="004E542A" w:rsidRDefault="004E542A" w:rsidP="004E542A">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4</w:t>
      </w:r>
      <w:r w:rsidRPr="005848DA">
        <w:rPr>
          <w:rFonts w:ascii="Lato" w:hAnsi="Lato"/>
          <w:color w:val="000000" w:themeColor="text1"/>
        </w:rPr>
        <w:t xml:space="preserve">: </w:t>
      </w:r>
      <w:r w:rsidR="00570DE6">
        <w:rPr>
          <w:rFonts w:ascii="Lato" w:hAnsi="Lato"/>
          <w:color w:val="000000" w:themeColor="text1"/>
        </w:rPr>
        <w:t>Stakeholder Analysis</w:t>
      </w:r>
    </w:p>
    <w:tbl>
      <w:tblPr>
        <w:tblStyle w:val="TableGrid"/>
        <w:tblW w:w="9924" w:type="dxa"/>
        <w:tblInd w:w="-431" w:type="dxa"/>
        <w:tblLook w:val="04A0" w:firstRow="1" w:lastRow="0" w:firstColumn="1" w:lastColumn="0" w:noHBand="0" w:noVBand="1"/>
      </w:tblPr>
      <w:tblGrid>
        <w:gridCol w:w="1844"/>
        <w:gridCol w:w="1984"/>
        <w:gridCol w:w="2410"/>
        <w:gridCol w:w="1405"/>
        <w:gridCol w:w="2281"/>
      </w:tblGrid>
      <w:tr w:rsidR="00AE358B" w14:paraId="1473FDA2" w14:textId="77777777" w:rsidTr="001C5F7C">
        <w:tc>
          <w:tcPr>
            <w:tcW w:w="1844" w:type="dxa"/>
            <w:vAlign w:val="center"/>
          </w:tcPr>
          <w:p w14:paraId="4ABBE790" w14:textId="388BC48C" w:rsidR="00AE358B" w:rsidRDefault="00AE358B" w:rsidP="00AE358B">
            <w:r>
              <w:rPr>
                <w:b/>
                <w:bCs/>
              </w:rPr>
              <w:t>Stakeholder</w:t>
            </w:r>
          </w:p>
        </w:tc>
        <w:tc>
          <w:tcPr>
            <w:tcW w:w="1984" w:type="dxa"/>
            <w:vAlign w:val="center"/>
          </w:tcPr>
          <w:p w14:paraId="25AF5E40" w14:textId="64FFFD4F" w:rsidR="00AE358B" w:rsidRDefault="00AE358B" w:rsidP="00AE358B">
            <w:r>
              <w:rPr>
                <w:b/>
                <w:bCs/>
              </w:rPr>
              <w:t>Goals</w:t>
            </w:r>
          </w:p>
        </w:tc>
        <w:tc>
          <w:tcPr>
            <w:tcW w:w="2410" w:type="dxa"/>
            <w:vAlign w:val="center"/>
          </w:tcPr>
          <w:p w14:paraId="53BF760B" w14:textId="4BA5A05B" w:rsidR="00AE358B" w:rsidRDefault="00AE358B" w:rsidP="00AE358B">
            <w:r>
              <w:rPr>
                <w:b/>
                <w:bCs/>
              </w:rPr>
              <w:t>Concerns</w:t>
            </w:r>
          </w:p>
        </w:tc>
        <w:tc>
          <w:tcPr>
            <w:tcW w:w="1405" w:type="dxa"/>
            <w:vAlign w:val="center"/>
          </w:tcPr>
          <w:p w14:paraId="7320780F" w14:textId="2C05A90A" w:rsidR="00AE358B" w:rsidRDefault="00AE358B" w:rsidP="00AE358B">
            <w:r>
              <w:rPr>
                <w:b/>
                <w:bCs/>
              </w:rPr>
              <w:t>Influence</w:t>
            </w:r>
          </w:p>
        </w:tc>
        <w:tc>
          <w:tcPr>
            <w:tcW w:w="2281" w:type="dxa"/>
            <w:vAlign w:val="center"/>
          </w:tcPr>
          <w:p w14:paraId="3FAABF26" w14:textId="7032A046" w:rsidR="00AE358B" w:rsidRDefault="00AE358B" w:rsidP="00AE358B">
            <w:r>
              <w:rPr>
                <w:b/>
                <w:bCs/>
              </w:rPr>
              <w:t>Expected Interaction</w:t>
            </w:r>
          </w:p>
        </w:tc>
      </w:tr>
      <w:tr w:rsidR="00AE358B" w14:paraId="7CFA853F" w14:textId="77777777" w:rsidTr="001C5F7C">
        <w:tc>
          <w:tcPr>
            <w:tcW w:w="1844" w:type="dxa"/>
            <w:vAlign w:val="center"/>
          </w:tcPr>
          <w:p w14:paraId="40D5E7C0" w14:textId="74D93B63" w:rsidR="00AE358B" w:rsidRDefault="00AE358B" w:rsidP="00AE358B">
            <w:r>
              <w:t>Coordinator</w:t>
            </w:r>
          </w:p>
        </w:tc>
        <w:tc>
          <w:tcPr>
            <w:tcW w:w="1984" w:type="dxa"/>
            <w:vAlign w:val="center"/>
          </w:tcPr>
          <w:p w14:paraId="6928778E" w14:textId="44B9BD04" w:rsidR="00AE358B" w:rsidRDefault="00AE358B" w:rsidP="00AE358B">
            <w:r>
              <w:t>Plan workable loading and delivery sequences and monitor operations</w:t>
            </w:r>
          </w:p>
        </w:tc>
        <w:tc>
          <w:tcPr>
            <w:tcW w:w="2410" w:type="dxa"/>
            <w:vAlign w:val="center"/>
          </w:tcPr>
          <w:p w14:paraId="507F7560" w14:textId="24951A1F" w:rsidR="00AE358B" w:rsidRDefault="00AE358B" w:rsidP="00AE358B">
            <w:r>
              <w:t>Shortest route not always workable; capacity conflicts, late collections, route readiness, failed deliveries</w:t>
            </w:r>
          </w:p>
        </w:tc>
        <w:tc>
          <w:tcPr>
            <w:tcW w:w="1405" w:type="dxa"/>
            <w:vAlign w:val="center"/>
          </w:tcPr>
          <w:p w14:paraId="44C6C834" w14:textId="0717DEAC" w:rsidR="00AE358B" w:rsidRDefault="00AE358B" w:rsidP="00AE358B">
            <w:r>
              <w:t>High</w:t>
            </w:r>
          </w:p>
        </w:tc>
        <w:tc>
          <w:tcPr>
            <w:tcW w:w="2281" w:type="dxa"/>
            <w:vAlign w:val="center"/>
          </w:tcPr>
          <w:p w14:paraId="18FB550D" w14:textId="2AF8E6A8" w:rsidR="00AE358B" w:rsidRDefault="00AE358B" w:rsidP="00AE358B">
            <w:r>
              <w:t>Plan and re</w:t>
            </w:r>
            <w:r w:rsidR="002D7F2E">
              <w:t xml:space="preserve">arrange </w:t>
            </w:r>
            <w:r>
              <w:t>routes, review capacity conflicts and route readiness, monitor failed deliveries and returned goods</w:t>
            </w:r>
          </w:p>
        </w:tc>
      </w:tr>
      <w:tr w:rsidR="00AE358B" w14:paraId="4F8A0815" w14:textId="77777777" w:rsidTr="001C5F7C">
        <w:tc>
          <w:tcPr>
            <w:tcW w:w="1844" w:type="dxa"/>
            <w:vAlign w:val="center"/>
          </w:tcPr>
          <w:p w14:paraId="31D6C490" w14:textId="015D4B30" w:rsidR="00AE358B" w:rsidRDefault="00AE358B" w:rsidP="00AE358B">
            <w:r>
              <w:lastRenderedPageBreak/>
              <w:t>Drivers</w:t>
            </w:r>
          </w:p>
        </w:tc>
        <w:tc>
          <w:tcPr>
            <w:tcW w:w="1984" w:type="dxa"/>
            <w:vAlign w:val="center"/>
          </w:tcPr>
          <w:p w14:paraId="173F99C3" w14:textId="731A2F3A" w:rsidR="00AE358B" w:rsidRDefault="00AE358B" w:rsidP="00AE358B">
            <w:r>
              <w:t>Follow accurate, current routes and record delivery outcomes</w:t>
            </w:r>
          </w:p>
        </w:tc>
        <w:tc>
          <w:tcPr>
            <w:tcW w:w="2410" w:type="dxa"/>
            <w:vAlign w:val="center"/>
          </w:tcPr>
          <w:p w14:paraId="7DFA9252" w14:textId="6F888363" w:rsidR="00AE358B" w:rsidRDefault="00AE358B" w:rsidP="00AE358B">
            <w:r>
              <w:t>Outdated printed manifests after changes</w:t>
            </w:r>
          </w:p>
        </w:tc>
        <w:tc>
          <w:tcPr>
            <w:tcW w:w="1405" w:type="dxa"/>
            <w:vAlign w:val="center"/>
          </w:tcPr>
          <w:p w14:paraId="10CC54BE" w14:textId="6AFD02B4" w:rsidR="00AE358B" w:rsidRDefault="00AE358B" w:rsidP="00AE358B">
            <w:r>
              <w:t>Medium</w:t>
            </w:r>
          </w:p>
        </w:tc>
        <w:tc>
          <w:tcPr>
            <w:tcW w:w="2281" w:type="dxa"/>
            <w:vAlign w:val="center"/>
          </w:tcPr>
          <w:p w14:paraId="09DBC7BB" w14:textId="075D99BF" w:rsidR="00AE358B" w:rsidRDefault="00AE358B" w:rsidP="00AE358B">
            <w:r>
              <w:t>View routes and manifests, record delivery, partial delivery, refusal, damage or failed attempt</w:t>
            </w:r>
          </w:p>
        </w:tc>
      </w:tr>
      <w:tr w:rsidR="00AE358B" w14:paraId="20012E8D" w14:textId="77777777" w:rsidTr="001C5F7C">
        <w:tc>
          <w:tcPr>
            <w:tcW w:w="1844" w:type="dxa"/>
            <w:vAlign w:val="center"/>
          </w:tcPr>
          <w:p w14:paraId="7D64DB7A" w14:textId="2CDFECA9" w:rsidR="00AE358B" w:rsidRDefault="00AE358B" w:rsidP="00AE358B">
            <w:r>
              <w:t>Producers</w:t>
            </w:r>
          </w:p>
        </w:tc>
        <w:tc>
          <w:tcPr>
            <w:tcW w:w="1984" w:type="dxa"/>
            <w:vAlign w:val="center"/>
          </w:tcPr>
          <w:p w14:paraId="2144CCF6" w14:textId="2586D2AF" w:rsidR="00AE358B" w:rsidRDefault="00AE358B" w:rsidP="00AE358B">
            <w:r>
              <w:t>Have goods collected with enough vehicle space</w:t>
            </w:r>
          </w:p>
        </w:tc>
        <w:tc>
          <w:tcPr>
            <w:tcW w:w="2410" w:type="dxa"/>
            <w:vAlign w:val="center"/>
          </w:tcPr>
          <w:p w14:paraId="6777B3BC" w14:textId="404D3B65" w:rsidR="00AE358B" w:rsidRDefault="00AE358B" w:rsidP="00AE358B">
            <w:r>
              <w:t>Quantity may change before collection; incomplete goods information; status updates</w:t>
            </w:r>
          </w:p>
        </w:tc>
        <w:tc>
          <w:tcPr>
            <w:tcW w:w="1405" w:type="dxa"/>
            <w:vAlign w:val="center"/>
          </w:tcPr>
          <w:p w14:paraId="7637203D" w14:textId="6DEC77E4" w:rsidR="00AE358B" w:rsidRDefault="00AE358B" w:rsidP="00AE358B">
            <w:r>
              <w:t>Medium</w:t>
            </w:r>
          </w:p>
        </w:tc>
        <w:tc>
          <w:tcPr>
            <w:tcW w:w="2281" w:type="dxa"/>
            <w:vAlign w:val="center"/>
          </w:tcPr>
          <w:p w14:paraId="3BDCC869" w14:textId="23C05CBE" w:rsidR="00AE358B" w:rsidRDefault="00AE358B" w:rsidP="00AE358B">
            <w:r>
              <w:t>Supply goods information, receive collection and status information, give instructions for returned goods</w:t>
            </w:r>
          </w:p>
        </w:tc>
      </w:tr>
      <w:tr w:rsidR="00AE358B" w14:paraId="47883609" w14:textId="77777777" w:rsidTr="001C5F7C">
        <w:tc>
          <w:tcPr>
            <w:tcW w:w="1844" w:type="dxa"/>
            <w:vAlign w:val="center"/>
          </w:tcPr>
          <w:p w14:paraId="686398DC" w14:textId="25B2A2B1" w:rsidR="00AE358B" w:rsidRDefault="00AE358B" w:rsidP="00AE358B">
            <w:r>
              <w:t>Depot Workers</w:t>
            </w:r>
          </w:p>
        </w:tc>
        <w:tc>
          <w:tcPr>
            <w:tcW w:w="1984" w:type="dxa"/>
            <w:vAlign w:val="center"/>
          </w:tcPr>
          <w:p w14:paraId="4FEC0E42" w14:textId="51182695" w:rsidR="00AE358B" w:rsidRDefault="00AE358B" w:rsidP="00AE358B">
            <w:r>
              <w:t>Check goods accurately and assign them to routes and loading positions</w:t>
            </w:r>
          </w:p>
        </w:tc>
        <w:tc>
          <w:tcPr>
            <w:tcW w:w="2410" w:type="dxa"/>
            <w:vAlign w:val="center"/>
          </w:tcPr>
          <w:p w14:paraId="2DEBC7C1" w14:textId="268D0A82" w:rsidR="00AE358B" w:rsidRDefault="00AE358B" w:rsidP="00AE358B">
            <w:r>
              <w:t>“At the depot” is not the same as checked and assigned</w:t>
            </w:r>
          </w:p>
        </w:tc>
        <w:tc>
          <w:tcPr>
            <w:tcW w:w="1405" w:type="dxa"/>
            <w:vAlign w:val="center"/>
          </w:tcPr>
          <w:p w14:paraId="495AFF6B" w14:textId="0BD8D1AE" w:rsidR="00AE358B" w:rsidRDefault="00AE358B" w:rsidP="00AE358B">
            <w:r>
              <w:t>Medium</w:t>
            </w:r>
          </w:p>
        </w:tc>
        <w:tc>
          <w:tcPr>
            <w:tcW w:w="2281" w:type="dxa"/>
            <w:vAlign w:val="center"/>
          </w:tcPr>
          <w:p w14:paraId="43059093" w14:textId="17F0B962" w:rsidR="00AE358B" w:rsidRDefault="00AE358B" w:rsidP="00AE358B">
            <w:r>
              <w:t>Confirm consignment, quantity, condition and labels; accept, hold or reject differences; assign goods to routes</w:t>
            </w:r>
          </w:p>
        </w:tc>
      </w:tr>
      <w:tr w:rsidR="00AE358B" w14:paraId="128B210F" w14:textId="77777777" w:rsidTr="001C5F7C">
        <w:tc>
          <w:tcPr>
            <w:tcW w:w="1844" w:type="dxa"/>
            <w:vAlign w:val="center"/>
          </w:tcPr>
          <w:p w14:paraId="4F8DE0EB" w14:textId="0904AEC9" w:rsidR="00AE358B" w:rsidRDefault="00AE358B" w:rsidP="00AE358B">
            <w:r>
              <w:t>Customers</w:t>
            </w:r>
          </w:p>
        </w:tc>
        <w:tc>
          <w:tcPr>
            <w:tcW w:w="1984" w:type="dxa"/>
            <w:vAlign w:val="center"/>
          </w:tcPr>
          <w:p w14:paraId="10FA758F" w14:textId="13B201C1" w:rsidR="00AE358B" w:rsidRDefault="00AE358B" w:rsidP="00AE358B">
            <w:r>
              <w:t>Know the status of their delivery</w:t>
            </w:r>
          </w:p>
        </w:tc>
        <w:tc>
          <w:tcPr>
            <w:tcW w:w="2410" w:type="dxa"/>
            <w:vAlign w:val="center"/>
          </w:tcPr>
          <w:p w14:paraId="737CAEC9" w14:textId="2EFA0D73" w:rsidR="00AE358B" w:rsidRDefault="00AE358B" w:rsidP="00AE358B">
            <w:r>
              <w:t>Unclear whether a delivery is delayed, transferred or returning another day</w:t>
            </w:r>
          </w:p>
        </w:tc>
        <w:tc>
          <w:tcPr>
            <w:tcW w:w="1405" w:type="dxa"/>
            <w:vAlign w:val="center"/>
          </w:tcPr>
          <w:p w14:paraId="114A4BEF" w14:textId="49E2C16E" w:rsidR="00AE358B" w:rsidRDefault="00AE358B" w:rsidP="00AE358B">
            <w:r>
              <w:t>Medium</w:t>
            </w:r>
          </w:p>
        </w:tc>
        <w:tc>
          <w:tcPr>
            <w:tcW w:w="2281" w:type="dxa"/>
            <w:vAlign w:val="center"/>
          </w:tcPr>
          <w:p w14:paraId="6A4FCD7D" w14:textId="1B236BD6" w:rsidR="00AE358B" w:rsidRDefault="00AE358B" w:rsidP="00AE358B">
            <w:r>
              <w:t>Request deliveries and receive delay, transfer and return notifications</w:t>
            </w:r>
          </w:p>
        </w:tc>
      </w:tr>
      <w:tr w:rsidR="00AE358B" w14:paraId="0BA9BDE0" w14:textId="77777777" w:rsidTr="001C5F7C">
        <w:tc>
          <w:tcPr>
            <w:tcW w:w="1844" w:type="dxa"/>
            <w:vAlign w:val="center"/>
          </w:tcPr>
          <w:p w14:paraId="6BECB171" w14:textId="38ECA02C" w:rsidR="00AE358B" w:rsidRDefault="00AE358B" w:rsidP="00AE358B">
            <w:r>
              <w:t>Fleet Planner</w:t>
            </w:r>
          </w:p>
        </w:tc>
        <w:tc>
          <w:tcPr>
            <w:tcW w:w="1984" w:type="dxa"/>
            <w:vAlign w:val="center"/>
          </w:tcPr>
          <w:p w14:paraId="72603F79" w14:textId="68C990FF" w:rsidR="00AE358B" w:rsidRDefault="00AE358B" w:rsidP="00AE358B">
            <w:r>
              <w:t>Match vehicle availability with suitable drivers</w:t>
            </w:r>
          </w:p>
        </w:tc>
        <w:tc>
          <w:tcPr>
            <w:tcW w:w="2410" w:type="dxa"/>
            <w:vAlign w:val="center"/>
          </w:tcPr>
          <w:p w14:paraId="716FF5DF" w14:textId="17CC7EC0" w:rsidR="00AE358B" w:rsidRDefault="00AE358B" w:rsidP="00AE358B">
            <w:r>
              <w:t>Free vehicle but no suitable driver</w:t>
            </w:r>
          </w:p>
        </w:tc>
        <w:tc>
          <w:tcPr>
            <w:tcW w:w="1405" w:type="dxa"/>
            <w:vAlign w:val="center"/>
          </w:tcPr>
          <w:p w14:paraId="6F386205" w14:textId="1B2745BF" w:rsidR="00AE358B" w:rsidRDefault="00AE358B" w:rsidP="00AE358B">
            <w:r>
              <w:t>High</w:t>
            </w:r>
          </w:p>
        </w:tc>
        <w:tc>
          <w:tcPr>
            <w:tcW w:w="2281" w:type="dxa"/>
            <w:vAlign w:val="center"/>
          </w:tcPr>
          <w:p w14:paraId="61155D50" w14:textId="4CAB7A7E" w:rsidR="00AE358B" w:rsidRDefault="00AE358B" w:rsidP="00AE358B">
            <w:r>
              <w:t>Review vehicle and driver availability and suitability together</w:t>
            </w:r>
          </w:p>
        </w:tc>
      </w:tr>
    </w:tbl>
    <w:p w14:paraId="2745F412" w14:textId="77777777" w:rsidR="004E542A" w:rsidRDefault="004E542A"/>
    <w:p w14:paraId="67A4ED2D" w14:textId="77777777" w:rsidR="00834E72" w:rsidRDefault="00834E72"/>
    <w:p w14:paraId="518C80D9" w14:textId="77777777" w:rsidR="00834E72" w:rsidRDefault="00834E72"/>
    <w:p w14:paraId="3B93A309" w14:textId="420B3018" w:rsidR="00134A29" w:rsidRDefault="00134A29" w:rsidP="00134A29">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5</w:t>
      </w:r>
      <w:r w:rsidRPr="005848DA">
        <w:rPr>
          <w:rFonts w:ascii="Lato" w:hAnsi="Lato"/>
          <w:color w:val="000000" w:themeColor="text1"/>
        </w:rPr>
        <w:t>:</w:t>
      </w:r>
      <w:r w:rsidR="00F526B9" w:rsidRPr="00F526B9">
        <w:rPr>
          <w:rFonts w:ascii="Lato" w:eastAsia="Times New Roman" w:hAnsi="Lato" w:cs="Times New Roman"/>
          <w:color w:val="273540"/>
          <w:kern w:val="36"/>
          <w:sz w:val="43"/>
          <w:szCs w:val="43"/>
          <w:lang w:eastAsia="en-IE"/>
          <w14:ligatures w14:val="none"/>
        </w:rPr>
        <w:t xml:space="preserve"> </w:t>
      </w:r>
      <w:r w:rsidR="00F526B9" w:rsidRPr="00F526B9">
        <w:rPr>
          <w:rFonts w:ascii="Lato" w:hAnsi="Lato"/>
          <w:color w:val="000000" w:themeColor="text1"/>
        </w:rPr>
        <w:t>Functional Requirements</w:t>
      </w:r>
    </w:p>
    <w:tbl>
      <w:tblPr>
        <w:tblStyle w:val="TableGrid"/>
        <w:tblW w:w="0" w:type="auto"/>
        <w:tblLook w:val="04A0" w:firstRow="1" w:lastRow="0" w:firstColumn="1" w:lastColumn="0" w:noHBand="0" w:noVBand="1"/>
      </w:tblPr>
      <w:tblGrid>
        <w:gridCol w:w="1413"/>
        <w:gridCol w:w="4111"/>
        <w:gridCol w:w="1238"/>
        <w:gridCol w:w="2254"/>
      </w:tblGrid>
      <w:tr w:rsidR="004626A9" w14:paraId="23A8B8CB" w14:textId="77777777" w:rsidTr="004626A9">
        <w:trPr>
          <w:trHeight w:val="623"/>
        </w:trPr>
        <w:tc>
          <w:tcPr>
            <w:tcW w:w="1413" w:type="dxa"/>
            <w:vAlign w:val="center"/>
          </w:tcPr>
          <w:p w14:paraId="59702C8B" w14:textId="4F9ED06A" w:rsidR="004626A9" w:rsidRDefault="004626A9" w:rsidP="004626A9">
            <w:r>
              <w:rPr>
                <w:b/>
                <w:bCs/>
              </w:rPr>
              <w:t>ID</w:t>
            </w:r>
          </w:p>
        </w:tc>
        <w:tc>
          <w:tcPr>
            <w:tcW w:w="4111" w:type="dxa"/>
            <w:vAlign w:val="center"/>
          </w:tcPr>
          <w:p w14:paraId="3F69A7F0" w14:textId="1AAE5531" w:rsidR="004626A9" w:rsidRDefault="004626A9" w:rsidP="004626A9">
            <w:r>
              <w:rPr>
                <w:b/>
                <w:bCs/>
              </w:rPr>
              <w:t>Functional Requirement</w:t>
            </w:r>
          </w:p>
        </w:tc>
        <w:tc>
          <w:tcPr>
            <w:tcW w:w="1238" w:type="dxa"/>
            <w:vAlign w:val="center"/>
          </w:tcPr>
          <w:p w14:paraId="535C7B0D" w14:textId="2D06F4BF" w:rsidR="004626A9" w:rsidRDefault="004626A9" w:rsidP="004626A9">
            <w:r>
              <w:rPr>
                <w:b/>
                <w:bCs/>
              </w:rPr>
              <w:t>MoSCoW</w:t>
            </w:r>
          </w:p>
        </w:tc>
        <w:tc>
          <w:tcPr>
            <w:tcW w:w="2254" w:type="dxa"/>
            <w:vAlign w:val="center"/>
          </w:tcPr>
          <w:p w14:paraId="1DE98BE6" w14:textId="7EE802D9" w:rsidR="004626A9" w:rsidRDefault="004626A9" w:rsidP="004626A9">
            <w:r>
              <w:rPr>
                <w:b/>
                <w:bCs/>
              </w:rPr>
              <w:t>Source / Rationale</w:t>
            </w:r>
          </w:p>
        </w:tc>
      </w:tr>
      <w:tr w:rsidR="004626A9" w14:paraId="0D80BAFC" w14:textId="77777777" w:rsidTr="004626A9">
        <w:trPr>
          <w:trHeight w:val="703"/>
        </w:trPr>
        <w:tc>
          <w:tcPr>
            <w:tcW w:w="1413" w:type="dxa"/>
            <w:vAlign w:val="center"/>
          </w:tcPr>
          <w:p w14:paraId="1AC60D1A" w14:textId="25C23944" w:rsidR="004626A9" w:rsidRDefault="004626A9" w:rsidP="004626A9">
            <w:r>
              <w:t>FR01</w:t>
            </w:r>
          </w:p>
        </w:tc>
        <w:tc>
          <w:tcPr>
            <w:tcW w:w="4111" w:type="dxa"/>
            <w:vAlign w:val="center"/>
          </w:tcPr>
          <w:p w14:paraId="3AF1719E" w14:textId="772A5C5E" w:rsidR="004626A9" w:rsidRDefault="004626A9" w:rsidP="004626A9">
            <w:r>
              <w:t>The system shall allow authorised staff to record a delivery request, marked as provisional or confirmed</w:t>
            </w:r>
          </w:p>
        </w:tc>
        <w:tc>
          <w:tcPr>
            <w:tcW w:w="1238" w:type="dxa"/>
            <w:vAlign w:val="center"/>
          </w:tcPr>
          <w:p w14:paraId="5BA085B3" w14:textId="6D709619" w:rsidR="004626A9" w:rsidRDefault="004626A9" w:rsidP="004626A9">
            <w:r>
              <w:t>Must</w:t>
            </w:r>
          </w:p>
        </w:tc>
        <w:tc>
          <w:tcPr>
            <w:tcW w:w="2254" w:type="dxa"/>
            <w:vAlign w:val="center"/>
          </w:tcPr>
          <w:p w14:paraId="383612EC" w14:textId="133B32F3" w:rsidR="004626A9" w:rsidRDefault="004626A9" w:rsidP="004626A9">
            <w:r>
              <w:t>Route Coordinator</w:t>
            </w:r>
          </w:p>
        </w:tc>
      </w:tr>
      <w:tr w:rsidR="004626A9" w14:paraId="6D7A1E66" w14:textId="77777777" w:rsidTr="004626A9">
        <w:trPr>
          <w:trHeight w:val="542"/>
        </w:trPr>
        <w:tc>
          <w:tcPr>
            <w:tcW w:w="1413" w:type="dxa"/>
            <w:vAlign w:val="center"/>
          </w:tcPr>
          <w:p w14:paraId="1E920175" w14:textId="611E3D1D" w:rsidR="004626A9" w:rsidRDefault="004626A9" w:rsidP="004626A9">
            <w:r>
              <w:t>FR02</w:t>
            </w:r>
          </w:p>
        </w:tc>
        <w:tc>
          <w:tcPr>
            <w:tcW w:w="4111" w:type="dxa"/>
            <w:vAlign w:val="center"/>
          </w:tcPr>
          <w:p w14:paraId="624EA9E9" w14:textId="63E8DB1A" w:rsidR="004626A9" w:rsidRDefault="004626A9" w:rsidP="004626A9">
            <w:r>
              <w:t>The system shall allow an order to be split into several consignments and a consignment to contain goods from several orders</w:t>
            </w:r>
          </w:p>
        </w:tc>
        <w:tc>
          <w:tcPr>
            <w:tcW w:w="1238" w:type="dxa"/>
            <w:vAlign w:val="center"/>
          </w:tcPr>
          <w:p w14:paraId="7ED949A0" w14:textId="1484A3F0" w:rsidR="004626A9" w:rsidRDefault="004626A9" w:rsidP="004626A9">
            <w:r>
              <w:t>Must</w:t>
            </w:r>
          </w:p>
        </w:tc>
        <w:tc>
          <w:tcPr>
            <w:tcW w:w="2254" w:type="dxa"/>
            <w:vAlign w:val="center"/>
          </w:tcPr>
          <w:p w14:paraId="70EA743C" w14:textId="3F91ED94" w:rsidR="004626A9" w:rsidRDefault="004626A9" w:rsidP="004626A9">
            <w:r>
              <w:t>Scenario: delivery requests</w:t>
            </w:r>
          </w:p>
        </w:tc>
      </w:tr>
      <w:tr w:rsidR="004626A9" w14:paraId="7CDF4740" w14:textId="77777777" w:rsidTr="004626A9">
        <w:trPr>
          <w:trHeight w:val="564"/>
        </w:trPr>
        <w:tc>
          <w:tcPr>
            <w:tcW w:w="1413" w:type="dxa"/>
            <w:vAlign w:val="center"/>
          </w:tcPr>
          <w:p w14:paraId="00ED31F5" w14:textId="5C5413DE" w:rsidR="004626A9" w:rsidRDefault="004626A9" w:rsidP="004626A9">
            <w:r>
              <w:lastRenderedPageBreak/>
              <w:t>FR03</w:t>
            </w:r>
          </w:p>
        </w:tc>
        <w:tc>
          <w:tcPr>
            <w:tcW w:w="4111" w:type="dxa"/>
            <w:vAlign w:val="center"/>
          </w:tcPr>
          <w:p w14:paraId="26A24412" w14:textId="441E928C" w:rsidR="004626A9" w:rsidRDefault="004626A9" w:rsidP="004626A9">
            <w:r>
              <w:t>The system shall show vehicle availability and driver suitability together when a route is planned</w:t>
            </w:r>
          </w:p>
        </w:tc>
        <w:tc>
          <w:tcPr>
            <w:tcW w:w="1238" w:type="dxa"/>
            <w:vAlign w:val="center"/>
          </w:tcPr>
          <w:p w14:paraId="3A1A25A1" w14:textId="0FD7442A" w:rsidR="004626A9" w:rsidRDefault="004626A9" w:rsidP="004626A9">
            <w:r>
              <w:t>Must</w:t>
            </w:r>
          </w:p>
        </w:tc>
        <w:tc>
          <w:tcPr>
            <w:tcW w:w="2254" w:type="dxa"/>
            <w:vAlign w:val="center"/>
          </w:tcPr>
          <w:p w14:paraId="18227495" w14:textId="505EB428" w:rsidR="004626A9" w:rsidRDefault="004626A9" w:rsidP="004626A9">
            <w:r>
              <w:t>Fleet Planner</w:t>
            </w:r>
          </w:p>
        </w:tc>
      </w:tr>
      <w:tr w:rsidR="004626A9" w14:paraId="3909E82E" w14:textId="77777777" w:rsidTr="004626A9">
        <w:trPr>
          <w:trHeight w:val="558"/>
        </w:trPr>
        <w:tc>
          <w:tcPr>
            <w:tcW w:w="1413" w:type="dxa"/>
            <w:vAlign w:val="center"/>
          </w:tcPr>
          <w:p w14:paraId="1CBD5B43" w14:textId="5C324583" w:rsidR="004626A9" w:rsidRDefault="004626A9" w:rsidP="004626A9">
            <w:r>
              <w:t>FR04</w:t>
            </w:r>
          </w:p>
        </w:tc>
        <w:tc>
          <w:tcPr>
            <w:tcW w:w="4111" w:type="dxa"/>
            <w:vAlign w:val="center"/>
          </w:tcPr>
          <w:p w14:paraId="2762DA4E" w14:textId="017D6F2C" w:rsidR="004626A9" w:rsidRDefault="004626A9" w:rsidP="004626A9">
            <w:r>
              <w:t>The system shall alert the coordinator when planned goods exceed vehicle capacity</w:t>
            </w:r>
          </w:p>
        </w:tc>
        <w:tc>
          <w:tcPr>
            <w:tcW w:w="1238" w:type="dxa"/>
            <w:vAlign w:val="center"/>
          </w:tcPr>
          <w:p w14:paraId="165DA852" w14:textId="43478D20" w:rsidR="004626A9" w:rsidRDefault="004626A9" w:rsidP="004626A9">
            <w:r>
              <w:t>Must</w:t>
            </w:r>
          </w:p>
        </w:tc>
        <w:tc>
          <w:tcPr>
            <w:tcW w:w="2254" w:type="dxa"/>
            <w:vAlign w:val="center"/>
          </w:tcPr>
          <w:p w14:paraId="220F1E4B" w14:textId="2AFDDA32" w:rsidR="004626A9" w:rsidRDefault="004626A9" w:rsidP="004626A9">
            <w:r>
              <w:t>Producer</w:t>
            </w:r>
          </w:p>
        </w:tc>
      </w:tr>
      <w:tr w:rsidR="004626A9" w14:paraId="34F87F7A" w14:textId="77777777" w:rsidTr="004626A9">
        <w:trPr>
          <w:trHeight w:val="694"/>
        </w:trPr>
        <w:tc>
          <w:tcPr>
            <w:tcW w:w="1413" w:type="dxa"/>
            <w:vAlign w:val="center"/>
          </w:tcPr>
          <w:p w14:paraId="4C1D0ABF" w14:textId="67A87446" w:rsidR="004626A9" w:rsidRDefault="004626A9" w:rsidP="004626A9">
            <w:r>
              <w:t>FR05</w:t>
            </w:r>
          </w:p>
        </w:tc>
        <w:tc>
          <w:tcPr>
            <w:tcW w:w="4111" w:type="dxa"/>
            <w:vAlign w:val="center"/>
          </w:tcPr>
          <w:p w14:paraId="113219A8" w14:textId="574B5EB7" w:rsidR="004626A9" w:rsidRDefault="004626A9" w:rsidP="004626A9">
            <w:r>
              <w:t>The system shall keep a version history for each route and show drivers the current version</w:t>
            </w:r>
          </w:p>
        </w:tc>
        <w:tc>
          <w:tcPr>
            <w:tcW w:w="1238" w:type="dxa"/>
            <w:vAlign w:val="center"/>
          </w:tcPr>
          <w:p w14:paraId="4A0EF475" w14:textId="3706B05E" w:rsidR="004626A9" w:rsidRDefault="004626A9" w:rsidP="004626A9">
            <w:r>
              <w:t>Must</w:t>
            </w:r>
          </w:p>
        </w:tc>
        <w:tc>
          <w:tcPr>
            <w:tcW w:w="2254" w:type="dxa"/>
            <w:vAlign w:val="center"/>
          </w:tcPr>
          <w:p w14:paraId="3AC50FB6" w14:textId="16A8DAD2" w:rsidR="004626A9" w:rsidRDefault="004626A9" w:rsidP="004626A9">
            <w:r>
              <w:t>Driver</w:t>
            </w:r>
          </w:p>
        </w:tc>
      </w:tr>
      <w:tr w:rsidR="004626A9" w14:paraId="5E6ABA2C" w14:textId="77777777" w:rsidTr="004626A9">
        <w:trPr>
          <w:trHeight w:val="694"/>
        </w:trPr>
        <w:tc>
          <w:tcPr>
            <w:tcW w:w="1413" w:type="dxa"/>
            <w:vAlign w:val="center"/>
          </w:tcPr>
          <w:p w14:paraId="13DFA717" w14:textId="66DF6781" w:rsidR="004626A9" w:rsidRDefault="004626A9" w:rsidP="004626A9">
            <w:r>
              <w:t>FR06</w:t>
            </w:r>
          </w:p>
        </w:tc>
        <w:tc>
          <w:tcPr>
            <w:tcW w:w="4111" w:type="dxa"/>
            <w:vAlign w:val="center"/>
          </w:tcPr>
          <w:p w14:paraId="0619CBD1" w14:textId="3A7FE39A" w:rsidR="004626A9" w:rsidRDefault="004626A9" w:rsidP="004626A9">
            <w:r>
              <w:t>The system shall allow depot staff to record receipt, checking and route assignment of consignments as separate statuses</w:t>
            </w:r>
          </w:p>
        </w:tc>
        <w:tc>
          <w:tcPr>
            <w:tcW w:w="1238" w:type="dxa"/>
            <w:vAlign w:val="center"/>
          </w:tcPr>
          <w:p w14:paraId="26ACB5B8" w14:textId="4C6CA58D" w:rsidR="004626A9" w:rsidRDefault="004626A9" w:rsidP="004626A9">
            <w:r>
              <w:t>Must</w:t>
            </w:r>
          </w:p>
        </w:tc>
        <w:tc>
          <w:tcPr>
            <w:tcW w:w="2254" w:type="dxa"/>
            <w:vAlign w:val="center"/>
          </w:tcPr>
          <w:p w14:paraId="4AC40E70" w14:textId="7F17EAC9" w:rsidR="004626A9" w:rsidRDefault="004626A9" w:rsidP="004626A9">
            <w:r>
              <w:t>Depot Worker</w:t>
            </w:r>
          </w:p>
        </w:tc>
      </w:tr>
      <w:tr w:rsidR="004626A9" w14:paraId="1CBB290E" w14:textId="77777777" w:rsidTr="004626A9">
        <w:trPr>
          <w:trHeight w:val="694"/>
        </w:trPr>
        <w:tc>
          <w:tcPr>
            <w:tcW w:w="1413" w:type="dxa"/>
            <w:vAlign w:val="center"/>
          </w:tcPr>
          <w:p w14:paraId="1137ADEE" w14:textId="539715AF" w:rsidR="004626A9" w:rsidRDefault="004626A9" w:rsidP="004626A9">
            <w:r>
              <w:t>FR07</w:t>
            </w:r>
          </w:p>
        </w:tc>
        <w:tc>
          <w:tcPr>
            <w:tcW w:w="4111" w:type="dxa"/>
            <w:vAlign w:val="center"/>
          </w:tcPr>
          <w:p w14:paraId="201840D4" w14:textId="7A9A5A16" w:rsidR="004626A9" w:rsidRDefault="004626A9" w:rsidP="004626A9">
            <w:r>
              <w:t>The system shall check vehicle, driver, route, load and documents before a route is marked ready for dispatch</w:t>
            </w:r>
          </w:p>
        </w:tc>
        <w:tc>
          <w:tcPr>
            <w:tcW w:w="1238" w:type="dxa"/>
            <w:vAlign w:val="center"/>
          </w:tcPr>
          <w:p w14:paraId="5D7BD5C9" w14:textId="1B32E457" w:rsidR="004626A9" w:rsidRDefault="004626A9" w:rsidP="004626A9">
            <w:r>
              <w:t>Must</w:t>
            </w:r>
          </w:p>
        </w:tc>
        <w:tc>
          <w:tcPr>
            <w:tcW w:w="2254" w:type="dxa"/>
            <w:vAlign w:val="center"/>
          </w:tcPr>
          <w:p w14:paraId="72C578E0" w14:textId="67113691" w:rsidR="004626A9" w:rsidRDefault="004626A9" w:rsidP="004626A9">
            <w:r>
              <w:t xml:space="preserve">Scenario: </w:t>
            </w:r>
            <w:r w:rsidR="000810ED">
              <w:t>dispatch</w:t>
            </w:r>
          </w:p>
        </w:tc>
      </w:tr>
      <w:tr w:rsidR="004626A9" w14:paraId="0FF12D99" w14:textId="77777777" w:rsidTr="004626A9">
        <w:trPr>
          <w:trHeight w:val="694"/>
        </w:trPr>
        <w:tc>
          <w:tcPr>
            <w:tcW w:w="1413" w:type="dxa"/>
            <w:vAlign w:val="center"/>
          </w:tcPr>
          <w:p w14:paraId="44F92E8C" w14:textId="4F3F1E9C" w:rsidR="004626A9" w:rsidRDefault="004626A9" w:rsidP="004626A9">
            <w:r>
              <w:t>FR08</w:t>
            </w:r>
          </w:p>
        </w:tc>
        <w:tc>
          <w:tcPr>
            <w:tcW w:w="4111" w:type="dxa"/>
            <w:vAlign w:val="center"/>
          </w:tcPr>
          <w:p w14:paraId="267B8083" w14:textId="0E7F08C3" w:rsidR="004626A9" w:rsidRDefault="004626A9" w:rsidP="004626A9">
            <w:r>
              <w:t>The system shall allow drivers to record delivery, partial delivery, refusal, damage or failed attempt</w:t>
            </w:r>
          </w:p>
        </w:tc>
        <w:tc>
          <w:tcPr>
            <w:tcW w:w="1238" w:type="dxa"/>
            <w:vAlign w:val="center"/>
          </w:tcPr>
          <w:p w14:paraId="6AFDD849" w14:textId="0D1B41EF" w:rsidR="004626A9" w:rsidRDefault="004626A9" w:rsidP="004626A9">
            <w:r>
              <w:t>Must</w:t>
            </w:r>
          </w:p>
        </w:tc>
        <w:tc>
          <w:tcPr>
            <w:tcW w:w="2254" w:type="dxa"/>
            <w:vAlign w:val="center"/>
          </w:tcPr>
          <w:p w14:paraId="275F594A" w14:textId="69BD3813" w:rsidR="004626A9" w:rsidRDefault="004626A9" w:rsidP="004626A9">
            <w:r>
              <w:t>Driver</w:t>
            </w:r>
          </w:p>
        </w:tc>
      </w:tr>
      <w:tr w:rsidR="004626A9" w14:paraId="188F06EE" w14:textId="77777777" w:rsidTr="004626A9">
        <w:trPr>
          <w:trHeight w:val="694"/>
        </w:trPr>
        <w:tc>
          <w:tcPr>
            <w:tcW w:w="1413" w:type="dxa"/>
            <w:vAlign w:val="center"/>
          </w:tcPr>
          <w:p w14:paraId="1B0B3567" w14:textId="1B1D3155" w:rsidR="004626A9" w:rsidRDefault="004626A9" w:rsidP="004626A9">
            <w:r>
              <w:t>FR09</w:t>
            </w:r>
          </w:p>
        </w:tc>
        <w:tc>
          <w:tcPr>
            <w:tcW w:w="4111" w:type="dxa"/>
            <w:vAlign w:val="center"/>
          </w:tcPr>
          <w:p w14:paraId="180C7594" w14:textId="065E43B6" w:rsidR="004626A9" w:rsidRDefault="004626A9" w:rsidP="004626A9">
            <w:r>
              <w:t>The system shall notify customers and producers when a delivery is delayed, transferred or returning to depot</w:t>
            </w:r>
          </w:p>
        </w:tc>
        <w:tc>
          <w:tcPr>
            <w:tcW w:w="1238" w:type="dxa"/>
            <w:vAlign w:val="center"/>
          </w:tcPr>
          <w:p w14:paraId="31077B58" w14:textId="21F947BF" w:rsidR="004626A9" w:rsidRDefault="004626A9" w:rsidP="004626A9">
            <w:r>
              <w:t>Should</w:t>
            </w:r>
          </w:p>
        </w:tc>
        <w:tc>
          <w:tcPr>
            <w:tcW w:w="2254" w:type="dxa"/>
            <w:vAlign w:val="center"/>
          </w:tcPr>
          <w:p w14:paraId="0713AAE0" w14:textId="734239BC" w:rsidR="004626A9" w:rsidRDefault="004626A9" w:rsidP="004626A9">
            <w:r>
              <w:t>Customer</w:t>
            </w:r>
          </w:p>
        </w:tc>
      </w:tr>
      <w:tr w:rsidR="004626A9" w14:paraId="1FD5C158" w14:textId="77777777" w:rsidTr="004626A9">
        <w:trPr>
          <w:trHeight w:val="694"/>
        </w:trPr>
        <w:tc>
          <w:tcPr>
            <w:tcW w:w="1413" w:type="dxa"/>
            <w:vAlign w:val="center"/>
          </w:tcPr>
          <w:p w14:paraId="6D5FBECF" w14:textId="4EADC8D9" w:rsidR="004626A9" w:rsidRDefault="004626A9" w:rsidP="004626A9">
            <w:r>
              <w:t>FR10</w:t>
            </w:r>
          </w:p>
        </w:tc>
        <w:tc>
          <w:tcPr>
            <w:tcW w:w="4111" w:type="dxa"/>
            <w:vAlign w:val="center"/>
          </w:tcPr>
          <w:p w14:paraId="0D27EBEF" w14:textId="695846A0" w:rsidR="004626A9" w:rsidRDefault="004626A9" w:rsidP="004626A9">
            <w:r>
              <w:t>The system shall allow the coordinator to generate reports on capacity conflicts, late collections, route readiness, failed deliveries and returned goods</w:t>
            </w:r>
          </w:p>
        </w:tc>
        <w:tc>
          <w:tcPr>
            <w:tcW w:w="1238" w:type="dxa"/>
            <w:vAlign w:val="center"/>
          </w:tcPr>
          <w:p w14:paraId="4F92F67B" w14:textId="01DDC417" w:rsidR="004626A9" w:rsidRDefault="004626A9" w:rsidP="004626A9">
            <w:r>
              <w:t>Could</w:t>
            </w:r>
          </w:p>
        </w:tc>
        <w:tc>
          <w:tcPr>
            <w:tcW w:w="2254" w:type="dxa"/>
            <w:vAlign w:val="center"/>
          </w:tcPr>
          <w:p w14:paraId="5406B189" w14:textId="33B86452" w:rsidR="004626A9" w:rsidRDefault="004626A9" w:rsidP="004626A9">
            <w:r>
              <w:t>Route Coordinator</w:t>
            </w:r>
          </w:p>
        </w:tc>
      </w:tr>
    </w:tbl>
    <w:p w14:paraId="6DF3BE73" w14:textId="77777777" w:rsidR="000A71D5" w:rsidRDefault="000A71D5"/>
    <w:p w14:paraId="0032BD5A" w14:textId="77777777" w:rsidR="00466A4D" w:rsidRDefault="00466A4D"/>
    <w:p w14:paraId="08574369" w14:textId="77777777" w:rsidR="001E7552" w:rsidRDefault="001E7552"/>
    <w:p w14:paraId="23C529BC" w14:textId="77777777" w:rsidR="001E7552" w:rsidRDefault="001E7552"/>
    <w:p w14:paraId="7EEECB52" w14:textId="67BB2AEF" w:rsidR="00466A4D" w:rsidRDefault="00466A4D" w:rsidP="00466A4D">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6</w:t>
      </w:r>
      <w:r w:rsidRPr="005848DA">
        <w:rPr>
          <w:rFonts w:ascii="Lato" w:hAnsi="Lato"/>
          <w:color w:val="000000" w:themeColor="text1"/>
        </w:rPr>
        <w:t>:</w:t>
      </w:r>
      <w:r w:rsidRPr="00F526B9">
        <w:rPr>
          <w:rFonts w:ascii="Lato" w:eastAsia="Times New Roman" w:hAnsi="Lato" w:cs="Times New Roman"/>
          <w:color w:val="273540"/>
          <w:kern w:val="36"/>
          <w:sz w:val="43"/>
          <w:szCs w:val="43"/>
          <w:lang w:eastAsia="en-IE"/>
          <w14:ligatures w14:val="none"/>
        </w:rPr>
        <w:t xml:space="preserve"> </w:t>
      </w:r>
      <w:r w:rsidR="00D30F28">
        <w:rPr>
          <w:rFonts w:ascii="Lato" w:eastAsia="Times New Roman" w:hAnsi="Lato" w:cs="Times New Roman"/>
          <w:color w:val="273540"/>
          <w:kern w:val="36"/>
          <w:sz w:val="43"/>
          <w:szCs w:val="43"/>
          <w:lang w:eastAsia="en-IE"/>
          <w14:ligatures w14:val="none"/>
        </w:rPr>
        <w:t>Non-</w:t>
      </w:r>
      <w:r w:rsidRPr="00F526B9">
        <w:rPr>
          <w:rFonts w:ascii="Lato" w:hAnsi="Lato"/>
          <w:color w:val="000000" w:themeColor="text1"/>
        </w:rPr>
        <w:t>Functional Requirements</w:t>
      </w:r>
    </w:p>
    <w:tbl>
      <w:tblPr>
        <w:tblStyle w:val="TableGrid"/>
        <w:tblW w:w="9493" w:type="dxa"/>
        <w:tblLook w:val="04A0" w:firstRow="1" w:lastRow="0" w:firstColumn="1" w:lastColumn="0" w:noHBand="0" w:noVBand="1"/>
      </w:tblPr>
      <w:tblGrid>
        <w:gridCol w:w="988"/>
        <w:gridCol w:w="1984"/>
        <w:gridCol w:w="4253"/>
        <w:gridCol w:w="2268"/>
      </w:tblGrid>
      <w:tr w:rsidR="00887F18" w14:paraId="4A4D995F" w14:textId="77777777" w:rsidTr="00052578">
        <w:trPr>
          <w:trHeight w:val="723"/>
        </w:trPr>
        <w:tc>
          <w:tcPr>
            <w:tcW w:w="988" w:type="dxa"/>
            <w:vAlign w:val="center"/>
          </w:tcPr>
          <w:p w14:paraId="5E05E434" w14:textId="5B6E1942" w:rsidR="00887F18" w:rsidRDefault="00887F18" w:rsidP="00887F18">
            <w:r>
              <w:rPr>
                <w:b/>
                <w:bCs/>
              </w:rPr>
              <w:t>ID</w:t>
            </w:r>
          </w:p>
        </w:tc>
        <w:tc>
          <w:tcPr>
            <w:tcW w:w="1984" w:type="dxa"/>
            <w:vAlign w:val="center"/>
          </w:tcPr>
          <w:p w14:paraId="2310768F" w14:textId="29CBF296" w:rsidR="00887F18" w:rsidRDefault="00887F18" w:rsidP="00887F18">
            <w:r>
              <w:rPr>
                <w:b/>
                <w:bCs/>
              </w:rPr>
              <w:t>Quality Category</w:t>
            </w:r>
          </w:p>
        </w:tc>
        <w:tc>
          <w:tcPr>
            <w:tcW w:w="4253" w:type="dxa"/>
            <w:vAlign w:val="center"/>
          </w:tcPr>
          <w:p w14:paraId="49A1135B" w14:textId="102636C4" w:rsidR="00887F18" w:rsidRDefault="00887F18" w:rsidP="00887F18">
            <w:r>
              <w:rPr>
                <w:b/>
                <w:bCs/>
              </w:rPr>
              <w:t>Measurable Requirement</w:t>
            </w:r>
          </w:p>
        </w:tc>
        <w:tc>
          <w:tcPr>
            <w:tcW w:w="2268" w:type="dxa"/>
            <w:vAlign w:val="center"/>
          </w:tcPr>
          <w:p w14:paraId="437067DE" w14:textId="250FC19D" w:rsidR="00887F18" w:rsidRDefault="00887F18" w:rsidP="00887F18">
            <w:r>
              <w:rPr>
                <w:b/>
                <w:bCs/>
              </w:rPr>
              <w:t>Rationale</w:t>
            </w:r>
          </w:p>
        </w:tc>
      </w:tr>
      <w:tr w:rsidR="00887F18" w14:paraId="3CC171E5" w14:textId="77777777" w:rsidTr="00052578">
        <w:trPr>
          <w:trHeight w:val="833"/>
        </w:trPr>
        <w:tc>
          <w:tcPr>
            <w:tcW w:w="988" w:type="dxa"/>
            <w:vAlign w:val="center"/>
          </w:tcPr>
          <w:p w14:paraId="1E01B6AB" w14:textId="688377A7" w:rsidR="00887F18" w:rsidRDefault="00887F18" w:rsidP="00887F18">
            <w:r>
              <w:t>NFR01</w:t>
            </w:r>
          </w:p>
        </w:tc>
        <w:tc>
          <w:tcPr>
            <w:tcW w:w="1984" w:type="dxa"/>
            <w:vAlign w:val="center"/>
          </w:tcPr>
          <w:p w14:paraId="42C979D7" w14:textId="169236C9" w:rsidR="00887F18" w:rsidRDefault="00887F18" w:rsidP="00887F18">
            <w:r>
              <w:t>Performance</w:t>
            </w:r>
          </w:p>
        </w:tc>
        <w:tc>
          <w:tcPr>
            <w:tcW w:w="4253" w:type="dxa"/>
            <w:vAlign w:val="center"/>
          </w:tcPr>
          <w:p w14:paraId="4653FE07" w14:textId="6658C73B" w:rsidR="00887F18" w:rsidRDefault="00887F18" w:rsidP="00887F18">
            <w:r>
              <w:t>Route and consignment searches shall return results within</w:t>
            </w:r>
            <w:r w:rsidR="00A3306A">
              <w:t xml:space="preserve"> </w:t>
            </w:r>
            <w:r>
              <w:t>3</w:t>
            </w:r>
            <w:r w:rsidR="003239B2">
              <w:t xml:space="preserve"> or less</w:t>
            </w:r>
            <w:r>
              <w:t xml:space="preserve"> seconds for </w:t>
            </w:r>
            <w:r w:rsidR="00A3306A">
              <w:t>most</w:t>
            </w:r>
            <w:r>
              <w:t xml:space="preserve"> of requests under normal operating conditions</w:t>
            </w:r>
          </w:p>
        </w:tc>
        <w:tc>
          <w:tcPr>
            <w:tcW w:w="2268" w:type="dxa"/>
            <w:vAlign w:val="center"/>
          </w:tcPr>
          <w:p w14:paraId="1F4532FA" w14:textId="76E0014A" w:rsidR="00887F18" w:rsidRDefault="00887F18" w:rsidP="00887F18">
            <w:r>
              <w:t>Supports efficient route planning</w:t>
            </w:r>
          </w:p>
        </w:tc>
      </w:tr>
      <w:tr w:rsidR="00887F18" w14:paraId="63B00B68" w14:textId="77777777" w:rsidTr="00052578">
        <w:trPr>
          <w:trHeight w:val="702"/>
        </w:trPr>
        <w:tc>
          <w:tcPr>
            <w:tcW w:w="988" w:type="dxa"/>
            <w:vAlign w:val="center"/>
          </w:tcPr>
          <w:p w14:paraId="643B2632" w14:textId="612D5EF2" w:rsidR="00887F18" w:rsidRDefault="00887F18" w:rsidP="00887F18">
            <w:r>
              <w:t>NFR02</w:t>
            </w:r>
          </w:p>
        </w:tc>
        <w:tc>
          <w:tcPr>
            <w:tcW w:w="1984" w:type="dxa"/>
            <w:vAlign w:val="center"/>
          </w:tcPr>
          <w:p w14:paraId="4C353B5B" w14:textId="24A06326" w:rsidR="00887F18" w:rsidRDefault="00887F18" w:rsidP="00887F18">
            <w:r>
              <w:t>Security</w:t>
            </w:r>
          </w:p>
        </w:tc>
        <w:tc>
          <w:tcPr>
            <w:tcW w:w="4253" w:type="dxa"/>
            <w:vAlign w:val="center"/>
          </w:tcPr>
          <w:p w14:paraId="3133012E" w14:textId="59532900" w:rsidR="00887F18" w:rsidRDefault="00887F18" w:rsidP="00887F18">
            <w:r>
              <w:t xml:space="preserve">Order, producer and customer information shall be accessible only to </w:t>
            </w:r>
            <w:r>
              <w:lastRenderedPageBreak/>
              <w:t>authenticated users whose role permits it</w:t>
            </w:r>
          </w:p>
        </w:tc>
        <w:tc>
          <w:tcPr>
            <w:tcW w:w="2268" w:type="dxa"/>
            <w:vAlign w:val="center"/>
          </w:tcPr>
          <w:p w14:paraId="0CC10380" w14:textId="0A9E7271" w:rsidR="00887F18" w:rsidRDefault="00887F18" w:rsidP="00887F18">
            <w:r>
              <w:lastRenderedPageBreak/>
              <w:t>Protects sensitive information</w:t>
            </w:r>
            <w:r w:rsidR="002667D5">
              <w:t>,</w:t>
            </w:r>
            <w:r>
              <w:t xml:space="preserve"> driver </w:t>
            </w:r>
            <w:r>
              <w:lastRenderedPageBreak/>
              <w:t>visibility is still unconfirmed</w:t>
            </w:r>
          </w:p>
        </w:tc>
      </w:tr>
      <w:tr w:rsidR="00887F18" w14:paraId="1693C154" w14:textId="77777777" w:rsidTr="00052578">
        <w:trPr>
          <w:trHeight w:val="684"/>
        </w:trPr>
        <w:tc>
          <w:tcPr>
            <w:tcW w:w="988" w:type="dxa"/>
            <w:vAlign w:val="center"/>
          </w:tcPr>
          <w:p w14:paraId="73B280AD" w14:textId="0C379B55" w:rsidR="00887F18" w:rsidRDefault="00887F18" w:rsidP="00887F18">
            <w:r>
              <w:lastRenderedPageBreak/>
              <w:t>NFR03</w:t>
            </w:r>
          </w:p>
        </w:tc>
        <w:tc>
          <w:tcPr>
            <w:tcW w:w="1984" w:type="dxa"/>
            <w:vAlign w:val="center"/>
          </w:tcPr>
          <w:p w14:paraId="21FF5C45" w14:textId="4C4EC5DF" w:rsidR="00887F18" w:rsidRDefault="00887F18" w:rsidP="00887F18">
            <w:r>
              <w:t>Availability</w:t>
            </w:r>
          </w:p>
        </w:tc>
        <w:tc>
          <w:tcPr>
            <w:tcW w:w="4253" w:type="dxa"/>
            <w:vAlign w:val="center"/>
          </w:tcPr>
          <w:p w14:paraId="5C837A70" w14:textId="04DE258C" w:rsidR="00887F18" w:rsidRDefault="00887F18" w:rsidP="00887F18">
            <w:r>
              <w:t>The system shall be available during depot and delivery operating hours</w:t>
            </w:r>
          </w:p>
        </w:tc>
        <w:tc>
          <w:tcPr>
            <w:tcW w:w="2268" w:type="dxa"/>
            <w:vAlign w:val="center"/>
          </w:tcPr>
          <w:p w14:paraId="3AFCFD72" w14:textId="7B990495" w:rsidR="00887F18" w:rsidRDefault="00887F18" w:rsidP="00887F18">
            <w:r>
              <w:t>Supports daily operations</w:t>
            </w:r>
          </w:p>
        </w:tc>
      </w:tr>
      <w:tr w:rsidR="00887F18" w14:paraId="49FCEBCF" w14:textId="77777777" w:rsidTr="00052578">
        <w:trPr>
          <w:trHeight w:val="708"/>
        </w:trPr>
        <w:tc>
          <w:tcPr>
            <w:tcW w:w="988" w:type="dxa"/>
            <w:vAlign w:val="center"/>
          </w:tcPr>
          <w:p w14:paraId="3D6C6EDC" w14:textId="74265204" w:rsidR="00887F18" w:rsidRDefault="00887F18" w:rsidP="00887F18">
            <w:r>
              <w:t>NFR04</w:t>
            </w:r>
          </w:p>
        </w:tc>
        <w:tc>
          <w:tcPr>
            <w:tcW w:w="1984" w:type="dxa"/>
            <w:vAlign w:val="center"/>
          </w:tcPr>
          <w:p w14:paraId="03E5C25F" w14:textId="7D255617" w:rsidR="00887F18" w:rsidRDefault="00887F18" w:rsidP="00887F18">
            <w:r>
              <w:t>Reliability</w:t>
            </w:r>
          </w:p>
        </w:tc>
        <w:tc>
          <w:tcPr>
            <w:tcW w:w="4253" w:type="dxa"/>
            <w:vAlign w:val="center"/>
          </w:tcPr>
          <w:p w14:paraId="205E5ED3" w14:textId="377E610F" w:rsidR="00887F18" w:rsidRDefault="00887F18" w:rsidP="00887F18">
            <w:r>
              <w:t>Drivers shall be able to view their current route without a network connection, and changes recorded offline shall be saved within 5 minutes of connectivity returning</w:t>
            </w:r>
          </w:p>
        </w:tc>
        <w:tc>
          <w:tcPr>
            <w:tcW w:w="2268" w:type="dxa"/>
            <w:vAlign w:val="center"/>
          </w:tcPr>
          <w:p w14:paraId="5F6893DA" w14:textId="3851B66D" w:rsidR="00887F18" w:rsidRDefault="00887F18" w:rsidP="00887F18">
            <w:r>
              <w:t>Connectivity is unreliable in some rural areas</w:t>
            </w:r>
          </w:p>
        </w:tc>
      </w:tr>
      <w:tr w:rsidR="00887F18" w14:paraId="77C44C9D" w14:textId="77777777" w:rsidTr="00052578">
        <w:trPr>
          <w:trHeight w:val="846"/>
        </w:trPr>
        <w:tc>
          <w:tcPr>
            <w:tcW w:w="988" w:type="dxa"/>
            <w:vAlign w:val="center"/>
          </w:tcPr>
          <w:p w14:paraId="06EF4755" w14:textId="08D66CD6" w:rsidR="00887F18" w:rsidRDefault="00887F18" w:rsidP="00887F18">
            <w:r>
              <w:t>NFR05</w:t>
            </w:r>
          </w:p>
        </w:tc>
        <w:tc>
          <w:tcPr>
            <w:tcW w:w="1984" w:type="dxa"/>
            <w:vAlign w:val="center"/>
          </w:tcPr>
          <w:p w14:paraId="24904745" w14:textId="251A075D" w:rsidR="00887F18" w:rsidRDefault="00887F18" w:rsidP="00887F18">
            <w:r>
              <w:t>Data Integrity</w:t>
            </w:r>
          </w:p>
        </w:tc>
        <w:tc>
          <w:tcPr>
            <w:tcW w:w="4253" w:type="dxa"/>
            <w:vAlign w:val="center"/>
          </w:tcPr>
          <w:p w14:paraId="4E0AEF2B" w14:textId="7FA9FDE6" w:rsidR="00887F18" w:rsidRDefault="00887F18" w:rsidP="00887F18">
            <w:r>
              <w:t>A route change shall be visible to all users of that route within 1 minute of being published, and each user shall be shown the version number</w:t>
            </w:r>
          </w:p>
        </w:tc>
        <w:tc>
          <w:tcPr>
            <w:tcW w:w="2268" w:type="dxa"/>
            <w:vAlign w:val="center"/>
          </w:tcPr>
          <w:p w14:paraId="14861AF1" w14:textId="31D03576" w:rsidR="00887F18" w:rsidRDefault="00887F18" w:rsidP="00887F18">
            <w:r>
              <w:t>Prevents drivers using outdated manifests</w:t>
            </w:r>
          </w:p>
        </w:tc>
      </w:tr>
      <w:tr w:rsidR="00887F18" w14:paraId="39EAFDAE" w14:textId="77777777" w:rsidTr="00052578">
        <w:trPr>
          <w:trHeight w:val="846"/>
        </w:trPr>
        <w:tc>
          <w:tcPr>
            <w:tcW w:w="988" w:type="dxa"/>
            <w:vAlign w:val="center"/>
          </w:tcPr>
          <w:p w14:paraId="0B15B3F9" w14:textId="103CB266" w:rsidR="00887F18" w:rsidRDefault="00887F18" w:rsidP="00887F18">
            <w:r>
              <w:t>NFR06</w:t>
            </w:r>
          </w:p>
        </w:tc>
        <w:tc>
          <w:tcPr>
            <w:tcW w:w="1984" w:type="dxa"/>
            <w:vAlign w:val="center"/>
          </w:tcPr>
          <w:p w14:paraId="5AA6005E" w14:textId="0394B1A0" w:rsidR="00887F18" w:rsidRDefault="00887F18" w:rsidP="00887F18">
            <w:r>
              <w:t>Auditability</w:t>
            </w:r>
          </w:p>
        </w:tc>
        <w:tc>
          <w:tcPr>
            <w:tcW w:w="4253" w:type="dxa"/>
            <w:vAlign w:val="center"/>
          </w:tcPr>
          <w:p w14:paraId="2D68F6BC" w14:textId="5A18ACCC" w:rsidR="00887F18" w:rsidRDefault="00887F18" w:rsidP="00887F18">
            <w:r>
              <w:t>The system shall record the user and time of every change to a route, consignment status or delivery outcome</w:t>
            </w:r>
          </w:p>
        </w:tc>
        <w:tc>
          <w:tcPr>
            <w:tcW w:w="2268" w:type="dxa"/>
            <w:vAlign w:val="center"/>
          </w:tcPr>
          <w:p w14:paraId="2ECE42F2" w14:textId="1B9FBCBF" w:rsidR="00887F18" w:rsidRDefault="00887F18" w:rsidP="00887F18">
            <w:r>
              <w:t>Supports accountability for changes and differences</w:t>
            </w:r>
          </w:p>
        </w:tc>
      </w:tr>
    </w:tbl>
    <w:p w14:paraId="78F2352C" w14:textId="77777777" w:rsidR="00466A4D" w:rsidRDefault="00466A4D"/>
    <w:p w14:paraId="67887CDC" w14:textId="77777777" w:rsidR="00084D18" w:rsidRDefault="00084D18"/>
    <w:p w14:paraId="6147B409" w14:textId="7E533303" w:rsidR="004B2CB2" w:rsidRDefault="004B2CB2" w:rsidP="004B2CB2">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7</w:t>
      </w:r>
      <w:r w:rsidRPr="005848DA">
        <w:rPr>
          <w:rFonts w:ascii="Lato" w:hAnsi="Lato"/>
          <w:color w:val="000000" w:themeColor="text1"/>
        </w:rPr>
        <w:t>:</w:t>
      </w:r>
      <w:r w:rsidRPr="00F526B9">
        <w:rPr>
          <w:rFonts w:ascii="Lato" w:eastAsia="Times New Roman" w:hAnsi="Lato" w:cs="Times New Roman"/>
          <w:color w:val="273540"/>
          <w:kern w:val="36"/>
          <w:sz w:val="43"/>
          <w:szCs w:val="43"/>
          <w:lang w:eastAsia="en-IE"/>
          <w14:ligatures w14:val="none"/>
        </w:rPr>
        <w:t xml:space="preserve"> </w:t>
      </w:r>
      <w:r w:rsidR="003C2F89">
        <w:rPr>
          <w:rFonts w:ascii="Lato" w:eastAsia="Times New Roman" w:hAnsi="Lato" w:cs="Times New Roman"/>
          <w:color w:val="273540"/>
          <w:kern w:val="36"/>
          <w:sz w:val="43"/>
          <w:szCs w:val="43"/>
          <w:lang w:eastAsia="en-IE"/>
          <w14:ligatures w14:val="none"/>
        </w:rPr>
        <w:t>Rules, Assumption, Risk</w:t>
      </w:r>
      <w:r w:rsidR="00FC67F0">
        <w:rPr>
          <w:rFonts w:ascii="Lato" w:eastAsia="Times New Roman" w:hAnsi="Lato" w:cs="Times New Roman"/>
          <w:color w:val="273540"/>
          <w:kern w:val="36"/>
          <w:sz w:val="43"/>
          <w:szCs w:val="43"/>
          <w:lang w:eastAsia="en-IE"/>
          <w14:ligatures w14:val="none"/>
        </w:rPr>
        <w:t>, Constraints</w:t>
      </w:r>
    </w:p>
    <w:tbl>
      <w:tblPr>
        <w:tblStyle w:val="TableGrid"/>
        <w:tblW w:w="0" w:type="auto"/>
        <w:tblLook w:val="04A0" w:firstRow="1" w:lastRow="0" w:firstColumn="1" w:lastColumn="0" w:noHBand="0" w:noVBand="1"/>
      </w:tblPr>
      <w:tblGrid>
        <w:gridCol w:w="1838"/>
        <w:gridCol w:w="6237"/>
      </w:tblGrid>
      <w:tr w:rsidR="006F6B27" w14:paraId="43D6568C" w14:textId="77777777" w:rsidTr="00B6626A">
        <w:trPr>
          <w:trHeight w:val="917"/>
        </w:trPr>
        <w:tc>
          <w:tcPr>
            <w:tcW w:w="1838" w:type="dxa"/>
            <w:vAlign w:val="center"/>
          </w:tcPr>
          <w:p w14:paraId="433A671E" w14:textId="188B5F48" w:rsidR="006F6B27" w:rsidRDefault="006F6B27" w:rsidP="006F6B27">
            <w:r>
              <w:rPr>
                <w:b/>
                <w:bCs/>
              </w:rPr>
              <w:t>Category</w:t>
            </w:r>
          </w:p>
        </w:tc>
        <w:tc>
          <w:tcPr>
            <w:tcW w:w="6237" w:type="dxa"/>
            <w:vAlign w:val="center"/>
          </w:tcPr>
          <w:p w14:paraId="3292C683" w14:textId="35D30E58" w:rsidR="006F6B27" w:rsidRDefault="006F6B27" w:rsidP="006F6B27">
            <w:r>
              <w:rPr>
                <w:b/>
                <w:bCs/>
              </w:rPr>
              <w:t>Statement</w:t>
            </w:r>
          </w:p>
        </w:tc>
      </w:tr>
      <w:tr w:rsidR="006F6B27" w14:paraId="7A4647A6" w14:textId="77777777" w:rsidTr="00B6626A">
        <w:trPr>
          <w:trHeight w:val="980"/>
        </w:trPr>
        <w:tc>
          <w:tcPr>
            <w:tcW w:w="1838" w:type="dxa"/>
            <w:vAlign w:val="center"/>
          </w:tcPr>
          <w:p w14:paraId="10C3133A" w14:textId="7CDA20DA" w:rsidR="006F6B27" w:rsidRDefault="006F6B27" w:rsidP="006F6B27">
            <w:r>
              <w:t>Business Rule</w:t>
            </w:r>
          </w:p>
        </w:tc>
        <w:tc>
          <w:tcPr>
            <w:tcW w:w="6237" w:type="dxa"/>
            <w:vAlign w:val="center"/>
          </w:tcPr>
          <w:p w14:paraId="26C54DCC" w14:textId="572B580F" w:rsidR="006F6B27" w:rsidRDefault="006F6B27" w:rsidP="006F6B27">
            <w:r>
              <w:t>A route must not be dispatched until vehicle, driver, route, load and required documents are confirmed.</w:t>
            </w:r>
          </w:p>
        </w:tc>
      </w:tr>
      <w:tr w:rsidR="006F6B27" w14:paraId="47286D03" w14:textId="77777777" w:rsidTr="00B6626A">
        <w:trPr>
          <w:trHeight w:val="846"/>
        </w:trPr>
        <w:tc>
          <w:tcPr>
            <w:tcW w:w="1838" w:type="dxa"/>
            <w:vAlign w:val="center"/>
          </w:tcPr>
          <w:p w14:paraId="7537A283" w14:textId="34DE23DF" w:rsidR="006F6B27" w:rsidRDefault="006F6B27" w:rsidP="006F6B27">
            <w:r>
              <w:t>Business Rule</w:t>
            </w:r>
          </w:p>
        </w:tc>
        <w:tc>
          <w:tcPr>
            <w:tcW w:w="6237" w:type="dxa"/>
            <w:vAlign w:val="center"/>
          </w:tcPr>
          <w:p w14:paraId="72627B7D" w14:textId="4912F57B" w:rsidR="006F6B27" w:rsidRDefault="006F6B27" w:rsidP="006F6B27">
            <w:r>
              <w:t>A vehicle assigned to a consignment must have suitable capacity, access and temperature capability for its goods.</w:t>
            </w:r>
          </w:p>
        </w:tc>
      </w:tr>
      <w:tr w:rsidR="006F6B27" w14:paraId="60796932" w14:textId="77777777" w:rsidTr="00B6626A">
        <w:trPr>
          <w:trHeight w:val="957"/>
        </w:trPr>
        <w:tc>
          <w:tcPr>
            <w:tcW w:w="1838" w:type="dxa"/>
            <w:vAlign w:val="center"/>
          </w:tcPr>
          <w:p w14:paraId="74EAD6A4" w14:textId="776056DB" w:rsidR="006F6B27" w:rsidRDefault="006F6B27" w:rsidP="006F6B27">
            <w:r>
              <w:t>Business Rule</w:t>
            </w:r>
          </w:p>
        </w:tc>
        <w:tc>
          <w:tcPr>
            <w:tcW w:w="6237" w:type="dxa"/>
            <w:vAlign w:val="center"/>
          </w:tcPr>
          <w:p w14:paraId="70394783" w14:textId="45F11455" w:rsidR="006F6B27" w:rsidRDefault="006F6B27" w:rsidP="006F6B27">
            <w:r>
              <w:t>A quantity or condition difference at collection or depot receipt must be recorded as accepted, held for clarification or rejected.</w:t>
            </w:r>
          </w:p>
        </w:tc>
      </w:tr>
      <w:tr w:rsidR="006F6B27" w14:paraId="1E94AFCA" w14:textId="77777777" w:rsidTr="00B6626A">
        <w:trPr>
          <w:trHeight w:val="826"/>
        </w:trPr>
        <w:tc>
          <w:tcPr>
            <w:tcW w:w="1838" w:type="dxa"/>
            <w:vAlign w:val="center"/>
          </w:tcPr>
          <w:p w14:paraId="32279D01" w14:textId="1F02B1D4" w:rsidR="006F6B27" w:rsidRDefault="006F6B27" w:rsidP="006F6B27">
            <w:r>
              <w:t>Constraint</w:t>
            </w:r>
          </w:p>
        </w:tc>
        <w:tc>
          <w:tcPr>
            <w:tcW w:w="6237" w:type="dxa"/>
            <w:vAlign w:val="center"/>
          </w:tcPr>
          <w:p w14:paraId="34BF00F6" w14:textId="456CCBC9" w:rsidR="006F6B27" w:rsidRDefault="006F6B27" w:rsidP="006F6B27">
            <w:r>
              <w:t>Live vehicle tracking, payments and fleet maintenance are outside the scope of the system.</w:t>
            </w:r>
          </w:p>
        </w:tc>
      </w:tr>
      <w:tr w:rsidR="006F6B27" w14:paraId="5F0E9D55" w14:textId="77777777" w:rsidTr="00B6626A">
        <w:trPr>
          <w:trHeight w:val="826"/>
        </w:trPr>
        <w:tc>
          <w:tcPr>
            <w:tcW w:w="1838" w:type="dxa"/>
            <w:vAlign w:val="center"/>
          </w:tcPr>
          <w:p w14:paraId="5462338F" w14:textId="79D2B994" w:rsidR="006F6B27" w:rsidRDefault="006F6B27" w:rsidP="006F6B27">
            <w:r>
              <w:t>Constraint</w:t>
            </w:r>
          </w:p>
        </w:tc>
        <w:tc>
          <w:tcPr>
            <w:tcW w:w="6237" w:type="dxa"/>
            <w:vAlign w:val="center"/>
          </w:tcPr>
          <w:p w14:paraId="5660EA70" w14:textId="2426619F" w:rsidR="006F6B27" w:rsidRDefault="006F6B27" w:rsidP="006F6B27">
            <w:r>
              <w:t>The system must work for drivers in rural areas where connectivity is unreliable.</w:t>
            </w:r>
          </w:p>
        </w:tc>
      </w:tr>
      <w:tr w:rsidR="006F6B27" w14:paraId="132652F8" w14:textId="77777777" w:rsidTr="00B6626A">
        <w:trPr>
          <w:trHeight w:val="826"/>
        </w:trPr>
        <w:tc>
          <w:tcPr>
            <w:tcW w:w="1838" w:type="dxa"/>
            <w:vAlign w:val="center"/>
          </w:tcPr>
          <w:p w14:paraId="54A6D6C5" w14:textId="6F7BD82A" w:rsidR="006F6B27" w:rsidRDefault="006F6B27" w:rsidP="006F6B27">
            <w:r>
              <w:t>Risk</w:t>
            </w:r>
          </w:p>
        </w:tc>
        <w:tc>
          <w:tcPr>
            <w:tcW w:w="6237" w:type="dxa"/>
            <w:vAlign w:val="center"/>
          </w:tcPr>
          <w:p w14:paraId="1F8A2E7E" w14:textId="7D20C76E" w:rsidR="006F6B27" w:rsidRDefault="006F6B27" w:rsidP="006F6B27">
            <w:r>
              <w:t>Producers’ goods information may be incomplete until collection, making capacity planning inaccurate.</w:t>
            </w:r>
          </w:p>
        </w:tc>
      </w:tr>
      <w:tr w:rsidR="006F6B27" w14:paraId="301CC155" w14:textId="77777777" w:rsidTr="00B6626A">
        <w:trPr>
          <w:trHeight w:val="826"/>
        </w:trPr>
        <w:tc>
          <w:tcPr>
            <w:tcW w:w="1838" w:type="dxa"/>
            <w:vAlign w:val="center"/>
          </w:tcPr>
          <w:p w14:paraId="3193717B" w14:textId="6D8FB0AF" w:rsidR="006F6B27" w:rsidRDefault="006F6B27" w:rsidP="006F6B27">
            <w:r>
              <w:lastRenderedPageBreak/>
              <w:t>Risk</w:t>
            </w:r>
          </w:p>
        </w:tc>
        <w:tc>
          <w:tcPr>
            <w:tcW w:w="6237" w:type="dxa"/>
            <w:vAlign w:val="center"/>
          </w:tcPr>
          <w:p w14:paraId="007553CE" w14:textId="3C7A0ECE" w:rsidR="006F6B27" w:rsidRDefault="006F6B27" w:rsidP="006F6B27">
            <w:r>
              <w:t>A late collection may disrupt several later stops on the route.</w:t>
            </w:r>
          </w:p>
        </w:tc>
      </w:tr>
      <w:tr w:rsidR="006F6B27" w14:paraId="0A471D3D" w14:textId="77777777" w:rsidTr="00B6626A">
        <w:trPr>
          <w:trHeight w:val="826"/>
        </w:trPr>
        <w:tc>
          <w:tcPr>
            <w:tcW w:w="1838" w:type="dxa"/>
            <w:vAlign w:val="center"/>
          </w:tcPr>
          <w:p w14:paraId="17121BF9" w14:textId="3196B799" w:rsidR="006F6B27" w:rsidRDefault="006F6B27" w:rsidP="006F6B27">
            <w:r>
              <w:t>Risk</w:t>
            </w:r>
          </w:p>
        </w:tc>
        <w:tc>
          <w:tcPr>
            <w:tcW w:w="6237" w:type="dxa"/>
            <w:vAlign w:val="center"/>
          </w:tcPr>
          <w:p w14:paraId="2CC7DBC7" w14:textId="7E0E3C59" w:rsidR="006F6B27" w:rsidRDefault="006F6B27" w:rsidP="006F6B27">
            <w:r>
              <w:t>Drivers using printed manifests may keep an outdated route after it is republished.</w:t>
            </w:r>
          </w:p>
        </w:tc>
      </w:tr>
    </w:tbl>
    <w:p w14:paraId="0FE863C2" w14:textId="77777777" w:rsidR="004B2CB2" w:rsidRDefault="004B2CB2"/>
    <w:p w14:paraId="39BDFEA2" w14:textId="5B588CF1" w:rsidR="006F3105" w:rsidRDefault="006F3105" w:rsidP="006F3105">
      <w:pPr>
        <w:pStyle w:val="Heading1"/>
        <w:shd w:val="clear" w:color="auto" w:fill="FFFFFF"/>
        <w:spacing w:before="90" w:after="90"/>
        <w:rPr>
          <w:rFonts w:ascii="Lato" w:hAnsi="Lato"/>
          <w:color w:val="000000" w:themeColor="text1"/>
        </w:rPr>
      </w:pPr>
      <w:r w:rsidRPr="005848DA">
        <w:rPr>
          <w:rFonts w:ascii="Lato" w:hAnsi="Lato"/>
          <w:color w:val="000000" w:themeColor="text1"/>
        </w:rPr>
        <w:t xml:space="preserve">Task </w:t>
      </w:r>
      <w:r>
        <w:rPr>
          <w:rFonts w:ascii="Lato" w:hAnsi="Lato"/>
          <w:color w:val="000000" w:themeColor="text1"/>
        </w:rPr>
        <w:t>8</w:t>
      </w:r>
      <w:r w:rsidRPr="005848DA">
        <w:rPr>
          <w:rFonts w:ascii="Lato" w:hAnsi="Lato"/>
          <w:color w:val="000000" w:themeColor="text1"/>
        </w:rPr>
        <w:t>:</w:t>
      </w:r>
      <w:r w:rsidRPr="00F526B9">
        <w:rPr>
          <w:rFonts w:ascii="Lato" w:eastAsia="Times New Roman" w:hAnsi="Lato" w:cs="Times New Roman"/>
          <w:color w:val="273540"/>
          <w:kern w:val="36"/>
          <w:sz w:val="43"/>
          <w:szCs w:val="43"/>
          <w:lang w:eastAsia="en-IE"/>
          <w14:ligatures w14:val="none"/>
        </w:rPr>
        <w:t xml:space="preserve"> </w:t>
      </w:r>
      <w:r>
        <w:rPr>
          <w:rFonts w:ascii="Lato" w:eastAsia="Times New Roman" w:hAnsi="Lato" w:cs="Times New Roman"/>
          <w:color w:val="273540"/>
          <w:kern w:val="36"/>
          <w:sz w:val="43"/>
          <w:szCs w:val="43"/>
          <w:lang w:eastAsia="en-IE"/>
          <w14:ligatures w14:val="none"/>
        </w:rPr>
        <w:t>Stakeholder Clarification Question</w:t>
      </w:r>
      <w:r w:rsidR="002B4633">
        <w:rPr>
          <w:rFonts w:ascii="Lato" w:eastAsia="Times New Roman" w:hAnsi="Lato" w:cs="Times New Roman"/>
          <w:color w:val="273540"/>
          <w:kern w:val="36"/>
          <w:sz w:val="43"/>
          <w:szCs w:val="43"/>
          <w:lang w:eastAsia="en-IE"/>
          <w14:ligatures w14:val="none"/>
        </w:rPr>
        <w:t>s</w:t>
      </w:r>
    </w:p>
    <w:p w14:paraId="20100D1E" w14:textId="65503D68" w:rsidR="00AF54F6" w:rsidRDefault="00395BAF" w:rsidP="00AF54F6">
      <w:pPr>
        <w:pStyle w:val="ListParagraph"/>
        <w:numPr>
          <w:ilvl w:val="0"/>
          <w:numId w:val="2"/>
        </w:numPr>
      </w:pPr>
      <w:r>
        <w:t>“</w:t>
      </w:r>
      <w:r w:rsidR="00AF54F6">
        <w:t>When should a provisional delivery request reserve vehicle capacity?</w:t>
      </w:r>
      <w:r>
        <w:t>”</w:t>
      </w:r>
    </w:p>
    <w:p w14:paraId="22D40A79" w14:textId="4DC673CA" w:rsidR="00AF54F6" w:rsidRDefault="00395BAF" w:rsidP="00AF54F6">
      <w:pPr>
        <w:pStyle w:val="ListParagraph"/>
        <w:numPr>
          <w:ilvl w:val="0"/>
          <w:numId w:val="2"/>
        </w:numPr>
      </w:pPr>
      <w:r>
        <w:t>“</w:t>
      </w:r>
      <w:r w:rsidR="00AF54F6">
        <w:t>Which goods and handling information must be supplied before a route can be planned?</w:t>
      </w:r>
      <w:r>
        <w:t>”</w:t>
      </w:r>
    </w:p>
    <w:p w14:paraId="3BA27DE1" w14:textId="17A5C1BA" w:rsidR="00AF54F6" w:rsidRDefault="00395BAF" w:rsidP="00AF54F6">
      <w:pPr>
        <w:pStyle w:val="ListParagraph"/>
        <w:numPr>
          <w:ilvl w:val="0"/>
          <w:numId w:val="2"/>
        </w:numPr>
      </w:pPr>
      <w:r>
        <w:t>“</w:t>
      </w:r>
      <w:r w:rsidR="00AF54F6">
        <w:t>How should route versions be controlled, and how should drivers be told when a route changes?</w:t>
      </w:r>
      <w:r>
        <w:t>”</w:t>
      </w:r>
    </w:p>
    <w:p w14:paraId="63C3E3DF" w14:textId="27D17CFA" w:rsidR="00AF54F6" w:rsidRDefault="00395BAF" w:rsidP="00AF54F6">
      <w:pPr>
        <w:pStyle w:val="ListParagraph"/>
        <w:numPr>
          <w:ilvl w:val="0"/>
          <w:numId w:val="2"/>
        </w:numPr>
      </w:pPr>
      <w:r>
        <w:t>“</w:t>
      </w:r>
      <w:r w:rsidR="00AF54F6">
        <w:t>Who may accept a quantity or condition difference at collection or depot receipt?</w:t>
      </w:r>
      <w:r>
        <w:t>”</w:t>
      </w:r>
    </w:p>
    <w:p w14:paraId="6D09D89F" w14:textId="7201CBAF" w:rsidR="00AF54F6" w:rsidRDefault="00395BAF" w:rsidP="00AF54F6">
      <w:pPr>
        <w:pStyle w:val="ListParagraph"/>
        <w:numPr>
          <w:ilvl w:val="0"/>
          <w:numId w:val="2"/>
        </w:numPr>
      </w:pPr>
      <w:r>
        <w:t>“</w:t>
      </w:r>
      <w:r w:rsidR="00AF54F6">
        <w:t>What must be confirmed before a planned route is ready for dispatch?</w:t>
      </w:r>
      <w:r>
        <w:t>”</w:t>
      </w:r>
    </w:p>
    <w:p w14:paraId="2DC83A35" w14:textId="098C9210" w:rsidR="00AF54F6" w:rsidRDefault="00395BAF" w:rsidP="00AF54F6">
      <w:pPr>
        <w:pStyle w:val="ListParagraph"/>
        <w:numPr>
          <w:ilvl w:val="0"/>
          <w:numId w:val="2"/>
        </w:numPr>
      </w:pPr>
      <w:r>
        <w:t>“</w:t>
      </w:r>
      <w:r w:rsidR="00AF54F6">
        <w:t>How should failed and partial deliveries be handled, including returned goods?</w:t>
      </w:r>
      <w:r>
        <w:t>”</w:t>
      </w:r>
    </w:p>
    <w:p w14:paraId="4759ED46" w14:textId="2C40BB68" w:rsidR="003957C3" w:rsidRDefault="00395BAF" w:rsidP="00AF54F6">
      <w:pPr>
        <w:pStyle w:val="ListParagraph"/>
        <w:numPr>
          <w:ilvl w:val="0"/>
          <w:numId w:val="2"/>
        </w:numPr>
      </w:pPr>
      <w:r>
        <w:t>“</w:t>
      </w:r>
      <w:r w:rsidR="00AF54F6">
        <w:t>Which order, producer and customer information may drivers see?</w:t>
      </w:r>
      <w:r>
        <w:t>”</w:t>
      </w:r>
    </w:p>
    <w:p w14:paraId="181B5386" w14:textId="77777777" w:rsidR="001719A3" w:rsidRDefault="001719A3" w:rsidP="001719A3">
      <w:pPr>
        <w:pStyle w:val="ListParagraph"/>
      </w:pPr>
    </w:p>
    <w:p w14:paraId="76D0525D" w14:textId="77777777" w:rsidR="001719A3" w:rsidRPr="0046572B" w:rsidRDefault="001719A3" w:rsidP="001719A3">
      <w:pPr>
        <w:ind w:left="360"/>
      </w:pPr>
    </w:p>
    <w:sectPr w:rsidR="001719A3" w:rsidRPr="0046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BDB"/>
    <w:multiLevelType w:val="multilevel"/>
    <w:tmpl w:val="FA0A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F5021"/>
    <w:multiLevelType w:val="hybridMultilevel"/>
    <w:tmpl w:val="ABC676B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35415620">
    <w:abstractNumId w:val="0"/>
  </w:num>
  <w:num w:numId="2" w16cid:durableId="1342853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28"/>
    <w:rsid w:val="000020FD"/>
    <w:rsid w:val="00025A49"/>
    <w:rsid w:val="00036E8D"/>
    <w:rsid w:val="00052578"/>
    <w:rsid w:val="00066B7E"/>
    <w:rsid w:val="000810ED"/>
    <w:rsid w:val="00084D18"/>
    <w:rsid w:val="000A71D5"/>
    <w:rsid w:val="00134A29"/>
    <w:rsid w:val="0013574B"/>
    <w:rsid w:val="0014455B"/>
    <w:rsid w:val="00155FFA"/>
    <w:rsid w:val="001719A3"/>
    <w:rsid w:val="001A74D0"/>
    <w:rsid w:val="001C5F7C"/>
    <w:rsid w:val="001C7EF6"/>
    <w:rsid w:val="001E7552"/>
    <w:rsid w:val="001F7F64"/>
    <w:rsid w:val="0021500A"/>
    <w:rsid w:val="002667D5"/>
    <w:rsid w:val="00284895"/>
    <w:rsid w:val="0029330C"/>
    <w:rsid w:val="002A5B92"/>
    <w:rsid w:val="002B4633"/>
    <w:rsid w:val="002B682B"/>
    <w:rsid w:val="002D7F2E"/>
    <w:rsid w:val="00302311"/>
    <w:rsid w:val="003239B2"/>
    <w:rsid w:val="00327D1E"/>
    <w:rsid w:val="00351C8C"/>
    <w:rsid w:val="003957C3"/>
    <w:rsid w:val="00395BAF"/>
    <w:rsid w:val="003C2F89"/>
    <w:rsid w:val="00457DD9"/>
    <w:rsid w:val="004626A9"/>
    <w:rsid w:val="0046572B"/>
    <w:rsid w:val="00466229"/>
    <w:rsid w:val="00466A4D"/>
    <w:rsid w:val="00477F1B"/>
    <w:rsid w:val="00484616"/>
    <w:rsid w:val="004B0C39"/>
    <w:rsid w:val="004B23AC"/>
    <w:rsid w:val="004B2CB2"/>
    <w:rsid w:val="004C4347"/>
    <w:rsid w:val="004E542A"/>
    <w:rsid w:val="005102D1"/>
    <w:rsid w:val="00522527"/>
    <w:rsid w:val="00532CC1"/>
    <w:rsid w:val="00570DE6"/>
    <w:rsid w:val="005848DA"/>
    <w:rsid w:val="005A6F74"/>
    <w:rsid w:val="005C0390"/>
    <w:rsid w:val="005C1703"/>
    <w:rsid w:val="00630A6D"/>
    <w:rsid w:val="006F3105"/>
    <w:rsid w:val="006F6B27"/>
    <w:rsid w:val="007470CA"/>
    <w:rsid w:val="00795677"/>
    <w:rsid w:val="007A6F50"/>
    <w:rsid w:val="00834E72"/>
    <w:rsid w:val="00887F18"/>
    <w:rsid w:val="008D4337"/>
    <w:rsid w:val="009116DD"/>
    <w:rsid w:val="009421F8"/>
    <w:rsid w:val="009E3EE0"/>
    <w:rsid w:val="00A3306A"/>
    <w:rsid w:val="00AD22BC"/>
    <w:rsid w:val="00AE007B"/>
    <w:rsid w:val="00AE358B"/>
    <w:rsid w:val="00AE5F24"/>
    <w:rsid w:val="00AF54F6"/>
    <w:rsid w:val="00B42A28"/>
    <w:rsid w:val="00B5587D"/>
    <w:rsid w:val="00B6626A"/>
    <w:rsid w:val="00B6634A"/>
    <w:rsid w:val="00B86A15"/>
    <w:rsid w:val="00BA0630"/>
    <w:rsid w:val="00BF19F2"/>
    <w:rsid w:val="00C25337"/>
    <w:rsid w:val="00C616D4"/>
    <w:rsid w:val="00C73703"/>
    <w:rsid w:val="00CB3A84"/>
    <w:rsid w:val="00CC627C"/>
    <w:rsid w:val="00D24C3B"/>
    <w:rsid w:val="00D30F28"/>
    <w:rsid w:val="00D80092"/>
    <w:rsid w:val="00D87654"/>
    <w:rsid w:val="00DE2CC4"/>
    <w:rsid w:val="00E15094"/>
    <w:rsid w:val="00F526B9"/>
    <w:rsid w:val="00FC67F0"/>
    <w:rsid w:val="00FD02F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7F878"/>
  <w15:chartTrackingRefBased/>
  <w15:docId w15:val="{F23007B4-EC96-46EF-8087-9EA47EDB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2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2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2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2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A28"/>
    <w:rPr>
      <w:rFonts w:eastAsiaTheme="majorEastAsia" w:cstheme="majorBidi"/>
      <w:color w:val="272727" w:themeColor="text1" w:themeTint="D8"/>
    </w:rPr>
  </w:style>
  <w:style w:type="paragraph" w:styleId="Title">
    <w:name w:val="Title"/>
    <w:basedOn w:val="Normal"/>
    <w:next w:val="Normal"/>
    <w:link w:val="TitleChar"/>
    <w:uiPriority w:val="10"/>
    <w:qFormat/>
    <w:rsid w:val="00B4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A28"/>
    <w:pPr>
      <w:spacing w:before="160"/>
      <w:jc w:val="center"/>
    </w:pPr>
    <w:rPr>
      <w:i/>
      <w:iCs/>
      <w:color w:val="404040" w:themeColor="text1" w:themeTint="BF"/>
    </w:rPr>
  </w:style>
  <w:style w:type="character" w:customStyle="1" w:styleId="QuoteChar">
    <w:name w:val="Quote Char"/>
    <w:basedOn w:val="DefaultParagraphFont"/>
    <w:link w:val="Quote"/>
    <w:uiPriority w:val="29"/>
    <w:rsid w:val="00B42A28"/>
    <w:rPr>
      <w:i/>
      <w:iCs/>
      <w:color w:val="404040" w:themeColor="text1" w:themeTint="BF"/>
    </w:rPr>
  </w:style>
  <w:style w:type="paragraph" w:styleId="ListParagraph">
    <w:name w:val="List Paragraph"/>
    <w:basedOn w:val="Normal"/>
    <w:uiPriority w:val="34"/>
    <w:qFormat/>
    <w:rsid w:val="00B42A28"/>
    <w:pPr>
      <w:ind w:left="720"/>
      <w:contextualSpacing/>
    </w:pPr>
  </w:style>
  <w:style w:type="character" w:styleId="IntenseEmphasis">
    <w:name w:val="Intense Emphasis"/>
    <w:basedOn w:val="DefaultParagraphFont"/>
    <w:uiPriority w:val="21"/>
    <w:qFormat/>
    <w:rsid w:val="00B42A28"/>
    <w:rPr>
      <w:i/>
      <w:iCs/>
      <w:color w:val="0F4761" w:themeColor="accent1" w:themeShade="BF"/>
    </w:rPr>
  </w:style>
  <w:style w:type="paragraph" w:styleId="IntenseQuote">
    <w:name w:val="Intense Quote"/>
    <w:basedOn w:val="Normal"/>
    <w:next w:val="Normal"/>
    <w:link w:val="IntenseQuoteChar"/>
    <w:uiPriority w:val="30"/>
    <w:qFormat/>
    <w:rsid w:val="00B4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A28"/>
    <w:rPr>
      <w:i/>
      <w:iCs/>
      <w:color w:val="0F4761" w:themeColor="accent1" w:themeShade="BF"/>
    </w:rPr>
  </w:style>
  <w:style w:type="character" w:styleId="IntenseReference">
    <w:name w:val="Intense Reference"/>
    <w:basedOn w:val="DefaultParagraphFont"/>
    <w:uiPriority w:val="32"/>
    <w:qFormat/>
    <w:rsid w:val="00B42A28"/>
    <w:rPr>
      <w:b/>
      <w:bCs/>
      <w:smallCaps/>
      <w:color w:val="0F4761" w:themeColor="accent1" w:themeShade="BF"/>
      <w:spacing w:val="5"/>
    </w:rPr>
  </w:style>
  <w:style w:type="character" w:styleId="Emphasis">
    <w:name w:val="Emphasis"/>
    <w:basedOn w:val="DefaultParagraphFont"/>
    <w:uiPriority w:val="20"/>
    <w:qFormat/>
    <w:rsid w:val="00C616D4"/>
    <w:rPr>
      <w:i/>
      <w:iCs/>
    </w:rPr>
  </w:style>
  <w:style w:type="character" w:styleId="BookTitle">
    <w:name w:val="Book Title"/>
    <w:basedOn w:val="DefaultParagraphFont"/>
    <w:uiPriority w:val="33"/>
    <w:qFormat/>
    <w:rsid w:val="00C616D4"/>
    <w:rPr>
      <w:b/>
      <w:bCs/>
      <w:i/>
      <w:iCs/>
      <w:spacing w:val="5"/>
    </w:rPr>
  </w:style>
  <w:style w:type="table" w:styleId="TableGrid">
    <w:name w:val="Table Grid"/>
    <w:basedOn w:val="TableNormal"/>
    <w:uiPriority w:val="39"/>
    <w:rsid w:val="00293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0E97B579915F42A88231340D0C3235" ma:contentTypeVersion="10" ma:contentTypeDescription="Create a new document." ma:contentTypeScope="" ma:versionID="598b1d82f14cc3d1801d8e7916b0c040">
  <xsd:schema xmlns:xsd="http://www.w3.org/2001/XMLSchema" xmlns:xs="http://www.w3.org/2001/XMLSchema" xmlns:p="http://schemas.microsoft.com/office/2006/metadata/properties" xmlns:ns3="bfc93288-f37a-404a-be9d-db7c138e9521" targetNamespace="http://schemas.microsoft.com/office/2006/metadata/properties" ma:root="true" ma:fieldsID="33844c3a0708cdd21819cd3c48b5a75a" ns3:_="">
    <xsd:import namespace="bfc93288-f37a-404a-be9d-db7c138e952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c93288-f37a-404a-be9d-db7c138e95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fc93288-f37a-404a-be9d-db7c138e952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13310-0BB3-4594-B637-6BF4D40C3A30}">
  <ds:schemaRefs>
    <ds:schemaRef ds:uri="http://schemas.microsoft.com/sharepoint/v3/contenttype/forms"/>
  </ds:schemaRefs>
</ds:datastoreItem>
</file>

<file path=customXml/itemProps2.xml><?xml version="1.0" encoding="utf-8"?>
<ds:datastoreItem xmlns:ds="http://schemas.openxmlformats.org/officeDocument/2006/customXml" ds:itemID="{49DF8879-6850-40DD-AC5D-548718E3AD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c93288-f37a-404a-be9d-db7c138e95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924E0-4A4B-496A-9CC6-256D68F9D546}">
  <ds:schemaRefs>
    <ds:schemaRef ds:uri="http://schemas.microsoft.com/office/2006/metadata/properties"/>
    <ds:schemaRef ds:uri="http://schemas.microsoft.com/office/infopath/2007/PartnerControls"/>
    <ds:schemaRef ds:uri="bfc93288-f37a-404a-be9d-db7c138e9521"/>
  </ds:schemaRefs>
</ds:datastoreItem>
</file>

<file path=customXml/itemProps4.xml><?xml version="1.0" encoding="utf-8"?>
<ds:datastoreItem xmlns:ds="http://schemas.openxmlformats.org/officeDocument/2006/customXml" ds:itemID="{3F27894C-6D80-4E9A-8ADA-0D8418CF2C50}">
  <ds:schemaRefs>
    <ds:schemaRef ds:uri="http://schemas.openxmlformats.org/officeDocument/2006/bibliography"/>
  </ds:schemaRefs>
</ds:datastoreItem>
</file>

<file path=docMetadata/LabelInfo.xml><?xml version="1.0" encoding="utf-8"?>
<clbl:labelList xmlns:clbl="http://schemas.microsoft.com/office/2020/mipLabelMetadata">
  <clbl:label id="{845ee061-0700-412a-90f5-1465fb9a39f1}" enabled="0" method="" siteId="{845ee061-0700-412a-90f5-1465fb9a39f1}"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8</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George Tolkachov (TL_KCOMP_B_Y3)</dc:creator>
  <cp:keywords/>
  <dc:description/>
  <cp:lastModifiedBy>Student George Tolkachov (TL_KCOMP_B_Y3)</cp:lastModifiedBy>
  <cp:revision>4</cp:revision>
  <dcterms:created xsi:type="dcterms:W3CDTF">2026-10-16T09:51:00Z</dcterms:created>
  <dcterms:modified xsi:type="dcterms:W3CDTF">2026-10-23T20:19:00Z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0x010100F90E97B579915F42A88231340D0C3235</vt:lpwstr>
  </property>
</Properties>
</file>