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ADB7" w14:textId="77777777" w:rsidR="00040F87" w:rsidRDefault="00040F87" w:rsidP="00040F87">
      <w:pPr>
        <w:pStyle w:val="Subtitle"/>
      </w:pPr>
      <w:r>
        <w:t>COSC2196 Introduction to Information Technology</w:t>
      </w:r>
    </w:p>
    <w:p w14:paraId="13ACC8AF" w14:textId="53280E22" w:rsidR="00040F87" w:rsidRDefault="00430792" w:rsidP="00040F87">
      <w:pPr>
        <w:pStyle w:val="Title"/>
      </w:pPr>
      <w:r>
        <w:t>Assessment 3</w:t>
      </w:r>
    </w:p>
    <w:p w14:paraId="7BE1775B" w14:textId="38F39C68" w:rsidR="00510C32" w:rsidRPr="00040F87" w:rsidRDefault="00510C32" w:rsidP="00040F87">
      <w:bookmarkStart w:id="0" w:name="_GoBack"/>
      <w:bookmarkEnd w:id="0"/>
    </w:p>
    <w:sectPr w:rsidR="00510C32" w:rsidRPr="0004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0C2"/>
    <w:multiLevelType w:val="hybridMultilevel"/>
    <w:tmpl w:val="93E065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2C7C"/>
    <w:multiLevelType w:val="multilevel"/>
    <w:tmpl w:val="909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81D81"/>
    <w:multiLevelType w:val="hybridMultilevel"/>
    <w:tmpl w:val="09264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92"/>
    <w:rsid w:val="00040F87"/>
    <w:rsid w:val="00124B92"/>
    <w:rsid w:val="0015329E"/>
    <w:rsid w:val="003E19D7"/>
    <w:rsid w:val="00430792"/>
    <w:rsid w:val="00510C32"/>
    <w:rsid w:val="0069111F"/>
    <w:rsid w:val="008A620C"/>
    <w:rsid w:val="00B92ED2"/>
    <w:rsid w:val="00D567B7"/>
    <w:rsid w:val="00E83491"/>
    <w:rsid w:val="00FA473A"/>
    <w:rsid w:val="00F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1A67"/>
  <w15:chartTrackingRefBased/>
  <w15:docId w15:val="{73564A98-33D6-4FCC-BA47-25954B2B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20C"/>
  </w:style>
  <w:style w:type="paragraph" w:styleId="Heading1">
    <w:name w:val="heading 1"/>
    <w:basedOn w:val="Normal"/>
    <w:next w:val="Normal"/>
    <w:link w:val="Heading1Char"/>
    <w:uiPriority w:val="9"/>
    <w:qFormat/>
    <w:rsid w:val="008A6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2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0C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20C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20C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620C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0C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0C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0C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20C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620C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20C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0C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20C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620C"/>
    <w:rPr>
      <w:b/>
      <w:bCs/>
    </w:rPr>
  </w:style>
  <w:style w:type="character" w:styleId="Emphasis">
    <w:name w:val="Emphasis"/>
    <w:basedOn w:val="DefaultParagraphFont"/>
    <w:uiPriority w:val="20"/>
    <w:qFormat/>
    <w:rsid w:val="008A620C"/>
    <w:rPr>
      <w:i/>
      <w:iCs/>
    </w:rPr>
  </w:style>
  <w:style w:type="paragraph" w:styleId="NoSpacing">
    <w:name w:val="No Spacing"/>
    <w:uiPriority w:val="1"/>
    <w:qFormat/>
    <w:rsid w:val="008A62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2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62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0C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0C"/>
    <w:rPr>
      <w:b/>
      <w:bCs/>
      <w:i/>
      <w:iCs/>
      <w:color w:val="92278F" w:themeColor="accent1"/>
    </w:rPr>
  </w:style>
  <w:style w:type="character" w:styleId="SubtleEmphasis">
    <w:name w:val="Subtle Emphasis"/>
    <w:basedOn w:val="DefaultParagraphFont"/>
    <w:uiPriority w:val="19"/>
    <w:qFormat/>
    <w:rsid w:val="008A62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620C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8A620C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620C"/>
    <w:rPr>
      <w:b/>
      <w:bCs/>
      <w:smallCaps/>
      <w:color w:val="9B57D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62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20C"/>
    <w:pPr>
      <w:outlineLvl w:val="9"/>
    </w:pPr>
  </w:style>
  <w:style w:type="paragraph" w:styleId="ListParagraph">
    <w:name w:val="List Paragraph"/>
    <w:basedOn w:val="Normal"/>
    <w:uiPriority w:val="34"/>
    <w:qFormat/>
    <w:rsid w:val="00FA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gan\OneDrive%20-%20RMIT%20University\COSC2196%20Introduction%20to%20Information%20Technology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45D8D3096BD14D80B9E7215FDCBDC5" ma:contentTypeVersion="13" ma:contentTypeDescription="Create a new document." ma:contentTypeScope="" ma:versionID="516fda0430e279d9eec91e40011af9ae">
  <xsd:schema xmlns:xsd="http://www.w3.org/2001/XMLSchema" xmlns:xs="http://www.w3.org/2001/XMLSchema" xmlns:p="http://schemas.microsoft.com/office/2006/metadata/properties" xmlns:ns3="33a9af6d-24f5-44b7-8b17-60c927d068e1" xmlns:ns4="6120ab1a-592a-41e0-9773-0d6d8547d4b8" targetNamespace="http://schemas.microsoft.com/office/2006/metadata/properties" ma:root="true" ma:fieldsID="e5d65ffaa7acab344f50f7cb9eedf784" ns3:_="" ns4:_="">
    <xsd:import namespace="33a9af6d-24f5-44b7-8b17-60c927d068e1"/>
    <xsd:import namespace="6120ab1a-592a-41e0-9773-0d6d8547d4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9af6d-24f5-44b7-8b17-60c927d06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0ab1a-592a-41e0-9773-0d6d8547d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iDi13</b:Tag>
    <b:SourceType>InternetSite</b:SourceType>
    <b:Guid>{1C8CD223-E07B-4227-B05F-0D1CB02D0D72}</b:Guid>
    <b:Author>
      <b:Author>
        <b:Corporate> i- Diagnosis Telematics Private Limited</b:Corporate>
      </b:Author>
    </b:Author>
    <b:Title>Electronic Speed Governor / Electronic Speed Limiter </b:Title>
    <b:Year>2013</b:Year>
    <b:YearAccessed>2020</b:YearAccessed>
    <b:MonthAccessed>January</b:MonthAccessed>
    <b:DayAccessed>17</b:DayAccessed>
    <b:URL>https://idiagnosis.in/Products/ElectronicSpeedLimiter.html</b:URL>
    <b:RefOrder>1</b:RefOrder>
  </b:Source>
  <b:Source>
    <b:Tag>Tun20</b:Tag>
    <b:SourceType>InternetSite</b:SourceType>
    <b:Guid>{0C1D24B9-2C80-4CD4-AA5F-886A37CF422F}</b:Guid>
    <b:Author>
      <b:Author>
        <b:NameList>
          <b:Person>
            <b:Last>Tung</b:Last>
            <b:First>M.</b:First>
          </b:Person>
        </b:NameList>
      </b:Author>
    </b:Author>
    <b:Title>How it Works: Tesla's Autopilot Self-Driving Automobile Technology</b:Title>
    <b:YearAccessed>2020</b:YearAccessed>
    <b:MonthAccessed>January</b:MonthAccessed>
    <b:DayAccessed>17</b:DayAccessed>
    <b:URL>https://www.jameco.com/Jameco/workshop/HowItWorks/how-it-works-tesla-autopilot-self-driving-automobile-technology.html</b:URL>
    <b:RefOrder>2</b:RefOrder>
  </b:Source>
  <b:Source>
    <b:Tag>Tra20</b:Tag>
    <b:SourceType>InternetSite</b:SourceType>
    <b:Guid>{69889B1A-4983-4C1E-A12E-F78FBE4E9BB1}</b:Guid>
    <b:Author>
      <b:Author>
        <b:Corporate>Transport for New South Wales</b:Corporate>
      </b:Author>
    </b:Author>
    <b:Title>Statistics</b:Title>
    <b:Year>2020</b:Year>
    <b:YearAccessed>2020</b:YearAccessed>
    <b:MonthAccessed>January</b:MonthAccessed>
    <b:DayAccessed>17</b:DayAccessed>
    <b:URL>https://roadsafety.transport.nsw.gov.au/statistics/index.html</b:URL>
    <b:RefOrder>3</b:RefOrder>
  </b:Source>
  <b:Source>
    <b:Tag>Wha20</b:Tag>
    <b:SourceType>InternetSite</b:SourceType>
    <b:Guid>{C772D276-50D3-41A6-8B12-69B713CB7D14}</b:Guid>
    <b:Title>What is Governor? Three Major Types of Governors Used in Automobile Engine</b:Title>
    <b:YearAccessed>2020</b:YearAccessed>
    <b:MonthAccessed>January</b:MonthAccessed>
    <b:DayAccessed>17</b:DayAccessed>
    <b:URL>https://www.theengineerspost.com/types-of-governors/</b:URL>
    <b:RefOrder>4</b:RefOrder>
  </b:Source>
  <b:Source>
    <b:Tag>How20</b:Tag>
    <b:SourceType>InternetSite</b:SourceType>
    <b:Guid>{B12A3088-3492-430A-A2BF-0F2A4E06D145}</b:Guid>
    <b:Title>How Does da Vinci Robotic Surgery Work?</b:Title>
    <b:YearAccessed>2020</b:YearAccessed>
    <b:MonthAccessed>January</b:MonthAccessed>
    <b:DayAccessed>11</b:DayAccessed>
    <b:URL>https://www.unitypoint.org/cedarrapids/services-how-does-it-work.aspx</b:URL>
    <b:RefOrder>5</b:RefOrder>
  </b:Source>
</b:Sources>
</file>

<file path=customXml/itemProps1.xml><?xml version="1.0" encoding="utf-8"?>
<ds:datastoreItem xmlns:ds="http://schemas.openxmlformats.org/officeDocument/2006/customXml" ds:itemID="{5BD1A10D-74EE-402F-BAB7-8F8FED9CE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7E340-F6A4-435D-9BD7-12112316AFFE}">
  <ds:schemaRefs>
    <ds:schemaRef ds:uri="http://schemas.openxmlformats.org/package/2006/metadata/core-properties"/>
    <ds:schemaRef ds:uri="http://schemas.microsoft.com/office/2006/metadata/properties"/>
    <ds:schemaRef ds:uri="33a9af6d-24f5-44b7-8b17-60c927d068e1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6120ab1a-592a-41e0-9773-0d6d8547d4b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071778-41BE-401B-9A91-711D27CEE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9af6d-24f5-44b7-8b17-60c927d068e1"/>
    <ds:schemaRef ds:uri="6120ab1a-592a-41e0-9773-0d6d8547d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6A8A2F-E404-46A3-9D4D-7F3BF23E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COSC2196 Introduction to Information Technology.dotx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O'Neill</dc:creator>
  <cp:keywords/>
  <dc:description/>
  <cp:lastModifiedBy>Tegan O'neill</cp:lastModifiedBy>
  <cp:revision>1</cp:revision>
  <cp:lastPrinted>2020-01-15T01:00:00Z</cp:lastPrinted>
  <dcterms:created xsi:type="dcterms:W3CDTF">2020-01-27T03:31:00Z</dcterms:created>
  <dcterms:modified xsi:type="dcterms:W3CDTF">2020-01-27T03:48:00Z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0x010100A045D8D3096BD14D80B9E7215FDCBDC5</vt:lpwstr>
  </property>
</Properties>
</file>