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25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725"/>
        <w:tblGridChange w:id="0">
          <w:tblGrid>
            <w:gridCol w:w="107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pStyle w:val="Heading1"/>
              <w:shd w:fill="ffffff" w:val="clear"/>
              <w:spacing w:after="200" w:before="480" w:line="240" w:lineRule="auto"/>
              <w:rPr>
                <w:rFonts w:ascii="Poppins" w:cs="Poppins" w:eastAsia="Poppins" w:hAnsi="Poppins"/>
                <w:b w:val="1"/>
                <w:sz w:val="51"/>
                <w:szCs w:val="5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108"/>
                <w:szCs w:val="108"/>
                <w:rtl w:val="0"/>
              </w:rPr>
              <w:t xml:space="preserve">AI Multi-Agent System for Finance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280" w:lineRule="auto"/>
        <w:rPr>
          <w:b w:val="1"/>
        </w:rPr>
      </w:pPr>
      <w:bookmarkStart w:colFirst="0" w:colLast="0" w:name="_3dbt87uqoi1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280" w:lineRule="auto"/>
        <w:rPr>
          <w:b w:val="1"/>
        </w:rPr>
      </w:pPr>
      <w:bookmarkStart w:colFirst="0" w:colLast="0" w:name="_eynspv8qtsa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280" w:lineRule="auto"/>
        <w:rPr>
          <w:b w:val="1"/>
        </w:rPr>
      </w:pPr>
      <w:bookmarkStart w:colFirst="0" w:colLast="0" w:name="_u9g3czv4uwxy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280" w:lineRule="auto"/>
        <w:rPr>
          <w:b w:val="1"/>
        </w:rPr>
      </w:pPr>
      <w:bookmarkStart w:colFirst="0" w:colLast="0" w:name="_i2iomtf24dc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280" w:lineRule="auto"/>
        <w:rPr>
          <w:b w:val="1"/>
        </w:rPr>
      </w:pPr>
      <w:bookmarkStart w:colFirst="0" w:colLast="0" w:name="_gzh4ihmhkw2k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280" w:lineRule="auto"/>
        <w:rPr>
          <w:b w:val="1"/>
        </w:rPr>
      </w:pPr>
      <w:bookmarkStart w:colFirst="0" w:colLast="0" w:name="_mywm40jvtigk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280" w:lineRule="auto"/>
        <w:rPr>
          <w:b w:val="1"/>
        </w:rPr>
      </w:pPr>
      <w:bookmarkStart w:colFirst="0" w:colLast="0" w:name="_euel1cuks4ml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280" w:lineRule="auto"/>
        <w:rPr>
          <w:b w:val="1"/>
        </w:rPr>
      </w:pPr>
      <w:bookmarkStart w:colFirst="0" w:colLast="0" w:name="_df3rmandmcfh" w:id="7"/>
      <w:bookmarkEnd w:id="7"/>
      <w:r w:rsidDel="00000000" w:rsidR="00000000" w:rsidRPr="00000000">
        <w:rPr>
          <w:b w:val="1"/>
          <w:rtl w:val="0"/>
        </w:rPr>
        <w:t xml:space="preserve">Executive Summary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project aims to develop and implement a multi-agent system powered by AI to enhance financial decision-making capabilities. By leveraging advanced AI techniques, real-time data processing, and integrated financial data sources, the solution is designed to optimize investment strategies, risk assessment, and portfolio management. The system aims to improve decision-making, reduce risks, and enhance operational effectiveness in financial operations.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280" w:lineRule="auto"/>
        <w:rPr>
          <w:b w:val="1"/>
        </w:rPr>
      </w:pPr>
      <w:bookmarkStart w:colFirst="0" w:colLast="0" w:name="_4e1aoqofqhgq" w:id="8"/>
      <w:bookmarkEnd w:id="8"/>
      <w:r w:rsidDel="00000000" w:rsidR="00000000" w:rsidRPr="00000000">
        <w:rPr>
          <w:b w:val="1"/>
          <w:rtl w:val="0"/>
        </w:rPr>
        <w:t xml:space="preserve">Solution Outline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objective of this project is to create and apply a multi-agent system for improving financial decision-making processes. Utilizing advanced technologies such as machine learning, AI-powered anomaly detection, and real-time financial data integration, this project addresses critical needs in various financial operational areas: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AI-Powered Portfolio Management System: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models will process real-time stock market data and financial news to recommend investment strategies.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recommendation will be continuously tracked and updated with new financial data.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AI-powered risk assessment will help identify high-risk investment opportunities.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Real-Time Risk Assessment and Anomaly Detection: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algorithms will analyze financial data in real-time to detect unusual market movements and potential risks.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AI-driven anomaly detection will allow the system to identify unexpected changes in stock prices or market behaviors.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Multi-Agent System for Decision Coordination: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Different agents will simulate various financial decision-makers, such as traders, analysts, and portfolio managers.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Agents will communicate and collaborate to form a comprehensive financial strategy, including buy/sell recommendations, market sentiment analysis, and investment diversifications.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 Fusion from Multiple Financial Sources: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Integration with multiple financial data providers (e.g., stock market APIs, financial news sources, company earnings reports) to enhance data coverage and recommendation accuracy.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AI-powered analytics will process data from different sources in real-time for consistent decision-making.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280" w:lineRule="auto"/>
        <w:rPr>
          <w:b w:val="1"/>
        </w:rPr>
      </w:pPr>
      <w:bookmarkStart w:colFirst="0" w:colLast="0" w:name="_mgzvpr6lpekh" w:id="9"/>
      <w:bookmarkEnd w:id="9"/>
      <w:r w:rsidDel="00000000" w:rsidR="00000000" w:rsidRPr="00000000">
        <w:rPr>
          <w:b w:val="1"/>
          <w:rtl w:val="0"/>
        </w:rPr>
        <w:t xml:space="preserve">Working Mechanism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AI Financial Decision-Making: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models will analyze stock data, financial reports, market sentiment, and external factors to predict market trends.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Agents will collaborate to prioritize high-return opportunities while managing risks in real-time.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Risk Analysis &amp; Anomaly Detection: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Anomaly detection algorithms will analyze stock movements, news sentiment, and market signals to detect any deviations from expected market patterns.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will automatically generate alerts for abnormal trends or potential financial crises.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Multi-Agent System for Coordination: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agent will specialize in specific financial tasks (e.g., portfolio management, risk analysis, market trend forecasting).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Agents will work together through a decision-making protocol to recommend the most beneficial investment strategies.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Real-Time Data Fusion and Integration: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will integrate real-time financial data from various sources and process it for actionable insights.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fusion from stock markets, news, and financial reports will create a more accurate prediction of market behaviors.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280" w:lineRule="auto"/>
        <w:rPr>
          <w:b w:val="1"/>
        </w:rPr>
      </w:pPr>
      <w:bookmarkStart w:colFirst="0" w:colLast="0" w:name="_2yk4hp97wcd3" w:id="10"/>
      <w:bookmarkEnd w:id="10"/>
      <w:r w:rsidDel="00000000" w:rsidR="00000000" w:rsidRPr="00000000">
        <w:rPr>
          <w:b w:val="1"/>
          <w:rtl w:val="0"/>
        </w:rPr>
        <w:t xml:space="preserve">Data Requirements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High-frequency stock market data (e.g., historical stock prices, trading volumes).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Real-time financial news, company earnings reports, and industry trends.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Historical financial data for training AI models (stock data, market movements, etc.).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Communication signals from financial transactions or market activities for anomaly detection.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jpyxb8xth3a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280" w:lineRule="auto"/>
        <w:rPr>
          <w:b w:val="1"/>
        </w:rPr>
      </w:pPr>
      <w:bookmarkStart w:colFirst="0" w:colLast="0" w:name="_cwvh1cqn2hm3" w:id="12"/>
      <w:bookmarkEnd w:id="12"/>
      <w:r w:rsidDel="00000000" w:rsidR="00000000" w:rsidRPr="00000000">
        <w:rPr>
          <w:b w:val="1"/>
          <w:rtl w:val="0"/>
        </w:rPr>
        <w:t xml:space="preserve">Limitations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accuracy of predictions depends on the quality and completeness of financial data.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Anomalies in real-time data streams may cause false positives or missed signals.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Continuous updates and retraining of AI models are necessary to adapt to changing market conditions.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latency and processing time can affect real-time decision-making efficiency.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3oza7hv8kn6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280" w:lineRule="auto"/>
        <w:rPr>
          <w:b w:val="1"/>
        </w:rPr>
      </w:pPr>
      <w:bookmarkStart w:colFirst="0" w:colLast="0" w:name="_n2i45hee4ux" w:id="14"/>
      <w:bookmarkEnd w:id="14"/>
      <w:r w:rsidDel="00000000" w:rsidR="00000000" w:rsidRPr="00000000">
        <w:rPr>
          <w:b w:val="1"/>
          <w:rtl w:val="0"/>
        </w:rPr>
        <w:t xml:space="preserve">Feasibility Study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AI-Powered Financial Decision-Making: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Capable of processing vast amounts of real-time financial data from multiple sources.</w:t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Potential challenges include ensuring prediction reliability, minimizing false positives, and managing data noise.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Risk Assessment and Anomaly Detection:</w:t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Requires multiple data points and frequent updates for effective operation.</w:t>
      </w:r>
    </w:p>
    <w:p w:rsidR="00000000" w:rsidDel="00000000" w:rsidP="00000000" w:rsidRDefault="00000000" w:rsidRPr="00000000" w14:paraId="0000004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Implementation demands high-precision tracking and AI-enhanced data processing to reduce false positives.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Multi-Agent System:</w:t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Requires seamless communication and collaboration between multiple agents to align strategies.</w:t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Integration with existing financial tools and platforms may require additional configuration and secure data transmission.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 Integration:</w:t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Dependent on secure and fast data transmission and processing capabilities.</w:t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Real-time AI analytics need to be optimized to handle large volumes of data without latency.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ejrxrnf2rbd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6y61djqjs4m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yz5u3ofkvjq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280" w:lineRule="auto"/>
        <w:rPr>
          <w:b w:val="1"/>
        </w:rPr>
      </w:pPr>
      <w:bookmarkStart w:colFirst="0" w:colLast="0" w:name="_spjqim2rj6p5" w:id="18"/>
      <w:bookmarkEnd w:id="18"/>
      <w:r w:rsidDel="00000000" w:rsidR="00000000" w:rsidRPr="00000000">
        <w:rPr>
          <w:b w:val="1"/>
          <w:rtl w:val="0"/>
        </w:rPr>
        <w:t xml:space="preserve">Dependencies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Infrastructure Requirements: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Model Training &amp; Deployment: Cloud-based platforms for model training and inference (e.g., AWS, Google Cloud).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High-Speed Data Processing: High-performance computing resources, GPUs for financial data processing.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Financial Data Providers: Integration with stock market APIs and financial data sources.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Secure Communication Networks: Fast and secure transmission channels for financial data sharing.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Technology Stack: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Machine Learning Frameworks:</w:t>
      </w:r>
      <w:r w:rsidDel="00000000" w:rsidR="00000000" w:rsidRPr="00000000">
        <w:rPr>
          <w:sz w:val="24"/>
          <w:szCs w:val="24"/>
          <w:rtl w:val="0"/>
        </w:rPr>
        <w:t xml:space="preserve"> TensorFlow, PyTorch for financial model training.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Big Data Processing:</w:t>
      </w:r>
      <w:r w:rsidDel="00000000" w:rsidR="00000000" w:rsidRPr="00000000">
        <w:rPr>
          <w:sz w:val="24"/>
          <w:szCs w:val="24"/>
          <w:rtl w:val="0"/>
        </w:rPr>
        <w:t xml:space="preserve"> Apache Spark, Hadoop for real-time financial data processing.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Vector Databases for Financial Data Recognition:</w:t>
      </w:r>
      <w:r w:rsidDel="00000000" w:rsidR="00000000" w:rsidRPr="00000000">
        <w:rPr>
          <w:sz w:val="24"/>
          <w:szCs w:val="24"/>
          <w:rtl w:val="0"/>
        </w:rPr>
        <w:t xml:space="preserve"> FAISS, Pinecone.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Cloud Platforms:</w:t>
      </w:r>
      <w:r w:rsidDel="00000000" w:rsidR="00000000" w:rsidRPr="00000000">
        <w:rPr>
          <w:sz w:val="24"/>
          <w:szCs w:val="24"/>
          <w:rtl w:val="0"/>
        </w:rPr>
        <w:t xml:space="preserve"> AWS, Google Cloud, Azure for scalable infrastructure.</w:t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280" w:lineRule="auto"/>
        <w:rPr>
          <w:b w:val="1"/>
        </w:rPr>
      </w:pPr>
      <w:bookmarkStart w:colFirst="0" w:colLast="0" w:name="_q6p0qksq3e5z" w:id="19"/>
      <w:bookmarkEnd w:id="19"/>
      <w:r w:rsidDel="00000000" w:rsidR="00000000" w:rsidRPr="00000000">
        <w:rPr>
          <w:b w:val="1"/>
          <w:rtl w:val="0"/>
        </w:rPr>
        <w:t xml:space="preserve">Use Cases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Investment Management:</w:t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AI-powered systems for analyzing stocks and predicting future trends will assist portfolio managers in making optimal investment decisions.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Real-time decision-making agents can simulate the market for better buy/sell strategies.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Risk Management:</w:t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models will evaluate the risk profiles of various investment opportunities and highlight potentially volatile markets.</w:t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Anomaly detection systems will help in identifying unexpected market conditions or financial crises.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Financial Trading:</w:t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Multi-agent systems will simulate real-world financial trading environments, including buying, selling, and diversifying assets.</w:t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Real-time updates and risk analysis will be generated for informed trading decisions.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3kjn3vjrwd4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6gqnbcoh342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280" w:lineRule="auto"/>
        <w:rPr>
          <w:b w:val="1"/>
        </w:rPr>
      </w:pPr>
      <w:bookmarkStart w:colFirst="0" w:colLast="0" w:name="_z1yilyv8rqcl" w:id="22"/>
      <w:bookmarkEnd w:id="22"/>
      <w:r w:rsidDel="00000000" w:rsidR="00000000" w:rsidRPr="00000000">
        <w:rPr>
          <w:b w:val="1"/>
          <w:rtl w:val="0"/>
        </w:rPr>
        <w:t xml:space="preserve">High-Level Solution Diagram</w:t>
      </w:r>
    </w:p>
    <w:p w:rsidR="00000000" w:rsidDel="00000000" w:rsidP="00000000" w:rsidRDefault="00000000" w:rsidRPr="00000000" w14:paraId="00000064">
      <w:pPr>
        <w:pStyle w:val="Heading1"/>
        <w:spacing w:after="200" w:before="480" w:line="300" w:lineRule="auto"/>
        <w:rPr/>
      </w:pPr>
      <w:bookmarkStart w:colFirst="0" w:colLast="0" w:name="_kl2660nluacq" w:id="23"/>
      <w:bookmarkEnd w:id="23"/>
      <w:r w:rsidDel="00000000" w:rsidR="00000000" w:rsidRPr="00000000">
        <w:rPr>
          <w:rFonts w:ascii="Poppins" w:cs="Poppins" w:eastAsia="Poppins" w:hAnsi="Poppins"/>
          <w:b w:val="1"/>
          <w:sz w:val="51"/>
          <w:szCs w:val="51"/>
        </w:rPr>
        <w:drawing>
          <wp:inline distB="114300" distT="114300" distL="114300" distR="114300">
            <wp:extent cx="5943600" cy="3670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280" w:lineRule="auto"/>
        <w:rPr>
          <w:b w:val="1"/>
        </w:rPr>
      </w:pPr>
      <w:bookmarkStart w:colFirst="0" w:colLast="0" w:name="_ba8blt84bb02" w:id="24"/>
      <w:bookmarkEnd w:id="24"/>
      <w:r w:rsidDel="00000000" w:rsidR="00000000" w:rsidRPr="00000000">
        <w:rPr>
          <w:b w:val="1"/>
          <w:rtl w:val="0"/>
        </w:rPr>
        <w:t xml:space="preserve">Conclusion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proposed Financial Multi-Agent System offers a comprehensive approach to improving financial decision-making through AI-powered financial analysis, multi-agent collaboration, and real-time risk assessment. By integrating various financial data sources, the system significantly enhances market prediction, portfolio management, and trading strategies.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While challenges like data accuracy, model retraining, and real-time processing exist, the advantages of an AI-driven financial system provide a strategic edge in decision-making. The phased implementation approach will include pilot deployments, data validation, and iterative improvements to ensure scalability and successful adoption in financial operations.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