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34C71A" w14:textId="513A0859" w:rsidR="00200422" w:rsidRPr="00200422" w:rsidRDefault="00200422">
      <w:pPr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</w:pPr>
      <w:r w:rsidRPr="00200422">
        <w:rPr>
          <w:rFonts w:ascii="Helvetica" w:hAnsi="Helvetica" w:cs="Helvetica"/>
          <w:b/>
          <w:bCs/>
          <w:color w:val="333333"/>
          <w:sz w:val="20"/>
          <w:szCs w:val="20"/>
          <w:shd w:val="clear" w:color="auto" w:fill="FFFFFF"/>
        </w:rPr>
        <w:t>LAB 5 Instructions:</w:t>
      </w:r>
    </w:p>
    <w:p w14:paraId="1D1E1EFA" w14:textId="77777777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618A1871" w14:textId="32C72689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Deadline for lab 5 is same as lab 4 (06/10)</w:t>
      </w:r>
    </w:p>
    <w:p w14:paraId="533CC804" w14:textId="001C8DCD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Late Penalty is 10% deduction for the first day, 30% deduction for two days. </w:t>
      </w:r>
    </w:p>
    <w:p w14:paraId="296CBCC4" w14:textId="77777777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255D20CB" w14:textId="77777777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57F043B8" w14:textId="0EEEF720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Lab 5 top_level.sv is a template, that guides you to write a synthesizable Verilog. The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verilog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file provided can be simulated on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modelsim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but </w:t>
      </w:r>
      <w:r w:rsidRPr="00200422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cannot be synthesized in Quartus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For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eg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: probes into memory such as dm1.core cannot be synthesized. You will need to assign the right read/write address and use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data_in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data_out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 write/read to/from the memory, making it a synthesizable code. </w:t>
      </w:r>
    </w:p>
    <w:p w14:paraId="6C2AA5AF" w14:textId="19A3FCF4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Your project and file structure will look practically identical to Lab4.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You can reuse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lfsr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data_mem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</w:p>
    <w:p w14:paraId="432BE5B2" w14:textId="1E45129E" w:rsidR="00200422" w:rsidRDefault="00200422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You can have state machines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similar to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lab 4, where your job is</w:t>
      </w:r>
      <w:r w:rsidR="002A0CDB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to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read from memory where you encrypted message is stored, find the start, taps to be used for LFSR. Then decrypt and store in appropriate locations of the memory. </w:t>
      </w:r>
    </w:p>
    <w:p w14:paraId="7CDC12FF" w14:textId="47E7492C" w:rsidR="00012C2C" w:rsidRDefault="00200422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You need to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submit  a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synthesizable  top_level.sv, top level RTL viewer, waveform, and readme (that describe what you have done in couple of lines)</w:t>
      </w:r>
    </w:p>
    <w:sectPr w:rsidR="00012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22"/>
    <w:rsid w:val="00036453"/>
    <w:rsid w:val="000F4343"/>
    <w:rsid w:val="00200422"/>
    <w:rsid w:val="002A0CDB"/>
    <w:rsid w:val="00A7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9B30"/>
  <w15:chartTrackingRefBased/>
  <w15:docId w15:val="{FBC92B47-8D5B-4702-8343-68E85565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Mallappa</dc:creator>
  <cp:keywords/>
  <dc:description/>
  <cp:lastModifiedBy>Uday Mallappa</cp:lastModifiedBy>
  <cp:revision>2</cp:revision>
  <dcterms:created xsi:type="dcterms:W3CDTF">2020-06-07T20:47:00Z</dcterms:created>
  <dcterms:modified xsi:type="dcterms:W3CDTF">2020-06-07T21:04:00Z</dcterms:modified>
</cp:coreProperties>
</file>