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DD94967">
      <w:pPr>
        <w:jc w:val="center"/>
        <w:rPr>
          <w:sz w:val="32"/>
          <w:szCs w:val="32"/>
        </w:rPr>
      </w:pPr>
      <w:r>
        <w:rPr>
          <w:rFonts w:hint="eastAsia" w:ascii="SimSun" w:hAnsi="SimSun" w:eastAsia="SimSun" w:cs="SimSun"/>
          <w:sz w:val="24"/>
        </w:rPr>
        <w:t xml:space="preserve"> </w:t>
      </w:r>
      <w:r>
        <w:rPr>
          <w:rFonts w:hint="eastAsia"/>
          <w:sz w:val="32"/>
          <w:szCs w:val="32"/>
        </w:rPr>
        <w:t>Weekly Report</w:t>
      </w:r>
    </w:p>
    <w:p w14:paraId="6BF40181">
      <w:pPr>
        <w:rPr>
          <w:rFonts w:hint="eastAsia"/>
          <w:szCs w:val="21"/>
        </w:rPr>
      </w:pPr>
      <w:r>
        <w:rPr>
          <w:rFonts w:ascii="Segoe UI Emoji" w:hAnsi="Segoe UI Emoji" w:cs="Segoe UI Emoji"/>
          <w:szCs w:val="21"/>
        </w:rPr>
        <w:t>📆</w:t>
      </w:r>
      <w:r>
        <w:rPr>
          <w:szCs w:val="21"/>
        </w:rPr>
        <w:t xml:space="preserve"> </w:t>
      </w:r>
      <w:r>
        <w:rPr>
          <w:b/>
          <w:bCs/>
          <w:szCs w:val="21"/>
        </w:rPr>
        <w:t>Week: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2025</w:t>
      </w:r>
      <w:r>
        <w:rPr>
          <w:szCs w:val="21"/>
        </w:rPr>
        <w:t>/</w:t>
      </w:r>
      <w:r>
        <w:rPr>
          <w:rFonts w:hint="eastAsia"/>
          <w:szCs w:val="21"/>
        </w:rPr>
        <w:t>02</w:t>
      </w:r>
      <w:r>
        <w:rPr>
          <w:szCs w:val="21"/>
        </w:rPr>
        <w:t>/</w:t>
      </w:r>
      <w:r>
        <w:rPr>
          <w:rFonts w:hint="eastAsia"/>
          <w:szCs w:val="21"/>
        </w:rPr>
        <w:t>25</w:t>
      </w:r>
      <w:r>
        <w:rPr>
          <w:szCs w:val="21"/>
        </w:rPr>
        <w:t xml:space="preserve"> - </w:t>
      </w:r>
      <w:r>
        <w:rPr>
          <w:rFonts w:hint="eastAsia"/>
          <w:szCs w:val="21"/>
        </w:rPr>
        <w:t>2025</w:t>
      </w:r>
      <w:r>
        <w:rPr>
          <w:szCs w:val="21"/>
        </w:rPr>
        <w:t>/</w:t>
      </w:r>
      <w:r>
        <w:rPr>
          <w:rFonts w:hint="eastAsia"/>
          <w:szCs w:val="21"/>
        </w:rPr>
        <w:t>02</w:t>
      </w:r>
      <w:r>
        <w:rPr>
          <w:szCs w:val="21"/>
        </w:rPr>
        <w:t>/</w:t>
      </w:r>
      <w:r>
        <w:rPr>
          <w:rFonts w:hint="eastAsia"/>
          <w:szCs w:val="21"/>
        </w:rPr>
        <w:t>27</w:t>
      </w:r>
      <w:r>
        <w:rPr>
          <w:szCs w:val="21"/>
        </w:rPr>
        <w:br w:type="textWrapping"/>
      </w:r>
      <w:r>
        <w:rPr>
          <w:rFonts w:ascii="Segoe UI Emoji" w:hAnsi="Segoe UI Emoji" w:cs="Segoe UI Emoji"/>
          <w:szCs w:val="21"/>
        </w:rPr>
        <w:t>👤</w:t>
      </w:r>
      <w:r>
        <w:rPr>
          <w:szCs w:val="21"/>
        </w:rPr>
        <w:t xml:space="preserve"> </w:t>
      </w:r>
      <w:r>
        <w:rPr>
          <w:b/>
          <w:bCs/>
          <w:szCs w:val="21"/>
        </w:rPr>
        <w:t>Internship Position: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Equity Research Intern</w:t>
      </w:r>
      <w:r>
        <w:rPr>
          <w:szCs w:val="21"/>
        </w:rPr>
        <w:br w:type="textWrapping"/>
      </w:r>
      <w:r>
        <w:rPr>
          <w:rFonts w:ascii="Segoe UI Emoji" w:hAnsi="Segoe UI Emoji" w:cs="Segoe UI Emoji"/>
          <w:szCs w:val="21"/>
        </w:rPr>
        <w:t>🏢</w:t>
      </w:r>
      <w:r>
        <w:rPr>
          <w:szCs w:val="21"/>
        </w:rPr>
        <w:t xml:space="preserve"> </w:t>
      </w:r>
      <w:r>
        <w:rPr>
          <w:b/>
          <w:bCs/>
          <w:szCs w:val="21"/>
        </w:rPr>
        <w:t>Company: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Asian Technology Advisor</w:t>
      </w:r>
      <w:r>
        <w:rPr>
          <w:szCs w:val="21"/>
        </w:rPr>
        <w:br w:type="textWrapping"/>
      </w:r>
      <w:r>
        <w:rPr>
          <w:rFonts w:ascii="Segoe UI Emoji" w:hAnsi="Segoe UI Emoji" w:cs="Segoe UI Emoji"/>
          <w:szCs w:val="21"/>
        </w:rPr>
        <w:t>👨</w:t>
      </w:r>
      <w:r>
        <w:rPr>
          <w:szCs w:val="21"/>
        </w:rPr>
        <w:t>‍</w:t>
      </w:r>
      <w:r>
        <w:rPr>
          <w:rFonts w:ascii="Segoe UI Emoji" w:hAnsi="Segoe UI Emoji" w:cs="Segoe UI Emoji"/>
          <w:szCs w:val="21"/>
        </w:rPr>
        <w:t>💼</w:t>
      </w:r>
      <w:r>
        <w:rPr>
          <w:szCs w:val="21"/>
        </w:rPr>
        <w:t xml:space="preserve"> </w:t>
      </w:r>
      <w:r>
        <w:rPr>
          <w:b/>
          <w:bCs/>
          <w:szCs w:val="21"/>
        </w:rPr>
        <w:t>Supervisor: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Cecilia, Andy</w:t>
      </w:r>
    </w:p>
    <w:p w14:paraId="6A05AEF2">
      <w:pPr>
        <w:rPr>
          <w:szCs w:val="21"/>
        </w:rPr>
      </w:pPr>
    </w:p>
    <w:p w14:paraId="752864F6">
      <w:pPr>
        <w:pStyle w:val="4"/>
        <w:numPr>
          <w:ilvl w:val="0"/>
          <w:numId w:val="1"/>
        </w:numPr>
        <w:ind w:firstLineChars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Tasks Completed</w:t>
      </w:r>
    </w:p>
    <w:p w14:paraId="32CCB21D">
      <w:pPr>
        <w:rPr>
          <w:rFonts w:hint="default" w:eastAsiaTheme="minorEastAsia"/>
          <w:szCs w:val="21"/>
          <w:lang w:val="en-US" w:eastAsia="zh-CN"/>
        </w:rPr>
      </w:pPr>
      <w:r>
        <w:rPr>
          <w:szCs w:val="21"/>
        </w:rPr>
        <w:t>[</w:t>
      </w:r>
      <w:r>
        <w:rPr>
          <w:rFonts w:ascii="Segoe UI Symbol" w:hAnsi="Segoe UI Symbol" w:cs="Segoe UI Symbol"/>
          <w:szCs w:val="21"/>
        </w:rPr>
        <w:t>✔</w:t>
      </w:r>
      <w:r>
        <w:rPr>
          <w:szCs w:val="21"/>
        </w:rPr>
        <w:t>]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>Continue</w:t>
      </w:r>
      <w:r>
        <w:rPr>
          <w:rFonts w:hint="eastAsia"/>
          <w:b/>
          <w:bCs/>
          <w:i/>
          <w:iCs/>
          <w:szCs w:val="21"/>
        </w:rPr>
        <w:t xml:space="preserve"> Statistical Analysis on Beat/Miss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>and refining analysis framework</w:t>
      </w:r>
    </w:p>
    <w:p w14:paraId="3E3A876D">
      <w:pPr>
        <w:rPr>
          <w:rFonts w:hint="default" w:eastAsiaTheme="minorEastAsia"/>
          <w:szCs w:val="21"/>
          <w:lang w:val="en-US" w:eastAsia="zh-CN"/>
        </w:rPr>
      </w:pPr>
      <w:r>
        <w:rPr>
          <w:szCs w:val="21"/>
        </w:rPr>
        <w:t>[</w:t>
      </w:r>
      <w:r>
        <w:rPr>
          <w:rFonts w:ascii="Segoe UI Symbol" w:hAnsi="Segoe UI Symbol" w:cs="Segoe UI Symbol"/>
          <w:szCs w:val="21"/>
        </w:rPr>
        <w:t>✔</w:t>
      </w:r>
      <w:r>
        <w:rPr>
          <w:szCs w:val="21"/>
        </w:rPr>
        <w:t>]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 xml:space="preserve">Visualization and analysis of </w:t>
      </w:r>
      <w:r>
        <w:rPr>
          <w:rFonts w:hint="eastAsia"/>
          <w:b/>
          <w:bCs/>
          <w:i/>
          <w:iCs/>
          <w:color w:val="auto"/>
          <w:szCs w:val="21"/>
          <w:lang w:val="en-US" w:eastAsia="zh-CN"/>
        </w:rPr>
        <w:t xml:space="preserve">stock price retrace pattern/distribution </w:t>
      </w:r>
      <w:r>
        <w:rPr>
          <w:rFonts w:hint="eastAsia"/>
          <w:szCs w:val="21"/>
          <w:lang w:val="en-US" w:eastAsia="zh-CN"/>
        </w:rPr>
        <w:t>after beat up/beat down</w:t>
      </w:r>
    </w:p>
    <w:p w14:paraId="2DFEDBC6">
      <w:pPr>
        <w:rPr>
          <w:rFonts w:hint="default" w:eastAsiaTheme="minorEastAsia"/>
          <w:szCs w:val="21"/>
          <w:lang w:val="en-US" w:eastAsia="zh-CN"/>
        </w:rPr>
      </w:pPr>
      <w:r>
        <w:rPr>
          <w:szCs w:val="21"/>
        </w:rPr>
        <w:t>[</w:t>
      </w:r>
      <w:r>
        <w:rPr>
          <w:rFonts w:ascii="Segoe UI Symbol" w:hAnsi="Segoe UI Symbol" w:cs="Segoe UI Symbol"/>
          <w:szCs w:val="21"/>
        </w:rPr>
        <w:t>✔</w:t>
      </w:r>
      <w:r>
        <w:rPr>
          <w:szCs w:val="21"/>
        </w:rPr>
        <w:t>]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 xml:space="preserve">Make a strategy and redefine Best/Miss (4 situations -&gt; </w:t>
      </w:r>
      <w:r>
        <w:rPr>
          <w:rFonts w:hint="eastAsia"/>
          <w:b/>
          <w:bCs/>
          <w:i w:val="0"/>
          <w:iCs w:val="0"/>
          <w:szCs w:val="21"/>
          <w:lang w:val="en-US" w:eastAsia="zh-CN"/>
        </w:rPr>
        <w:t>5 situations</w:t>
      </w:r>
      <w:r>
        <w:rPr>
          <w:rFonts w:hint="eastAsia"/>
          <w:szCs w:val="21"/>
          <w:lang w:val="en-US" w:eastAsia="zh-CN"/>
        </w:rPr>
        <w:t xml:space="preserve">, add </w:t>
      </w:r>
      <w:r>
        <w:rPr>
          <w:rFonts w:hint="default"/>
          <w:szCs w:val="21"/>
          <w:lang w:val="en-US" w:eastAsia="zh-CN"/>
        </w:rPr>
        <w:t>“</w:t>
      </w:r>
      <w:r>
        <w:rPr>
          <w:rFonts w:hint="eastAsia"/>
          <w:b/>
          <w:bCs/>
          <w:i/>
          <w:iCs/>
          <w:szCs w:val="21"/>
          <w:lang w:val="en-US" w:eastAsia="zh-CN"/>
        </w:rPr>
        <w:t>fluctuate</w:t>
      </w:r>
      <w:r>
        <w:rPr>
          <w:rFonts w:hint="default"/>
          <w:szCs w:val="21"/>
          <w:lang w:val="en-US" w:eastAsia="zh-CN"/>
        </w:rPr>
        <w:t>”</w:t>
      </w:r>
      <w:r>
        <w:rPr>
          <w:rFonts w:hint="eastAsia"/>
          <w:szCs w:val="21"/>
          <w:lang w:val="en-US" w:eastAsia="zh-CN"/>
        </w:rPr>
        <w:t>)</w:t>
      </w:r>
    </w:p>
    <w:p w14:paraId="2D68ED48">
      <w:pPr>
        <w:rPr>
          <w:rFonts w:hint="default" w:eastAsiaTheme="minorEastAsia"/>
          <w:szCs w:val="21"/>
          <w:lang w:val="en-US" w:eastAsia="zh-CN"/>
        </w:rPr>
      </w:pPr>
      <w:r>
        <w:rPr>
          <w:szCs w:val="21"/>
        </w:rPr>
        <w:t>[</w:t>
      </w:r>
      <w:r>
        <w:rPr>
          <w:rFonts w:ascii="Segoe UI Symbol" w:hAnsi="Segoe UI Symbol" w:cs="Segoe UI Symbol"/>
          <w:szCs w:val="21"/>
        </w:rPr>
        <w:t>✔</w:t>
      </w:r>
      <w:r>
        <w:rPr>
          <w:szCs w:val="21"/>
        </w:rPr>
        <w:t>]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>Visualization and analysis Alpha when beat/miss (not primary goal, low priority)</w:t>
      </w:r>
    </w:p>
    <w:p w14:paraId="3028E4A5">
      <w:pPr>
        <w:rPr>
          <w:rFonts w:hint="eastAsia"/>
          <w:szCs w:val="21"/>
        </w:rPr>
      </w:pPr>
      <w:r>
        <w:rPr>
          <w:szCs w:val="21"/>
        </w:rPr>
        <w:t>[</w:t>
      </w:r>
      <w:r>
        <w:rPr>
          <w:rFonts w:ascii="Segoe UI Symbol" w:hAnsi="Segoe UI Symbol" w:cs="Segoe UI Symbol"/>
          <w:szCs w:val="21"/>
        </w:rPr>
        <w:t>✔</w:t>
      </w:r>
      <w:r>
        <w:rPr>
          <w:szCs w:val="21"/>
        </w:rPr>
        <w:t>]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>Analysis on the relationship between Alpha and beat/miss size</w:t>
      </w:r>
    </w:p>
    <w:p w14:paraId="557A2541">
      <w:pPr>
        <w:pStyle w:val="4"/>
        <w:numPr>
          <w:ilvl w:val="0"/>
          <w:numId w:val="1"/>
        </w:numPr>
        <w:ind w:firstLineChars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Key Achievements</w:t>
      </w:r>
    </w:p>
    <w:p w14:paraId="252D5BE1">
      <w:pPr>
        <w:pStyle w:val="4"/>
        <w:ind w:left="440" w:firstLine="0" w:firstLineChars="0"/>
        <w:rPr>
          <w:rFonts w:hint="eastAsia"/>
          <w:szCs w:val="21"/>
        </w:rPr>
      </w:pPr>
    </w:p>
    <w:p w14:paraId="6AFFE906">
      <w:pPr>
        <w:rPr>
          <w:szCs w:val="21"/>
        </w:rPr>
      </w:pPr>
      <w:r>
        <w:rPr>
          <w:rFonts w:hint="eastAsia"/>
          <w:b/>
          <w:bCs/>
          <w:i/>
          <w:iCs/>
          <w:szCs w:val="21"/>
        </w:rPr>
        <w:t>Background</w:t>
      </w:r>
      <w:r>
        <w:rPr>
          <w:rFonts w:hint="eastAsia"/>
          <w:szCs w:val="21"/>
        </w:rPr>
        <w:t xml:space="preserve">: </w:t>
      </w:r>
    </w:p>
    <w:p w14:paraId="70D8DF10"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The focus of this week remained on analyzing indicators/changes/trend of stock price after beat/miss. In order to give suggestions on when to add/reduce a position, I suppose it</w:t>
      </w:r>
      <w:r>
        <w:rPr>
          <w:rFonts w:hint="default"/>
          <w:szCs w:val="21"/>
          <w:lang w:val="en-US" w:eastAsia="zh-CN"/>
        </w:rPr>
        <w:t>’</w:t>
      </w:r>
      <w:r>
        <w:rPr>
          <w:rFonts w:hint="eastAsia"/>
          <w:szCs w:val="21"/>
          <w:lang w:val="en-US" w:eastAsia="zh-CN"/>
        </w:rPr>
        <w:t>s important to analysis the trend of a certain indicator then then strategies could be given. I spent sometimes on alpha but there</w:t>
      </w:r>
      <w:r>
        <w:rPr>
          <w:rFonts w:hint="default"/>
          <w:szCs w:val="21"/>
          <w:lang w:val="en-US" w:eastAsia="zh-CN"/>
        </w:rPr>
        <w:t>’</w:t>
      </w:r>
      <w:r>
        <w:rPr>
          <w:rFonts w:hint="eastAsia"/>
          <w:szCs w:val="21"/>
          <w:lang w:val="en-US" w:eastAsia="zh-CN"/>
        </w:rPr>
        <w:t>s no significant findings. After alignment with Cecilia and discussion with Andi, I switched to</w:t>
      </w:r>
      <w:r>
        <w:rPr>
          <w:rFonts w:hint="eastAsia"/>
          <w:b/>
          <w:bCs/>
          <w:i/>
          <w:iCs/>
          <w:szCs w:val="21"/>
          <w:lang w:val="en-US" w:eastAsia="zh-CN"/>
        </w:rPr>
        <w:t xml:space="preserve"> stock price change</w:t>
      </w:r>
      <w:r>
        <w:rPr>
          <w:rFonts w:hint="eastAsia"/>
          <w:szCs w:val="21"/>
          <w:lang w:val="en-US" w:eastAsia="zh-CN"/>
        </w:rPr>
        <w:t xml:space="preserve"> and got some preliminary insights. The definition of the four situations are not well made and I set up new definitions, adding </w:t>
      </w:r>
      <w:r>
        <w:rPr>
          <w:rFonts w:hint="default"/>
          <w:szCs w:val="21"/>
          <w:lang w:val="en-US" w:eastAsia="zh-CN"/>
        </w:rPr>
        <w:t>“</w:t>
      </w:r>
      <w:r>
        <w:rPr>
          <w:rFonts w:hint="eastAsia"/>
          <w:b/>
          <w:bCs/>
          <w:i/>
          <w:iCs/>
          <w:szCs w:val="21"/>
          <w:lang w:val="en-US" w:eastAsia="zh-CN"/>
        </w:rPr>
        <w:t>fluctuate</w:t>
      </w:r>
      <w:r>
        <w:rPr>
          <w:rFonts w:hint="default"/>
          <w:szCs w:val="21"/>
          <w:lang w:val="en-US" w:eastAsia="zh-CN"/>
        </w:rPr>
        <w:t>”</w:t>
      </w:r>
      <w:r>
        <w:rPr>
          <w:rFonts w:hint="eastAsia"/>
          <w:szCs w:val="21"/>
          <w:lang w:val="en-US" w:eastAsia="zh-CN"/>
        </w:rPr>
        <w:t xml:space="preserve"> as the 5</w:t>
      </w:r>
      <w:r>
        <w:rPr>
          <w:rFonts w:hint="eastAsia"/>
          <w:szCs w:val="21"/>
          <w:vertAlign w:val="superscript"/>
          <w:lang w:val="en-US" w:eastAsia="zh-CN"/>
        </w:rPr>
        <w:t>th</w:t>
      </w:r>
      <w:r>
        <w:rPr>
          <w:rFonts w:hint="eastAsia"/>
          <w:szCs w:val="21"/>
          <w:lang w:val="en-US" w:eastAsia="zh-CN"/>
        </w:rPr>
        <w:t xml:space="preserve"> situation. The analysis on stock price change uses my new definition. I also analyzed the alpha and beat size</w:t>
      </w:r>
      <w:r>
        <w:rPr>
          <w:rFonts w:hint="default"/>
          <w:szCs w:val="21"/>
          <w:lang w:val="en-US" w:eastAsia="zh-CN"/>
        </w:rPr>
        <w:t>’</w:t>
      </w:r>
      <w:r>
        <w:rPr>
          <w:rFonts w:hint="eastAsia"/>
          <w:szCs w:val="21"/>
          <w:lang w:val="en-US" w:eastAsia="zh-CN"/>
        </w:rPr>
        <w:t>s relationship and found that there</w:t>
      </w:r>
      <w:r>
        <w:rPr>
          <w:rFonts w:hint="default"/>
          <w:szCs w:val="21"/>
          <w:lang w:val="en-US" w:eastAsia="zh-CN"/>
        </w:rPr>
        <w:t>’</w:t>
      </w:r>
      <w:r>
        <w:rPr>
          <w:rFonts w:hint="eastAsia"/>
          <w:szCs w:val="21"/>
          <w:lang w:val="en-US" w:eastAsia="zh-CN"/>
        </w:rPr>
        <w:t xml:space="preserve">s no significant relationship. </w:t>
      </w:r>
    </w:p>
    <w:p w14:paraId="7612FC47">
      <w:pPr>
        <w:rPr>
          <w:szCs w:val="21"/>
        </w:rPr>
      </w:pPr>
    </w:p>
    <w:p w14:paraId="5F224EE8">
      <w:pPr>
        <w:rPr>
          <w:rFonts w:hint="eastAsia"/>
          <w:b/>
          <w:bCs/>
          <w:i/>
          <w:iCs/>
          <w:szCs w:val="21"/>
        </w:rPr>
      </w:pPr>
      <w:r>
        <w:rPr>
          <w:rFonts w:hint="eastAsia"/>
          <w:b/>
          <w:bCs/>
          <w:i/>
          <w:iCs/>
          <w:szCs w:val="21"/>
        </w:rPr>
        <w:t>Phase Outcomes:</w:t>
      </w:r>
    </w:p>
    <w:p w14:paraId="43FF5377">
      <w:pPr>
        <w:numPr>
          <w:ilvl w:val="0"/>
          <w:numId w:val="2"/>
        </w:numPr>
        <w:rPr>
          <w:rFonts w:hint="default" w:eastAsiaTheme="minorEastAsia"/>
          <w:b/>
          <w:bCs/>
          <w:i/>
          <w:iCs/>
          <w:szCs w:val="21"/>
          <w:lang w:val="en-US" w:eastAsia="zh-CN"/>
        </w:rPr>
      </w:pPr>
      <w:r>
        <w:rPr>
          <w:rFonts w:hint="eastAsia"/>
          <w:b/>
          <w:bCs/>
          <w:i/>
          <w:iCs/>
          <w:szCs w:val="21"/>
          <w:lang w:val="en-US" w:eastAsia="zh-CN"/>
        </w:rPr>
        <w:t>New Definition of the 5 situations:</w:t>
      </w:r>
    </w:p>
    <w:p w14:paraId="235F8F62">
      <w:pPr>
        <w:widowControl w:val="0"/>
        <w:numPr>
          <w:numId w:val="0"/>
        </w:numPr>
        <w:jc w:val="both"/>
        <w:rPr>
          <w:rFonts w:hint="default"/>
          <w:b w:val="0"/>
          <w:bCs w:val="0"/>
          <w:i w:val="0"/>
          <w:iCs w:val="0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In order to analyze the stock price change and calculate the retrace, we need </w:t>
      </w:r>
      <w:r>
        <w:rPr>
          <w:rFonts w:hint="eastAsia"/>
          <w:b/>
          <w:bCs/>
          <w:i/>
          <w:iCs/>
          <w:szCs w:val="21"/>
          <w:lang w:val="en-US" w:eastAsia="zh-CN"/>
        </w:rPr>
        <w:t>further and strict definitions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 of the 5 situations. For example, Our</w:t>
      </w:r>
      <w:r>
        <w:rPr>
          <w:rFonts w:hint="eastAsia"/>
          <w:b/>
          <w:bCs/>
          <w:i/>
          <w:iCs/>
          <w:szCs w:val="21"/>
          <w:lang w:val="en-US" w:eastAsia="zh-CN"/>
        </w:rPr>
        <w:t xml:space="preserve"> previous definition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 for beat up is </w:t>
      </w:r>
      <w:r>
        <w:rPr>
          <w:rFonts w:hint="default"/>
          <w:b w:val="0"/>
          <w:bCs w:val="0"/>
          <w:i w:val="0"/>
          <w:iCs w:val="0"/>
          <w:szCs w:val="21"/>
          <w:lang w:val="en-US" w:eastAsia="zh-CN"/>
        </w:rPr>
        <w:t>“</w:t>
      </w:r>
      <w:r>
        <w:rPr>
          <w:rFonts w:hint="eastAsia"/>
          <w:b/>
          <w:bCs/>
          <w:i/>
          <w:iCs/>
          <w:szCs w:val="21"/>
          <w:lang w:val="en-US" w:eastAsia="zh-CN"/>
        </w:rPr>
        <w:t>stock return &gt; 0 on the 1</w:t>
      </w:r>
      <w:r>
        <w:rPr>
          <w:rFonts w:hint="eastAsia"/>
          <w:b/>
          <w:bCs/>
          <w:i/>
          <w:iCs/>
          <w:szCs w:val="21"/>
          <w:vertAlign w:val="superscript"/>
          <w:lang w:val="en-US" w:eastAsia="zh-CN"/>
        </w:rPr>
        <w:t>st</w:t>
      </w:r>
      <w:r>
        <w:rPr>
          <w:rFonts w:hint="eastAsia"/>
          <w:b/>
          <w:bCs/>
          <w:i/>
          <w:iCs/>
          <w:szCs w:val="21"/>
          <w:lang w:val="en-US" w:eastAsia="zh-CN"/>
        </w:rPr>
        <w:t xml:space="preserve"> trading day after earnings</w:t>
      </w:r>
      <w:r>
        <w:rPr>
          <w:rFonts w:hint="default"/>
          <w:b w:val="0"/>
          <w:bCs w:val="0"/>
          <w:i w:val="0"/>
          <w:iCs w:val="0"/>
          <w:szCs w:val="21"/>
          <w:lang w:val="en-US" w:eastAsia="zh-CN"/>
        </w:rPr>
        <w:t>”</w:t>
      </w:r>
    </w:p>
    <w:p w14:paraId="66189E27">
      <w:pPr>
        <w:widowControl w:val="0"/>
        <w:numPr>
          <w:numId w:val="0"/>
        </w:numPr>
        <w:jc w:val="both"/>
        <w:rPr>
          <w:rFonts w:hint="default"/>
          <w:b w:val="0"/>
          <w:bCs w:val="0"/>
          <w:i w:val="0"/>
          <w:iCs w:val="0"/>
          <w:szCs w:val="21"/>
          <w:lang w:val="en-US" w:eastAsia="zh-CN"/>
        </w:rPr>
      </w:pPr>
    </w:p>
    <w:p w14:paraId="394456D3">
      <w:pPr>
        <w:widowControl w:val="0"/>
        <w:numPr>
          <w:numId w:val="0"/>
        </w:numPr>
        <w:jc w:val="both"/>
        <w:rPr>
          <w:rFonts w:hint="default"/>
          <w:b w:val="0"/>
          <w:bCs w:val="0"/>
          <w:i w:val="0"/>
          <w:iCs w:val="0"/>
          <w:szCs w:val="21"/>
          <w:lang w:val="en-US" w:eastAsia="zh-CN"/>
        </w:rPr>
      </w:pPr>
      <w:r>
        <w:rPr>
          <w:rFonts w:hint="eastAsia"/>
          <w:b/>
          <w:bCs/>
          <w:i/>
          <w:iCs/>
          <w:szCs w:val="21"/>
          <w:lang w:val="en-US" w:eastAsia="zh-CN"/>
        </w:rPr>
        <w:t>[The Reason for Redefinition]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 Figure 1 describes NVDA stock price changes for multiple beat-ups in the last 5 years. Here, the stock price is actually the </w:t>
      </w:r>
      <w:r>
        <w:rPr>
          <w:rFonts w:hint="eastAsia"/>
          <w:b/>
          <w:bCs/>
          <w:i/>
          <w:iCs/>
          <w:szCs w:val="21"/>
          <w:lang w:val="en-US" w:eastAsia="zh-CN"/>
        </w:rPr>
        <w:t>stock return R = (P</w:t>
      </w:r>
      <w:r>
        <w:rPr>
          <w:rFonts w:hint="eastAsia"/>
          <w:b/>
          <w:bCs/>
          <w:i/>
          <w:iCs/>
          <w:szCs w:val="21"/>
          <w:vertAlign w:val="subscript"/>
          <w:lang w:val="en-US" w:eastAsia="zh-CN"/>
        </w:rPr>
        <w:t>t</w:t>
      </w:r>
      <w:r>
        <w:rPr>
          <w:rFonts w:hint="eastAsia"/>
          <w:b/>
          <w:bCs/>
          <w:i/>
          <w:iCs/>
          <w:szCs w:val="21"/>
          <w:vertAlign w:val="baseline"/>
          <w:lang w:val="en-US" w:eastAsia="zh-CN"/>
        </w:rPr>
        <w:t xml:space="preserve"> - </w:t>
      </w:r>
      <w:r>
        <w:rPr>
          <w:rFonts w:hint="eastAsia"/>
          <w:b/>
          <w:bCs/>
          <w:i/>
          <w:iCs/>
          <w:szCs w:val="21"/>
          <w:lang w:val="en-US" w:eastAsia="zh-CN"/>
        </w:rPr>
        <w:t>P</w:t>
      </w:r>
      <w:r>
        <w:rPr>
          <w:rFonts w:hint="eastAsia"/>
          <w:b/>
          <w:bCs/>
          <w:i/>
          <w:iCs/>
          <w:szCs w:val="21"/>
          <w:vertAlign w:val="subscript"/>
          <w:lang w:val="en-US" w:eastAsia="zh-CN"/>
        </w:rPr>
        <w:t>0</w:t>
      </w:r>
      <w:r>
        <w:rPr>
          <w:rFonts w:hint="eastAsia"/>
          <w:b/>
          <w:bCs/>
          <w:i/>
          <w:iCs/>
          <w:szCs w:val="21"/>
          <w:vertAlign w:val="subscript"/>
          <w:lang w:val="en-US" w:eastAsia="zh-CN"/>
        </w:rPr>
        <w:t xml:space="preserve"> </w:t>
      </w:r>
      <w:r>
        <w:rPr>
          <w:rFonts w:hint="eastAsia"/>
          <w:b/>
          <w:bCs/>
          <w:i/>
          <w:iCs/>
          <w:szCs w:val="21"/>
          <w:vertAlign w:val="baseline"/>
          <w:lang w:val="en-US" w:eastAsia="zh-CN"/>
        </w:rPr>
        <w:t xml:space="preserve">) / </w:t>
      </w:r>
      <w:r>
        <w:rPr>
          <w:rFonts w:hint="eastAsia"/>
          <w:b/>
          <w:bCs/>
          <w:i/>
          <w:iCs/>
          <w:szCs w:val="21"/>
          <w:lang w:val="en-US" w:eastAsia="zh-CN"/>
        </w:rPr>
        <w:t>P</w:t>
      </w:r>
      <w:r>
        <w:rPr>
          <w:rFonts w:hint="eastAsia"/>
          <w:b/>
          <w:bCs/>
          <w:i/>
          <w:iCs/>
          <w:szCs w:val="21"/>
          <w:vertAlign w:val="subscript"/>
          <w:lang w:val="en-US" w:eastAsia="zh-CN"/>
        </w:rPr>
        <w:t>0.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 For the red line (2020-11-18), it has a very small positive return on day 1 (0.01%), and then the price continues to decline. It should be classified as a </w:t>
      </w:r>
      <w:r>
        <w:rPr>
          <w:rFonts w:hint="default"/>
          <w:b w:val="0"/>
          <w:bCs w:val="0"/>
          <w:i w:val="0"/>
          <w:iCs w:val="0"/>
          <w:szCs w:val="21"/>
          <w:lang w:val="en-US" w:eastAsia="zh-CN"/>
        </w:rPr>
        <w:t>“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>beat down</w:t>
      </w:r>
      <w:r>
        <w:rPr>
          <w:rFonts w:hint="default"/>
          <w:b w:val="0"/>
          <w:bCs w:val="0"/>
          <w:i w:val="0"/>
          <w:iCs w:val="0"/>
          <w:szCs w:val="21"/>
          <w:lang w:val="en-US" w:eastAsia="zh-CN"/>
        </w:rPr>
        <w:t>”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 here when we make position adjustment strategy because it</w:t>
      </w:r>
      <w:r>
        <w:rPr>
          <w:rFonts w:hint="default"/>
          <w:b w:val="0"/>
          <w:bCs w:val="0"/>
          <w:i w:val="0"/>
          <w:iCs w:val="0"/>
          <w:szCs w:val="21"/>
          <w:lang w:val="en-US" w:eastAsia="zh-CN"/>
        </w:rPr>
        <w:t>’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>s return remained to below zero for a long time considering its trend. According to my observation, many beat up/ beat down are wrongly categorized.</w:t>
      </w:r>
    </w:p>
    <w:p w14:paraId="3D92CCB2"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4400550" cy="2765425"/>
            <wp:effectExtent l="0" t="0" r="0" b="158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71B4F"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Figure 1</w:t>
      </w:r>
    </w:p>
    <w:p w14:paraId="402877EA">
      <w:pPr>
        <w:widowControl w:val="0"/>
        <w:numPr>
          <w:numId w:val="0"/>
        </w:numPr>
        <w:jc w:val="both"/>
        <w:rPr>
          <w:rFonts w:hint="eastAsia"/>
          <w:b/>
          <w:bCs/>
          <w:i/>
          <w:iCs/>
          <w:szCs w:val="21"/>
          <w:lang w:val="en-US" w:eastAsia="zh-CN"/>
        </w:rPr>
      </w:pPr>
      <w:r>
        <w:rPr>
          <w:rFonts w:hint="eastAsia"/>
          <w:b/>
          <w:bCs/>
          <w:i/>
          <w:iCs/>
          <w:szCs w:val="21"/>
          <w:lang w:val="en-US" w:eastAsia="zh-CN"/>
        </w:rPr>
        <w:t>[Previous definition VS Current definition]</w:t>
      </w:r>
    </w:p>
    <w:p w14:paraId="79DD7C29">
      <w:pPr>
        <w:widowControl w:val="0"/>
        <w:numPr>
          <w:numId w:val="0"/>
        </w:numPr>
        <w:jc w:val="both"/>
        <w:rPr>
          <w:rFonts w:hint="eastAsia"/>
          <w:b w:val="0"/>
          <w:bCs w:val="0"/>
          <w:i w:val="0"/>
          <w:iCs w:val="0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>Current definition takes trend into consideration.</w:t>
      </w:r>
    </w:p>
    <w:p w14:paraId="0385464E">
      <w:pPr>
        <w:widowControl w:val="0"/>
        <w:numPr>
          <w:numId w:val="0"/>
        </w:numPr>
        <w:jc w:val="both"/>
        <w:rPr>
          <w:rFonts w:hint="default"/>
          <w:b w:val="0"/>
          <w:bCs w:val="0"/>
          <w:i w:val="0"/>
          <w:iCs w:val="0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Beat/Miss is decided if the surprise is positive or negative. </w:t>
      </w:r>
    </w:p>
    <w:p w14:paraId="3E077E6D">
      <w:pPr>
        <w:widowControl w:val="0"/>
        <w:numPr>
          <w:numId w:val="0"/>
        </w:numPr>
        <w:jc w:val="both"/>
        <w:rPr>
          <w:rFonts w:hint="eastAsia"/>
          <w:b w:val="0"/>
          <w:bCs w:val="0"/>
          <w:i w:val="0"/>
          <w:iCs w:val="0"/>
          <w:szCs w:val="21"/>
          <w:lang w:val="en-US" w:eastAsia="zh-CN"/>
        </w:rPr>
      </w:pPr>
      <w:r>
        <w:rPr>
          <w:rFonts w:hint="eastAsia"/>
          <w:b/>
          <w:bCs/>
          <w:i/>
          <w:iCs/>
          <w:szCs w:val="21"/>
          <w:lang w:val="en-US" w:eastAsia="zh-CN"/>
        </w:rPr>
        <w:t>Previous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: </w:t>
      </w:r>
    </w:p>
    <w:p w14:paraId="6732950B">
      <w:pPr>
        <w:widowControl w:val="0"/>
        <w:numPr>
          <w:numId w:val="0"/>
        </w:numPr>
        <w:ind w:firstLine="420" w:firstLineChars="0"/>
        <w:jc w:val="both"/>
        <w:rPr>
          <w:rFonts w:hint="eastAsia"/>
          <w:b w:val="0"/>
          <w:bCs w:val="0"/>
          <w:i w:val="0"/>
          <w:iCs w:val="0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>Up/down: 1</w:t>
      </w:r>
      <w:r>
        <w:rPr>
          <w:rFonts w:hint="eastAsia"/>
          <w:b w:val="0"/>
          <w:bCs w:val="0"/>
          <w:i w:val="0"/>
          <w:iCs w:val="0"/>
          <w:szCs w:val="21"/>
          <w:vertAlign w:val="superscript"/>
          <w:lang w:val="en-US" w:eastAsia="zh-CN"/>
        </w:rPr>
        <w:t>st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 day return above zero (up), 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>1</w:t>
      </w:r>
      <w:r>
        <w:rPr>
          <w:rFonts w:hint="eastAsia"/>
          <w:b w:val="0"/>
          <w:bCs w:val="0"/>
          <w:i w:val="0"/>
          <w:iCs w:val="0"/>
          <w:szCs w:val="21"/>
          <w:vertAlign w:val="superscript"/>
          <w:lang w:val="en-US" w:eastAsia="zh-CN"/>
        </w:rPr>
        <w:t>st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 day return below zero (down).</w:t>
      </w:r>
    </w:p>
    <w:p w14:paraId="6CE3065D">
      <w:pPr>
        <w:widowControl w:val="0"/>
        <w:numPr>
          <w:numId w:val="0"/>
        </w:numPr>
        <w:jc w:val="both"/>
        <w:rPr>
          <w:rFonts w:hint="eastAsia"/>
          <w:b/>
          <w:bCs/>
          <w:i/>
          <w:iCs/>
          <w:szCs w:val="21"/>
          <w:lang w:val="en-US" w:eastAsia="zh-CN"/>
        </w:rPr>
      </w:pPr>
      <w:r>
        <w:rPr>
          <w:rFonts w:hint="eastAsia"/>
          <w:b/>
          <w:bCs/>
          <w:i/>
          <w:iCs/>
          <w:szCs w:val="21"/>
          <w:lang w:val="en-US" w:eastAsia="zh-CN"/>
        </w:rPr>
        <w:t>Current:</w:t>
      </w:r>
    </w:p>
    <w:p w14:paraId="37460AEE">
      <w:pPr>
        <w:widowControl w:val="0"/>
        <w:numPr>
          <w:numId w:val="0"/>
        </w:numPr>
        <w:ind w:firstLine="420" w:firstLineChars="0"/>
        <w:jc w:val="both"/>
        <w:rPr>
          <w:rFonts w:hint="eastAsia"/>
          <w:b w:val="0"/>
          <w:bCs w:val="0"/>
          <w:i w:val="0"/>
          <w:iCs w:val="0"/>
          <w:szCs w:val="21"/>
          <w:lang w:val="en-US" w:eastAsia="zh-CN"/>
        </w:rPr>
      </w:pPr>
      <w:r>
        <w:rPr>
          <w:rFonts w:hint="eastAsia"/>
          <w:b/>
          <w:bCs/>
          <w:i/>
          <w:iCs/>
          <w:szCs w:val="21"/>
          <w:lang w:val="en-US" w:eastAsia="zh-CN"/>
        </w:rPr>
        <w:t xml:space="preserve">Up: 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① average of the first four trading days </w:t>
      </w:r>
      <w:r>
        <w:rPr>
          <w:rFonts w:hint="eastAsia"/>
          <w:b/>
          <w:bCs/>
          <w:i/>
          <w:iCs/>
          <w:szCs w:val="21"/>
          <w:lang w:val="en-US" w:eastAsia="zh-CN"/>
        </w:rPr>
        <w:t>above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 zero</w:t>
      </w:r>
    </w:p>
    <w:p w14:paraId="76DCF56D"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b w:val="0"/>
          <w:bCs w:val="0"/>
          <w:i w:val="0"/>
          <w:iCs w:val="0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② In the first four trading days, three of them have a return </w:t>
      </w:r>
      <w:r>
        <w:rPr>
          <w:rFonts w:hint="eastAsia"/>
          <w:b/>
          <w:bCs/>
          <w:i/>
          <w:iCs/>
          <w:szCs w:val="21"/>
          <w:lang w:val="en-US" w:eastAsia="zh-CN"/>
        </w:rPr>
        <w:t>greater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 than zero</w:t>
      </w:r>
    </w:p>
    <w:p w14:paraId="051DA9EB"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b w:val="0"/>
          <w:bCs w:val="0"/>
          <w:i w:val="0"/>
          <w:iCs w:val="0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>③ The 3</w:t>
      </w:r>
      <w:r>
        <w:rPr>
          <w:rFonts w:hint="eastAsia"/>
          <w:b w:val="0"/>
          <w:bCs w:val="0"/>
          <w:i w:val="0"/>
          <w:iCs w:val="0"/>
          <w:szCs w:val="21"/>
          <w:vertAlign w:val="superscript"/>
          <w:lang w:val="en-US" w:eastAsia="zh-CN"/>
        </w:rPr>
        <w:t>rd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>, 4</w:t>
      </w:r>
      <w:r>
        <w:rPr>
          <w:rFonts w:hint="eastAsia"/>
          <w:b w:val="0"/>
          <w:bCs w:val="0"/>
          <w:i w:val="0"/>
          <w:iCs w:val="0"/>
          <w:szCs w:val="21"/>
          <w:vertAlign w:val="superscript"/>
          <w:lang w:val="en-US" w:eastAsia="zh-CN"/>
        </w:rPr>
        <w:t>th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 return must greater than zero</w:t>
      </w:r>
    </w:p>
    <w:p w14:paraId="4AF13129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i w:val="0"/>
          <w:iCs w:val="0"/>
          <w:szCs w:val="21"/>
          <w:lang w:val="en-US" w:eastAsia="zh-CN"/>
        </w:rPr>
      </w:pPr>
      <w:r>
        <w:rPr>
          <w:rFonts w:hint="eastAsia"/>
          <w:b/>
          <w:bCs/>
          <w:i/>
          <w:iCs/>
          <w:szCs w:val="21"/>
          <w:lang w:val="en-US" w:eastAsia="zh-CN"/>
        </w:rPr>
        <w:t xml:space="preserve">Down: 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① average of the first four trading days </w:t>
      </w:r>
      <w:r>
        <w:rPr>
          <w:rFonts w:hint="eastAsia"/>
          <w:b/>
          <w:bCs/>
          <w:i/>
          <w:iCs/>
          <w:szCs w:val="21"/>
          <w:lang w:val="en-US" w:eastAsia="zh-CN"/>
        </w:rPr>
        <w:t>below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 zero</w:t>
      </w:r>
    </w:p>
    <w:p w14:paraId="59348D12"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b w:val="0"/>
          <w:bCs w:val="0"/>
          <w:i w:val="0"/>
          <w:iCs w:val="0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② In the first four trading days, three of them have a return </w:t>
      </w:r>
      <w:r>
        <w:rPr>
          <w:rFonts w:hint="eastAsia"/>
          <w:b/>
          <w:bCs/>
          <w:i/>
          <w:iCs/>
          <w:szCs w:val="21"/>
          <w:lang w:val="en-US" w:eastAsia="zh-CN"/>
        </w:rPr>
        <w:t>lower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 than zero</w:t>
      </w:r>
    </w:p>
    <w:p w14:paraId="16BC0D9A">
      <w:pPr>
        <w:widowControl w:val="0"/>
        <w:numPr>
          <w:ilvl w:val="0"/>
          <w:numId w:val="0"/>
        </w:numPr>
        <w:ind w:left="420" w:leftChars="0" w:firstLine="630" w:firstLineChars="300"/>
        <w:jc w:val="both"/>
        <w:rPr>
          <w:rFonts w:hint="eastAsia"/>
          <w:b w:val="0"/>
          <w:bCs w:val="0"/>
          <w:i w:val="0"/>
          <w:iCs w:val="0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>③ The 3</w:t>
      </w:r>
      <w:r>
        <w:rPr>
          <w:rFonts w:hint="eastAsia"/>
          <w:b w:val="0"/>
          <w:bCs w:val="0"/>
          <w:i w:val="0"/>
          <w:iCs w:val="0"/>
          <w:szCs w:val="21"/>
          <w:vertAlign w:val="superscript"/>
          <w:lang w:val="en-US" w:eastAsia="zh-CN"/>
        </w:rPr>
        <w:t>rd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>, 4</w:t>
      </w:r>
      <w:r>
        <w:rPr>
          <w:rFonts w:hint="eastAsia"/>
          <w:b w:val="0"/>
          <w:bCs w:val="0"/>
          <w:i w:val="0"/>
          <w:iCs w:val="0"/>
          <w:szCs w:val="21"/>
          <w:vertAlign w:val="superscript"/>
          <w:lang w:val="en-US" w:eastAsia="zh-CN"/>
        </w:rPr>
        <w:t>th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 return must </w:t>
      </w:r>
      <w:r>
        <w:rPr>
          <w:rFonts w:hint="eastAsia"/>
          <w:b/>
          <w:bCs/>
          <w:i/>
          <w:iCs/>
          <w:szCs w:val="21"/>
          <w:lang w:val="en-US" w:eastAsia="zh-CN"/>
        </w:rPr>
        <w:t>lower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 than zero</w:t>
      </w:r>
    </w:p>
    <w:p w14:paraId="5813481F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i w:val="0"/>
          <w:iCs w:val="0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The rest is categorized as </w:t>
      </w:r>
      <w:r>
        <w:rPr>
          <w:rFonts w:hint="default"/>
          <w:b w:val="0"/>
          <w:bCs w:val="0"/>
          <w:i w:val="0"/>
          <w:iCs w:val="0"/>
          <w:szCs w:val="21"/>
          <w:lang w:val="en-US" w:eastAsia="zh-CN"/>
        </w:rPr>
        <w:t>“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>Fluctuate</w:t>
      </w:r>
      <w:r>
        <w:rPr>
          <w:rFonts w:hint="default"/>
          <w:b w:val="0"/>
          <w:bCs w:val="0"/>
          <w:i w:val="0"/>
          <w:iCs w:val="0"/>
          <w:szCs w:val="21"/>
          <w:lang w:val="en-US" w:eastAsia="zh-CN"/>
        </w:rPr>
        <w:t>”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 (the 5</w:t>
      </w:r>
      <w:r>
        <w:rPr>
          <w:rFonts w:hint="eastAsia"/>
          <w:b w:val="0"/>
          <w:bCs w:val="0"/>
          <w:i w:val="0"/>
          <w:iCs w:val="0"/>
          <w:szCs w:val="21"/>
          <w:vertAlign w:val="superscript"/>
          <w:lang w:val="en-US" w:eastAsia="zh-CN"/>
        </w:rPr>
        <w:t>th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 situation)</w:t>
      </w:r>
    </w:p>
    <w:p w14:paraId="5D89176A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i w:val="0"/>
          <w:iCs w:val="0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>Figure 2 is the Beat up of NVDA under new definition.</w:t>
      </w:r>
    </w:p>
    <w:p w14:paraId="5224E3CC">
      <w:pPr>
        <w:widowControl w:val="0"/>
        <w:numPr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030980" cy="2538095"/>
            <wp:effectExtent l="0" t="0" r="7620" b="146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24894">
      <w:pPr>
        <w:widowControl w:val="0"/>
        <w:numPr>
          <w:numId w:val="0"/>
        </w:numPr>
        <w:ind w:firstLine="420" w:firstLine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Figure 2</w:t>
      </w:r>
    </w:p>
    <w:p w14:paraId="12DB7245">
      <w:pPr>
        <w:numPr>
          <w:ilvl w:val="0"/>
          <w:numId w:val="2"/>
        </w:numPr>
        <w:rPr>
          <w:rFonts w:hint="default"/>
          <w:b/>
          <w:bCs/>
          <w:i/>
          <w:iCs/>
          <w:szCs w:val="21"/>
          <w:lang w:val="en-US" w:eastAsia="zh-CN"/>
        </w:rPr>
      </w:pPr>
      <w:r>
        <w:rPr>
          <w:rFonts w:hint="eastAsia"/>
          <w:b/>
          <w:bCs/>
          <w:i/>
          <w:iCs/>
          <w:szCs w:val="21"/>
          <w:lang w:val="en-US" w:eastAsia="zh-CN"/>
        </w:rPr>
        <w:t>Analysis of Retrace in Stock Price</w:t>
      </w:r>
    </w:p>
    <w:p w14:paraId="22A114F9">
      <w:pPr>
        <w:numPr>
          <w:numId w:val="0"/>
        </w:numPr>
        <w:rPr>
          <w:rFonts w:hint="default"/>
          <w:b/>
          <w:bCs/>
          <w:i/>
          <w:iCs/>
          <w:szCs w:val="21"/>
          <w:lang w:val="en-US" w:eastAsia="zh-CN"/>
        </w:rPr>
      </w:pPr>
    </w:p>
    <w:p w14:paraId="501A4E30">
      <w:pPr>
        <w:numPr>
          <w:numId w:val="0"/>
        </w:numPr>
        <w:rPr>
          <w:rFonts w:hint="default"/>
          <w:b w:val="0"/>
          <w:bCs w:val="0"/>
          <w:i w:val="0"/>
          <w:iCs w:val="0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The Retrace here is defined as : For a </w:t>
      </w:r>
      <w:r>
        <w:rPr>
          <w:rFonts w:hint="default"/>
          <w:b w:val="0"/>
          <w:bCs w:val="0"/>
          <w:i w:val="0"/>
          <w:iCs w:val="0"/>
          <w:szCs w:val="21"/>
          <w:lang w:val="en-US" w:eastAsia="zh-CN"/>
        </w:rPr>
        <w:t>“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>up</w:t>
      </w:r>
      <w:r>
        <w:rPr>
          <w:rFonts w:hint="default"/>
          <w:b w:val="0"/>
          <w:bCs w:val="0"/>
          <w:i w:val="0"/>
          <w:iCs w:val="0"/>
          <w:szCs w:val="21"/>
          <w:lang w:val="en-US" w:eastAsia="zh-CN"/>
        </w:rPr>
        <w:t>”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 situation, a retrace is the time when the return goes below zero. For a </w:t>
      </w:r>
      <w:r>
        <w:rPr>
          <w:rFonts w:hint="default"/>
          <w:b w:val="0"/>
          <w:bCs w:val="0"/>
          <w:i w:val="0"/>
          <w:iCs w:val="0"/>
          <w:szCs w:val="21"/>
          <w:lang w:val="en-US" w:eastAsia="zh-CN"/>
        </w:rPr>
        <w:t>“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>down</w:t>
      </w:r>
      <w:r>
        <w:rPr>
          <w:rFonts w:hint="default"/>
          <w:b w:val="0"/>
          <w:bCs w:val="0"/>
          <w:i w:val="0"/>
          <w:iCs w:val="0"/>
          <w:szCs w:val="21"/>
          <w:lang w:val="en-US" w:eastAsia="zh-CN"/>
        </w:rPr>
        <w:t>”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 situation, a retrace is the time when the goes above zero.</w:t>
      </w:r>
    </w:p>
    <w:p w14:paraId="600F0761">
      <w:pPr>
        <w:rPr>
          <w:rFonts w:hint="eastAsia"/>
          <w:b w:val="0"/>
          <w:bCs w:val="0"/>
          <w:i w:val="0"/>
          <w:iCs w:val="0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I only analyzed beat up and beat down because 95% of the time it beats and the sample of miss is too small in semiconductor. I will include more data to analysis miss next week. </w:t>
      </w:r>
    </w:p>
    <w:p w14:paraId="10349C37">
      <w:pPr>
        <w:rPr>
          <w:rFonts w:hint="eastAsia"/>
          <w:b w:val="0"/>
          <w:bCs w:val="0"/>
          <w:i w:val="0"/>
          <w:iCs w:val="0"/>
          <w:szCs w:val="21"/>
          <w:lang w:val="en-US" w:eastAsia="zh-CN"/>
        </w:rPr>
      </w:pPr>
    </w:p>
    <w:p w14:paraId="349505E4">
      <w:pPr>
        <w:rPr>
          <w:rFonts w:hint="default"/>
          <w:b w:val="0"/>
          <w:bCs w:val="0"/>
          <w:i w:val="0"/>
          <w:iCs w:val="0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For </w:t>
      </w:r>
      <w:r>
        <w:rPr>
          <w:rFonts w:hint="default"/>
          <w:b w:val="0"/>
          <w:bCs w:val="0"/>
          <w:i w:val="0"/>
          <w:iCs w:val="0"/>
          <w:szCs w:val="21"/>
          <w:lang w:val="en-US" w:eastAsia="zh-CN"/>
        </w:rPr>
        <w:t>“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>up</w:t>
      </w:r>
      <w:r>
        <w:rPr>
          <w:rFonts w:hint="default"/>
          <w:b w:val="0"/>
          <w:bCs w:val="0"/>
          <w:i w:val="0"/>
          <w:iCs w:val="0"/>
          <w:szCs w:val="21"/>
          <w:lang w:val="en-US" w:eastAsia="zh-CN"/>
        </w:rPr>
        <w:t>”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 situation, the return could 1. continue to be above zero  2.retrace to below zero. This is the same with </w:t>
      </w:r>
      <w:r>
        <w:rPr>
          <w:rFonts w:hint="default"/>
          <w:b w:val="0"/>
          <w:bCs w:val="0"/>
          <w:i w:val="0"/>
          <w:iCs w:val="0"/>
          <w:szCs w:val="21"/>
          <w:lang w:val="en-US" w:eastAsia="zh-CN"/>
        </w:rPr>
        <w:t>“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>down</w:t>
      </w:r>
      <w:r>
        <w:rPr>
          <w:rFonts w:hint="default"/>
          <w:b w:val="0"/>
          <w:bCs w:val="0"/>
          <w:i w:val="0"/>
          <w:iCs w:val="0"/>
          <w:szCs w:val="21"/>
          <w:lang w:val="en-US" w:eastAsia="zh-CN"/>
        </w:rPr>
        <w:t>”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 situation.</w:t>
      </w:r>
    </w:p>
    <w:p w14:paraId="5118F4A5">
      <w:pPr>
        <w:rPr>
          <w:rFonts w:hint="default"/>
          <w:b w:val="0"/>
          <w:bCs w:val="0"/>
          <w:i w:val="0"/>
          <w:iCs w:val="0"/>
          <w:szCs w:val="21"/>
          <w:lang w:val="en-US" w:eastAsia="zh-CN"/>
        </w:rPr>
      </w:pPr>
    </w:p>
    <w:p w14:paraId="29237E17">
      <w:pPr>
        <w:rPr>
          <w:rFonts w:hint="default"/>
          <w:b w:val="0"/>
          <w:bCs w:val="0"/>
          <w:i w:val="0"/>
          <w:iCs w:val="0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Conclusion 1: </w:t>
      </w:r>
      <w:r>
        <w:rPr>
          <w:rFonts w:hint="default"/>
          <w:b w:val="0"/>
          <w:bCs w:val="0"/>
          <w:i w:val="0"/>
          <w:iCs w:val="0"/>
          <w:szCs w:val="21"/>
          <w:lang w:val="en-US" w:eastAsia="zh-CN"/>
        </w:rPr>
        <w:t>“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>down</w:t>
      </w:r>
      <w:r>
        <w:rPr>
          <w:rFonts w:hint="default"/>
          <w:b w:val="0"/>
          <w:bCs w:val="0"/>
          <w:i w:val="0"/>
          <w:iCs w:val="0"/>
          <w:szCs w:val="21"/>
          <w:lang w:val="en-US" w:eastAsia="zh-CN"/>
        </w:rPr>
        <w:t>”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 situation is more likely to retrace than </w:t>
      </w:r>
      <w:r>
        <w:rPr>
          <w:rFonts w:hint="default"/>
          <w:b w:val="0"/>
          <w:bCs w:val="0"/>
          <w:i w:val="0"/>
          <w:iCs w:val="0"/>
          <w:szCs w:val="21"/>
          <w:lang w:val="en-US" w:eastAsia="zh-CN"/>
        </w:rPr>
        <w:t>“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>up</w:t>
      </w:r>
      <w:r>
        <w:rPr>
          <w:rFonts w:hint="default"/>
          <w:b w:val="0"/>
          <w:bCs w:val="0"/>
          <w:i w:val="0"/>
          <w:iCs w:val="0"/>
          <w:szCs w:val="21"/>
          <w:lang w:val="en-US" w:eastAsia="zh-CN"/>
        </w:rPr>
        <w:t>”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>, but it varies across different company</w:t>
      </w:r>
    </w:p>
    <w:p w14:paraId="0B662065"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As shown in the figure below, 60% percent of the equities in semi-conductor sector, U.S. retrace after a beat up, while 70% percent retrace. However, when comparing Figure 2 with Figure 3,we </w:t>
      </w:r>
      <w:r>
        <w:drawing>
          <wp:inline distT="0" distB="0" distL="114300" distR="114300">
            <wp:extent cx="3801745" cy="1977390"/>
            <wp:effectExtent l="0" t="0" r="8255" b="38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329940"/>
            <wp:effectExtent l="0" t="0" r="3175" b="38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4A7E5"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Figure 3. AMAT, Beat Up</w:t>
      </w:r>
    </w:p>
    <w:p w14:paraId="01D1D179"/>
    <w:p w14:paraId="4AC2C44B">
      <w:pPr>
        <w:rPr>
          <w:rFonts w:hint="eastAsia"/>
          <w:b w:val="0"/>
          <w:bCs w:val="0"/>
          <w:i w:val="0"/>
          <w:iCs w:val="0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>can observe that the beat up of AMAT is more likely to retrace than NVDA.</w:t>
      </w:r>
    </w:p>
    <w:p w14:paraId="47F1759C">
      <w:pPr>
        <w:rPr>
          <w:rFonts w:hint="default"/>
          <w:b w:val="0"/>
          <w:bCs w:val="0"/>
          <w:i w:val="0"/>
          <w:iCs w:val="0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>Conclusion2: 5 day is the most common retrace for both beat up and beat down</w:t>
      </w:r>
    </w:p>
    <w:p w14:paraId="3E725792"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>The distribution of Retrace of beat up/down is as shown in Figure 4 and 5. It can be observed that for both beat up and beat down, the most common retrace day would be the 5</w:t>
      </w:r>
      <w:r>
        <w:rPr>
          <w:rFonts w:hint="eastAsia"/>
          <w:b w:val="0"/>
          <w:bCs w:val="0"/>
          <w:i w:val="0"/>
          <w:iCs w:val="0"/>
          <w:szCs w:val="21"/>
          <w:vertAlign w:val="superscript"/>
          <w:lang w:val="en-US" w:eastAsia="zh-CN"/>
        </w:rPr>
        <w:t>th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 trading day.</w:t>
      </w:r>
    </w:p>
    <w:p w14:paraId="6D37F81A">
      <w:pPr>
        <w:jc w:val="center"/>
        <w:rPr>
          <w:rFonts w:hint="default"/>
          <w:b w:val="0"/>
          <w:bCs w:val="0"/>
          <w:i w:val="0"/>
          <w:iCs w:val="0"/>
          <w:szCs w:val="21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Cs w:val="21"/>
          <w:lang w:val="en-US" w:eastAsia="zh-CN"/>
        </w:rPr>
        <w:drawing>
          <wp:inline distT="0" distB="0" distL="114300" distR="114300">
            <wp:extent cx="4458335" cy="2786380"/>
            <wp:effectExtent l="0" t="0" r="18415" b="13970"/>
            <wp:docPr id="7" name="图片 7" descr="Discrete Probability Distribution of Retrace Periods (beat up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iscrete Probability Distribution of Retrace Periods (beat up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76CB">
      <w:pPr>
        <w:jc w:val="center"/>
        <w:rPr>
          <w:rFonts w:hint="default"/>
          <w:b w:val="0"/>
          <w:bCs w:val="0"/>
          <w:i w:val="0"/>
          <w:iCs w:val="0"/>
          <w:szCs w:val="21"/>
          <w:lang w:val="en-US" w:eastAsia="zh-CN"/>
        </w:rPr>
      </w:pPr>
    </w:p>
    <w:p w14:paraId="02B414B2">
      <w:pPr>
        <w:widowControl w:val="0"/>
        <w:numPr>
          <w:numId w:val="0"/>
        </w:numPr>
        <w:jc w:val="center"/>
        <w:rPr>
          <w:rFonts w:hint="eastAsia"/>
          <w:b/>
          <w:bCs/>
          <w:i/>
          <w:iCs/>
          <w:szCs w:val="21"/>
          <w:lang w:val="en-US" w:eastAsia="zh-CN"/>
        </w:rPr>
      </w:pPr>
      <w:r>
        <w:rPr>
          <w:rFonts w:hint="eastAsia"/>
          <w:b/>
          <w:bCs/>
          <w:i/>
          <w:iCs/>
          <w:szCs w:val="21"/>
          <w:lang w:val="en-US" w:eastAsia="zh-CN"/>
        </w:rPr>
        <w:drawing>
          <wp:inline distT="0" distB="0" distL="114300" distR="114300">
            <wp:extent cx="4281170" cy="2675890"/>
            <wp:effectExtent l="0" t="0" r="5080" b="10160"/>
            <wp:docPr id="8" name="图片 8" descr="Discrete Probability Distribution of Retrace Periods (beat dow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iscrete Probability Distribution of Retrace Periods (beat down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117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D425">
      <w:pPr>
        <w:widowControl w:val="0"/>
        <w:numPr>
          <w:numId w:val="0"/>
        </w:numPr>
        <w:jc w:val="both"/>
        <w:rPr>
          <w:rFonts w:hint="eastAsia"/>
          <w:b/>
          <w:bCs/>
          <w:i/>
          <w:iCs/>
          <w:szCs w:val="21"/>
          <w:lang w:val="en-US" w:eastAsia="zh-CN"/>
        </w:rPr>
      </w:pPr>
    </w:p>
    <w:p w14:paraId="5502CA9D">
      <w:pPr>
        <w:widowControl w:val="0"/>
        <w:numPr>
          <w:numId w:val="0"/>
        </w:numPr>
        <w:jc w:val="both"/>
        <w:rPr>
          <w:rFonts w:hint="default"/>
          <w:b/>
          <w:bCs/>
          <w:i/>
          <w:iCs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62865</wp:posOffset>
                </wp:positionH>
                <wp:positionV relativeFrom="paragraph">
                  <wp:posOffset>1249045</wp:posOffset>
                </wp:positionV>
                <wp:extent cx="4867275" cy="276225"/>
                <wp:effectExtent l="13970" t="13970" r="14605" b="1460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7275" cy="276225"/>
                        </a:xfrm>
                        <a:prstGeom prst="rect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.95pt;margin-top:98.35pt;height:21.75pt;width:383.25pt;z-index:251660288;v-text-anchor:middle;mso-width-relative:page;mso-height-relative:page;" filled="f" stroked="t" coordsize="21600,21600" o:gfxdata="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gbVoBdgAAAAJAQAADwAAAAAAAAABACAAAAAiAAAAZHJzL2Rvd25yZXYueG1s&#10;UEsBAhQAFAAAAAgAh07iQOfmEbJqAgAAzQQAAA4AAAAAAAAAAQAgAAAAJwEAAGRycy9lMm9Eb2Mu&#10;eG1sUEsFBgAAAAAGAAYAWQEAAAMG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56515</wp:posOffset>
                </wp:positionH>
                <wp:positionV relativeFrom="paragraph">
                  <wp:posOffset>530225</wp:posOffset>
                </wp:positionV>
                <wp:extent cx="4682490" cy="276225"/>
                <wp:effectExtent l="13970" t="13970" r="27940" b="1460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99515" y="7982585"/>
                          <a:ext cx="4682490" cy="276225"/>
                        </a:xfrm>
                        <a:prstGeom prst="rect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.45pt;margin-top:41.75pt;height:21.75pt;width:368.7pt;z-index:251659264;v-text-anchor:middle;mso-width-relative:page;mso-height-relative:page;" filled="f" stroked="t" coordsize="21600,21600" o:gfxdata="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DiaCNzXAAAACAEAAA8AAAAAAAAAAQAgAAAAIgAAAGRy&#10;cy9kb3ducmV2LnhtbFBLAQIUABQAAAAIAIdO4kA5xc0FeAIAANkEAAAOAAAAAAAAAAEAIAAAACYB&#10;AABkcnMvZTJvRG9jLnhtbFBLBQYAAAAABgAGAFkBAAAQBgAAAAA=&#10;">
                <v:fill on="f" focussize="0,0"/>
                <v:stroke weight="2.2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124450" cy="1409700"/>
            <wp:effectExtent l="0" t="0" r="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5B7BC">
      <w:pPr>
        <w:widowControl w:val="0"/>
        <w:numPr>
          <w:numId w:val="0"/>
        </w:numPr>
        <w:jc w:val="both"/>
        <w:rPr>
          <w:rFonts w:hint="default"/>
          <w:b/>
          <w:bCs/>
          <w:i/>
          <w:iCs/>
          <w:szCs w:val="21"/>
          <w:lang w:val="en-US" w:eastAsia="zh-CN"/>
        </w:rPr>
      </w:pPr>
    </w:p>
    <w:p w14:paraId="547B2450">
      <w:pPr>
        <w:widowControl w:val="0"/>
        <w:numPr>
          <w:numId w:val="0"/>
        </w:numPr>
        <w:jc w:val="both"/>
        <w:rPr>
          <w:rFonts w:hint="default"/>
          <w:b/>
          <w:bCs/>
          <w:i/>
          <w:iCs/>
          <w:szCs w:val="21"/>
          <w:lang w:val="en-US" w:eastAsia="zh-CN"/>
        </w:rPr>
      </w:pPr>
    </w:p>
    <w:p w14:paraId="12D88230">
      <w:pPr>
        <w:numPr>
          <w:ilvl w:val="0"/>
          <w:numId w:val="2"/>
        </w:numPr>
        <w:rPr>
          <w:rFonts w:hint="default"/>
          <w:b/>
          <w:bCs/>
          <w:i/>
          <w:iCs/>
          <w:szCs w:val="21"/>
          <w:lang w:val="en-US" w:eastAsia="zh-CN"/>
        </w:rPr>
      </w:pPr>
      <w:r>
        <w:rPr>
          <w:rFonts w:hint="eastAsia"/>
          <w:b/>
          <w:bCs/>
          <w:i/>
          <w:iCs/>
          <w:szCs w:val="21"/>
          <w:lang w:val="en-US" w:eastAsia="zh-CN"/>
        </w:rPr>
        <w:t>Alpha analysis / Relation between Alpha and beat size</w:t>
      </w:r>
    </w:p>
    <w:p w14:paraId="5738FF59">
      <w:pPr>
        <w:widowControl w:val="0"/>
        <w:numPr>
          <w:numId w:val="0"/>
        </w:numPr>
        <w:jc w:val="both"/>
        <w:rPr>
          <w:rFonts w:hint="eastAsia"/>
          <w:b/>
          <w:bCs/>
          <w:i/>
          <w:iCs/>
          <w:szCs w:val="21"/>
          <w:lang w:val="en-US" w:eastAsia="zh-CN"/>
        </w:rPr>
      </w:pPr>
    </w:p>
    <w:p w14:paraId="0F54266C">
      <w:pPr>
        <w:widowControl w:val="0"/>
        <w:numPr>
          <w:numId w:val="0"/>
        </w:numPr>
        <w:jc w:val="both"/>
        <w:rPr>
          <w:rFonts w:hint="default"/>
          <w:b w:val="0"/>
          <w:bCs w:val="0"/>
          <w:i w:val="0"/>
          <w:iCs w:val="0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With the implement of new definitions of </w:t>
      </w:r>
      <w:r>
        <w:rPr>
          <w:rFonts w:hint="default"/>
          <w:b w:val="0"/>
          <w:bCs w:val="0"/>
          <w:i w:val="0"/>
          <w:iCs w:val="0"/>
          <w:szCs w:val="21"/>
          <w:lang w:val="en-US" w:eastAsia="zh-CN"/>
        </w:rPr>
        <w:t>“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>up</w:t>
      </w:r>
      <w:r>
        <w:rPr>
          <w:rFonts w:hint="default"/>
          <w:b w:val="0"/>
          <w:bCs w:val="0"/>
          <w:i w:val="0"/>
          <w:iCs w:val="0"/>
          <w:szCs w:val="21"/>
          <w:lang w:val="en-US" w:eastAsia="zh-CN"/>
        </w:rPr>
        <w:t>”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 xml:space="preserve"> and </w:t>
      </w:r>
      <w:r>
        <w:rPr>
          <w:rFonts w:hint="default"/>
          <w:b w:val="0"/>
          <w:bCs w:val="0"/>
          <w:i w:val="0"/>
          <w:iCs w:val="0"/>
          <w:szCs w:val="21"/>
          <w:lang w:val="en-US" w:eastAsia="zh-CN"/>
        </w:rPr>
        <w:t>“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>down</w:t>
      </w:r>
      <w:r>
        <w:rPr>
          <w:rFonts w:hint="default"/>
          <w:b w:val="0"/>
          <w:bCs w:val="0"/>
          <w:i w:val="0"/>
          <w:iCs w:val="0"/>
          <w:szCs w:val="21"/>
          <w:lang w:val="en-US" w:eastAsia="zh-CN"/>
        </w:rPr>
        <w:t>”</w:t>
      </w:r>
      <w:r>
        <w:rPr>
          <w:rFonts w:hint="eastAsia"/>
          <w:b w:val="0"/>
          <w:bCs w:val="0"/>
          <w:i w:val="0"/>
          <w:iCs w:val="0"/>
          <w:szCs w:val="21"/>
          <w:lang w:val="en-US" w:eastAsia="zh-CN"/>
        </w:rPr>
        <w:t>, the avg alpha looks better. For the beat up,most of the alpha is above zero in the past 5 years.</w:t>
      </w:r>
    </w:p>
    <w:p w14:paraId="7C0D4AA3"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5267325" cy="3276600"/>
            <wp:effectExtent l="0" t="0" r="9525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FA5D"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5266055" cy="3314700"/>
            <wp:effectExtent l="0" t="0" r="10795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F108C">
      <w:pPr>
        <w:widowControl w:val="0"/>
        <w:numPr>
          <w:numId w:val="0"/>
        </w:numPr>
        <w:jc w:val="center"/>
        <w:rPr>
          <w:rFonts w:hint="eastAsia" w:eastAsiaTheme="minorEastAsia"/>
          <w:lang w:eastAsia="zh-CN"/>
        </w:rPr>
      </w:pPr>
    </w:p>
    <w:p w14:paraId="63AF7743">
      <w:pPr>
        <w:widowControl w:val="0"/>
        <w:numPr>
          <w:numId w:val="0"/>
        </w:numPr>
        <w:jc w:val="center"/>
        <w:rPr>
          <w:rFonts w:hint="eastAsia" w:eastAsiaTheme="minorEastAsia"/>
          <w:lang w:eastAsia="zh-CN"/>
        </w:rPr>
      </w:pPr>
    </w:p>
    <w:p w14:paraId="5631E800">
      <w:pPr>
        <w:widowControl w:val="0"/>
        <w:numPr>
          <w:numId w:val="0"/>
        </w:numPr>
        <w:jc w:val="center"/>
        <w:rPr>
          <w:rFonts w:hint="eastAsia" w:eastAsiaTheme="minorEastAsia"/>
          <w:lang w:eastAsia="zh-CN"/>
        </w:rPr>
      </w:pPr>
    </w:p>
    <w:p w14:paraId="7490553B">
      <w:pPr>
        <w:widowControl w:val="0"/>
        <w:numPr>
          <w:numId w:val="0"/>
        </w:numPr>
        <w:jc w:val="center"/>
        <w:rPr>
          <w:rFonts w:hint="eastAsia" w:eastAsiaTheme="minorEastAsia"/>
          <w:lang w:eastAsia="zh-CN"/>
        </w:rPr>
      </w:pPr>
    </w:p>
    <w:p w14:paraId="581986E6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According to the figures below, there is no significant relationship between beat size and alpha. An OLS test proved this conclusion.</w:t>
      </w:r>
    </w:p>
    <w:p w14:paraId="214A29B0">
      <w:pPr>
        <w:widowControl w:val="0"/>
        <w:numPr>
          <w:numId w:val="0"/>
        </w:numPr>
        <w:jc w:val="center"/>
        <w:rPr>
          <w:rFonts w:hint="eastAsia"/>
          <w:b/>
          <w:bCs/>
          <w:i/>
          <w:iCs/>
          <w:szCs w:val="21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442335" cy="2581910"/>
            <wp:effectExtent l="0" t="0" r="5715" b="8890"/>
            <wp:docPr id="14" name="图片 14" descr="Alpha and beat_up size [Alpha Time Window-3, Region-USA, Sector-Semicondctor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Alpha and beat_up size [Alpha Time Window-3, Region-USA, Sector-Semicondctor]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97530" cy="2323465"/>
            <wp:effectExtent l="0" t="0" r="7620" b="635"/>
            <wp:docPr id="15" name="图片 15" descr="Alpha and beat_down size [Alpha Time Window-3, Region-USA, Sector-Semicondctor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Alpha and beat_down size [Alpha Time Window-3, Region-USA, Sector-Semicondctor]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CC3F">
      <w:pPr>
        <w:rPr>
          <w:rFonts w:hint="eastAsia"/>
          <w:b/>
          <w:bCs/>
          <w:i/>
          <w:iCs/>
          <w:szCs w:val="21"/>
        </w:rPr>
      </w:pPr>
    </w:p>
    <w:p w14:paraId="6E2FAFF2">
      <w:pPr>
        <w:pStyle w:val="4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Challenges</w:t>
      </w:r>
    </w:p>
    <w:p w14:paraId="0BD8885A">
      <w:pPr>
        <w:ind w:left="420"/>
        <w:rPr>
          <w:rFonts w:hint="default" w:eastAsiaTheme="minorEastAsia"/>
          <w:szCs w:val="21"/>
          <w:lang w:val="en-US" w:eastAsia="zh-CN"/>
        </w:rPr>
      </w:pPr>
      <w:r>
        <w:rPr>
          <w:szCs w:val="21"/>
        </w:rPr>
        <w:t>C</w:t>
      </w:r>
      <w:r>
        <w:rPr>
          <w:rFonts w:hint="eastAsia"/>
          <w:szCs w:val="21"/>
        </w:rPr>
        <w:t xml:space="preserve">hallenge 1: </w:t>
      </w:r>
      <w:r>
        <w:rPr>
          <w:rFonts w:hint="eastAsia"/>
          <w:szCs w:val="21"/>
          <w:lang w:val="en-US" w:eastAsia="zh-CN"/>
        </w:rPr>
        <w:t xml:space="preserve">How we define the </w:t>
      </w:r>
      <w:r>
        <w:rPr>
          <w:rFonts w:hint="default"/>
          <w:szCs w:val="21"/>
          <w:lang w:val="en-US" w:eastAsia="zh-CN"/>
        </w:rPr>
        <w:t>“</w:t>
      </w:r>
      <w:r>
        <w:rPr>
          <w:rFonts w:hint="eastAsia"/>
          <w:szCs w:val="21"/>
          <w:lang w:val="en-US" w:eastAsia="zh-CN"/>
        </w:rPr>
        <w:t>up/down</w:t>
      </w:r>
      <w:r>
        <w:rPr>
          <w:rFonts w:hint="default"/>
          <w:szCs w:val="21"/>
          <w:lang w:val="en-US" w:eastAsia="zh-CN"/>
        </w:rPr>
        <w:t>”</w:t>
      </w:r>
      <w:r>
        <w:rPr>
          <w:rFonts w:hint="eastAsia"/>
          <w:szCs w:val="21"/>
          <w:lang w:val="en-US" w:eastAsia="zh-CN"/>
        </w:rPr>
        <w:t xml:space="preserve"> situation is still a tricky problem. It influences significantly on the retrace period and position strategy.</w:t>
      </w:r>
    </w:p>
    <w:p w14:paraId="21AB6E25">
      <w:pPr>
        <w:ind w:left="420"/>
        <w:rPr>
          <w:rFonts w:hint="default" w:eastAsiaTheme="minorEastAsia"/>
          <w:szCs w:val="21"/>
          <w:lang w:val="en-US" w:eastAsia="zh-CN"/>
        </w:rPr>
      </w:pPr>
      <w:r>
        <w:rPr>
          <w:szCs w:val="21"/>
        </w:rPr>
        <w:t>S</w:t>
      </w:r>
      <w:r>
        <w:rPr>
          <w:rFonts w:hint="eastAsia"/>
          <w:szCs w:val="21"/>
        </w:rPr>
        <w:t xml:space="preserve">olution: </w:t>
      </w:r>
      <w:r>
        <w:rPr>
          <w:rFonts w:hint="eastAsia"/>
          <w:szCs w:val="21"/>
          <w:lang w:val="en-US" w:eastAsia="zh-CN"/>
        </w:rPr>
        <w:t>More discussion and alignment. Besides, when the goal is different, the definition would be different.</w:t>
      </w:r>
    </w:p>
    <w:p w14:paraId="33E2A9C0">
      <w:pPr>
        <w:ind w:left="420"/>
        <w:rPr>
          <w:rFonts w:hint="eastAsia"/>
          <w:szCs w:val="21"/>
        </w:rPr>
      </w:pPr>
    </w:p>
    <w:p w14:paraId="0048157A">
      <w:pPr>
        <w:ind w:left="420"/>
        <w:rPr>
          <w:rFonts w:hint="default" w:eastAsiaTheme="minorEastAsia"/>
          <w:szCs w:val="21"/>
          <w:lang w:val="en-US" w:eastAsia="zh-CN"/>
        </w:rPr>
      </w:pPr>
      <w:r>
        <w:rPr>
          <w:rFonts w:hint="eastAsia"/>
          <w:szCs w:val="21"/>
        </w:rPr>
        <w:t xml:space="preserve">Challenge 2: </w:t>
      </w:r>
      <w:r>
        <w:rPr>
          <w:rFonts w:hint="eastAsia"/>
          <w:szCs w:val="21"/>
          <w:lang w:val="en-US" w:eastAsia="zh-CN"/>
        </w:rPr>
        <w:t xml:space="preserve">The sample size is small, especially for miss. </w:t>
      </w:r>
    </w:p>
    <w:p w14:paraId="38554739">
      <w:pPr>
        <w:ind w:left="420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</w:rPr>
        <w:t xml:space="preserve">Solution: </w:t>
      </w:r>
      <w:r>
        <w:rPr>
          <w:rFonts w:hint="eastAsia"/>
          <w:szCs w:val="21"/>
          <w:lang w:val="en-US" w:eastAsia="zh-CN"/>
        </w:rPr>
        <w:t>Include more equities, adjusting miss thresholds.</w:t>
      </w:r>
    </w:p>
    <w:p w14:paraId="50831BA0">
      <w:pPr>
        <w:ind w:left="420"/>
        <w:rPr>
          <w:rFonts w:hint="default"/>
          <w:szCs w:val="21"/>
          <w:lang w:val="en-US" w:eastAsia="zh-CN"/>
        </w:rPr>
      </w:pPr>
    </w:p>
    <w:p w14:paraId="71DBCC6D">
      <w:pPr>
        <w:ind w:left="420"/>
        <w:rPr>
          <w:rFonts w:hint="default" w:eastAsiaTheme="minorEastAsia"/>
          <w:szCs w:val="21"/>
          <w:lang w:val="en-US" w:eastAsia="zh-CN"/>
        </w:rPr>
      </w:pPr>
      <w:r>
        <w:rPr>
          <w:rFonts w:hint="eastAsia"/>
          <w:szCs w:val="21"/>
        </w:rPr>
        <w:t xml:space="preserve">Challenge 3: </w:t>
      </w:r>
      <w:r>
        <w:rPr>
          <w:rFonts w:hint="eastAsia"/>
          <w:szCs w:val="21"/>
          <w:lang w:val="en-US" w:eastAsia="zh-CN"/>
        </w:rPr>
        <w:t>Take beat up as an example, it could retrace and it may not retrace</w:t>
      </w:r>
    </w:p>
    <w:p w14:paraId="25794E8E">
      <w:pPr>
        <w:ind w:left="42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</w:rPr>
        <w:t xml:space="preserve">Solution: </w:t>
      </w:r>
      <w:r>
        <w:rPr>
          <w:rFonts w:hint="eastAsia"/>
          <w:szCs w:val="21"/>
          <w:lang w:val="en-US" w:eastAsia="zh-CN"/>
        </w:rPr>
        <w:t>Machine learning method could be a tool for decision making on whether a beat up will retrace or not retrace</w:t>
      </w:r>
    </w:p>
    <w:p w14:paraId="7BE6DC5A">
      <w:pPr>
        <w:ind w:left="420"/>
        <w:rPr>
          <w:rFonts w:hint="eastAsia"/>
          <w:szCs w:val="21"/>
          <w:lang w:val="en-US" w:eastAsia="zh-CN"/>
        </w:rPr>
      </w:pPr>
    </w:p>
    <w:p w14:paraId="1529B8BA">
      <w:pPr>
        <w:ind w:left="420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</w:rPr>
        <w:t xml:space="preserve">Challenge </w:t>
      </w:r>
      <w:r>
        <w:rPr>
          <w:rFonts w:hint="eastAsia"/>
          <w:szCs w:val="21"/>
          <w:lang w:val="en-US" w:eastAsia="zh-CN"/>
        </w:rPr>
        <w:t>4</w:t>
      </w:r>
      <w:r>
        <w:rPr>
          <w:rFonts w:hint="eastAsia"/>
          <w:szCs w:val="21"/>
        </w:rPr>
        <w:t xml:space="preserve">: </w:t>
      </w:r>
      <w:r>
        <w:rPr>
          <w:rFonts w:hint="eastAsia"/>
          <w:szCs w:val="21"/>
          <w:lang w:val="en-US" w:eastAsia="zh-CN"/>
        </w:rPr>
        <w:t>The retrace pattern various across different companies</w:t>
      </w:r>
    </w:p>
    <w:p w14:paraId="73198B78">
      <w:pPr>
        <w:ind w:left="420"/>
        <w:rPr>
          <w:rFonts w:hint="default" w:eastAsiaTheme="minorEastAsia"/>
          <w:szCs w:val="21"/>
          <w:lang w:val="en-US" w:eastAsia="zh-CN"/>
        </w:rPr>
      </w:pPr>
      <w:r>
        <w:rPr>
          <w:rFonts w:hint="eastAsia"/>
          <w:szCs w:val="21"/>
        </w:rPr>
        <w:t xml:space="preserve">Solution: </w:t>
      </w:r>
      <w:r>
        <w:rPr>
          <w:rFonts w:hint="eastAsia"/>
          <w:szCs w:val="21"/>
          <w:lang w:val="en-US" w:eastAsia="zh-CN"/>
        </w:rPr>
        <w:t>Using data from different companies and sectors/ regions to find patterns</w:t>
      </w:r>
    </w:p>
    <w:p w14:paraId="24D818BD">
      <w:pPr>
        <w:ind w:left="420"/>
        <w:rPr>
          <w:rFonts w:hint="default"/>
          <w:szCs w:val="21"/>
          <w:lang w:val="en-US" w:eastAsia="zh-CN"/>
        </w:rPr>
      </w:pPr>
    </w:p>
    <w:p w14:paraId="4901F550">
      <w:pPr>
        <w:ind w:left="420"/>
        <w:rPr>
          <w:rFonts w:hint="eastAsia"/>
          <w:szCs w:val="21"/>
        </w:rPr>
      </w:pPr>
    </w:p>
    <w:p w14:paraId="04E61B21">
      <w:pPr>
        <w:pStyle w:val="4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Next Week</w:t>
      </w:r>
      <w:r>
        <w:rPr>
          <w:sz w:val="30"/>
          <w:szCs w:val="30"/>
        </w:rPr>
        <w:t>’</w:t>
      </w:r>
      <w:r>
        <w:rPr>
          <w:rFonts w:hint="eastAsia"/>
          <w:sz w:val="30"/>
          <w:szCs w:val="30"/>
        </w:rPr>
        <w:t>s Plan</w:t>
      </w:r>
    </w:p>
    <w:p w14:paraId="4BB10602">
      <w:pPr>
        <w:pStyle w:val="4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  <w:lang w:val="en-US" w:eastAsia="zh-CN"/>
        </w:rPr>
        <w:t>Thinking about a good definition of the situations</w:t>
      </w:r>
      <w:r>
        <w:rPr>
          <w:rFonts w:hint="eastAsia"/>
          <w:szCs w:val="21"/>
        </w:rPr>
        <w:t>.</w:t>
      </w:r>
      <w:r>
        <w:rPr>
          <w:rFonts w:hint="eastAsia"/>
          <w:szCs w:val="21"/>
          <w:lang w:val="en-US" w:eastAsia="zh-CN"/>
        </w:rPr>
        <w:t xml:space="preserve">(Currently the definition for </w:t>
      </w:r>
      <w:r>
        <w:rPr>
          <w:rFonts w:hint="default"/>
          <w:szCs w:val="21"/>
          <w:lang w:val="en-US" w:eastAsia="zh-CN"/>
        </w:rPr>
        <w:t>“</w:t>
      </w:r>
      <w:r>
        <w:rPr>
          <w:rFonts w:hint="eastAsia"/>
          <w:szCs w:val="21"/>
          <w:lang w:val="en-US" w:eastAsia="zh-CN"/>
        </w:rPr>
        <w:t>fluctuate</w:t>
      </w:r>
      <w:r>
        <w:rPr>
          <w:rFonts w:hint="default"/>
          <w:szCs w:val="21"/>
          <w:lang w:val="en-US" w:eastAsia="zh-CN"/>
        </w:rPr>
        <w:t>”</w:t>
      </w:r>
      <w:r>
        <w:rPr>
          <w:rFonts w:hint="eastAsia"/>
          <w:szCs w:val="21"/>
          <w:lang w:val="en-US" w:eastAsia="zh-CN"/>
        </w:rPr>
        <w:t xml:space="preserve"> is not good</w:t>
      </w:r>
      <w:bookmarkStart w:id="0" w:name="_GoBack"/>
      <w:bookmarkEnd w:id="0"/>
      <w:r>
        <w:rPr>
          <w:rFonts w:hint="eastAsia"/>
          <w:szCs w:val="21"/>
          <w:lang w:val="en-US" w:eastAsia="zh-CN"/>
        </w:rPr>
        <w:t>)</w:t>
      </w:r>
    </w:p>
    <w:p w14:paraId="46F08D40">
      <w:pPr>
        <w:pStyle w:val="4"/>
        <w:numPr>
          <w:ilvl w:val="0"/>
          <w:numId w:val="3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  <w:lang w:val="en-US" w:eastAsia="zh-CN"/>
        </w:rPr>
        <w:t>Run more results on different companies, different sectors and regions</w:t>
      </w:r>
    </w:p>
    <w:p w14:paraId="48922B24">
      <w:pPr>
        <w:pStyle w:val="4"/>
        <w:numPr>
          <w:ilvl w:val="0"/>
          <w:numId w:val="3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  <w:lang w:val="en-US" w:eastAsia="zh-CN"/>
        </w:rPr>
        <w:t>Try other analysis methods to find a suitable retrace for different situation</w:t>
      </w:r>
    </w:p>
    <w:p w14:paraId="6227574F">
      <w:pPr>
        <w:pStyle w:val="4"/>
        <w:numPr>
          <w:ilvl w:val="0"/>
          <w:numId w:val="3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 xml:space="preserve">Support other Analysts (Gaming device data summarization to support Sen)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 Emoji">
    <w:panose1 w:val="020B0502040204020203"/>
    <w:charset w:val="00"/>
    <w:family w:val="swiss"/>
    <w:pitch w:val="default"/>
    <w:sig w:usb0="00000001" w:usb1="02000000" w:usb2="08000000" w:usb3="00000000" w:csb0="00000001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3EB0DDB"/>
    <w:multiLevelType w:val="multilevel"/>
    <w:tmpl w:val="33EB0DDB"/>
    <w:lvl w:ilvl="0" w:tentative="0">
      <w:start w:val="1"/>
      <w:numFmt w:val="bullet"/>
      <w:lvlText w:val=""/>
      <w:lvlJc w:val="left"/>
      <w:pPr>
        <w:ind w:left="86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0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8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2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6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0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4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80" w:hanging="440"/>
      </w:pPr>
      <w:rPr>
        <w:rFonts w:hint="default" w:ascii="Wingdings" w:hAnsi="Wingdings"/>
      </w:rPr>
    </w:lvl>
  </w:abstractNum>
  <w:abstractNum w:abstractNumId="1">
    <w:nsid w:val="47833A97"/>
    <w:multiLevelType w:val="multilevel"/>
    <w:tmpl w:val="47833A97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7862D1A9"/>
    <w:multiLevelType w:val="singleLevel"/>
    <w:tmpl w:val="7862D1A9"/>
    <w:lvl w:ilvl="0" w:tentative="0">
      <w:start w:val="1"/>
      <w:numFmt w:val="decimal"/>
      <w:suff w:val="space"/>
      <w:lvlText w:val="(%1)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5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3F56"/>
    <w:rsid w:val="000301EA"/>
    <w:rsid w:val="0004285E"/>
    <w:rsid w:val="00083F56"/>
    <w:rsid w:val="00154EAD"/>
    <w:rsid w:val="00196EF7"/>
    <w:rsid w:val="00640485"/>
    <w:rsid w:val="007165B7"/>
    <w:rsid w:val="008F335D"/>
    <w:rsid w:val="00AC2295"/>
    <w:rsid w:val="00AF47CF"/>
    <w:rsid w:val="00B334EF"/>
    <w:rsid w:val="00B6488B"/>
    <w:rsid w:val="00D70814"/>
    <w:rsid w:val="00DC396F"/>
    <w:rsid w:val="00E86B05"/>
    <w:rsid w:val="1C6552CE"/>
    <w:rsid w:val="35F01F15"/>
    <w:rsid w:val="728F2869"/>
    <w:rsid w:val="78A02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unhideWhenUsed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577</Words>
  <Characters>3212</Characters>
  <Lines>27</Lines>
  <Paragraphs>7</Paragraphs>
  <TotalTime>36</TotalTime>
  <ScaleCrop>false</ScaleCrop>
  <LinksUpToDate>false</LinksUpToDate>
  <CharactersWithSpaces>3752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2025-02-28T00:51:00Z</dcterms:created>
  <dc:creator>xding</dc:creator>
  <cp:lastModifiedBy>Sk/Tegmier.DY</cp:lastModifiedBy>
  <cp:lastPrinted>2025-02-28T04:05:00Z</cp:lastPrinted>
  <dcterms:modified xsi:type="dcterms:W3CDTF">2025-03-07T10:22:54Z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eyJoZGlkIjoiNzE1ZTVhOTg1OWVkNTRjYTYwNGI4NzZmOTljZDIzNGYiLCJ1c2VySWQiOiI0NDcwMjUwNDQifQ==</vt:lpwstr>
  </property>
  <property fmtid="{D5CDD505-2E9C-101B-9397-08002B2CF9AE}" pid="4" name="ICV">
    <vt:lpwstr>0D826E50FA6343E58F95657412A1D05F_12</vt:lpwstr>
  </property>
</Properties>
</file>