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DD933" w14:textId="605B2F58" w:rsidR="00261A16" w:rsidRDefault="00FA121B">
      <w:pPr>
        <w:pStyle w:val="JSAIAC4"/>
      </w:pPr>
      <w:r>
        <w:rPr>
          <w:noProof/>
        </w:rPr>
        <mc:AlternateContent>
          <mc:Choice Requires="wps">
            <w:drawing>
              <wp:anchor distT="0" distB="0" distL="114300" distR="114300" simplePos="0" relativeHeight="251657728" behindDoc="0" locked="1" layoutInCell="1" allowOverlap="1" wp14:anchorId="35A85BDB" wp14:editId="16D8BED2">
                <wp:simplePos x="0" y="0"/>
                <wp:positionH relativeFrom="column">
                  <wp:posOffset>-91440</wp:posOffset>
                </wp:positionH>
                <wp:positionV relativeFrom="page">
                  <wp:posOffset>9455150</wp:posOffset>
                </wp:positionV>
                <wp:extent cx="3160395" cy="417830"/>
                <wp:effectExtent l="0" t="0" r="0" b="0"/>
                <wp:wrapTopAndBottom/>
                <wp:docPr id="1"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60395" cy="417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0A95F" w14:textId="77777777" w:rsidR="00D638C8" w:rsidRPr="00694E83" w:rsidRDefault="00D638C8" w:rsidP="00D638C8">
                            <w:pPr>
                              <w:pStyle w:val="JSAIAC0"/>
                              <w:pBdr>
                                <w:top w:val="single" w:sz="4" w:space="1" w:color="auto"/>
                              </w:pBdr>
                              <w:ind w:leftChars="1" w:left="285" w:hangingChars="157" w:hanging="283"/>
                              <w:rPr>
                                <w:rFonts w:ascii="ＭＳ Ｐ明朝" w:eastAsia="DengXian" w:hAnsi="ＭＳ Ｐ明朝"/>
                                <w:lang w:eastAsia="zh-CN"/>
                              </w:rPr>
                            </w:pPr>
                            <w:r>
                              <w:rPr>
                                <w:rFonts w:ascii="ＭＳ Ｐ明朝" w:eastAsia="DengXian" w:hAnsi="ＭＳ Ｐ明朝"/>
                                <w:lang w:eastAsia="zh-CN"/>
                              </w:rPr>
                              <w:t>Dingming Xue, The University of Tokyo, Graduate School of Engineering, Department of System Innovation</w:t>
                            </w:r>
                          </w:p>
                          <w:p w14:paraId="7D3151EE" w14:textId="246287CE" w:rsidR="00261A16" w:rsidRPr="00D638C8" w:rsidRDefault="00261A16">
                            <w:pPr>
                              <w:pStyle w:val="JSAIAC0"/>
                              <w:pBdr>
                                <w:top w:val="single" w:sz="4" w:space="1" w:color="auto"/>
                              </w:pBdr>
                              <w:ind w:leftChars="1" w:left="285" w:hangingChars="157" w:hanging="283"/>
                              <w:rPr>
                                <w:rFonts w:ascii="ＭＳ Ｐ明朝" w:hAnsi="ＭＳ Ｐ明朝"/>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A85BDB" id="_x0000_t202" coordsize="21600,21600" o:spt="202" path="m,l,21600r21600,l21600,xe">
                <v:stroke joinstyle="miter"/>
                <v:path gradientshapeok="t" o:connecttype="rect"/>
              </v:shapetype>
              <v:shape id="Text Box 384" o:spid="_x0000_s1026" type="#_x0000_t202" style="position:absolute;left:0;text-align:left;margin-left:-7.2pt;margin-top:744.5pt;width:248.85pt;height:3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qIt0QEAAIoDAAAOAAAAZHJzL2Uyb0RvYy54bWysU9uO0zAQfUfiHyy/0zRt9xY1XQGrRUjL&#10;grTwAY7jNBaJx8y4TcrXM3a63QJviBfLc8nxOWcm69ux78TeIFlwpcxncymM01Bbty3lt6/3b66l&#10;oKBcrTpwppQHQ/J28/rVevCFWUALXW1QMIijYvClbEPwRZaRbk2vaAbeOC42gL0KHOI2q1ENjN53&#10;2WI+v8wGwNojaEPE2bupKDcJv2mMDp+bhkwQXSmZW0gnprOKZ7ZZq2KLyrdWH2mof2DRK+v40RPU&#10;nQpK7ND+BdVbjUDQhJmGPoOmsdokDawmn/+h5qlV3iQtbA75k030/2D14/7Jf0ERxncw8gCTCPIP&#10;oL8Te5MNnopjT/SUCord1fAJap6m2gVIX4wN9lE+CxIMw04fTu6aMQjNyWV+OV/eXEihubbKr66X&#10;yf5MFc9fe6TwwUAv4qWUyNNL6Gr/QCGyUcVzS3zMwb3tujTBzv2W4MaYSewj4Yl6GKuRu6OKCuoD&#10;60CYFoIXmC8t4E8pBl6GUtKPnUIjRffRsds3+WoVtycFq4urBQd4XqnOK8pphiplkGK6vg/Txu08&#10;2m3LL002O3jL/jU2SXthdeTNA0+Kj8sZN+o8Tl0vv9DmFwAAAP//AwBQSwMEFAAGAAgAAAAhAF4p&#10;UBzhAAAADQEAAA8AAABkcnMvZG93bnJldi54bWxMj81OwzAQhO9IvIO1lbi1TqmLQhqnQkgVCHFp&#10;6AO4iYmjxGsrdn7g6VlOcNyZT7Mz+XGxPZv0EFqHErabBJjGytUtNhIuH6d1CixEhbXqHWoJXzrA&#10;sbi9yVVWuxnPeipjwygEQ6YkmBh9xnmojLYqbJzXSN6nG6yKdA4Nrwc1U7jt+X2SPHCrWqQPRnn9&#10;bHTVlaOVcBpfXu30zUf/VlYzGt+Nl/dOyrvV8nQAFvUS/2D4rU/VoaBOVzdiHVgvYb0VglAyRPpI&#10;qwgR6W4H7ErSfi9S4EXO/68ofgAAAP//AwBQSwECLQAUAAYACAAAACEAtoM4kv4AAADhAQAAEwAA&#10;AAAAAAAAAAAAAAAAAAAAW0NvbnRlbnRfVHlwZXNdLnhtbFBLAQItABQABgAIAAAAIQA4/SH/1gAA&#10;AJQBAAALAAAAAAAAAAAAAAAAAC8BAABfcmVscy8ucmVsc1BLAQItABQABgAIAAAAIQCMGqIt0QEA&#10;AIoDAAAOAAAAAAAAAAAAAAAAAC4CAABkcnMvZTJvRG9jLnhtbFBLAQItABQABgAIAAAAIQBeKVAc&#10;4QAAAA0BAAAPAAAAAAAAAAAAAAAAACsEAABkcnMvZG93bnJldi54bWxQSwUGAAAAAAQABADzAAAA&#10;OQUAAAAA&#10;" filled="f" stroked="f">
                <v:path arrowok="t"/>
                <v:textbox>
                  <w:txbxContent>
                    <w:p w14:paraId="7300A95F" w14:textId="77777777" w:rsidR="00D638C8" w:rsidRPr="00694E83" w:rsidRDefault="00D638C8" w:rsidP="00D638C8">
                      <w:pPr>
                        <w:pStyle w:val="JSAIAC0"/>
                        <w:pBdr>
                          <w:top w:val="single" w:sz="4" w:space="1" w:color="auto"/>
                        </w:pBdr>
                        <w:ind w:leftChars="1" w:left="285" w:hangingChars="157" w:hanging="283"/>
                        <w:rPr>
                          <w:rFonts w:ascii="ＭＳ Ｐ明朝" w:eastAsia="DengXian" w:hAnsi="ＭＳ Ｐ明朝"/>
                          <w:lang w:eastAsia="zh-CN"/>
                        </w:rPr>
                      </w:pPr>
                      <w:r>
                        <w:rPr>
                          <w:rFonts w:ascii="ＭＳ Ｐ明朝" w:eastAsia="DengXian" w:hAnsi="ＭＳ Ｐ明朝"/>
                          <w:lang w:eastAsia="zh-CN"/>
                        </w:rPr>
                        <w:t>Dingming Xue, The University of Tokyo, Graduate School of Engineering, Department of System Innovation</w:t>
                      </w:r>
                    </w:p>
                    <w:p w14:paraId="7D3151EE" w14:textId="246287CE" w:rsidR="00261A16" w:rsidRPr="00D638C8" w:rsidRDefault="00261A16">
                      <w:pPr>
                        <w:pStyle w:val="JSAIAC0"/>
                        <w:pBdr>
                          <w:top w:val="single" w:sz="4" w:space="1" w:color="auto"/>
                        </w:pBdr>
                        <w:ind w:leftChars="1" w:left="285" w:hangingChars="157" w:hanging="283"/>
                        <w:rPr>
                          <w:rFonts w:ascii="ＭＳ Ｐ明朝" w:hAnsi="ＭＳ Ｐ明朝"/>
                        </w:rPr>
                      </w:pPr>
                    </w:p>
                  </w:txbxContent>
                </v:textbox>
                <w10:wrap type="topAndBottom" anchory="page"/>
                <w10:anchorlock/>
              </v:shape>
            </w:pict>
          </mc:Fallback>
        </mc:AlternateContent>
      </w:r>
      <w:r w:rsidR="001303B9">
        <w:rPr>
          <w:noProof/>
        </w:rPr>
        <w:t>T</w:t>
      </w:r>
      <w:r w:rsidR="001303B9" w:rsidRPr="001303B9">
        <w:rPr>
          <w:noProof/>
        </w:rPr>
        <w:t xml:space="preserve">he </w:t>
      </w:r>
      <w:r w:rsidR="00366191">
        <w:rPr>
          <w:noProof/>
        </w:rPr>
        <w:t xml:space="preserve">Generation and </w:t>
      </w:r>
      <w:r w:rsidR="001303B9" w:rsidRPr="001303B9">
        <w:rPr>
          <w:noProof/>
        </w:rPr>
        <w:t xml:space="preserve">Visualization of Solutions for </w:t>
      </w:r>
      <w:r w:rsidR="001303B9">
        <w:rPr>
          <w:noProof/>
        </w:rPr>
        <w:t>Imp</w:t>
      </w:r>
      <w:r w:rsidR="00B7336B">
        <w:rPr>
          <w:noProof/>
        </w:rPr>
        <w:t>ro</w:t>
      </w:r>
      <w:r w:rsidR="001303B9">
        <w:rPr>
          <w:noProof/>
        </w:rPr>
        <w:t xml:space="preserve">ving </w:t>
      </w:r>
      <w:r w:rsidR="001303B9" w:rsidRPr="001303B9">
        <w:rPr>
          <w:noProof/>
        </w:rPr>
        <w:t>Yokohama City</w:t>
      </w:r>
      <w:r w:rsidR="00B7336B">
        <w:rPr>
          <w:noProof/>
        </w:rPr>
        <w:t>’s</w:t>
      </w:r>
      <w:r w:rsidR="001303B9" w:rsidRPr="001303B9">
        <w:rPr>
          <w:noProof/>
        </w:rPr>
        <w:t xml:space="preserve"> Government and Citizens' Liv</w:t>
      </w:r>
      <w:r w:rsidR="00B7336B">
        <w:rPr>
          <w:noProof/>
        </w:rPr>
        <w:t>ing Quality</w:t>
      </w:r>
      <w:r w:rsidR="00366191">
        <w:rPr>
          <w:noProof/>
        </w:rPr>
        <w:t xml:space="preserve"> by Machine Learning Methods and LLM</w:t>
      </w:r>
    </w:p>
    <w:p w14:paraId="20B14591" w14:textId="77777777" w:rsidR="000C0A1D" w:rsidRDefault="000C0A1D" w:rsidP="000C0A1D">
      <w:pPr>
        <w:pStyle w:val="JSAIAC5"/>
        <w:spacing w:before="240"/>
        <w:jc w:val="right"/>
      </w:pPr>
      <w:r>
        <w:rPr>
          <w:rFonts w:hint="eastAsia"/>
        </w:rPr>
        <w:t>氏名：</w:t>
      </w:r>
      <w:r>
        <w:rPr>
          <w:rFonts w:hint="eastAsia"/>
          <w:color w:val="0D0D0D"/>
        </w:rPr>
        <w:t>薛丁銘</w:t>
      </w:r>
    </w:p>
    <w:p w14:paraId="4BC69794" w14:textId="77777777" w:rsidR="000C0A1D" w:rsidRDefault="000C0A1D" w:rsidP="000C0A1D">
      <w:pPr>
        <w:pStyle w:val="JSAIAC5"/>
        <w:spacing w:before="240"/>
        <w:jc w:val="right"/>
      </w:pPr>
      <w:r w:rsidRPr="00586F7D">
        <w:rPr>
          <w:rFonts w:hint="eastAsia"/>
        </w:rPr>
        <w:t>所属</w:t>
      </w:r>
      <w:r>
        <w:rPr>
          <w:rFonts w:hint="eastAsia"/>
        </w:rPr>
        <w:t>：東京大学　工学系研究科　システム創成学専攻</w:t>
      </w:r>
    </w:p>
    <w:p w14:paraId="7328D1CC" w14:textId="7C0795CE" w:rsidR="00261A16" w:rsidRDefault="000C0A1D" w:rsidP="000C0A1D">
      <w:pPr>
        <w:pStyle w:val="JSAIAC5"/>
        <w:spacing w:before="240"/>
        <w:jc w:val="right"/>
      </w:pPr>
      <w:r>
        <w:rPr>
          <w:rFonts w:hint="eastAsia"/>
        </w:rPr>
        <w:t>学籍番号：</w:t>
      </w:r>
      <w:r>
        <w:rPr>
          <w:rFonts w:hint="eastAsia"/>
        </w:rPr>
        <w:t>37-237256</w:t>
      </w:r>
    </w:p>
    <w:p w14:paraId="40373321" w14:textId="77777777" w:rsidR="000C0A1D" w:rsidRPr="001F2DEB" w:rsidRDefault="000C0A1D" w:rsidP="00293A30">
      <w:pPr>
        <w:pStyle w:val="JSAIAC0"/>
      </w:pPr>
    </w:p>
    <w:p w14:paraId="00057F51" w14:textId="77777777" w:rsidR="00261A16" w:rsidRDefault="00261A16">
      <w:pPr>
        <w:pStyle w:val="JSAIAC0"/>
        <w:sectPr w:rsidR="00261A16" w:rsidSect="00980570">
          <w:headerReference w:type="default" r:id="rId8"/>
          <w:footerReference w:type="default" r:id="rId9"/>
          <w:footerReference w:type="first" r:id="rId10"/>
          <w:footnotePr>
            <w:numRestart w:val="eachPage"/>
          </w:footnotePr>
          <w:endnotePr>
            <w:numFmt w:val="decimal"/>
          </w:endnotePr>
          <w:type w:val="continuous"/>
          <w:pgSz w:w="11900" w:h="16840" w:code="9"/>
          <w:pgMar w:top="1418" w:right="964" w:bottom="1418" w:left="964" w:header="851" w:footer="851" w:gutter="0"/>
          <w:cols w:space="540"/>
          <w:docGrid w:linePitch="332" w:charSpace="-4916"/>
        </w:sectPr>
      </w:pPr>
    </w:p>
    <w:p w14:paraId="6DF1F1CF" w14:textId="5D28568B" w:rsidR="00261A16" w:rsidRDefault="000C0A1D">
      <w:pPr>
        <w:pStyle w:val="JSAIAC1"/>
      </w:pPr>
      <w:r>
        <w:rPr>
          <w:rFonts w:eastAsia="DengXian" w:hint="eastAsia"/>
          <w:lang w:eastAsia="zh-CN"/>
        </w:rPr>
        <w:t>I</w:t>
      </w:r>
      <w:r>
        <w:rPr>
          <w:rFonts w:eastAsia="DengXian"/>
          <w:lang w:eastAsia="zh-CN"/>
        </w:rPr>
        <w:t>ntroduction</w:t>
      </w:r>
    </w:p>
    <w:p w14:paraId="7C49DA85" w14:textId="77777777" w:rsidR="00366191" w:rsidRDefault="00366191" w:rsidP="000C0A1D">
      <w:pPr>
        <w:pStyle w:val="JSAIAC0"/>
        <w:ind w:firstLineChars="0" w:firstLine="0"/>
        <w:rPr>
          <w:rFonts w:eastAsia="DengXian"/>
          <w:color w:val="0D0D0D"/>
          <w:lang w:eastAsia="zh-CN"/>
        </w:rPr>
      </w:pPr>
      <w:r w:rsidRPr="00366191">
        <w:rPr>
          <w:rFonts w:eastAsia="DengXian"/>
          <w:color w:val="0D0D0D"/>
          <w:lang w:eastAsia="zh-CN"/>
        </w:rPr>
        <w:t>In today's society, the abundance of social data has reached a point where individuals often struggle to discern the relationships and essence among the data when addressing complex societal issues. This lack of clarity impedes the generation of effective solutions. There is a pressing need for a methodology that can unveil the connections between data points, thereby facilitating the identification of viable solutions to these problems.</w:t>
      </w:r>
    </w:p>
    <w:p w14:paraId="75D6728E" w14:textId="4AD1AB5A" w:rsidR="00261A16" w:rsidRDefault="00B7336B" w:rsidP="000C0A1D">
      <w:pPr>
        <w:pStyle w:val="JSAIAC0"/>
        <w:ind w:firstLineChars="0" w:firstLine="0"/>
        <w:rPr>
          <w:rFonts w:eastAsia="DengXian"/>
          <w:color w:val="0D0D0D"/>
          <w:lang w:eastAsia="zh-CN"/>
        </w:rPr>
      </w:pPr>
      <w:r>
        <w:rPr>
          <w:rFonts w:eastAsia="DengXian" w:hint="eastAsia"/>
          <w:color w:val="0D0D0D"/>
          <w:lang w:eastAsia="zh-CN"/>
        </w:rPr>
        <w:t>I</w:t>
      </w:r>
      <w:r>
        <w:rPr>
          <w:rFonts w:eastAsia="DengXian"/>
          <w:color w:val="0D0D0D"/>
          <w:lang w:eastAsia="zh-CN"/>
        </w:rPr>
        <w:t xml:space="preserve">n this topic, a network was created and visualized for demonstrating the solutions for improving Yokohama City’s government and citizen’s living quality. </w:t>
      </w:r>
      <w:r w:rsidR="00366191">
        <w:rPr>
          <w:rFonts w:eastAsia="DengXian"/>
          <w:color w:val="0D0D0D"/>
          <w:lang w:eastAsia="zh-CN"/>
        </w:rPr>
        <w:t xml:space="preserve">The datasets of Yokohama City regarding to social issues were collected and a discussion meeting was held to summarize the potential problems of Yokohama City’s problem and </w:t>
      </w:r>
      <w:r w:rsidR="009A08CD">
        <w:rPr>
          <w:rFonts w:eastAsia="DengXian"/>
          <w:color w:val="0D0D0D"/>
          <w:lang w:eastAsia="zh-CN"/>
        </w:rPr>
        <w:t>expectations from the citizens. Through machine learning methods such as clustering and similarity calculation of sentence vectors along with the meaning extraction by LLM (large language model), the latent relationship between datasets of Yokohama is revealed and visualized.</w:t>
      </w:r>
      <w:r w:rsidR="00D638C8">
        <w:rPr>
          <w:rFonts w:eastAsia="DengXian"/>
          <w:color w:val="0D0D0D"/>
          <w:lang w:eastAsia="zh-CN"/>
        </w:rPr>
        <w:t xml:space="preserve"> </w:t>
      </w:r>
      <w:r w:rsidR="00D638C8">
        <w:rPr>
          <w:rFonts w:eastAsia="DengXian"/>
          <w:lang w:eastAsia="zh-CN"/>
        </w:rPr>
        <w:t>Some experiments were also conducted to select the most suitable clustering model for the system.</w:t>
      </w:r>
    </w:p>
    <w:p w14:paraId="21167483" w14:textId="7FFA74A0" w:rsidR="009A08CD" w:rsidRDefault="009A08CD" w:rsidP="000C0A1D">
      <w:pPr>
        <w:pStyle w:val="JSAIAC0"/>
        <w:ind w:firstLineChars="0" w:firstLine="0"/>
        <w:rPr>
          <w:rFonts w:eastAsia="DengXian"/>
          <w:color w:val="0D0D0D"/>
          <w:lang w:eastAsia="zh-CN"/>
        </w:rPr>
      </w:pPr>
      <w:r>
        <w:rPr>
          <w:rFonts w:eastAsia="DengXian" w:hint="eastAsia"/>
          <w:color w:val="0D0D0D"/>
          <w:lang w:eastAsia="zh-CN"/>
        </w:rPr>
        <w:t>T</w:t>
      </w:r>
      <w:r>
        <w:rPr>
          <w:rFonts w:eastAsia="DengXian"/>
          <w:color w:val="0D0D0D"/>
          <w:lang w:eastAsia="zh-CN"/>
        </w:rPr>
        <w:t>he work of this topic mainly lies on the selection of machine learning models in order to better extract the essence of the meta data of the datasets in order to creating a high quality solution network. Besides, with the help from LLM, the essence extraction of sentences can be smooth and the latent relationship between datasets can be better revealed.</w:t>
      </w:r>
    </w:p>
    <w:p w14:paraId="3EF5AFFE" w14:textId="1C0BC729" w:rsidR="00261A16" w:rsidRDefault="009A08CD" w:rsidP="001F2DEB">
      <w:pPr>
        <w:pStyle w:val="JSAIAC1"/>
      </w:pPr>
      <w:r>
        <w:rPr>
          <w:rFonts w:eastAsia="DengXian" w:hint="eastAsia"/>
          <w:lang w:eastAsia="zh-CN"/>
        </w:rPr>
        <w:t>B</w:t>
      </w:r>
      <w:r>
        <w:rPr>
          <w:rFonts w:eastAsia="DengXian"/>
          <w:lang w:eastAsia="zh-CN"/>
        </w:rPr>
        <w:t>ackground</w:t>
      </w:r>
    </w:p>
    <w:p w14:paraId="726D673B" w14:textId="7A083FCE" w:rsidR="00261A16" w:rsidRDefault="009A08CD">
      <w:pPr>
        <w:pStyle w:val="JSAIAC2"/>
      </w:pPr>
      <w:r>
        <w:rPr>
          <w:rFonts w:eastAsia="DengXian" w:hint="eastAsia"/>
          <w:lang w:eastAsia="zh-CN"/>
        </w:rPr>
        <w:t>S</w:t>
      </w:r>
      <w:r>
        <w:rPr>
          <w:rFonts w:eastAsia="DengXian"/>
          <w:lang w:eastAsia="zh-CN"/>
        </w:rPr>
        <w:t>entence Vectors Clustering</w:t>
      </w:r>
    </w:p>
    <w:p w14:paraId="54CF1787" w14:textId="77777777" w:rsidR="005C35FB" w:rsidRDefault="005C35FB" w:rsidP="005C35FB">
      <w:pPr>
        <w:pStyle w:val="JSAIAC0"/>
        <w:ind w:firstLineChars="0" w:firstLine="0"/>
      </w:pPr>
      <w:r>
        <w:t>Sentence vector clustering is a pivotal task in natural language processing that involves grouping sentences based on their semantic similarities. Various methods have been developed to achieve effective sentence vector clustering, each employing distinctive techniques. Traditional approaches often rely on methods like K-means clustering or hierarchical clustering [1]. However, recent advancements in deep learning have led to the emergence of more sophisticated techniques, such as using pre-trained language models to generate sentence embeddings [2].</w:t>
      </w:r>
    </w:p>
    <w:p w14:paraId="5592328C" w14:textId="3CCC0C0C" w:rsidR="005C35FB" w:rsidRDefault="005C35FB" w:rsidP="005C35FB">
      <w:pPr>
        <w:pStyle w:val="JSAIAC0"/>
        <w:ind w:firstLineChars="0" w:firstLine="0"/>
      </w:pPr>
      <w:r>
        <w:t xml:space="preserve">One prevalent method employs models like BERT (Bidirectional Encoder Representations from Transformers) [3] or Universal </w:t>
      </w:r>
      <w:r>
        <w:t>Sentence Encoder [4] to convert sentences into dense vector representations, capturing semantic nuances. These embeddings are then fed into clustering algorithms, like K-means or DBSCAN, to group similar sentences together. Alternatively, methods like Doc2Vec [5] leverage paragraph vectors to represent sentences in a continuous vector space, facilitating meaningful clustering.</w:t>
      </w:r>
    </w:p>
    <w:p w14:paraId="6B93D405" w14:textId="7AF70C03" w:rsidR="005C35FB" w:rsidRDefault="005C35FB" w:rsidP="005C35FB">
      <w:pPr>
        <w:pStyle w:val="JSAIAC0"/>
        <w:ind w:firstLineChars="0" w:firstLine="0"/>
      </w:pPr>
      <w:r>
        <w:t>In recent research, attention mechanisms have been incorporated into neural network architectures to enhance the performance of sentence vector clustering. Models like Transformer-based architectures, which utilize self-attention mechanisms, have demonstrated superior capabilities in capturing contextual information for improved clustering accuracy [6].</w:t>
      </w:r>
    </w:p>
    <w:p w14:paraId="6A1E38F8" w14:textId="2139ADC4" w:rsidR="001F2DEB" w:rsidRPr="001F2DEB" w:rsidRDefault="005C35FB" w:rsidP="005C35FB">
      <w:pPr>
        <w:pStyle w:val="JSAIAC0"/>
        <w:ind w:firstLineChars="0" w:firstLine="0"/>
      </w:pPr>
      <w:r>
        <w:t>These advancements showcase the evolving landscape of sentence vector clustering, combining classical methods with state-of-the-art deep learning approaches, aiming to uncover nuanced relationships within text data. As the field continues to progress, the integration of innovative techniques promises further improvements in the accuracy and efficiency of sentence vector clustering.</w:t>
      </w:r>
    </w:p>
    <w:p w14:paraId="247C69B9" w14:textId="203BBBA4" w:rsidR="00B64DED" w:rsidRDefault="005C35FB" w:rsidP="00B64DED">
      <w:pPr>
        <w:pStyle w:val="JSAIAC2"/>
      </w:pPr>
      <w:r>
        <w:rPr>
          <w:rFonts w:eastAsia="DengXian" w:hint="eastAsia"/>
          <w:lang w:eastAsia="zh-CN"/>
        </w:rPr>
        <w:t>L</w:t>
      </w:r>
      <w:r>
        <w:rPr>
          <w:rFonts w:eastAsia="DengXian"/>
          <w:lang w:eastAsia="zh-CN"/>
        </w:rPr>
        <w:t>arge Lange Model for Essence Extraction</w:t>
      </w:r>
    </w:p>
    <w:p w14:paraId="2747E389" w14:textId="77777777" w:rsidR="005C35FB" w:rsidRPr="005C35FB" w:rsidRDefault="005C35FB" w:rsidP="005C35FB">
      <w:pPr>
        <w:pStyle w:val="JSAIAC0"/>
        <w:ind w:firstLineChars="0" w:firstLine="0"/>
        <w:rPr>
          <w:color w:val="0D0D0D"/>
        </w:rPr>
      </w:pPr>
      <w:r w:rsidRPr="005C35FB">
        <w:rPr>
          <w:color w:val="0D0D0D"/>
        </w:rPr>
        <w:t>Large language models have become instrumental in distilling the essence of textual content, revolutionizing natural language processing and understanding. These models, such as GPT-3 (Generative Pre-trained Transformer 3), have demonstrated remarkable capabilities in summarizing and capturing the central themes of diverse pieces of text. With their deep learning architectures and vast pre-training on extensive datasets, these models excel in contextual understanding and generating coherent summaries.</w:t>
      </w:r>
    </w:p>
    <w:p w14:paraId="2C9F64CD" w14:textId="5E683320" w:rsidR="005C35FB" w:rsidRPr="005C35FB" w:rsidRDefault="005C35FB" w:rsidP="005C35FB">
      <w:pPr>
        <w:pStyle w:val="JSAIAC0"/>
        <w:ind w:firstLineChars="0" w:firstLine="0"/>
        <w:rPr>
          <w:color w:val="0D0D0D"/>
        </w:rPr>
      </w:pPr>
      <w:r w:rsidRPr="005C35FB">
        <w:rPr>
          <w:color w:val="0D0D0D"/>
        </w:rPr>
        <w:t>One notable application of large language models in summarization involves extractive summarization techniques. GPT-3, for instance, has showcased its ability to identify key sentences or phrases within a document and generate concise summaries that encapsulate the essential information [</w:t>
      </w:r>
      <w:r w:rsidR="00D973E1">
        <w:rPr>
          <w:color w:val="0D0D0D"/>
        </w:rPr>
        <w:t>7</w:t>
      </w:r>
      <w:r w:rsidRPr="005C35FB">
        <w:rPr>
          <w:color w:val="0D0D0D"/>
        </w:rPr>
        <w:t>]. The model's proficiency in comprehending context and extracting salient points has paved the way for more advanced and accurate summarization approaches.</w:t>
      </w:r>
    </w:p>
    <w:p w14:paraId="40F1BAFF" w14:textId="499AE57C" w:rsidR="005C35FB" w:rsidRPr="005C35FB" w:rsidRDefault="005C35FB" w:rsidP="005C35FB">
      <w:pPr>
        <w:pStyle w:val="JSAIAC0"/>
        <w:ind w:firstLineChars="0" w:firstLine="0"/>
        <w:rPr>
          <w:color w:val="0D0D0D"/>
        </w:rPr>
      </w:pPr>
      <w:r w:rsidRPr="005C35FB">
        <w:rPr>
          <w:color w:val="0D0D0D"/>
        </w:rPr>
        <w:t>Furthermore, large language models have been employed in abstractive summarization, where they not only extract information but also generate new, coherent sentences to convey the main ideas of a text. GPT-3, with its extensive pre-training, has demonstrated proficiency in this regard, producing human-like summaries that go beyond mere extraction.</w:t>
      </w:r>
    </w:p>
    <w:p w14:paraId="53F099B3" w14:textId="4BE0EBB7" w:rsidR="00063E41" w:rsidRPr="00063E41" w:rsidRDefault="005C35FB" w:rsidP="005C35FB">
      <w:pPr>
        <w:pStyle w:val="JSAIAC0"/>
        <w:ind w:firstLineChars="0" w:firstLine="0"/>
        <w:rPr>
          <w:color w:val="0D0D0D"/>
        </w:rPr>
      </w:pPr>
      <w:r w:rsidRPr="005C35FB">
        <w:rPr>
          <w:color w:val="0D0D0D"/>
        </w:rPr>
        <w:lastRenderedPageBreak/>
        <w:t>These advancements underscore the transformative impact of large language models in distilling the central themes of text, offering a glimpse into the potential of such models in enhancing the efficiency and effectiveness of automated summarization tasks.</w:t>
      </w:r>
    </w:p>
    <w:p w14:paraId="50454A68" w14:textId="46F08895" w:rsidR="001F2DEB" w:rsidRDefault="00D973E1" w:rsidP="001F2DEB">
      <w:pPr>
        <w:pStyle w:val="JSAIAC2"/>
      </w:pPr>
      <w:r>
        <w:rPr>
          <w:rFonts w:eastAsia="DengXian" w:hint="eastAsia"/>
          <w:lang w:eastAsia="zh-CN"/>
        </w:rPr>
        <w:t>F</w:t>
      </w:r>
      <w:r>
        <w:rPr>
          <w:rFonts w:eastAsia="DengXian"/>
          <w:lang w:eastAsia="zh-CN"/>
        </w:rPr>
        <w:t>eature Concept &amp; Data Leaves</w:t>
      </w:r>
    </w:p>
    <w:p w14:paraId="51AAD4D4" w14:textId="377EE4A9" w:rsidR="00D973E1" w:rsidRDefault="00D973E1" w:rsidP="00D973E1">
      <w:pPr>
        <w:pStyle w:val="JSAIAC0"/>
        <w:ind w:firstLineChars="0" w:firstLine="0"/>
        <w:rPr>
          <w:rFonts w:eastAsia="DengXian"/>
          <w:lang w:eastAsia="zh-CN"/>
        </w:rPr>
      </w:pPr>
      <w:r>
        <w:rPr>
          <w:rFonts w:eastAsia="DengXian" w:hint="eastAsia"/>
          <w:lang w:eastAsia="zh-CN"/>
        </w:rPr>
        <w:t>T</w:t>
      </w:r>
      <w:r>
        <w:rPr>
          <w:rFonts w:eastAsia="DengXian"/>
          <w:lang w:eastAsia="zh-CN"/>
        </w:rPr>
        <w:t xml:space="preserve">he idea of feature concept and data leaves was firstly proposed by </w:t>
      </w:r>
      <w:proofErr w:type="spellStart"/>
      <w:r>
        <w:rPr>
          <w:rFonts w:eastAsia="DengXian"/>
          <w:lang w:eastAsia="zh-CN"/>
        </w:rPr>
        <w:t>Prof.Yukio</w:t>
      </w:r>
      <w:proofErr w:type="spellEnd"/>
      <w:r>
        <w:rPr>
          <w:rFonts w:eastAsia="DengXian"/>
          <w:lang w:eastAsia="zh-CN"/>
        </w:rPr>
        <w:t xml:space="preserve"> Ohsawa from The University of Tokyo. </w:t>
      </w:r>
      <w:r w:rsidRPr="00D973E1">
        <w:rPr>
          <w:rFonts w:eastAsia="DengXian"/>
          <w:lang w:eastAsia="zh-CN"/>
        </w:rPr>
        <w:t>The Feature Collection (FC) serves as a conceptualization of the anticipated knowledge to be gained from the dataset(s). It can be manifested in diverse forms such as text, images, or logical trees [4], aligning with the specified requirements. Deep Learning (DL) acts as metadata encapsulating an underlying event structure within the dataset, corresponding to the FC for an individual dataset. The DLs are chosen and gathered from a pre-established DL base, and they are linked to the FC. Encompassing the FC through DLs involves envisioning the utilization of data to fulfill a particular requirement. This process highlights the connection between the FC, which represents the expected knowledge, and the DLs, which encapsulate the latent event structure within the dataset.</w:t>
      </w:r>
    </w:p>
    <w:p w14:paraId="46C850F0" w14:textId="0C4ED2A5" w:rsidR="00B82901" w:rsidRDefault="00B82901" w:rsidP="00B82901">
      <w:pPr>
        <w:pStyle w:val="JSAIAC2"/>
        <w:rPr>
          <w:rFonts w:eastAsia="DengXian"/>
          <w:lang w:eastAsia="zh-CN"/>
        </w:rPr>
      </w:pPr>
      <w:r>
        <w:rPr>
          <w:rFonts w:eastAsia="DengXian" w:hint="eastAsia"/>
          <w:lang w:eastAsia="zh-CN"/>
        </w:rPr>
        <w:t>M</w:t>
      </w:r>
      <w:r>
        <w:rPr>
          <w:rFonts w:eastAsia="DengXian"/>
          <w:lang w:eastAsia="zh-CN"/>
        </w:rPr>
        <w:t xml:space="preserve">eta Data </w:t>
      </w:r>
    </w:p>
    <w:p w14:paraId="3A7977C6" w14:textId="137FB33C" w:rsidR="00B82901" w:rsidRPr="00B82901" w:rsidRDefault="00B82901" w:rsidP="00B82901">
      <w:pPr>
        <w:pStyle w:val="JSAIAC0"/>
        <w:ind w:firstLineChars="0" w:firstLine="0"/>
        <w:rPr>
          <w:rFonts w:eastAsia="DengXian"/>
          <w:lang w:eastAsia="zh-CN"/>
        </w:rPr>
      </w:pPr>
      <w:r w:rsidRPr="00B82901">
        <w:rPr>
          <w:rFonts w:eastAsia="DengXian"/>
          <w:lang w:eastAsia="zh-CN"/>
        </w:rPr>
        <w:t>Metadata, in the context of information systems, refers to structured and descriptive information that provides insights into the characteristics, attributes, or properties of data. It serves as a critical component for organizing, managing, and understanding diverse datasets. Metadata encapsulates essential details about the origin, structure, format, and context of data, offering a comprehensive framework for data management and interpretation.</w:t>
      </w:r>
    </w:p>
    <w:p w14:paraId="265810FA" w14:textId="7FE17EBD" w:rsidR="00B82901" w:rsidRPr="00B82901" w:rsidRDefault="00D638C8" w:rsidP="00B82901">
      <w:pPr>
        <w:pStyle w:val="JSAIAC0"/>
        <w:ind w:firstLineChars="0" w:firstLine="0"/>
        <w:rPr>
          <w:rFonts w:eastAsia="DengXian"/>
          <w:lang w:eastAsia="zh-CN"/>
        </w:rPr>
      </w:pPr>
      <w:r>
        <w:rPr>
          <w:noProof/>
        </w:rPr>
        <w:drawing>
          <wp:anchor distT="0" distB="0" distL="114300" distR="114300" simplePos="0" relativeHeight="251659776" behindDoc="0" locked="0" layoutInCell="1" allowOverlap="1" wp14:anchorId="608E78FF" wp14:editId="0F6EA541">
            <wp:simplePos x="0" y="0"/>
            <wp:positionH relativeFrom="column">
              <wp:posOffset>3326933</wp:posOffset>
            </wp:positionH>
            <wp:positionV relativeFrom="paragraph">
              <wp:posOffset>206780</wp:posOffset>
            </wp:positionV>
            <wp:extent cx="3004185" cy="2633345"/>
            <wp:effectExtent l="0" t="0" r="5715" b="0"/>
            <wp:wrapTopAndBottom/>
            <wp:docPr id="125869252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92524" name=""/>
                    <pic:cNvPicPr/>
                  </pic:nvPicPr>
                  <pic:blipFill>
                    <a:blip r:embed="rId11">
                      <a:extLst>
                        <a:ext uri="{28A0092B-C50C-407E-A947-70E740481C1C}">
                          <a14:useLocalDpi xmlns:a14="http://schemas.microsoft.com/office/drawing/2010/main" val="0"/>
                        </a:ext>
                      </a:extLst>
                    </a:blip>
                    <a:stretch>
                      <a:fillRect/>
                    </a:stretch>
                  </pic:blipFill>
                  <pic:spPr>
                    <a:xfrm>
                      <a:off x="0" y="0"/>
                      <a:ext cx="3004185" cy="2633345"/>
                    </a:xfrm>
                    <a:prstGeom prst="rect">
                      <a:avLst/>
                    </a:prstGeom>
                  </pic:spPr>
                </pic:pic>
              </a:graphicData>
            </a:graphic>
          </wp:anchor>
        </w:drawing>
      </w:r>
      <w:r w:rsidR="00B82901" w:rsidRPr="00B82901">
        <w:rPr>
          <w:rFonts w:eastAsia="DengXian"/>
          <w:lang w:eastAsia="zh-CN"/>
        </w:rPr>
        <w:t>There are various types of metadata, each serving distinct purposes. Descriptive metadata focuses on providing information about the content, including titles, keywords, and abstracts, facilitating the discovery and retrieval of specific data. Structural metadata outlines the organization and relationships within a dataset, defining how different elements are interconnected. Administrative metadata encompasses details related to data ownership, access permissions, and versioning, contributing to effective data governance.</w:t>
      </w:r>
    </w:p>
    <w:p w14:paraId="7F9B8F18" w14:textId="77777777" w:rsidR="00B82901" w:rsidRPr="00B82901" w:rsidRDefault="00B82901" w:rsidP="00B82901">
      <w:pPr>
        <w:pStyle w:val="JSAIAC0"/>
        <w:ind w:firstLineChars="0" w:firstLine="0"/>
        <w:rPr>
          <w:rFonts w:eastAsia="DengXian"/>
          <w:lang w:eastAsia="zh-CN"/>
        </w:rPr>
      </w:pPr>
      <w:r w:rsidRPr="00B82901">
        <w:rPr>
          <w:rFonts w:eastAsia="DengXian"/>
          <w:lang w:eastAsia="zh-CN"/>
        </w:rPr>
        <w:t>The role of metadata extends beyond individual datasets to support interoperability across systems. Standardized metadata formats and taxonomies enhance data sharing and integration, fostering collaboration within diverse domains. In the era of big data and artificial intelligence, metadata becomes increasingly crucial for ensuring data quality, provenance, and compliance with regulatory standards.</w:t>
      </w:r>
    </w:p>
    <w:p w14:paraId="07221FEE" w14:textId="20EB1501" w:rsidR="00B82901" w:rsidRPr="00B82901" w:rsidRDefault="00B82901" w:rsidP="00B82901">
      <w:pPr>
        <w:pStyle w:val="JSAIAC0"/>
        <w:ind w:firstLineChars="0" w:firstLine="0"/>
        <w:rPr>
          <w:rFonts w:eastAsia="DengXian" w:hint="eastAsia"/>
          <w:lang w:eastAsia="zh-CN"/>
        </w:rPr>
      </w:pPr>
      <w:r w:rsidRPr="00B82901">
        <w:rPr>
          <w:rFonts w:eastAsia="DengXian"/>
          <w:lang w:eastAsia="zh-CN"/>
        </w:rPr>
        <w:t>In summary, metadata acts as a foundational element in the realm of data management, offering a structured framework that enhances data discoverability, usability, and reliability across various applications and disciplines. Its importance continues to grow as data ecosystems become more complex and interconnected.</w:t>
      </w:r>
    </w:p>
    <w:p w14:paraId="7AB8D5FE" w14:textId="36B5D936" w:rsidR="008379F0" w:rsidRPr="00063E41" w:rsidRDefault="00575F87" w:rsidP="00063E41">
      <w:pPr>
        <w:pStyle w:val="JSAIAC1"/>
        <w:rPr>
          <w:color w:val="0D0D0D"/>
        </w:rPr>
      </w:pPr>
      <w:r w:rsidRPr="00575F87">
        <w:rPr>
          <w:color w:val="0D0D0D"/>
        </w:rPr>
        <w:t>Methodologies and Experiments</w:t>
      </w:r>
    </w:p>
    <w:p w14:paraId="1FF65C46" w14:textId="0590A4B4" w:rsidR="00847CEA" w:rsidRPr="00575F87" w:rsidRDefault="00575F87" w:rsidP="00575F87">
      <w:pPr>
        <w:pStyle w:val="JSAIAC0"/>
        <w:ind w:firstLineChars="0" w:firstLine="0"/>
        <w:rPr>
          <w:rFonts w:eastAsia="DengXian" w:hint="eastAsia"/>
          <w:lang w:eastAsia="zh-CN"/>
        </w:rPr>
      </w:pPr>
      <w:r>
        <w:rPr>
          <w:rFonts w:eastAsia="DengXian" w:hint="eastAsia"/>
          <w:lang w:eastAsia="zh-CN"/>
        </w:rPr>
        <w:t>T</w:t>
      </w:r>
      <w:r>
        <w:rPr>
          <w:rFonts w:eastAsia="DengXian"/>
          <w:lang w:eastAsia="zh-CN"/>
        </w:rPr>
        <w:t xml:space="preserve">he whole works is divided into three parts. The first part was data preprocessing, including data acquiring, data transformation and sentence vectors embedding for deep learning. The second part </w:t>
      </w:r>
      <w:r>
        <w:rPr>
          <w:rFonts w:eastAsia="DengXian"/>
          <w:lang w:eastAsia="zh-CN"/>
        </w:rPr>
        <w:t>was model selection for better clustering the generated sentence vectors. The final part was to sort the sentences according to their similarity and visualize the solution network.</w:t>
      </w:r>
    </w:p>
    <w:p w14:paraId="493EAB97" w14:textId="2615049A" w:rsidR="008379F0" w:rsidRDefault="00575F87" w:rsidP="008379F0">
      <w:pPr>
        <w:pStyle w:val="JSAIAC2"/>
      </w:pPr>
      <w:r>
        <w:rPr>
          <w:rFonts w:eastAsia="DengXian" w:hint="eastAsia"/>
          <w:lang w:eastAsia="zh-CN"/>
        </w:rPr>
        <w:t>D</w:t>
      </w:r>
      <w:r>
        <w:rPr>
          <w:rFonts w:eastAsia="DengXian"/>
          <w:lang w:eastAsia="zh-CN"/>
        </w:rPr>
        <w:t>ata Preprocessing</w:t>
      </w:r>
    </w:p>
    <w:p w14:paraId="02BCF68A" w14:textId="4552459E" w:rsidR="00F3524B" w:rsidRDefault="00F3524B" w:rsidP="00575F87">
      <w:pPr>
        <w:pStyle w:val="JSAIAC0"/>
        <w:ind w:firstLineChars="0" w:firstLine="0"/>
        <w:rPr>
          <w:rFonts w:eastAsia="DengXian"/>
          <w:color w:val="0D0D0D"/>
          <w:lang w:eastAsia="zh-CN"/>
        </w:rPr>
      </w:pPr>
      <w:r>
        <w:rPr>
          <w:noProof/>
        </w:rPr>
        <w:drawing>
          <wp:anchor distT="0" distB="0" distL="114300" distR="114300" simplePos="0" relativeHeight="251658752" behindDoc="0" locked="0" layoutInCell="1" allowOverlap="1" wp14:anchorId="0EB6BA8D" wp14:editId="3991FA9E">
            <wp:simplePos x="0" y="0"/>
            <wp:positionH relativeFrom="column">
              <wp:align>left</wp:align>
            </wp:positionH>
            <wp:positionV relativeFrom="paragraph">
              <wp:posOffset>1010125</wp:posOffset>
            </wp:positionV>
            <wp:extent cx="3004185" cy="1725930"/>
            <wp:effectExtent l="0" t="0" r="5715" b="7620"/>
            <wp:wrapTopAndBottom/>
            <wp:docPr id="132185837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5837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4185" cy="1725930"/>
                    </a:xfrm>
                    <a:prstGeom prst="rect">
                      <a:avLst/>
                    </a:prstGeom>
                  </pic:spPr>
                </pic:pic>
              </a:graphicData>
            </a:graphic>
          </wp:anchor>
        </w:drawing>
      </w:r>
      <w:r w:rsidR="00575F87">
        <w:rPr>
          <w:rFonts w:eastAsia="DengXian" w:hint="eastAsia"/>
          <w:color w:val="0D0D0D"/>
          <w:lang w:eastAsia="zh-CN"/>
        </w:rPr>
        <w:t>T</w:t>
      </w:r>
      <w:r w:rsidR="00575F87">
        <w:rPr>
          <w:rFonts w:eastAsia="DengXian"/>
          <w:color w:val="0D0D0D"/>
          <w:lang w:eastAsia="zh-CN"/>
        </w:rPr>
        <w:t xml:space="preserve">his paragraph mainly talks about the procedure of </w:t>
      </w:r>
      <w:r w:rsidR="002878FF">
        <w:rPr>
          <w:rFonts w:eastAsia="DengXian"/>
          <w:color w:val="0D0D0D"/>
          <w:lang w:eastAsia="zh-CN"/>
        </w:rPr>
        <w:t xml:space="preserve">data preprocessing. </w:t>
      </w:r>
      <w:r w:rsidR="005A378B">
        <w:rPr>
          <w:rFonts w:eastAsia="DengXian"/>
          <w:color w:val="0D0D0D"/>
          <w:lang w:eastAsia="zh-CN"/>
        </w:rPr>
        <w:t xml:space="preserve">After importing necessary packages such as transformers and </w:t>
      </w:r>
      <w:proofErr w:type="spellStart"/>
      <w:r w:rsidR="005A378B">
        <w:rPr>
          <w:rFonts w:eastAsia="DengXian"/>
          <w:color w:val="0D0D0D"/>
          <w:lang w:eastAsia="zh-CN"/>
        </w:rPr>
        <w:t>pytorch</w:t>
      </w:r>
      <w:proofErr w:type="spellEnd"/>
      <w:r w:rsidR="005A378B">
        <w:rPr>
          <w:rFonts w:eastAsia="DengXian"/>
          <w:color w:val="0D0D0D"/>
          <w:lang w:eastAsia="zh-CN"/>
        </w:rPr>
        <w:t xml:space="preserve">, </w:t>
      </w:r>
      <w:r>
        <w:rPr>
          <w:rFonts w:eastAsia="DengXian"/>
          <w:color w:val="0D0D0D"/>
          <w:lang w:eastAsia="zh-CN"/>
        </w:rPr>
        <w:t>the global variables were announced such as the prompt for LLM, the API keys, the configuration of generation methods of LLMS and the settings of the similarity calculations as shown in Figure 3.1.1.</w:t>
      </w:r>
    </w:p>
    <w:p w14:paraId="0449A89C" w14:textId="455CEA6B" w:rsidR="009A5487" w:rsidRDefault="00F3524B" w:rsidP="00F3524B">
      <w:pPr>
        <w:pStyle w:val="JSAIAC0"/>
        <w:ind w:firstLineChars="0" w:firstLine="0"/>
        <w:jc w:val="center"/>
        <w:rPr>
          <w:rFonts w:eastAsia="DengXian"/>
          <w:color w:val="0D0D0D"/>
          <w:lang w:eastAsia="zh-CN"/>
        </w:rPr>
      </w:pPr>
      <w:r>
        <w:rPr>
          <w:rFonts w:eastAsia="DengXian"/>
          <w:color w:val="0D0D0D"/>
          <w:lang w:eastAsia="zh-CN"/>
        </w:rPr>
        <w:t xml:space="preserve">Figure 3.1.1 </w:t>
      </w:r>
      <w:r w:rsidR="00B972F0">
        <w:rPr>
          <w:rFonts w:eastAsia="DengXian"/>
          <w:color w:val="0D0D0D"/>
          <w:lang w:eastAsia="zh-CN"/>
        </w:rPr>
        <w:t>Global Variables and Settings</w:t>
      </w:r>
    </w:p>
    <w:p w14:paraId="6ED2F31F" w14:textId="21E840C6" w:rsidR="00B972F0" w:rsidRDefault="00B972F0" w:rsidP="00B972F0">
      <w:pPr>
        <w:pStyle w:val="JSAIAC0"/>
        <w:ind w:firstLineChars="0" w:firstLine="0"/>
        <w:rPr>
          <w:rFonts w:eastAsia="DengXian"/>
          <w:color w:val="0D0D0D"/>
          <w:lang w:eastAsia="zh-CN"/>
        </w:rPr>
      </w:pPr>
      <w:r>
        <w:rPr>
          <w:rFonts w:eastAsia="DengXian" w:hint="eastAsia"/>
          <w:color w:val="0D0D0D"/>
          <w:lang w:eastAsia="zh-CN"/>
        </w:rPr>
        <w:t>A</w:t>
      </w:r>
      <w:r>
        <w:rPr>
          <w:rFonts w:eastAsia="DengXian"/>
          <w:color w:val="0D0D0D"/>
          <w:lang w:eastAsia="zh-CN"/>
        </w:rPr>
        <w:t xml:space="preserve">fter that, similar code was used to extract, load and transform the city problem data, the dataset of the companies in Yokohama City,  the information dataset of government grants in Yokohama City and </w:t>
      </w:r>
      <w:r w:rsidR="00B82901">
        <w:rPr>
          <w:rFonts w:eastAsia="DengXian"/>
          <w:color w:val="0D0D0D"/>
          <w:lang w:eastAsia="zh-CN"/>
        </w:rPr>
        <w:t>other previous collected datasets of public meta data</w:t>
      </w:r>
      <w:r>
        <w:rPr>
          <w:rFonts w:eastAsia="DengXian"/>
          <w:color w:val="0D0D0D"/>
          <w:lang w:eastAsia="zh-CN"/>
        </w:rPr>
        <w:t xml:space="preserve">. Regarding to the city problem, in a previous meeting in the University of Tokyo, the guests were gathered to discuss the problem of Yokohama City’s problem from the </w:t>
      </w:r>
      <w:r w:rsidR="00B82901">
        <w:rPr>
          <w:rFonts w:eastAsia="DengXian"/>
          <w:color w:val="0D0D0D"/>
          <w:lang w:eastAsia="zh-CN"/>
        </w:rPr>
        <w:t>various perspectives. One example code is as shown in Figure 3.1.2.</w:t>
      </w:r>
    </w:p>
    <w:p w14:paraId="3907E6FB" w14:textId="6B503A82" w:rsidR="00B82901" w:rsidRDefault="00B82901" w:rsidP="00B82901">
      <w:pPr>
        <w:pStyle w:val="JSAIAC0"/>
        <w:ind w:firstLineChars="0" w:firstLine="0"/>
        <w:jc w:val="center"/>
        <w:rPr>
          <w:rFonts w:eastAsia="DengXian"/>
          <w:lang w:eastAsia="zh-CN"/>
        </w:rPr>
      </w:pPr>
      <w:r>
        <w:rPr>
          <w:rFonts w:eastAsia="DengXian"/>
          <w:lang w:eastAsia="zh-CN"/>
        </w:rPr>
        <w:t>Figure 3.1.2 Dataset Transformation</w:t>
      </w:r>
    </w:p>
    <w:p w14:paraId="678FB3CF" w14:textId="7E8E8BED" w:rsidR="00B82901" w:rsidRDefault="00B82901" w:rsidP="00B82901">
      <w:pPr>
        <w:pStyle w:val="JSAIAC0"/>
        <w:ind w:firstLineChars="0" w:firstLine="0"/>
        <w:rPr>
          <w:rFonts w:eastAsia="DengXian"/>
          <w:lang w:eastAsia="zh-CN"/>
        </w:rPr>
      </w:pPr>
      <w:r>
        <w:rPr>
          <w:rFonts w:eastAsia="DengXian" w:hint="eastAsia"/>
          <w:lang w:eastAsia="zh-CN"/>
        </w:rPr>
        <w:t>T</w:t>
      </w:r>
      <w:r>
        <w:rPr>
          <w:rFonts w:eastAsia="DengXian"/>
          <w:lang w:eastAsia="zh-CN"/>
        </w:rPr>
        <w:t xml:space="preserve">his part reads the data from the format of csv file and </w:t>
      </w:r>
      <w:r w:rsidR="00753701">
        <w:rPr>
          <w:rFonts w:eastAsia="DengXian"/>
          <w:lang w:eastAsia="zh-CN"/>
        </w:rPr>
        <w:t>transform the dataset into a suitable structure. Besides, it also embeds the essence of the data to sentence vectors using ‘</w:t>
      </w:r>
      <w:proofErr w:type="spellStart"/>
      <w:r w:rsidR="00753701" w:rsidRPr="00753701">
        <w:rPr>
          <w:rFonts w:eastAsia="DengXian"/>
          <w:lang w:eastAsia="zh-CN"/>
        </w:rPr>
        <w:t>stsb</w:t>
      </w:r>
      <w:proofErr w:type="spellEnd"/>
      <w:r w:rsidR="00753701" w:rsidRPr="00753701">
        <w:rPr>
          <w:rFonts w:eastAsia="DengXian"/>
          <w:lang w:eastAsia="zh-CN"/>
        </w:rPr>
        <w:t>-</w:t>
      </w:r>
      <w:proofErr w:type="spellStart"/>
      <w:r w:rsidR="00753701" w:rsidRPr="00753701">
        <w:rPr>
          <w:rFonts w:eastAsia="DengXian"/>
          <w:lang w:eastAsia="zh-CN"/>
        </w:rPr>
        <w:t>xlm</w:t>
      </w:r>
      <w:proofErr w:type="spellEnd"/>
      <w:r w:rsidR="00753701" w:rsidRPr="00753701">
        <w:rPr>
          <w:rFonts w:eastAsia="DengXian"/>
          <w:lang w:eastAsia="zh-CN"/>
        </w:rPr>
        <w:t>-r-multilingual</w:t>
      </w:r>
      <w:r w:rsidR="00753701">
        <w:rPr>
          <w:rFonts w:eastAsia="DengXian"/>
          <w:lang w:eastAsia="zh-CN"/>
        </w:rPr>
        <w:t xml:space="preserve">’ model, which is commonly used for embedding work in NLP field. </w:t>
      </w:r>
    </w:p>
    <w:p w14:paraId="5C84942F" w14:textId="11673CC2" w:rsidR="00753701" w:rsidRDefault="00753701" w:rsidP="00B82901">
      <w:pPr>
        <w:pStyle w:val="JSAIAC0"/>
        <w:ind w:firstLineChars="0" w:firstLine="0"/>
        <w:rPr>
          <w:rFonts w:eastAsia="DengXian"/>
          <w:lang w:eastAsia="zh-CN"/>
        </w:rPr>
      </w:pPr>
      <w:r>
        <w:rPr>
          <w:rFonts w:eastAsia="DengXian" w:hint="eastAsia"/>
          <w:lang w:eastAsia="zh-CN"/>
        </w:rPr>
        <w:t>W</w:t>
      </w:r>
      <w:r>
        <w:rPr>
          <w:rFonts w:eastAsia="DengXian"/>
          <w:lang w:eastAsia="zh-CN"/>
        </w:rPr>
        <w:t>hile dealing with the query dataset in the meeting, the result of the answers sometime cou</w:t>
      </w:r>
      <w:r w:rsidR="00B1246B">
        <w:rPr>
          <w:rFonts w:eastAsia="DengXian"/>
          <w:lang w:eastAsia="zh-CN"/>
        </w:rPr>
        <w:t>l</w:t>
      </w:r>
      <w:r>
        <w:rPr>
          <w:rFonts w:eastAsia="DengXian"/>
          <w:lang w:eastAsia="zh-CN"/>
        </w:rPr>
        <w:t>d be very long</w:t>
      </w:r>
      <w:r w:rsidR="00B1246B">
        <w:rPr>
          <w:rFonts w:eastAsia="DengXian"/>
          <w:lang w:eastAsia="zh-CN"/>
        </w:rPr>
        <w:t xml:space="preserve">, hard to embed and </w:t>
      </w:r>
      <w:r>
        <w:rPr>
          <w:rFonts w:eastAsia="DengXian"/>
          <w:lang w:eastAsia="zh-CN"/>
        </w:rPr>
        <w:t xml:space="preserve"> hard </w:t>
      </w:r>
      <w:r>
        <w:rPr>
          <w:rFonts w:eastAsia="DengXian"/>
          <w:lang w:eastAsia="zh-CN"/>
        </w:rPr>
        <w:lastRenderedPageBreak/>
        <w:t xml:space="preserve">to </w:t>
      </w:r>
      <w:r w:rsidR="00B1246B">
        <w:rPr>
          <w:rFonts w:eastAsia="DengXian"/>
          <w:lang w:eastAsia="zh-CN"/>
        </w:rPr>
        <w:t xml:space="preserve">be demonstrated through the network. In that case, ChatGPT was used for extracting the essence of the answers within 30 words. </w:t>
      </w:r>
    </w:p>
    <w:p w14:paraId="0CACA402" w14:textId="1871C80B" w:rsidR="00B1246B" w:rsidRDefault="00B1246B" w:rsidP="00B82901">
      <w:pPr>
        <w:pStyle w:val="JSAIAC0"/>
        <w:ind w:firstLineChars="0" w:firstLine="0"/>
        <w:rPr>
          <w:rFonts w:eastAsia="DengXian"/>
          <w:lang w:eastAsia="zh-CN"/>
        </w:rPr>
      </w:pPr>
      <w:r>
        <w:rPr>
          <w:noProof/>
        </w:rPr>
        <w:drawing>
          <wp:anchor distT="0" distB="0" distL="114300" distR="114300" simplePos="0" relativeHeight="251660800" behindDoc="0" locked="0" layoutInCell="1" allowOverlap="1" wp14:anchorId="330427FE" wp14:editId="7C2CFDBE">
            <wp:simplePos x="0" y="0"/>
            <wp:positionH relativeFrom="margin">
              <wp:align>left</wp:align>
            </wp:positionH>
            <wp:positionV relativeFrom="paragraph">
              <wp:posOffset>157305</wp:posOffset>
            </wp:positionV>
            <wp:extent cx="3004185" cy="2158365"/>
            <wp:effectExtent l="0" t="0" r="5715" b="0"/>
            <wp:wrapTopAndBottom/>
            <wp:docPr id="112168127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81274" name=""/>
                    <pic:cNvPicPr/>
                  </pic:nvPicPr>
                  <pic:blipFill>
                    <a:blip r:embed="rId13">
                      <a:extLst>
                        <a:ext uri="{28A0092B-C50C-407E-A947-70E740481C1C}">
                          <a14:useLocalDpi xmlns:a14="http://schemas.microsoft.com/office/drawing/2010/main" val="0"/>
                        </a:ext>
                      </a:extLst>
                    </a:blip>
                    <a:stretch>
                      <a:fillRect/>
                    </a:stretch>
                  </pic:blipFill>
                  <pic:spPr>
                    <a:xfrm>
                      <a:off x="0" y="0"/>
                      <a:ext cx="3004185" cy="2158365"/>
                    </a:xfrm>
                    <a:prstGeom prst="rect">
                      <a:avLst/>
                    </a:prstGeom>
                  </pic:spPr>
                </pic:pic>
              </a:graphicData>
            </a:graphic>
          </wp:anchor>
        </w:drawing>
      </w:r>
      <w:r>
        <w:rPr>
          <w:rFonts w:eastAsia="DengXian" w:hint="eastAsia"/>
          <w:lang w:eastAsia="zh-CN"/>
        </w:rPr>
        <w:t>T</w:t>
      </w:r>
      <w:r>
        <w:rPr>
          <w:rFonts w:eastAsia="DengXian"/>
          <w:lang w:eastAsia="zh-CN"/>
        </w:rPr>
        <w:t>he code of using OpenAI API is demonstrated as in Figure 3.1.3.</w:t>
      </w:r>
    </w:p>
    <w:p w14:paraId="7C0D078D" w14:textId="05A77155" w:rsidR="00B1246B" w:rsidRDefault="00B1246B" w:rsidP="00B1246B">
      <w:pPr>
        <w:pStyle w:val="JSAIAC0"/>
        <w:ind w:firstLineChars="0" w:firstLine="0"/>
        <w:jc w:val="center"/>
        <w:rPr>
          <w:rFonts w:eastAsia="DengXian"/>
          <w:lang w:eastAsia="zh-CN"/>
        </w:rPr>
      </w:pPr>
      <w:r>
        <w:rPr>
          <w:rFonts w:eastAsia="DengXian" w:hint="eastAsia"/>
          <w:lang w:eastAsia="zh-CN"/>
        </w:rPr>
        <w:t>F</w:t>
      </w:r>
      <w:r>
        <w:rPr>
          <w:rFonts w:eastAsia="DengXian"/>
          <w:lang w:eastAsia="zh-CN"/>
        </w:rPr>
        <w:t>igure 3.1.3 The Code of Using OpenAI API</w:t>
      </w:r>
    </w:p>
    <w:p w14:paraId="19A3094D" w14:textId="705643ED" w:rsidR="00B1246B" w:rsidRDefault="00C17398" w:rsidP="00B1246B">
      <w:pPr>
        <w:pStyle w:val="JSAIAC0"/>
        <w:ind w:firstLineChars="0" w:firstLine="0"/>
        <w:rPr>
          <w:rFonts w:eastAsia="DengXian"/>
          <w:lang w:eastAsia="zh-CN"/>
        </w:rPr>
      </w:pPr>
      <w:r>
        <w:rPr>
          <w:noProof/>
        </w:rPr>
        <w:drawing>
          <wp:anchor distT="0" distB="0" distL="114300" distR="114300" simplePos="0" relativeHeight="251664896" behindDoc="0" locked="0" layoutInCell="1" allowOverlap="1" wp14:anchorId="1A5F6973" wp14:editId="635E78CB">
            <wp:simplePos x="0" y="0"/>
            <wp:positionH relativeFrom="column">
              <wp:posOffset>3326765</wp:posOffset>
            </wp:positionH>
            <wp:positionV relativeFrom="paragraph">
              <wp:posOffset>949325</wp:posOffset>
            </wp:positionV>
            <wp:extent cx="3232785" cy="713105"/>
            <wp:effectExtent l="0" t="0" r="5715" b="0"/>
            <wp:wrapTopAndBottom/>
            <wp:docPr id="119808663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86634" name=""/>
                    <pic:cNvPicPr/>
                  </pic:nvPicPr>
                  <pic:blipFill>
                    <a:blip r:embed="rId14">
                      <a:extLst>
                        <a:ext uri="{28A0092B-C50C-407E-A947-70E740481C1C}">
                          <a14:useLocalDpi xmlns:a14="http://schemas.microsoft.com/office/drawing/2010/main" val="0"/>
                        </a:ext>
                      </a:extLst>
                    </a:blip>
                    <a:stretch>
                      <a:fillRect/>
                    </a:stretch>
                  </pic:blipFill>
                  <pic:spPr>
                    <a:xfrm>
                      <a:off x="0" y="0"/>
                      <a:ext cx="3232785" cy="713105"/>
                    </a:xfrm>
                    <a:prstGeom prst="rect">
                      <a:avLst/>
                    </a:prstGeom>
                  </pic:spPr>
                </pic:pic>
              </a:graphicData>
            </a:graphic>
            <wp14:sizeRelH relativeFrom="margin">
              <wp14:pctWidth>0</wp14:pctWidth>
            </wp14:sizeRelH>
            <wp14:sizeRelV relativeFrom="margin">
              <wp14:pctHeight>0</wp14:pctHeight>
            </wp14:sizeRelV>
          </wp:anchor>
        </w:drawing>
      </w:r>
      <w:r w:rsidR="00E75CBA">
        <w:rPr>
          <w:noProof/>
        </w:rPr>
        <w:drawing>
          <wp:anchor distT="0" distB="0" distL="114300" distR="114300" simplePos="0" relativeHeight="251661824" behindDoc="0" locked="0" layoutInCell="1" allowOverlap="1" wp14:anchorId="15A4764B" wp14:editId="601F2B26">
            <wp:simplePos x="0" y="0"/>
            <wp:positionH relativeFrom="column">
              <wp:align>right</wp:align>
            </wp:positionH>
            <wp:positionV relativeFrom="paragraph">
              <wp:posOffset>1009567</wp:posOffset>
            </wp:positionV>
            <wp:extent cx="3004185" cy="2240280"/>
            <wp:effectExtent l="0" t="0" r="5715" b="7620"/>
            <wp:wrapTopAndBottom/>
            <wp:docPr id="137716660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66607"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4185" cy="2240280"/>
                    </a:xfrm>
                    <a:prstGeom prst="rect">
                      <a:avLst/>
                    </a:prstGeom>
                  </pic:spPr>
                </pic:pic>
              </a:graphicData>
            </a:graphic>
          </wp:anchor>
        </w:drawing>
      </w:r>
      <w:r w:rsidR="00B1246B">
        <w:rPr>
          <w:rFonts w:eastAsia="DengXian" w:hint="eastAsia"/>
          <w:lang w:eastAsia="zh-CN"/>
        </w:rPr>
        <w:t>T</w:t>
      </w:r>
      <w:r w:rsidR="00B1246B">
        <w:rPr>
          <w:rFonts w:eastAsia="DengXian"/>
          <w:lang w:eastAsia="zh-CN"/>
        </w:rPr>
        <w:t xml:space="preserve">here are two kind of request for OpenAI APIs regarding to the endpoints you would like to request. In other words, it depends on whether the user would like to inquire in the formation of a chat or just simple texture. Figure 3.1.4 shows the two different APIs from the OpenAI website and for each kind of API there’s </w:t>
      </w:r>
      <w:r w:rsidR="00E75CBA">
        <w:rPr>
          <w:rFonts w:eastAsia="DengXian"/>
          <w:lang w:eastAsia="zh-CN"/>
        </w:rPr>
        <w:t xml:space="preserve">some recommended models. </w:t>
      </w:r>
    </w:p>
    <w:p w14:paraId="779F350A" w14:textId="77E6A801" w:rsidR="00E75CBA" w:rsidRDefault="00E75CBA" w:rsidP="00E75CBA">
      <w:pPr>
        <w:pStyle w:val="JSAIAC0"/>
        <w:ind w:firstLineChars="0" w:firstLine="0"/>
        <w:jc w:val="center"/>
        <w:rPr>
          <w:rFonts w:eastAsia="DengXian"/>
          <w:lang w:eastAsia="zh-CN"/>
        </w:rPr>
      </w:pPr>
      <w:r>
        <w:rPr>
          <w:rFonts w:eastAsia="DengXian" w:hint="eastAsia"/>
          <w:lang w:eastAsia="zh-CN"/>
        </w:rPr>
        <w:t>F</w:t>
      </w:r>
      <w:r>
        <w:rPr>
          <w:rFonts w:eastAsia="DengXian"/>
          <w:lang w:eastAsia="zh-CN"/>
        </w:rPr>
        <w:t>igure 3.1.4 GPT Model Selection</w:t>
      </w:r>
    </w:p>
    <w:p w14:paraId="42C2ED88" w14:textId="73B1B02A" w:rsidR="00E75CBA" w:rsidRDefault="00935A79" w:rsidP="00E75CBA">
      <w:pPr>
        <w:pStyle w:val="JSAIAC0"/>
        <w:ind w:firstLineChars="0" w:firstLine="0"/>
        <w:rPr>
          <w:rFonts w:eastAsia="DengXian"/>
          <w:lang w:eastAsia="zh-CN"/>
        </w:rPr>
      </w:pPr>
      <w:r>
        <w:rPr>
          <w:noProof/>
        </w:rPr>
        <w:drawing>
          <wp:anchor distT="0" distB="0" distL="114300" distR="114300" simplePos="0" relativeHeight="251665920" behindDoc="0" locked="0" layoutInCell="1" allowOverlap="1" wp14:anchorId="2F45709C" wp14:editId="17DF78A5">
            <wp:simplePos x="0" y="0"/>
            <wp:positionH relativeFrom="column">
              <wp:posOffset>3326765</wp:posOffset>
            </wp:positionH>
            <wp:positionV relativeFrom="paragraph">
              <wp:posOffset>313055</wp:posOffset>
            </wp:positionV>
            <wp:extent cx="3004185" cy="678180"/>
            <wp:effectExtent l="0" t="0" r="5715" b="7620"/>
            <wp:wrapTopAndBottom/>
            <wp:docPr id="39990060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00608" name=""/>
                    <pic:cNvPicPr/>
                  </pic:nvPicPr>
                  <pic:blipFill>
                    <a:blip r:embed="rId16">
                      <a:extLst>
                        <a:ext uri="{28A0092B-C50C-407E-A947-70E740481C1C}">
                          <a14:useLocalDpi xmlns:a14="http://schemas.microsoft.com/office/drawing/2010/main" val="0"/>
                        </a:ext>
                      </a:extLst>
                    </a:blip>
                    <a:stretch>
                      <a:fillRect/>
                    </a:stretch>
                  </pic:blipFill>
                  <pic:spPr>
                    <a:xfrm>
                      <a:off x="0" y="0"/>
                      <a:ext cx="3004185" cy="678180"/>
                    </a:xfrm>
                    <a:prstGeom prst="rect">
                      <a:avLst/>
                    </a:prstGeom>
                  </pic:spPr>
                </pic:pic>
              </a:graphicData>
            </a:graphic>
            <wp14:sizeRelV relativeFrom="margin">
              <wp14:pctHeight>0</wp14:pctHeight>
            </wp14:sizeRelV>
          </wp:anchor>
        </w:drawing>
      </w:r>
      <w:r w:rsidR="0035706E">
        <w:rPr>
          <w:noProof/>
        </w:rPr>
        <w:drawing>
          <wp:anchor distT="0" distB="0" distL="114300" distR="114300" simplePos="0" relativeHeight="251662848" behindDoc="0" locked="0" layoutInCell="1" allowOverlap="1" wp14:anchorId="45234669" wp14:editId="47A36F01">
            <wp:simplePos x="0" y="0"/>
            <wp:positionH relativeFrom="column">
              <wp:align>left</wp:align>
            </wp:positionH>
            <wp:positionV relativeFrom="paragraph">
              <wp:posOffset>695660</wp:posOffset>
            </wp:positionV>
            <wp:extent cx="3004185" cy="1376045"/>
            <wp:effectExtent l="0" t="0" r="5715" b="0"/>
            <wp:wrapTopAndBottom/>
            <wp:docPr id="93461098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10988" name=""/>
                    <pic:cNvPicPr/>
                  </pic:nvPicPr>
                  <pic:blipFill>
                    <a:blip r:embed="rId17">
                      <a:extLst>
                        <a:ext uri="{28A0092B-C50C-407E-A947-70E740481C1C}">
                          <a14:useLocalDpi xmlns:a14="http://schemas.microsoft.com/office/drawing/2010/main" val="0"/>
                        </a:ext>
                      </a:extLst>
                    </a:blip>
                    <a:stretch>
                      <a:fillRect/>
                    </a:stretch>
                  </pic:blipFill>
                  <pic:spPr>
                    <a:xfrm>
                      <a:off x="0" y="0"/>
                      <a:ext cx="3004185" cy="1376045"/>
                    </a:xfrm>
                    <a:prstGeom prst="rect">
                      <a:avLst/>
                    </a:prstGeom>
                  </pic:spPr>
                </pic:pic>
              </a:graphicData>
            </a:graphic>
          </wp:anchor>
        </w:drawing>
      </w:r>
      <w:r w:rsidR="00E75CBA">
        <w:rPr>
          <w:rFonts w:eastAsia="DengXian" w:hint="eastAsia"/>
          <w:lang w:eastAsia="zh-CN"/>
        </w:rPr>
        <w:t>H</w:t>
      </w:r>
      <w:r w:rsidR="00E75CBA">
        <w:rPr>
          <w:rFonts w:eastAsia="DengXian"/>
          <w:lang w:eastAsia="zh-CN"/>
        </w:rPr>
        <w:t xml:space="preserve">owever, a lot of GPT models were deprecated from </w:t>
      </w:r>
      <w:r w:rsidR="0035706E">
        <w:rPr>
          <w:rFonts w:eastAsia="DengXian"/>
          <w:lang w:eastAsia="zh-CN"/>
        </w:rPr>
        <w:t>2024-01-04, the ‘</w:t>
      </w:r>
      <w:r w:rsidR="0035706E" w:rsidRPr="0035706E">
        <w:rPr>
          <w:rFonts w:eastAsia="DengXian"/>
          <w:lang w:eastAsia="zh-CN"/>
        </w:rPr>
        <w:t>text-davinci-003</w:t>
      </w:r>
      <w:r w:rsidR="0035706E">
        <w:rPr>
          <w:rFonts w:eastAsia="DengXian"/>
          <w:lang w:eastAsia="zh-CN"/>
        </w:rPr>
        <w:t>’ model is on longer be supported and I have to switch the model to ‘</w:t>
      </w:r>
      <w:r w:rsidR="0035706E" w:rsidRPr="0035706E">
        <w:rPr>
          <w:rFonts w:eastAsia="DengXian"/>
          <w:lang w:eastAsia="zh-CN"/>
        </w:rPr>
        <w:t>gpt-3.5-turbo-instruct</w:t>
      </w:r>
      <w:r w:rsidR="0035706E">
        <w:rPr>
          <w:rFonts w:eastAsia="DengXian"/>
          <w:lang w:eastAsia="zh-CN"/>
        </w:rPr>
        <w:t>’ so that I could complete this work as shown in Figure 3.1.5.</w:t>
      </w:r>
    </w:p>
    <w:p w14:paraId="36B56EBF" w14:textId="41741A10" w:rsidR="0035706E" w:rsidRDefault="0035706E" w:rsidP="0035706E">
      <w:pPr>
        <w:pStyle w:val="JSAIAC0"/>
        <w:ind w:firstLineChars="0" w:firstLine="0"/>
        <w:jc w:val="center"/>
        <w:rPr>
          <w:rFonts w:eastAsia="DengXian"/>
          <w:lang w:eastAsia="zh-CN"/>
        </w:rPr>
      </w:pPr>
      <w:r>
        <w:rPr>
          <w:rFonts w:eastAsia="DengXian" w:hint="eastAsia"/>
          <w:lang w:eastAsia="zh-CN"/>
        </w:rPr>
        <w:t>F</w:t>
      </w:r>
      <w:r>
        <w:rPr>
          <w:rFonts w:eastAsia="DengXian"/>
          <w:lang w:eastAsia="zh-CN"/>
        </w:rPr>
        <w:t>igure 3.1.5 Model Deprecations</w:t>
      </w:r>
    </w:p>
    <w:p w14:paraId="32D77730" w14:textId="3817902D" w:rsidR="0035706E" w:rsidRDefault="0035706E" w:rsidP="0035706E">
      <w:pPr>
        <w:pStyle w:val="JSAIAC0"/>
        <w:ind w:firstLineChars="0" w:firstLine="0"/>
        <w:rPr>
          <w:rFonts w:eastAsia="DengXian"/>
          <w:lang w:eastAsia="zh-CN"/>
        </w:rPr>
      </w:pPr>
      <w:r>
        <w:rPr>
          <w:rFonts w:eastAsia="DengXian" w:hint="eastAsia"/>
          <w:lang w:eastAsia="zh-CN"/>
        </w:rPr>
        <w:t>A</w:t>
      </w:r>
      <w:r>
        <w:rPr>
          <w:rFonts w:eastAsia="DengXian"/>
          <w:lang w:eastAsia="zh-CN"/>
        </w:rPr>
        <w:t>fter the data preprocessing, the dataframe consisting the answer , it’s essence and embedding vectors  is generated as shown in Figure 3.1.5 for clustering and similarity calculations.</w:t>
      </w:r>
    </w:p>
    <w:p w14:paraId="35B297BA" w14:textId="2EA92FB7" w:rsidR="0035706E" w:rsidRPr="00753701" w:rsidRDefault="0035706E" w:rsidP="0035706E">
      <w:pPr>
        <w:pStyle w:val="JSAIAC0"/>
        <w:ind w:firstLineChars="0" w:firstLine="0"/>
        <w:jc w:val="center"/>
        <w:rPr>
          <w:rFonts w:eastAsia="DengXian" w:hint="eastAsia"/>
          <w:lang w:eastAsia="zh-CN"/>
        </w:rPr>
      </w:pPr>
      <w:r>
        <w:rPr>
          <w:noProof/>
        </w:rPr>
        <w:drawing>
          <wp:anchor distT="0" distB="0" distL="114300" distR="114300" simplePos="0" relativeHeight="251663872" behindDoc="0" locked="0" layoutInCell="1" allowOverlap="1" wp14:anchorId="5E47A80C" wp14:editId="12DAD83B">
            <wp:simplePos x="0" y="0"/>
            <wp:positionH relativeFrom="column">
              <wp:posOffset>-1221</wp:posOffset>
            </wp:positionH>
            <wp:positionV relativeFrom="paragraph">
              <wp:posOffset>-126</wp:posOffset>
            </wp:positionV>
            <wp:extent cx="3004185" cy="2262505"/>
            <wp:effectExtent l="0" t="0" r="5715" b="4445"/>
            <wp:wrapTopAndBottom/>
            <wp:docPr id="15681917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917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4185" cy="2262505"/>
                    </a:xfrm>
                    <a:prstGeom prst="rect">
                      <a:avLst/>
                    </a:prstGeom>
                  </pic:spPr>
                </pic:pic>
              </a:graphicData>
            </a:graphic>
          </wp:anchor>
        </w:drawing>
      </w:r>
      <w:r>
        <w:rPr>
          <w:rFonts w:eastAsia="DengXian" w:hint="eastAsia"/>
          <w:lang w:eastAsia="zh-CN"/>
        </w:rPr>
        <w:t>F</w:t>
      </w:r>
      <w:r>
        <w:rPr>
          <w:rFonts w:eastAsia="DengXian"/>
          <w:lang w:eastAsia="zh-CN"/>
        </w:rPr>
        <w:t>igure 3.1.5 Processed Answer Data</w:t>
      </w:r>
      <w:r w:rsidR="00F40728">
        <w:rPr>
          <w:rFonts w:eastAsia="DengXian"/>
          <w:lang w:eastAsia="zh-CN"/>
        </w:rPr>
        <w:t xml:space="preserve"> </w:t>
      </w:r>
      <w:r>
        <w:rPr>
          <w:rFonts w:eastAsia="DengXian"/>
          <w:lang w:eastAsia="zh-CN"/>
        </w:rPr>
        <w:t>Frame</w:t>
      </w:r>
    </w:p>
    <w:p w14:paraId="18D6199A" w14:textId="438B6F27" w:rsidR="008379F0" w:rsidRDefault="0035706E" w:rsidP="008379F0">
      <w:pPr>
        <w:pStyle w:val="JSAIAC2"/>
      </w:pPr>
      <w:r>
        <w:rPr>
          <w:rFonts w:eastAsia="DengXian" w:hint="eastAsia"/>
          <w:lang w:eastAsia="zh-CN"/>
        </w:rPr>
        <w:t>S</w:t>
      </w:r>
      <w:r>
        <w:rPr>
          <w:rFonts w:eastAsia="DengXian"/>
          <w:lang w:eastAsia="zh-CN"/>
        </w:rPr>
        <w:t>entence Vectors Clustering</w:t>
      </w:r>
    </w:p>
    <w:p w14:paraId="68A0F3DF" w14:textId="13AA0C04" w:rsidR="009A5487" w:rsidRDefault="0035706E" w:rsidP="0035706E">
      <w:pPr>
        <w:pStyle w:val="JSAIAC0"/>
        <w:ind w:firstLineChars="0" w:firstLine="0"/>
        <w:rPr>
          <w:rFonts w:eastAsia="DengXian"/>
          <w:lang w:eastAsia="zh-CN"/>
        </w:rPr>
      </w:pPr>
      <w:r>
        <w:rPr>
          <w:rFonts w:eastAsia="DengXian" w:hint="eastAsia"/>
          <w:lang w:eastAsia="zh-CN"/>
        </w:rPr>
        <w:t>A</w:t>
      </w:r>
      <w:r>
        <w:rPr>
          <w:rFonts w:eastAsia="DengXian"/>
          <w:lang w:eastAsia="zh-CN"/>
        </w:rPr>
        <w:t xml:space="preserve">s it is introduced in the background chapter, </w:t>
      </w:r>
      <w:r w:rsidR="00F40728">
        <w:rPr>
          <w:rFonts w:eastAsia="DengXian"/>
          <w:lang w:eastAsia="zh-CN"/>
        </w:rPr>
        <w:t xml:space="preserve">the most popular method of sentence vectors clustering is K-means. Therefore, k-means is the first machine learning model to use in this case. </w:t>
      </w:r>
      <w:r w:rsidR="00C17398">
        <w:rPr>
          <w:rFonts w:eastAsia="DengXian"/>
          <w:lang w:eastAsia="zh-CN"/>
        </w:rPr>
        <w:t xml:space="preserve">Another clustering method is </w:t>
      </w:r>
      <w:r w:rsidR="00C17398" w:rsidRPr="00C17398">
        <w:rPr>
          <w:rFonts w:eastAsia="DengXian"/>
          <w:lang w:eastAsia="zh-CN"/>
        </w:rPr>
        <w:t>Agglomerative</w:t>
      </w:r>
      <w:r w:rsidR="00C17398">
        <w:rPr>
          <w:rFonts w:eastAsia="DengXian"/>
          <w:lang w:eastAsia="zh-CN"/>
        </w:rPr>
        <w:t xml:space="preserve"> </w:t>
      </w:r>
      <w:r w:rsidR="00C17398" w:rsidRPr="00C17398">
        <w:rPr>
          <w:rFonts w:eastAsia="DengXian"/>
          <w:lang w:eastAsia="zh-CN"/>
        </w:rPr>
        <w:t>Clustering</w:t>
      </w:r>
      <w:r w:rsidR="00C17398">
        <w:rPr>
          <w:rFonts w:eastAsia="DengXian"/>
          <w:lang w:eastAsia="zh-CN"/>
        </w:rPr>
        <w:t xml:space="preserve"> model. </w:t>
      </w:r>
      <w:r w:rsidR="00F40728">
        <w:rPr>
          <w:rFonts w:eastAsia="DengXian"/>
          <w:lang w:eastAsia="zh-CN"/>
        </w:rPr>
        <w:t xml:space="preserve">The </w:t>
      </w:r>
      <w:r w:rsidR="00C17398">
        <w:rPr>
          <w:rFonts w:eastAsia="DengXian"/>
          <w:lang w:eastAsia="zh-CN"/>
        </w:rPr>
        <w:t>comparison of the two</w:t>
      </w:r>
      <w:r w:rsidR="00F40728">
        <w:rPr>
          <w:rFonts w:eastAsia="DengXian"/>
          <w:lang w:eastAsia="zh-CN"/>
        </w:rPr>
        <w:t xml:space="preserve"> </w:t>
      </w:r>
      <w:r w:rsidR="00C17398">
        <w:rPr>
          <w:rFonts w:eastAsia="DengXian"/>
          <w:lang w:eastAsia="zh-CN"/>
        </w:rPr>
        <w:t>clustering results</w:t>
      </w:r>
      <w:r w:rsidR="00F40728">
        <w:rPr>
          <w:rFonts w:eastAsia="DengXian"/>
          <w:lang w:eastAsia="zh-CN"/>
        </w:rPr>
        <w:t xml:space="preserve"> is as shown in </w:t>
      </w:r>
      <w:r w:rsidR="00C17398">
        <w:rPr>
          <w:rFonts w:eastAsia="DengXian"/>
          <w:lang w:eastAsia="zh-CN"/>
        </w:rPr>
        <w:t>Figure 3.2.1.</w:t>
      </w:r>
    </w:p>
    <w:p w14:paraId="544E8E26" w14:textId="0408C217" w:rsidR="00C17398" w:rsidRDefault="00C17398" w:rsidP="00C17398">
      <w:pPr>
        <w:pStyle w:val="JSAIAC0"/>
        <w:ind w:firstLineChars="0" w:firstLine="0"/>
        <w:jc w:val="center"/>
        <w:rPr>
          <w:rFonts w:eastAsia="DengXian"/>
          <w:lang w:eastAsia="zh-CN"/>
        </w:rPr>
      </w:pPr>
      <w:r>
        <w:rPr>
          <w:rFonts w:eastAsia="DengXian" w:hint="eastAsia"/>
          <w:lang w:eastAsia="zh-CN"/>
        </w:rPr>
        <w:t>F</w:t>
      </w:r>
      <w:r>
        <w:rPr>
          <w:rFonts w:eastAsia="DengXian"/>
          <w:lang w:eastAsia="zh-CN"/>
        </w:rPr>
        <w:t>igure 3.2.1 The Comparison of Two Clustering methods</w:t>
      </w:r>
    </w:p>
    <w:p w14:paraId="336399EB" w14:textId="6D35840E" w:rsidR="00C17398" w:rsidRDefault="00C17398" w:rsidP="0035706E">
      <w:pPr>
        <w:pStyle w:val="JSAIAC0"/>
        <w:ind w:firstLineChars="0" w:firstLine="0"/>
        <w:rPr>
          <w:rFonts w:eastAsia="DengXian"/>
          <w:lang w:eastAsia="zh-CN"/>
        </w:rPr>
      </w:pPr>
      <w:r>
        <w:rPr>
          <w:rFonts w:eastAsia="DengXian"/>
          <w:lang w:eastAsia="zh-CN"/>
        </w:rPr>
        <w:t xml:space="preserve">From the figure it can be seen that the </w:t>
      </w:r>
      <w:proofErr w:type="spellStart"/>
      <w:r w:rsidRPr="00C17398">
        <w:rPr>
          <w:rFonts w:eastAsia="DengXian"/>
          <w:lang w:eastAsia="zh-CN"/>
        </w:rPr>
        <w:t>Silhousette</w:t>
      </w:r>
      <w:proofErr w:type="spellEnd"/>
      <w:r w:rsidRPr="00C17398">
        <w:rPr>
          <w:rFonts w:eastAsia="DengXian"/>
          <w:lang w:eastAsia="zh-CN"/>
        </w:rPr>
        <w:t xml:space="preserve"> Score</w:t>
      </w:r>
      <w:r>
        <w:rPr>
          <w:rFonts w:eastAsia="DengXian"/>
          <w:lang w:eastAsia="zh-CN"/>
        </w:rPr>
        <w:t xml:space="preserve"> of </w:t>
      </w:r>
      <w:r w:rsidRPr="00C17398">
        <w:rPr>
          <w:rFonts w:eastAsia="DengXian"/>
          <w:lang w:eastAsia="zh-CN"/>
        </w:rPr>
        <w:t>Agglomerative</w:t>
      </w:r>
      <w:r>
        <w:rPr>
          <w:rFonts w:eastAsia="DengXian"/>
          <w:lang w:eastAsia="zh-CN"/>
        </w:rPr>
        <w:t xml:space="preserve"> Clustering model is a slight bit higher, the </w:t>
      </w:r>
      <w:proofErr w:type="spellStart"/>
      <w:r w:rsidRPr="00C17398">
        <w:rPr>
          <w:rFonts w:eastAsia="DengXian"/>
          <w:lang w:eastAsia="zh-CN"/>
        </w:rPr>
        <w:t>Calinski-Harabasz</w:t>
      </w:r>
      <w:proofErr w:type="spellEnd"/>
      <w:r w:rsidRPr="00C17398">
        <w:rPr>
          <w:rFonts w:eastAsia="DengXian"/>
          <w:lang w:eastAsia="zh-CN"/>
        </w:rPr>
        <w:t xml:space="preserve"> Score</w:t>
      </w:r>
      <w:r>
        <w:rPr>
          <w:rFonts w:eastAsia="DengXian"/>
          <w:lang w:eastAsia="zh-CN"/>
        </w:rPr>
        <w:t xml:space="preserve"> is bit higher and the </w:t>
      </w:r>
      <w:r w:rsidRPr="00C17398">
        <w:rPr>
          <w:rFonts w:eastAsia="DengXian"/>
          <w:lang w:eastAsia="zh-CN"/>
        </w:rPr>
        <w:t>Davies-Bouldin Score</w:t>
      </w:r>
      <w:r>
        <w:rPr>
          <w:rFonts w:eastAsia="DengXian"/>
          <w:lang w:eastAsia="zh-CN"/>
        </w:rPr>
        <w:t xml:space="preserve"> is a slight bit lower than the result of k-means, indicating that </w:t>
      </w:r>
      <w:r w:rsidRPr="00C17398">
        <w:rPr>
          <w:rFonts w:eastAsia="DengXian"/>
          <w:lang w:eastAsia="zh-CN"/>
        </w:rPr>
        <w:t>Agglomerative</w:t>
      </w:r>
      <w:r>
        <w:rPr>
          <w:rFonts w:eastAsia="DengXian"/>
          <w:lang w:eastAsia="zh-CN"/>
        </w:rPr>
        <w:t xml:space="preserve"> Clustering</w:t>
      </w:r>
      <w:r>
        <w:rPr>
          <w:rFonts w:eastAsia="DengXian"/>
          <w:lang w:eastAsia="zh-CN"/>
        </w:rPr>
        <w:t xml:space="preserve"> slightly out-performed K-means in this issue. However, both of the models have very low </w:t>
      </w:r>
      <w:proofErr w:type="spellStart"/>
      <w:r w:rsidRPr="00C17398">
        <w:rPr>
          <w:rFonts w:eastAsia="DengXian"/>
          <w:lang w:eastAsia="zh-CN"/>
        </w:rPr>
        <w:t>Silhousette</w:t>
      </w:r>
      <w:proofErr w:type="spellEnd"/>
      <w:r w:rsidRPr="00C17398">
        <w:rPr>
          <w:rFonts w:eastAsia="DengXian"/>
          <w:lang w:eastAsia="zh-CN"/>
        </w:rPr>
        <w:t xml:space="preserve"> Score</w:t>
      </w:r>
      <w:r>
        <w:rPr>
          <w:rFonts w:eastAsia="DengXian"/>
          <w:lang w:eastAsia="zh-CN"/>
        </w:rPr>
        <w:t xml:space="preserve"> nearly to zero, which implies that the clustering result is not good. </w:t>
      </w:r>
    </w:p>
    <w:p w14:paraId="1B286E3B" w14:textId="7DF95A7D" w:rsidR="00935A79" w:rsidRDefault="00935A79" w:rsidP="0035706E">
      <w:pPr>
        <w:pStyle w:val="JSAIAC0"/>
        <w:ind w:firstLineChars="0" w:firstLine="0"/>
        <w:rPr>
          <w:rFonts w:eastAsia="DengXian"/>
          <w:lang w:eastAsia="zh-CN"/>
        </w:rPr>
      </w:pPr>
      <w:r>
        <w:rPr>
          <w:rFonts w:eastAsia="DengXian"/>
          <w:lang w:eastAsia="zh-CN"/>
        </w:rPr>
        <w:t>The above methods used regular normalization methods to do the clustering of the sentence vectors. There’s another way of vector preprocess, which is calculating the cosine matrix of all sentence vectors. The comparison is as shown in Figure 3.2.2</w:t>
      </w:r>
    </w:p>
    <w:p w14:paraId="49BDF249" w14:textId="07F9B771" w:rsidR="00935A79" w:rsidRDefault="00935A79" w:rsidP="00935A79">
      <w:pPr>
        <w:pStyle w:val="JSAIAC0"/>
        <w:ind w:firstLineChars="0" w:firstLine="0"/>
        <w:jc w:val="center"/>
        <w:rPr>
          <w:rFonts w:eastAsia="DengXian"/>
          <w:lang w:eastAsia="zh-CN"/>
        </w:rPr>
      </w:pPr>
      <w:r>
        <w:rPr>
          <w:rFonts w:eastAsia="DengXian" w:hint="eastAsia"/>
          <w:lang w:eastAsia="zh-CN"/>
        </w:rPr>
        <w:t>F</w:t>
      </w:r>
      <w:r>
        <w:rPr>
          <w:rFonts w:eastAsia="DengXian"/>
          <w:lang w:eastAsia="zh-CN"/>
        </w:rPr>
        <w:t>igure 3.2.1 The Comparison of Two Clustering methods</w:t>
      </w:r>
      <w:r>
        <w:rPr>
          <w:rFonts w:eastAsia="DengXian"/>
          <w:lang w:eastAsia="zh-CN"/>
        </w:rPr>
        <w:t xml:space="preserve"> with Cosine Matrix</w:t>
      </w:r>
    </w:p>
    <w:p w14:paraId="1FB34706" w14:textId="3EA11ABB" w:rsidR="00F40728" w:rsidRPr="0035706E" w:rsidRDefault="00935A79" w:rsidP="0035706E">
      <w:pPr>
        <w:pStyle w:val="JSAIAC0"/>
        <w:ind w:firstLineChars="0" w:firstLine="0"/>
        <w:rPr>
          <w:rFonts w:eastAsia="DengXian" w:hint="eastAsia"/>
          <w:lang w:eastAsia="zh-CN"/>
        </w:rPr>
      </w:pPr>
      <w:r>
        <w:rPr>
          <w:rFonts w:eastAsia="DengXian"/>
          <w:lang w:eastAsia="zh-CN"/>
        </w:rPr>
        <w:t xml:space="preserve">From this result we can find out that with cosine matrix as input, the clustering result has bad performance for K-means. However, for the </w:t>
      </w:r>
      <w:r w:rsidRPr="00C17398">
        <w:rPr>
          <w:rFonts w:eastAsia="DengXian"/>
          <w:lang w:eastAsia="zh-CN"/>
        </w:rPr>
        <w:t>Agglomerative</w:t>
      </w:r>
      <w:r>
        <w:rPr>
          <w:rFonts w:eastAsia="DengXian"/>
          <w:lang w:eastAsia="zh-CN"/>
        </w:rPr>
        <w:t xml:space="preserve"> Clustering model</w:t>
      </w:r>
      <w:r>
        <w:rPr>
          <w:rFonts w:eastAsia="DengXian"/>
          <w:lang w:eastAsia="zh-CN"/>
        </w:rPr>
        <w:t xml:space="preserve"> the performance was better. </w:t>
      </w:r>
      <w:r w:rsidR="006D0521">
        <w:rPr>
          <w:rFonts w:eastAsia="DengXian"/>
          <w:lang w:eastAsia="zh-CN"/>
        </w:rPr>
        <w:t xml:space="preserve">Considering that although the performance was improved, the </w:t>
      </w:r>
      <w:proofErr w:type="spellStart"/>
      <w:r w:rsidR="006D0521" w:rsidRPr="00C17398">
        <w:rPr>
          <w:rFonts w:eastAsia="DengXian"/>
          <w:lang w:eastAsia="zh-CN"/>
        </w:rPr>
        <w:t>Silhousette</w:t>
      </w:r>
      <w:proofErr w:type="spellEnd"/>
      <w:r w:rsidR="006D0521" w:rsidRPr="00C17398">
        <w:rPr>
          <w:rFonts w:eastAsia="DengXian"/>
          <w:lang w:eastAsia="zh-CN"/>
        </w:rPr>
        <w:t xml:space="preserve"> Score</w:t>
      </w:r>
      <w:r w:rsidR="006D0521">
        <w:rPr>
          <w:rFonts w:eastAsia="DengXian"/>
          <w:lang w:eastAsia="zh-CN"/>
        </w:rPr>
        <w:t xml:space="preserve"> is still near to zero, I finally decided to use k-means and ordinary normalization for clustering.</w:t>
      </w:r>
    </w:p>
    <w:p w14:paraId="01B8A46E" w14:textId="0CA082E2" w:rsidR="009A5487" w:rsidRDefault="006D0521" w:rsidP="009A5487">
      <w:pPr>
        <w:pStyle w:val="JSAIAC2"/>
      </w:pPr>
      <w:proofErr w:type="spellStart"/>
      <w:r>
        <w:rPr>
          <w:rFonts w:eastAsia="DengXian" w:hint="eastAsia"/>
          <w:lang w:eastAsia="zh-CN"/>
        </w:rPr>
        <w:lastRenderedPageBreak/>
        <w:t>V</w:t>
      </w:r>
      <w:r>
        <w:rPr>
          <w:rFonts w:eastAsia="DengXian"/>
          <w:lang w:eastAsia="zh-CN"/>
        </w:rPr>
        <w:t>isulation</w:t>
      </w:r>
      <w:proofErr w:type="spellEnd"/>
    </w:p>
    <w:p w14:paraId="52D7F92D" w14:textId="02DFBC70" w:rsidR="008379F0" w:rsidRDefault="006D0521" w:rsidP="006D0521">
      <w:pPr>
        <w:pStyle w:val="JSAIAC0"/>
        <w:ind w:firstLineChars="0" w:firstLine="0"/>
        <w:rPr>
          <w:rFonts w:eastAsia="DengXian"/>
          <w:lang w:eastAsia="zh-CN"/>
        </w:rPr>
      </w:pPr>
      <w:r>
        <w:rPr>
          <w:noProof/>
        </w:rPr>
        <w:drawing>
          <wp:anchor distT="0" distB="0" distL="114300" distR="114300" simplePos="0" relativeHeight="251666944" behindDoc="0" locked="0" layoutInCell="1" allowOverlap="1" wp14:anchorId="4A5ABFEC" wp14:editId="4FFF7AD2">
            <wp:simplePos x="0" y="0"/>
            <wp:positionH relativeFrom="margin">
              <wp:align>left</wp:align>
            </wp:positionH>
            <wp:positionV relativeFrom="paragraph">
              <wp:posOffset>1045447</wp:posOffset>
            </wp:positionV>
            <wp:extent cx="3004185" cy="2778760"/>
            <wp:effectExtent l="0" t="0" r="5715" b="2540"/>
            <wp:wrapTopAndBottom/>
            <wp:docPr id="11674300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300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185" cy="2778760"/>
                    </a:xfrm>
                    <a:prstGeom prst="rect">
                      <a:avLst/>
                    </a:prstGeom>
                  </pic:spPr>
                </pic:pic>
              </a:graphicData>
            </a:graphic>
          </wp:anchor>
        </w:drawing>
      </w:r>
      <w:r>
        <w:rPr>
          <w:rFonts w:eastAsia="DengXian"/>
          <w:lang w:eastAsia="zh-CN"/>
        </w:rPr>
        <w:t>After the calculation of similarity and rankings between vectors, the most similar vectors were extracted and used for generating the solution network. Each clustered topic will be shown as a node and it would be connected to the related companies/grants and other potential useful datasets. The whole image of the network generation is as shown in Figure 3.3.1.</w:t>
      </w:r>
    </w:p>
    <w:p w14:paraId="596AC280" w14:textId="594EC74F" w:rsidR="006D0521" w:rsidRDefault="006D0521" w:rsidP="006D0521">
      <w:pPr>
        <w:pStyle w:val="JSAIAC0"/>
        <w:ind w:firstLineChars="0" w:firstLine="0"/>
        <w:jc w:val="center"/>
        <w:rPr>
          <w:rFonts w:eastAsia="DengXian"/>
          <w:lang w:eastAsia="zh-CN"/>
        </w:rPr>
      </w:pPr>
      <w:r>
        <w:rPr>
          <w:rFonts w:eastAsia="DengXian" w:hint="eastAsia"/>
          <w:lang w:eastAsia="zh-CN"/>
        </w:rPr>
        <w:t>F</w:t>
      </w:r>
      <w:r>
        <w:rPr>
          <w:rFonts w:eastAsia="DengXian"/>
          <w:lang w:eastAsia="zh-CN"/>
        </w:rPr>
        <w:t>igure 3.3.1 The Visualization Results</w:t>
      </w:r>
    </w:p>
    <w:p w14:paraId="427F205E" w14:textId="42DBD2CE" w:rsidR="008379F0" w:rsidRDefault="008D1C2A" w:rsidP="008D1C2A">
      <w:pPr>
        <w:pStyle w:val="JSAIAC1"/>
      </w:pPr>
      <w:r>
        <w:rPr>
          <w:rFonts w:eastAsia="DengXian" w:hint="eastAsia"/>
          <w:lang w:eastAsia="zh-CN"/>
        </w:rPr>
        <w:t>C</w:t>
      </w:r>
      <w:r>
        <w:rPr>
          <w:rFonts w:eastAsia="DengXian"/>
          <w:lang w:eastAsia="zh-CN"/>
        </w:rPr>
        <w:t>onclusion</w:t>
      </w:r>
    </w:p>
    <w:p w14:paraId="6733C159" w14:textId="660958F1" w:rsidR="00261A16" w:rsidRPr="008D1C2A" w:rsidRDefault="008D1C2A" w:rsidP="008D1C2A">
      <w:pPr>
        <w:pStyle w:val="JSAIAC"/>
        <w:numPr>
          <w:ilvl w:val="0"/>
          <w:numId w:val="0"/>
        </w:numPr>
        <w:rPr>
          <w:rFonts w:eastAsia="DengXian" w:hint="eastAsia"/>
          <w:lang w:eastAsia="zh-CN"/>
        </w:rPr>
      </w:pPr>
      <w:r w:rsidRPr="008D1C2A">
        <w:rPr>
          <w:rFonts w:eastAsia="DengXian"/>
          <w:lang w:eastAsia="zh-CN"/>
        </w:rPr>
        <w:t xml:space="preserve">In this topic, </w:t>
      </w:r>
      <w:r>
        <w:rPr>
          <w:rFonts w:eastAsia="DengXian"/>
          <w:lang w:eastAsia="zh-CN"/>
        </w:rPr>
        <w:t xml:space="preserve">in order to demonstrate the hidden relationship or solution of Yokohama City’s problem, </w:t>
      </w:r>
      <w:r w:rsidRPr="008D1C2A">
        <w:rPr>
          <w:rFonts w:eastAsia="DengXian"/>
          <w:lang w:eastAsia="zh-CN"/>
        </w:rPr>
        <w:t xml:space="preserve">a network was created and visualized for improving Yokohama City’s government and citizen’s living quality. </w:t>
      </w:r>
      <w:r>
        <w:rPr>
          <w:rFonts w:eastAsia="DengXian"/>
          <w:lang w:eastAsia="zh-CN"/>
        </w:rPr>
        <w:t xml:space="preserve">The work consists of data processing, NLP techniques such as sentence vectors clustering and using LLM for texture essence extraction. Some experiments were also conducted to select the most suitable clustering model for the system. For the future work, a propose of applying LLM for clustering can be used for generating better quality </w:t>
      </w:r>
      <w:r w:rsidR="00D638C8">
        <w:rPr>
          <w:rFonts w:eastAsia="DengXian"/>
          <w:lang w:eastAsia="zh-CN"/>
        </w:rPr>
        <w:t>results.</w:t>
      </w:r>
    </w:p>
    <w:p w14:paraId="478D527E" w14:textId="480A855C" w:rsidR="00261A16" w:rsidRPr="005C35FB" w:rsidRDefault="005C35FB" w:rsidP="00D878B6">
      <w:pPr>
        <w:pStyle w:val="JSAIACc"/>
        <w:rPr>
          <w:rFonts w:eastAsia="DengXian"/>
          <w:lang w:eastAsia="zh-CN"/>
        </w:rPr>
      </w:pPr>
      <w:r>
        <w:rPr>
          <w:rFonts w:eastAsia="DengXian" w:hint="eastAsia"/>
          <w:lang w:eastAsia="zh-CN"/>
        </w:rPr>
        <w:t>R</w:t>
      </w:r>
      <w:r>
        <w:rPr>
          <w:rFonts w:eastAsia="DengXian"/>
          <w:lang w:eastAsia="zh-CN"/>
        </w:rPr>
        <w:t>eference Paper</w:t>
      </w:r>
    </w:p>
    <w:p w14:paraId="3F6C827B" w14:textId="31151F1F" w:rsidR="005C35FB" w:rsidRDefault="005C35FB" w:rsidP="005C35FB">
      <w:pPr>
        <w:pStyle w:val="JSAIACb"/>
        <w:numPr>
          <w:ilvl w:val="0"/>
          <w:numId w:val="12"/>
        </w:numPr>
        <w:ind w:firstLineChars="0"/>
      </w:pPr>
      <w:r>
        <w:t>Jain, A. (2010). Data clustering: 50 years beyond K-means. Pattern Recognition Letters, 31(8), 651-666.</w:t>
      </w:r>
    </w:p>
    <w:p w14:paraId="40D67795" w14:textId="0BA8F45B" w:rsidR="005C35FB" w:rsidRDefault="005C35FB" w:rsidP="005C35FB">
      <w:pPr>
        <w:pStyle w:val="JSAIACb"/>
        <w:numPr>
          <w:ilvl w:val="0"/>
          <w:numId w:val="12"/>
        </w:numPr>
        <w:ind w:firstLineChars="0"/>
      </w:pPr>
      <w:r>
        <w:t xml:space="preserve">Reimers, N., &amp; </w:t>
      </w:r>
      <w:proofErr w:type="spellStart"/>
      <w:r>
        <w:t>Gurevych</w:t>
      </w:r>
      <w:proofErr w:type="spellEnd"/>
      <w:r>
        <w:t xml:space="preserve">, I. (2019). Sentence-BERT: Sentence embeddings using Siamese BERT-networks. </w:t>
      </w:r>
      <w:proofErr w:type="spellStart"/>
      <w:r>
        <w:t>arXiv</w:t>
      </w:r>
      <w:proofErr w:type="spellEnd"/>
      <w:r>
        <w:t xml:space="preserve"> preprint arXiv:1908.10084.</w:t>
      </w:r>
    </w:p>
    <w:p w14:paraId="7EB6733B" w14:textId="0F9D35CF" w:rsidR="005C35FB" w:rsidRDefault="005C35FB" w:rsidP="005C35FB">
      <w:pPr>
        <w:pStyle w:val="JSAIACb"/>
        <w:numPr>
          <w:ilvl w:val="0"/>
          <w:numId w:val="12"/>
        </w:numPr>
        <w:ind w:firstLineChars="0"/>
      </w:pPr>
      <w:r>
        <w:t xml:space="preserve">Devlin, J., Chang, M. W., Lee, K., &amp; Toutanova, K. (2018). BERT: Pre-training of deep bidirectional transformers for language understanding. </w:t>
      </w:r>
      <w:proofErr w:type="spellStart"/>
      <w:r>
        <w:t>arXiv</w:t>
      </w:r>
      <w:proofErr w:type="spellEnd"/>
      <w:r>
        <w:t xml:space="preserve"> preprint arXiv:1810.04805.</w:t>
      </w:r>
    </w:p>
    <w:p w14:paraId="386F920C" w14:textId="27FE16A3" w:rsidR="005C35FB" w:rsidRDefault="005C35FB" w:rsidP="005C35FB">
      <w:pPr>
        <w:pStyle w:val="JSAIACb"/>
        <w:numPr>
          <w:ilvl w:val="0"/>
          <w:numId w:val="12"/>
        </w:numPr>
        <w:ind w:firstLineChars="0"/>
      </w:pPr>
      <w:proofErr w:type="spellStart"/>
      <w:r>
        <w:t>Cer</w:t>
      </w:r>
      <w:proofErr w:type="spellEnd"/>
      <w:r>
        <w:t xml:space="preserve">, D., Yang, Y., Kong, S. Y., Hua, N., Limtiaco, N., John, R. S., ... &amp; Kurzweil, R. (2018). Universal Sentence Encoder. </w:t>
      </w:r>
      <w:proofErr w:type="spellStart"/>
      <w:r>
        <w:t>arXiv</w:t>
      </w:r>
      <w:proofErr w:type="spellEnd"/>
      <w:r>
        <w:t xml:space="preserve"> preprint arXiv:1803.11175.</w:t>
      </w:r>
    </w:p>
    <w:p w14:paraId="2B42BAB1" w14:textId="7B3C3085" w:rsidR="005C35FB" w:rsidRDefault="005C35FB" w:rsidP="005C35FB">
      <w:pPr>
        <w:pStyle w:val="JSAIACb"/>
        <w:numPr>
          <w:ilvl w:val="0"/>
          <w:numId w:val="12"/>
        </w:numPr>
        <w:ind w:firstLineChars="0"/>
      </w:pPr>
      <w:r>
        <w:t xml:space="preserve">Le, Q., &amp; </w:t>
      </w:r>
      <w:proofErr w:type="spellStart"/>
      <w:r>
        <w:t>Mikolov</w:t>
      </w:r>
      <w:proofErr w:type="spellEnd"/>
      <w:r>
        <w:t>, T. (2014). Distributed representations of sentences and documents. In International conference on machine learning (pp. 1188-1196).</w:t>
      </w:r>
    </w:p>
    <w:p w14:paraId="5B1AFEA8" w14:textId="2C7DFBD6" w:rsidR="00261A16" w:rsidRDefault="005C35FB" w:rsidP="005C35FB">
      <w:pPr>
        <w:pStyle w:val="JSAIACb"/>
        <w:numPr>
          <w:ilvl w:val="0"/>
          <w:numId w:val="12"/>
        </w:numPr>
        <w:ind w:firstLineChars="0"/>
      </w:pPr>
      <w:r>
        <w:t xml:space="preserve">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xml:space="preserve">, I. (2017). Attention is all you </w:t>
      </w:r>
      <w:r>
        <w:t>need. In Advances in neural information processing systems (pp. 5998-6008).</w:t>
      </w:r>
    </w:p>
    <w:p w14:paraId="6F29EE1C" w14:textId="4BC14A50" w:rsidR="005C35FB" w:rsidRDefault="00D973E1" w:rsidP="005C35FB">
      <w:pPr>
        <w:pStyle w:val="JSAIACb"/>
        <w:numPr>
          <w:ilvl w:val="0"/>
          <w:numId w:val="12"/>
        </w:numPr>
        <w:ind w:firstLineChars="0"/>
      </w:pPr>
      <w:r w:rsidRPr="00D973E1">
        <w:t xml:space="preserve">Brown, T. B., Mann, B., Ryder, N., Subbiah, M., Kaplan, J., Dhariwal, P., ... &amp; Amodei, D. (2020). Language models are few-shot learners. </w:t>
      </w:r>
      <w:proofErr w:type="spellStart"/>
      <w:r w:rsidRPr="00D973E1">
        <w:t>arXiv</w:t>
      </w:r>
      <w:proofErr w:type="spellEnd"/>
      <w:r w:rsidRPr="00D973E1">
        <w:t xml:space="preserve"> preprint arXiv:2005.14165.</w:t>
      </w:r>
    </w:p>
    <w:p w14:paraId="55F446F8" w14:textId="52931551" w:rsidR="00D973E1" w:rsidRPr="00D878B6" w:rsidRDefault="00D973E1" w:rsidP="005C35FB">
      <w:pPr>
        <w:pStyle w:val="JSAIACb"/>
        <w:numPr>
          <w:ilvl w:val="0"/>
          <w:numId w:val="12"/>
        </w:numPr>
        <w:ind w:firstLineChars="0"/>
      </w:pPr>
      <w:r w:rsidRPr="00D973E1">
        <w:t>Radford, A., &amp; Wu, J. (2019). Language models are few-shot learners. OpenAI Blog.</w:t>
      </w:r>
    </w:p>
    <w:sectPr w:rsidR="00D973E1" w:rsidRPr="00D878B6">
      <w:footnotePr>
        <w:numRestart w:val="eachPage"/>
      </w:footnotePr>
      <w:endnotePr>
        <w:numFmt w:val="decimal"/>
      </w:endnotePr>
      <w:type w:val="continuous"/>
      <w:pgSz w:w="11900" w:h="16840" w:code="9"/>
      <w:pgMar w:top="1418" w:right="964" w:bottom="1418" w:left="964" w:header="851" w:footer="851" w:gutter="0"/>
      <w:cols w:num="2" w:space="510"/>
      <w:docGrid w:type="lines" w:linePitch="333" w:charSpace="-17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C2AD0" w14:textId="77777777" w:rsidR="00980570" w:rsidRDefault="00980570"/>
  </w:endnote>
  <w:endnote w:type="continuationSeparator" w:id="0">
    <w:p w14:paraId="5E719D37" w14:textId="77777777" w:rsidR="00980570" w:rsidRDefault="0098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05601" w14:textId="77777777" w:rsidR="00261A16" w:rsidRDefault="00261A16">
    <w:pPr>
      <w:pStyle w:val="JSAIAC0"/>
      <w:ind w:firstLine="200"/>
      <w:jc w:val="center"/>
      <w:rPr>
        <w:sz w:val="20"/>
      </w:rPr>
    </w:pPr>
    <w:r>
      <w:rPr>
        <w:rFonts w:hint="eastAsia"/>
        <w:sz w:val="20"/>
      </w:rPr>
      <w:t xml:space="preserve">- </w:t>
    </w:r>
    <w:r>
      <w:rPr>
        <w:sz w:val="20"/>
      </w:rPr>
      <w:fldChar w:fldCharType="begin"/>
    </w:r>
    <w:r>
      <w:rPr>
        <w:sz w:val="20"/>
      </w:rPr>
      <w:instrText xml:space="preserve"> PAGE </w:instrText>
    </w:r>
    <w:r>
      <w:rPr>
        <w:sz w:val="20"/>
      </w:rPr>
      <w:fldChar w:fldCharType="separate"/>
    </w:r>
    <w:r w:rsidR="00443628">
      <w:rPr>
        <w:noProof/>
        <w:sz w:val="20"/>
      </w:rPr>
      <w:t>1</w:t>
    </w:r>
    <w:r>
      <w:rPr>
        <w:sz w:val="20"/>
      </w:rPr>
      <w:fldChar w:fldCharType="end"/>
    </w:r>
    <w:r>
      <w:rPr>
        <w:rFonts w:hint="eastAsia"/>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F8F4" w14:textId="77777777" w:rsidR="00261A16" w:rsidRDefault="00261A16">
    <w:pPr>
      <w:jc w:val="center"/>
      <w:rPr>
        <w:rFonts w:ascii="Times New Roman" w:hAnsi="Times New Roman"/>
        <w:sz w:val="18"/>
      </w:rPr>
    </w:pPr>
    <w:r>
      <w:rPr>
        <w:rFonts w:ascii="Times New Roman" w:hAnsi="Times New Roman" w:hint="eastAsia"/>
        <w:sz w:val="18"/>
      </w:rPr>
      <w:t xml:space="preserve">- </w:t>
    </w:r>
    <w:r>
      <w:rPr>
        <w:rFonts w:ascii="Times New Roman" w:hAnsi="Times New Roman"/>
        <w:sz w:val="18"/>
      </w:rPr>
      <w:fldChar w:fldCharType="begin"/>
    </w:r>
    <w:r>
      <w:rPr>
        <w:rFonts w:ascii="Times New Roman" w:hAnsi="Times New Roman"/>
        <w:sz w:val="18"/>
      </w:rPr>
      <w:instrText xml:space="preserve"> PAGE </w:instrText>
    </w:r>
    <w:r>
      <w:rPr>
        <w:rFonts w:ascii="Times New Roman" w:hAnsi="Times New Roman"/>
        <w:sz w:val="18"/>
      </w:rPr>
      <w:fldChar w:fldCharType="separate"/>
    </w:r>
    <w:r>
      <w:rPr>
        <w:rFonts w:ascii="Times New Roman" w:hAnsi="Times New Roman"/>
        <w:noProof/>
        <w:sz w:val="18"/>
      </w:rPr>
      <w:t>1</w:t>
    </w:r>
    <w:r>
      <w:rPr>
        <w:rFonts w:ascii="Times New Roman" w:hAnsi="Times New Roman"/>
        <w:sz w:val="18"/>
      </w:rPr>
      <w:fldChar w:fldCharType="end"/>
    </w:r>
    <w:r>
      <w:rPr>
        <w:rFonts w:ascii="Times New Roman" w:hAnsi="Times New Roman" w:hint="eastAsia"/>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5401F" w14:textId="77777777" w:rsidR="00980570" w:rsidRDefault="00980570">
      <w:r>
        <w:separator/>
      </w:r>
    </w:p>
  </w:footnote>
  <w:footnote w:type="continuationSeparator" w:id="0">
    <w:p w14:paraId="41021924" w14:textId="77777777" w:rsidR="00980570" w:rsidRDefault="00980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5DE0" w14:textId="77777777" w:rsidR="00261A16" w:rsidRDefault="00261A16" w:rsidP="003E0DE9">
    <w:pPr>
      <w:pStyle w:val="JSAIACa"/>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3EF4C4C"/>
    <w:multiLevelType w:val="multilevel"/>
    <w:tmpl w:val="A694E420"/>
    <w:lvl w:ilvl="0">
      <w:start w:val="1"/>
      <w:numFmt w:val="decimal"/>
      <w:pStyle w:val="JSAIAC1"/>
      <w:lvlText w:val="%1."/>
      <w:lvlJc w:val="left"/>
      <w:pPr>
        <w:tabs>
          <w:tab w:val="num" w:pos="360"/>
        </w:tabs>
        <w:ind w:left="0" w:firstLine="0"/>
      </w:pPr>
      <w:rPr>
        <w:rFonts w:ascii="Arial" w:eastAsia="ＭＳ Ｐゴシック" w:hAnsi="Arial" w:hint="default"/>
      </w:rPr>
    </w:lvl>
    <w:lvl w:ilvl="1">
      <w:start w:val="1"/>
      <w:numFmt w:val="decimal"/>
      <w:pStyle w:val="JSAIAC2"/>
      <w:lvlText w:val="%1.%2"/>
      <w:lvlJc w:val="left"/>
      <w:pPr>
        <w:tabs>
          <w:tab w:val="num" w:pos="397"/>
        </w:tabs>
        <w:ind w:left="397" w:hanging="397"/>
      </w:pPr>
      <w:rPr>
        <w:rFonts w:ascii="Arial" w:eastAsia="ＭＳ Ｐゴシック" w:hAnsi="Arial" w:hint="default"/>
      </w:rPr>
    </w:lvl>
    <w:lvl w:ilvl="2">
      <w:start w:val="1"/>
      <w:numFmt w:val="decimal"/>
      <w:pStyle w:val="JSAIAC3"/>
      <w:lvlText w:val="(%3)"/>
      <w:lvlJc w:val="left"/>
      <w:pPr>
        <w:tabs>
          <w:tab w:val="num" w:pos="397"/>
        </w:tabs>
        <w:ind w:left="397" w:hanging="397"/>
      </w:pPr>
      <w:rPr>
        <w:rFonts w:ascii="Arial" w:eastAsia="ＭＳ Ｐゴシック" w:hAnsi="Arial" w:hint="default"/>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2C255143"/>
    <w:multiLevelType w:val="singleLevel"/>
    <w:tmpl w:val="78B66188"/>
    <w:lvl w:ilvl="0">
      <w:start w:val="3"/>
      <w:numFmt w:val="decimal"/>
      <w:lvlText w:val="%1"/>
      <w:lvlJc w:val="left"/>
      <w:pPr>
        <w:tabs>
          <w:tab w:val="num" w:pos="435"/>
        </w:tabs>
        <w:ind w:left="435" w:hanging="435"/>
      </w:pPr>
      <w:rPr>
        <w:rFonts w:hint="eastAsia"/>
      </w:rPr>
    </w:lvl>
  </w:abstractNum>
  <w:abstractNum w:abstractNumId="3" w15:restartNumberingAfterBreak="0">
    <w:nsid w:val="2C544C51"/>
    <w:multiLevelType w:val="hybridMultilevel"/>
    <w:tmpl w:val="0C463F26"/>
    <w:lvl w:ilvl="0" w:tplc="182A46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39B6E8A"/>
    <w:multiLevelType w:val="hybridMultilevel"/>
    <w:tmpl w:val="37309194"/>
    <w:lvl w:ilvl="0" w:tplc="61CE84A6">
      <w:start w:val="1"/>
      <w:numFmt w:val="bullet"/>
      <w:lvlText w:val=""/>
      <w:lvlJc w:val="left"/>
      <w:pPr>
        <w:tabs>
          <w:tab w:val="num" w:pos="540"/>
        </w:tabs>
        <w:ind w:left="454" w:hanging="274"/>
      </w:pPr>
      <w:rPr>
        <w:rFonts w:ascii="Symbol" w:hAnsi="Symbol" w:hint="default"/>
        <w:color w:val="auto"/>
      </w:rPr>
    </w:lvl>
    <w:lvl w:ilvl="1" w:tplc="5BCE4814" w:tentative="1">
      <w:start w:val="1"/>
      <w:numFmt w:val="bullet"/>
      <w:lvlText w:val=""/>
      <w:lvlJc w:val="left"/>
      <w:pPr>
        <w:tabs>
          <w:tab w:val="num" w:pos="840"/>
        </w:tabs>
        <w:ind w:left="840" w:hanging="420"/>
      </w:pPr>
      <w:rPr>
        <w:rFonts w:ascii="Wingdings" w:hAnsi="Wingdings" w:hint="default"/>
      </w:rPr>
    </w:lvl>
    <w:lvl w:ilvl="2" w:tplc="A2C2938A" w:tentative="1">
      <w:start w:val="1"/>
      <w:numFmt w:val="bullet"/>
      <w:lvlText w:val=""/>
      <w:lvlJc w:val="left"/>
      <w:pPr>
        <w:tabs>
          <w:tab w:val="num" w:pos="1260"/>
        </w:tabs>
        <w:ind w:left="1260" w:hanging="420"/>
      </w:pPr>
      <w:rPr>
        <w:rFonts w:ascii="Wingdings" w:hAnsi="Wingdings" w:hint="default"/>
      </w:rPr>
    </w:lvl>
    <w:lvl w:ilvl="3" w:tplc="872C1092" w:tentative="1">
      <w:start w:val="1"/>
      <w:numFmt w:val="bullet"/>
      <w:lvlText w:val=""/>
      <w:lvlJc w:val="left"/>
      <w:pPr>
        <w:tabs>
          <w:tab w:val="num" w:pos="1680"/>
        </w:tabs>
        <w:ind w:left="1680" w:hanging="420"/>
      </w:pPr>
      <w:rPr>
        <w:rFonts w:ascii="Wingdings" w:hAnsi="Wingdings" w:hint="default"/>
      </w:rPr>
    </w:lvl>
    <w:lvl w:ilvl="4" w:tplc="FC82AF82" w:tentative="1">
      <w:start w:val="1"/>
      <w:numFmt w:val="bullet"/>
      <w:lvlText w:val=""/>
      <w:lvlJc w:val="left"/>
      <w:pPr>
        <w:tabs>
          <w:tab w:val="num" w:pos="2100"/>
        </w:tabs>
        <w:ind w:left="2100" w:hanging="420"/>
      </w:pPr>
      <w:rPr>
        <w:rFonts w:ascii="Wingdings" w:hAnsi="Wingdings" w:hint="default"/>
      </w:rPr>
    </w:lvl>
    <w:lvl w:ilvl="5" w:tplc="8CFC0A00" w:tentative="1">
      <w:start w:val="1"/>
      <w:numFmt w:val="bullet"/>
      <w:lvlText w:val=""/>
      <w:lvlJc w:val="left"/>
      <w:pPr>
        <w:tabs>
          <w:tab w:val="num" w:pos="2520"/>
        </w:tabs>
        <w:ind w:left="2520" w:hanging="420"/>
      </w:pPr>
      <w:rPr>
        <w:rFonts w:ascii="Wingdings" w:hAnsi="Wingdings" w:hint="default"/>
      </w:rPr>
    </w:lvl>
    <w:lvl w:ilvl="6" w:tplc="0C2C3746" w:tentative="1">
      <w:start w:val="1"/>
      <w:numFmt w:val="bullet"/>
      <w:lvlText w:val=""/>
      <w:lvlJc w:val="left"/>
      <w:pPr>
        <w:tabs>
          <w:tab w:val="num" w:pos="2940"/>
        </w:tabs>
        <w:ind w:left="2940" w:hanging="420"/>
      </w:pPr>
      <w:rPr>
        <w:rFonts w:ascii="Wingdings" w:hAnsi="Wingdings" w:hint="default"/>
      </w:rPr>
    </w:lvl>
    <w:lvl w:ilvl="7" w:tplc="C61CA13E" w:tentative="1">
      <w:start w:val="1"/>
      <w:numFmt w:val="bullet"/>
      <w:lvlText w:val=""/>
      <w:lvlJc w:val="left"/>
      <w:pPr>
        <w:tabs>
          <w:tab w:val="num" w:pos="3360"/>
        </w:tabs>
        <w:ind w:left="3360" w:hanging="420"/>
      </w:pPr>
      <w:rPr>
        <w:rFonts w:ascii="Wingdings" w:hAnsi="Wingdings" w:hint="default"/>
      </w:rPr>
    </w:lvl>
    <w:lvl w:ilvl="8" w:tplc="66EA8C3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9F66275"/>
    <w:multiLevelType w:val="hybridMultilevel"/>
    <w:tmpl w:val="E4F670F4"/>
    <w:lvl w:ilvl="0" w:tplc="551A2BE6">
      <w:start w:val="1"/>
      <w:numFmt w:val="bullet"/>
      <w:lvlText w:val=""/>
      <w:lvlJc w:val="left"/>
      <w:pPr>
        <w:tabs>
          <w:tab w:val="num" w:pos="600"/>
        </w:tabs>
        <w:ind w:left="600" w:hanging="420"/>
      </w:pPr>
      <w:rPr>
        <w:rFonts w:ascii="Symbol" w:hAnsi="Symbol" w:hint="default"/>
        <w:color w:val="auto"/>
      </w:rPr>
    </w:lvl>
    <w:lvl w:ilvl="1" w:tplc="77F8D52E" w:tentative="1">
      <w:start w:val="1"/>
      <w:numFmt w:val="bullet"/>
      <w:lvlText w:val=""/>
      <w:lvlJc w:val="left"/>
      <w:pPr>
        <w:tabs>
          <w:tab w:val="num" w:pos="840"/>
        </w:tabs>
        <w:ind w:left="840" w:hanging="420"/>
      </w:pPr>
      <w:rPr>
        <w:rFonts w:ascii="Wingdings" w:hAnsi="Wingdings" w:hint="default"/>
      </w:rPr>
    </w:lvl>
    <w:lvl w:ilvl="2" w:tplc="C01EB748" w:tentative="1">
      <w:start w:val="1"/>
      <w:numFmt w:val="bullet"/>
      <w:lvlText w:val=""/>
      <w:lvlJc w:val="left"/>
      <w:pPr>
        <w:tabs>
          <w:tab w:val="num" w:pos="1260"/>
        </w:tabs>
        <w:ind w:left="1260" w:hanging="420"/>
      </w:pPr>
      <w:rPr>
        <w:rFonts w:ascii="Wingdings" w:hAnsi="Wingdings" w:hint="default"/>
      </w:rPr>
    </w:lvl>
    <w:lvl w:ilvl="3" w:tplc="C79082E2" w:tentative="1">
      <w:start w:val="1"/>
      <w:numFmt w:val="bullet"/>
      <w:lvlText w:val=""/>
      <w:lvlJc w:val="left"/>
      <w:pPr>
        <w:tabs>
          <w:tab w:val="num" w:pos="1680"/>
        </w:tabs>
        <w:ind w:left="1680" w:hanging="420"/>
      </w:pPr>
      <w:rPr>
        <w:rFonts w:ascii="Wingdings" w:hAnsi="Wingdings" w:hint="default"/>
      </w:rPr>
    </w:lvl>
    <w:lvl w:ilvl="4" w:tplc="B61266E8" w:tentative="1">
      <w:start w:val="1"/>
      <w:numFmt w:val="bullet"/>
      <w:lvlText w:val=""/>
      <w:lvlJc w:val="left"/>
      <w:pPr>
        <w:tabs>
          <w:tab w:val="num" w:pos="2100"/>
        </w:tabs>
        <w:ind w:left="2100" w:hanging="420"/>
      </w:pPr>
      <w:rPr>
        <w:rFonts w:ascii="Wingdings" w:hAnsi="Wingdings" w:hint="default"/>
      </w:rPr>
    </w:lvl>
    <w:lvl w:ilvl="5" w:tplc="5BF88D5C" w:tentative="1">
      <w:start w:val="1"/>
      <w:numFmt w:val="bullet"/>
      <w:lvlText w:val=""/>
      <w:lvlJc w:val="left"/>
      <w:pPr>
        <w:tabs>
          <w:tab w:val="num" w:pos="2520"/>
        </w:tabs>
        <w:ind w:left="2520" w:hanging="420"/>
      </w:pPr>
      <w:rPr>
        <w:rFonts w:ascii="Wingdings" w:hAnsi="Wingdings" w:hint="default"/>
      </w:rPr>
    </w:lvl>
    <w:lvl w:ilvl="6" w:tplc="86085E12" w:tentative="1">
      <w:start w:val="1"/>
      <w:numFmt w:val="bullet"/>
      <w:lvlText w:val=""/>
      <w:lvlJc w:val="left"/>
      <w:pPr>
        <w:tabs>
          <w:tab w:val="num" w:pos="2940"/>
        </w:tabs>
        <w:ind w:left="2940" w:hanging="420"/>
      </w:pPr>
      <w:rPr>
        <w:rFonts w:ascii="Wingdings" w:hAnsi="Wingdings" w:hint="default"/>
      </w:rPr>
    </w:lvl>
    <w:lvl w:ilvl="7" w:tplc="41A24EAE" w:tentative="1">
      <w:start w:val="1"/>
      <w:numFmt w:val="bullet"/>
      <w:lvlText w:val=""/>
      <w:lvlJc w:val="left"/>
      <w:pPr>
        <w:tabs>
          <w:tab w:val="num" w:pos="3360"/>
        </w:tabs>
        <w:ind w:left="3360" w:hanging="420"/>
      </w:pPr>
      <w:rPr>
        <w:rFonts w:ascii="Wingdings" w:hAnsi="Wingdings" w:hint="default"/>
      </w:rPr>
    </w:lvl>
    <w:lvl w:ilvl="8" w:tplc="E0EC420C"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45A7533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58A879EF"/>
    <w:multiLevelType w:val="hybridMultilevel"/>
    <w:tmpl w:val="E4F670F4"/>
    <w:lvl w:ilvl="0" w:tplc="18D623CE">
      <w:start w:val="1"/>
      <w:numFmt w:val="bullet"/>
      <w:lvlText w:val=""/>
      <w:lvlJc w:val="left"/>
      <w:pPr>
        <w:tabs>
          <w:tab w:val="num" w:pos="567"/>
        </w:tabs>
        <w:ind w:left="567" w:hanging="387"/>
      </w:pPr>
      <w:rPr>
        <w:rFonts w:ascii="Symbol" w:hAnsi="Symbol" w:hint="default"/>
        <w:color w:val="auto"/>
      </w:rPr>
    </w:lvl>
    <w:lvl w:ilvl="1" w:tplc="014C1F74" w:tentative="1">
      <w:start w:val="1"/>
      <w:numFmt w:val="bullet"/>
      <w:lvlText w:val=""/>
      <w:lvlJc w:val="left"/>
      <w:pPr>
        <w:tabs>
          <w:tab w:val="num" w:pos="840"/>
        </w:tabs>
        <w:ind w:left="840" w:hanging="420"/>
      </w:pPr>
      <w:rPr>
        <w:rFonts w:ascii="Wingdings" w:hAnsi="Wingdings" w:hint="default"/>
      </w:rPr>
    </w:lvl>
    <w:lvl w:ilvl="2" w:tplc="E69EB7CC" w:tentative="1">
      <w:start w:val="1"/>
      <w:numFmt w:val="bullet"/>
      <w:lvlText w:val=""/>
      <w:lvlJc w:val="left"/>
      <w:pPr>
        <w:tabs>
          <w:tab w:val="num" w:pos="1260"/>
        </w:tabs>
        <w:ind w:left="1260" w:hanging="420"/>
      </w:pPr>
      <w:rPr>
        <w:rFonts w:ascii="Wingdings" w:hAnsi="Wingdings" w:hint="default"/>
      </w:rPr>
    </w:lvl>
    <w:lvl w:ilvl="3" w:tplc="7ED4309E" w:tentative="1">
      <w:start w:val="1"/>
      <w:numFmt w:val="bullet"/>
      <w:lvlText w:val=""/>
      <w:lvlJc w:val="left"/>
      <w:pPr>
        <w:tabs>
          <w:tab w:val="num" w:pos="1680"/>
        </w:tabs>
        <w:ind w:left="1680" w:hanging="420"/>
      </w:pPr>
      <w:rPr>
        <w:rFonts w:ascii="Wingdings" w:hAnsi="Wingdings" w:hint="default"/>
      </w:rPr>
    </w:lvl>
    <w:lvl w:ilvl="4" w:tplc="A2D8BEF2" w:tentative="1">
      <w:start w:val="1"/>
      <w:numFmt w:val="bullet"/>
      <w:lvlText w:val=""/>
      <w:lvlJc w:val="left"/>
      <w:pPr>
        <w:tabs>
          <w:tab w:val="num" w:pos="2100"/>
        </w:tabs>
        <w:ind w:left="2100" w:hanging="420"/>
      </w:pPr>
      <w:rPr>
        <w:rFonts w:ascii="Wingdings" w:hAnsi="Wingdings" w:hint="default"/>
      </w:rPr>
    </w:lvl>
    <w:lvl w:ilvl="5" w:tplc="E74AB4A0" w:tentative="1">
      <w:start w:val="1"/>
      <w:numFmt w:val="bullet"/>
      <w:lvlText w:val=""/>
      <w:lvlJc w:val="left"/>
      <w:pPr>
        <w:tabs>
          <w:tab w:val="num" w:pos="2520"/>
        </w:tabs>
        <w:ind w:left="2520" w:hanging="420"/>
      </w:pPr>
      <w:rPr>
        <w:rFonts w:ascii="Wingdings" w:hAnsi="Wingdings" w:hint="default"/>
      </w:rPr>
    </w:lvl>
    <w:lvl w:ilvl="6" w:tplc="FDD80A34" w:tentative="1">
      <w:start w:val="1"/>
      <w:numFmt w:val="bullet"/>
      <w:lvlText w:val=""/>
      <w:lvlJc w:val="left"/>
      <w:pPr>
        <w:tabs>
          <w:tab w:val="num" w:pos="2940"/>
        </w:tabs>
        <w:ind w:left="2940" w:hanging="420"/>
      </w:pPr>
      <w:rPr>
        <w:rFonts w:ascii="Wingdings" w:hAnsi="Wingdings" w:hint="default"/>
      </w:rPr>
    </w:lvl>
    <w:lvl w:ilvl="7" w:tplc="DA1C025C" w:tentative="1">
      <w:start w:val="1"/>
      <w:numFmt w:val="bullet"/>
      <w:lvlText w:val=""/>
      <w:lvlJc w:val="left"/>
      <w:pPr>
        <w:tabs>
          <w:tab w:val="num" w:pos="3360"/>
        </w:tabs>
        <w:ind w:left="3360" w:hanging="420"/>
      </w:pPr>
      <w:rPr>
        <w:rFonts w:ascii="Wingdings" w:hAnsi="Wingdings" w:hint="default"/>
      </w:rPr>
    </w:lvl>
    <w:lvl w:ilvl="8" w:tplc="FC9812F2"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66F75967"/>
    <w:multiLevelType w:val="hybridMultilevel"/>
    <w:tmpl w:val="63B6CDEA"/>
    <w:lvl w:ilvl="0" w:tplc="97C008B4">
      <w:start w:val="1"/>
      <w:numFmt w:val="bullet"/>
      <w:pStyle w:val="JSAIAC"/>
      <w:lvlText w:val=""/>
      <w:lvlJc w:val="left"/>
      <w:pPr>
        <w:tabs>
          <w:tab w:val="num" w:pos="600"/>
        </w:tabs>
        <w:ind w:left="480" w:hanging="240"/>
      </w:pPr>
      <w:rPr>
        <w:rFonts w:ascii="Symbol" w:hAnsi="Symbol" w:hint="default"/>
        <w:color w:val="auto"/>
      </w:rPr>
    </w:lvl>
    <w:lvl w:ilvl="1" w:tplc="22602624" w:tentative="1">
      <w:start w:val="1"/>
      <w:numFmt w:val="bullet"/>
      <w:lvlText w:val=""/>
      <w:lvlJc w:val="left"/>
      <w:pPr>
        <w:tabs>
          <w:tab w:val="num" w:pos="840"/>
        </w:tabs>
        <w:ind w:left="840" w:hanging="420"/>
      </w:pPr>
      <w:rPr>
        <w:rFonts w:ascii="Wingdings" w:hAnsi="Wingdings" w:hint="default"/>
      </w:rPr>
    </w:lvl>
    <w:lvl w:ilvl="2" w:tplc="74B60E50" w:tentative="1">
      <w:start w:val="1"/>
      <w:numFmt w:val="bullet"/>
      <w:lvlText w:val=""/>
      <w:lvlJc w:val="left"/>
      <w:pPr>
        <w:tabs>
          <w:tab w:val="num" w:pos="1260"/>
        </w:tabs>
        <w:ind w:left="1260" w:hanging="420"/>
      </w:pPr>
      <w:rPr>
        <w:rFonts w:ascii="Wingdings" w:hAnsi="Wingdings" w:hint="default"/>
      </w:rPr>
    </w:lvl>
    <w:lvl w:ilvl="3" w:tplc="617E8BB0" w:tentative="1">
      <w:start w:val="1"/>
      <w:numFmt w:val="bullet"/>
      <w:lvlText w:val=""/>
      <w:lvlJc w:val="left"/>
      <w:pPr>
        <w:tabs>
          <w:tab w:val="num" w:pos="1680"/>
        </w:tabs>
        <w:ind w:left="1680" w:hanging="420"/>
      </w:pPr>
      <w:rPr>
        <w:rFonts w:ascii="Wingdings" w:hAnsi="Wingdings" w:hint="default"/>
      </w:rPr>
    </w:lvl>
    <w:lvl w:ilvl="4" w:tplc="6BC03738" w:tentative="1">
      <w:start w:val="1"/>
      <w:numFmt w:val="bullet"/>
      <w:lvlText w:val=""/>
      <w:lvlJc w:val="left"/>
      <w:pPr>
        <w:tabs>
          <w:tab w:val="num" w:pos="2100"/>
        </w:tabs>
        <w:ind w:left="2100" w:hanging="420"/>
      </w:pPr>
      <w:rPr>
        <w:rFonts w:ascii="Wingdings" w:hAnsi="Wingdings" w:hint="default"/>
      </w:rPr>
    </w:lvl>
    <w:lvl w:ilvl="5" w:tplc="DF50A04C" w:tentative="1">
      <w:start w:val="1"/>
      <w:numFmt w:val="bullet"/>
      <w:lvlText w:val=""/>
      <w:lvlJc w:val="left"/>
      <w:pPr>
        <w:tabs>
          <w:tab w:val="num" w:pos="2520"/>
        </w:tabs>
        <w:ind w:left="2520" w:hanging="420"/>
      </w:pPr>
      <w:rPr>
        <w:rFonts w:ascii="Wingdings" w:hAnsi="Wingdings" w:hint="default"/>
      </w:rPr>
    </w:lvl>
    <w:lvl w:ilvl="6" w:tplc="01CA22F2" w:tentative="1">
      <w:start w:val="1"/>
      <w:numFmt w:val="bullet"/>
      <w:lvlText w:val=""/>
      <w:lvlJc w:val="left"/>
      <w:pPr>
        <w:tabs>
          <w:tab w:val="num" w:pos="2940"/>
        </w:tabs>
        <w:ind w:left="2940" w:hanging="420"/>
      </w:pPr>
      <w:rPr>
        <w:rFonts w:ascii="Wingdings" w:hAnsi="Wingdings" w:hint="default"/>
      </w:rPr>
    </w:lvl>
    <w:lvl w:ilvl="7" w:tplc="F314F564" w:tentative="1">
      <w:start w:val="1"/>
      <w:numFmt w:val="bullet"/>
      <w:lvlText w:val=""/>
      <w:lvlJc w:val="left"/>
      <w:pPr>
        <w:tabs>
          <w:tab w:val="num" w:pos="3360"/>
        </w:tabs>
        <w:ind w:left="3360" w:hanging="420"/>
      </w:pPr>
      <w:rPr>
        <w:rFonts w:ascii="Wingdings" w:hAnsi="Wingdings" w:hint="default"/>
      </w:rPr>
    </w:lvl>
    <w:lvl w:ilvl="8" w:tplc="B04E5104"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6A0E721D"/>
    <w:multiLevelType w:val="multilevel"/>
    <w:tmpl w:val="C85E4F50"/>
    <w:lvl w:ilvl="0">
      <w:start w:val="1"/>
      <w:numFmt w:val="decimal"/>
      <w:lvlText w:val="%1."/>
      <w:lvlJc w:val="left"/>
      <w:pPr>
        <w:tabs>
          <w:tab w:val="num" w:pos="425"/>
        </w:tabs>
        <w:ind w:left="425" w:hanging="425"/>
      </w:pPr>
      <w:rPr>
        <w:rFonts w:ascii="Arial" w:hAnsi="Arial"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6BAE3D29"/>
    <w:multiLevelType w:val="hybridMultilevel"/>
    <w:tmpl w:val="327AEBDA"/>
    <w:lvl w:ilvl="0" w:tplc="B3CE7C72">
      <w:numFmt w:val="bullet"/>
      <w:lvlText w:val="・"/>
      <w:lvlJc w:val="left"/>
      <w:pPr>
        <w:tabs>
          <w:tab w:val="num" w:pos="555"/>
        </w:tabs>
        <w:ind w:left="555" w:hanging="360"/>
      </w:pPr>
      <w:rPr>
        <w:rFonts w:ascii="ＭＳ Ｐ明朝" w:eastAsia="ＭＳ Ｐ明朝" w:hAnsi="ＭＳ Ｐ明朝" w:cs="Times New Roman" w:hint="eastAsia"/>
      </w:rPr>
    </w:lvl>
    <w:lvl w:ilvl="1" w:tplc="8BEA0678" w:tentative="1">
      <w:start w:val="1"/>
      <w:numFmt w:val="bullet"/>
      <w:lvlText w:val=""/>
      <w:lvlJc w:val="left"/>
      <w:pPr>
        <w:tabs>
          <w:tab w:val="num" w:pos="1035"/>
        </w:tabs>
        <w:ind w:left="1035" w:hanging="420"/>
      </w:pPr>
      <w:rPr>
        <w:rFonts w:ascii="Wingdings" w:hAnsi="Wingdings" w:hint="default"/>
      </w:rPr>
    </w:lvl>
    <w:lvl w:ilvl="2" w:tplc="92AA0D9E" w:tentative="1">
      <w:start w:val="1"/>
      <w:numFmt w:val="bullet"/>
      <w:lvlText w:val=""/>
      <w:lvlJc w:val="left"/>
      <w:pPr>
        <w:tabs>
          <w:tab w:val="num" w:pos="1455"/>
        </w:tabs>
        <w:ind w:left="1455" w:hanging="420"/>
      </w:pPr>
      <w:rPr>
        <w:rFonts w:ascii="Wingdings" w:hAnsi="Wingdings" w:hint="default"/>
      </w:rPr>
    </w:lvl>
    <w:lvl w:ilvl="3" w:tplc="DC924F22" w:tentative="1">
      <w:start w:val="1"/>
      <w:numFmt w:val="bullet"/>
      <w:lvlText w:val=""/>
      <w:lvlJc w:val="left"/>
      <w:pPr>
        <w:tabs>
          <w:tab w:val="num" w:pos="1875"/>
        </w:tabs>
        <w:ind w:left="1875" w:hanging="420"/>
      </w:pPr>
      <w:rPr>
        <w:rFonts w:ascii="Wingdings" w:hAnsi="Wingdings" w:hint="default"/>
      </w:rPr>
    </w:lvl>
    <w:lvl w:ilvl="4" w:tplc="45CAA4FC" w:tentative="1">
      <w:start w:val="1"/>
      <w:numFmt w:val="bullet"/>
      <w:lvlText w:val=""/>
      <w:lvlJc w:val="left"/>
      <w:pPr>
        <w:tabs>
          <w:tab w:val="num" w:pos="2295"/>
        </w:tabs>
        <w:ind w:left="2295" w:hanging="420"/>
      </w:pPr>
      <w:rPr>
        <w:rFonts w:ascii="Wingdings" w:hAnsi="Wingdings" w:hint="default"/>
      </w:rPr>
    </w:lvl>
    <w:lvl w:ilvl="5" w:tplc="EFE271CC" w:tentative="1">
      <w:start w:val="1"/>
      <w:numFmt w:val="bullet"/>
      <w:lvlText w:val=""/>
      <w:lvlJc w:val="left"/>
      <w:pPr>
        <w:tabs>
          <w:tab w:val="num" w:pos="2715"/>
        </w:tabs>
        <w:ind w:left="2715" w:hanging="420"/>
      </w:pPr>
      <w:rPr>
        <w:rFonts w:ascii="Wingdings" w:hAnsi="Wingdings" w:hint="default"/>
      </w:rPr>
    </w:lvl>
    <w:lvl w:ilvl="6" w:tplc="281047C0" w:tentative="1">
      <w:start w:val="1"/>
      <w:numFmt w:val="bullet"/>
      <w:lvlText w:val=""/>
      <w:lvlJc w:val="left"/>
      <w:pPr>
        <w:tabs>
          <w:tab w:val="num" w:pos="3135"/>
        </w:tabs>
        <w:ind w:left="3135" w:hanging="420"/>
      </w:pPr>
      <w:rPr>
        <w:rFonts w:ascii="Wingdings" w:hAnsi="Wingdings" w:hint="default"/>
      </w:rPr>
    </w:lvl>
    <w:lvl w:ilvl="7" w:tplc="F6E659A2" w:tentative="1">
      <w:start w:val="1"/>
      <w:numFmt w:val="bullet"/>
      <w:lvlText w:val=""/>
      <w:lvlJc w:val="left"/>
      <w:pPr>
        <w:tabs>
          <w:tab w:val="num" w:pos="3555"/>
        </w:tabs>
        <w:ind w:left="3555" w:hanging="420"/>
      </w:pPr>
      <w:rPr>
        <w:rFonts w:ascii="Wingdings" w:hAnsi="Wingdings" w:hint="default"/>
      </w:rPr>
    </w:lvl>
    <w:lvl w:ilvl="8" w:tplc="0A886426" w:tentative="1">
      <w:start w:val="1"/>
      <w:numFmt w:val="bullet"/>
      <w:lvlText w:val=""/>
      <w:lvlJc w:val="left"/>
      <w:pPr>
        <w:tabs>
          <w:tab w:val="num" w:pos="3975"/>
        </w:tabs>
        <w:ind w:left="3975" w:hanging="420"/>
      </w:pPr>
      <w:rPr>
        <w:rFonts w:ascii="Wingdings" w:hAnsi="Wingdings" w:hint="default"/>
      </w:rPr>
    </w:lvl>
  </w:abstractNum>
  <w:abstractNum w:abstractNumId="11" w15:restartNumberingAfterBreak="0">
    <w:nsid w:val="78EC3790"/>
    <w:multiLevelType w:val="multilevel"/>
    <w:tmpl w:val="4180550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16cid:durableId="2015112647">
    <w:abstractNumId w:val="0"/>
    <w:lvlOverride w:ilvl="0">
      <w:lvl w:ilvl="0">
        <w:start w:val="1"/>
        <w:numFmt w:val="bullet"/>
        <w:lvlText w:val=""/>
        <w:legacy w:legacy="1" w:legacySpace="0" w:legacyIndent="562"/>
        <w:lvlJc w:val="left"/>
        <w:pPr>
          <w:ind w:left="764" w:hanging="562"/>
        </w:pPr>
        <w:rPr>
          <w:rFonts w:ascii="Symbol" w:hAnsi="Symbol" w:hint="default"/>
        </w:rPr>
      </w:lvl>
    </w:lvlOverride>
  </w:num>
  <w:num w:numId="2" w16cid:durableId="1091199406">
    <w:abstractNumId w:val="2"/>
  </w:num>
  <w:num w:numId="3" w16cid:durableId="887569810">
    <w:abstractNumId w:val="11"/>
  </w:num>
  <w:num w:numId="4" w16cid:durableId="750348129">
    <w:abstractNumId w:val="9"/>
  </w:num>
  <w:num w:numId="5" w16cid:durableId="2092698428">
    <w:abstractNumId w:val="6"/>
  </w:num>
  <w:num w:numId="6" w16cid:durableId="469326072">
    <w:abstractNumId w:val="1"/>
  </w:num>
  <w:num w:numId="7" w16cid:durableId="1299265786">
    <w:abstractNumId w:val="5"/>
  </w:num>
  <w:num w:numId="8" w16cid:durableId="1790051843">
    <w:abstractNumId w:val="10"/>
  </w:num>
  <w:num w:numId="9" w16cid:durableId="1055273581">
    <w:abstractNumId w:val="7"/>
  </w:num>
  <w:num w:numId="10" w16cid:durableId="1216041229">
    <w:abstractNumId w:val="4"/>
  </w:num>
  <w:num w:numId="11" w16cid:durableId="1727098327">
    <w:abstractNumId w:val="8"/>
  </w:num>
  <w:num w:numId="12" w16cid:durableId="1510177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printFractionalCharacterWidth/>
  <w:bordersDoNotSurroundHeader/>
  <w:bordersDoNotSurroundFooter/>
  <w:activeWritingStyle w:appName="MSWord" w:lang="en-US" w:vendorID="8" w:dllVersion="513" w:checkStyle="1"/>
  <w:activeWritingStyle w:appName="MSWord" w:lang="ja-JP" w:vendorID="5" w:dllVersion="512" w:checkStyle="1"/>
  <w:proofState w:spelling="clean" w:grammar="dirty"/>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99"/>
  <w:hyphenationZone w:val="0"/>
  <w:doNotHyphenateCaps/>
  <w:drawingGridHorizontalSpacing w:val="231"/>
  <w:drawingGridVerticalSpacing w:val="333"/>
  <w:displayHorizontalDrawingGridEvery w:val="0"/>
  <w:doNotShadeFormData/>
  <w:noPunctuationKerning/>
  <w:characterSpacingControl w:val="doNotCompress"/>
  <w:footnotePr>
    <w:numRestart w:val="eachPage"/>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309"/>
    <w:rsid w:val="00026022"/>
    <w:rsid w:val="000275BE"/>
    <w:rsid w:val="00054C27"/>
    <w:rsid w:val="00063E41"/>
    <w:rsid w:val="000725B4"/>
    <w:rsid w:val="00095309"/>
    <w:rsid w:val="000C0A1D"/>
    <w:rsid w:val="000D3396"/>
    <w:rsid w:val="000E14FC"/>
    <w:rsid w:val="000F109A"/>
    <w:rsid w:val="000F5A31"/>
    <w:rsid w:val="001230CF"/>
    <w:rsid w:val="001303B9"/>
    <w:rsid w:val="00173B49"/>
    <w:rsid w:val="001D6795"/>
    <w:rsid w:val="001E0CF6"/>
    <w:rsid w:val="001F2DEB"/>
    <w:rsid w:val="00261A16"/>
    <w:rsid w:val="00263A2A"/>
    <w:rsid w:val="00266EDB"/>
    <w:rsid w:val="00280A5E"/>
    <w:rsid w:val="002878FF"/>
    <w:rsid w:val="00293276"/>
    <w:rsid w:val="00293A30"/>
    <w:rsid w:val="002D64DF"/>
    <w:rsid w:val="002E4A14"/>
    <w:rsid w:val="003057ED"/>
    <w:rsid w:val="003127E2"/>
    <w:rsid w:val="00352E5A"/>
    <w:rsid w:val="0035706E"/>
    <w:rsid w:val="00366191"/>
    <w:rsid w:val="003A35E7"/>
    <w:rsid w:val="003A6AC6"/>
    <w:rsid w:val="003E0DE9"/>
    <w:rsid w:val="003E334C"/>
    <w:rsid w:val="00411EB6"/>
    <w:rsid w:val="00417C3B"/>
    <w:rsid w:val="0042364E"/>
    <w:rsid w:val="00443628"/>
    <w:rsid w:val="004630B4"/>
    <w:rsid w:val="004A1B00"/>
    <w:rsid w:val="004B3AF6"/>
    <w:rsid w:val="004C43BC"/>
    <w:rsid w:val="004F7D95"/>
    <w:rsid w:val="00504DC4"/>
    <w:rsid w:val="0057586F"/>
    <w:rsid w:val="00575F87"/>
    <w:rsid w:val="005A378B"/>
    <w:rsid w:val="005C35FB"/>
    <w:rsid w:val="005D0E60"/>
    <w:rsid w:val="005D2248"/>
    <w:rsid w:val="00606290"/>
    <w:rsid w:val="00621C06"/>
    <w:rsid w:val="006A22D3"/>
    <w:rsid w:val="006D0521"/>
    <w:rsid w:val="006E2F20"/>
    <w:rsid w:val="006F1FAE"/>
    <w:rsid w:val="00730934"/>
    <w:rsid w:val="00753701"/>
    <w:rsid w:val="00754AE6"/>
    <w:rsid w:val="00806FD1"/>
    <w:rsid w:val="008379F0"/>
    <w:rsid w:val="00837B27"/>
    <w:rsid w:val="00847CEA"/>
    <w:rsid w:val="008A2110"/>
    <w:rsid w:val="008D1C2A"/>
    <w:rsid w:val="008D373A"/>
    <w:rsid w:val="008F434B"/>
    <w:rsid w:val="008F4D4B"/>
    <w:rsid w:val="00935A79"/>
    <w:rsid w:val="00950E74"/>
    <w:rsid w:val="009572CE"/>
    <w:rsid w:val="00980570"/>
    <w:rsid w:val="009946D5"/>
    <w:rsid w:val="009A08CD"/>
    <w:rsid w:val="009A5487"/>
    <w:rsid w:val="00A14F90"/>
    <w:rsid w:val="00AD5FBC"/>
    <w:rsid w:val="00B105FD"/>
    <w:rsid w:val="00B1246B"/>
    <w:rsid w:val="00B13D29"/>
    <w:rsid w:val="00B240D1"/>
    <w:rsid w:val="00B373CF"/>
    <w:rsid w:val="00B64DED"/>
    <w:rsid w:val="00B7336B"/>
    <w:rsid w:val="00B82901"/>
    <w:rsid w:val="00B82FD5"/>
    <w:rsid w:val="00B972F0"/>
    <w:rsid w:val="00B97831"/>
    <w:rsid w:val="00BD2196"/>
    <w:rsid w:val="00BF4604"/>
    <w:rsid w:val="00C17398"/>
    <w:rsid w:val="00CA157F"/>
    <w:rsid w:val="00CA4B4C"/>
    <w:rsid w:val="00CB78DB"/>
    <w:rsid w:val="00CC7877"/>
    <w:rsid w:val="00CD0804"/>
    <w:rsid w:val="00D56E5C"/>
    <w:rsid w:val="00D638C8"/>
    <w:rsid w:val="00D7093B"/>
    <w:rsid w:val="00D878B6"/>
    <w:rsid w:val="00D973E1"/>
    <w:rsid w:val="00DB4473"/>
    <w:rsid w:val="00E15C3E"/>
    <w:rsid w:val="00E36174"/>
    <w:rsid w:val="00E46648"/>
    <w:rsid w:val="00E75CBA"/>
    <w:rsid w:val="00EA46DE"/>
    <w:rsid w:val="00F3524B"/>
    <w:rsid w:val="00F40728"/>
    <w:rsid w:val="00F74CDC"/>
    <w:rsid w:val="00FA121B"/>
    <w:rsid w:val="00FC354E"/>
    <w:rsid w:val="00FE0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1CC763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ＭＳ 明朝" w:hAnsi="New York"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73E1"/>
    <w:pPr>
      <w:widowControl w:val="0"/>
      <w:jc w:val="both"/>
    </w:pPr>
    <w:rPr>
      <w:rFonts w:asciiTheme="minorHAnsi" w:eastAsiaTheme="minorEastAsia" w:hAnsiTheme="minorHAnsi" w:cstheme="minorBidi"/>
      <w:kern w:val="2"/>
      <w:sz w:val="21"/>
      <w:szCs w:val="22"/>
      <w:lang w:eastAsia="zh-CN"/>
      <w14:ligatures w14:val="standardContextual"/>
    </w:rPr>
  </w:style>
  <w:style w:type="character" w:default="1" w:styleId="a0">
    <w:name w:val="Default Paragraph Font"/>
    <w:uiPriority w:val="1"/>
    <w:semiHidden/>
    <w:unhideWhenUsed/>
    <w:rsid w:val="00D973E1"/>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D973E1"/>
  </w:style>
  <w:style w:type="paragraph" w:customStyle="1" w:styleId="JSAIAC0">
    <w:name w:val="JSAIAC本文"/>
    <w:rsid w:val="004F7D95"/>
    <w:pPr>
      <w:adjustRightInd w:val="0"/>
      <w:snapToGrid w:val="0"/>
      <w:spacing w:line="240" w:lineRule="exact"/>
      <w:ind w:firstLineChars="100" w:firstLine="180"/>
      <w:jc w:val="both"/>
    </w:pPr>
    <w:rPr>
      <w:rFonts w:ascii="Times New Roman" w:eastAsia="ＭＳ Ｐ明朝" w:hAnsi="Times New Roman"/>
      <w:sz w:val="18"/>
    </w:rPr>
  </w:style>
  <w:style w:type="paragraph" w:customStyle="1" w:styleId="JSAIAC4">
    <w:name w:val="JSAIACタイトル"/>
    <w:basedOn w:val="JSAIAC0"/>
    <w:next w:val="JASIAC"/>
    <w:rsid w:val="004F7D95"/>
    <w:pPr>
      <w:spacing w:before="200" w:line="240" w:lineRule="auto"/>
      <w:ind w:firstLineChars="0" w:firstLine="0"/>
      <w:jc w:val="center"/>
    </w:pPr>
    <w:rPr>
      <w:bCs/>
      <w:sz w:val="32"/>
    </w:rPr>
  </w:style>
  <w:style w:type="paragraph" w:customStyle="1" w:styleId="JASIAC">
    <w:name w:val="JASIACタイトル英"/>
    <w:basedOn w:val="JSAIAC0"/>
    <w:next w:val="JSAIAC5"/>
    <w:rsid w:val="004F7D95"/>
    <w:pPr>
      <w:spacing w:line="240" w:lineRule="auto"/>
      <w:ind w:firstLineChars="0" w:firstLine="0"/>
      <w:jc w:val="center"/>
    </w:pPr>
    <w:rPr>
      <w:bCs/>
      <w:sz w:val="24"/>
    </w:rPr>
  </w:style>
  <w:style w:type="paragraph" w:customStyle="1" w:styleId="JSAIAC5">
    <w:name w:val="JSAIAC筆者"/>
    <w:basedOn w:val="JSAIAC0"/>
    <w:next w:val="JSAIAC6"/>
    <w:rsid w:val="004F7D95"/>
    <w:pPr>
      <w:tabs>
        <w:tab w:val="center" w:pos="3544"/>
        <w:tab w:val="center" w:pos="6521"/>
      </w:tabs>
      <w:spacing w:beforeLines="100" w:before="100" w:line="240" w:lineRule="auto"/>
      <w:ind w:firstLineChars="0" w:firstLine="0"/>
    </w:pPr>
    <w:rPr>
      <w:sz w:val="24"/>
    </w:rPr>
  </w:style>
  <w:style w:type="paragraph" w:customStyle="1" w:styleId="JSAIAC6">
    <w:name w:val="JSAIAC筆者英"/>
    <w:basedOn w:val="JSAIAC5"/>
    <w:next w:val="JSAIAC7"/>
    <w:rsid w:val="004F7D95"/>
    <w:pPr>
      <w:spacing w:beforeLines="0" w:before="0"/>
    </w:pPr>
    <w:rPr>
      <w:sz w:val="18"/>
    </w:rPr>
  </w:style>
  <w:style w:type="paragraph" w:customStyle="1" w:styleId="JSAIAC7">
    <w:name w:val="JSAIAC所属"/>
    <w:basedOn w:val="JSAIAC5"/>
    <w:next w:val="JSAIAC8"/>
    <w:rsid w:val="004F7D95"/>
  </w:style>
  <w:style w:type="paragraph" w:customStyle="1" w:styleId="JSAIAC8">
    <w:name w:val="JSAIAC所属英"/>
    <w:basedOn w:val="JSAIAC7"/>
    <w:rsid w:val="004F7D95"/>
    <w:pPr>
      <w:spacing w:beforeLines="0" w:before="0"/>
    </w:pPr>
    <w:rPr>
      <w:sz w:val="18"/>
    </w:rPr>
  </w:style>
  <w:style w:type="paragraph" w:customStyle="1" w:styleId="JSAIAC9">
    <w:name w:val="JSAIAC概要"/>
    <w:basedOn w:val="JSAIAC0"/>
    <w:rsid w:val="004F7D95"/>
    <w:pPr>
      <w:spacing w:beforeLines="100" w:before="240" w:afterLines="40" w:after="96"/>
      <w:ind w:left="425" w:right="476"/>
    </w:pPr>
    <w:rPr>
      <w:bCs/>
    </w:rPr>
  </w:style>
  <w:style w:type="paragraph" w:customStyle="1" w:styleId="JSAIAC1">
    <w:name w:val="JSAIAC見出し1"/>
    <w:basedOn w:val="JSAIAC0"/>
    <w:next w:val="JSAIAC0"/>
    <w:rsid w:val="004F7D95"/>
    <w:pPr>
      <w:keepNext/>
      <w:numPr>
        <w:numId w:val="6"/>
      </w:numPr>
      <w:spacing w:before="200" w:after="80"/>
      <w:ind w:firstLineChars="0"/>
      <w:outlineLvl w:val="0"/>
    </w:pPr>
    <w:rPr>
      <w:rFonts w:ascii="Arial" w:eastAsia="ＭＳ Ｐゴシック" w:hAnsi="Arial"/>
      <w:sz w:val="22"/>
    </w:rPr>
  </w:style>
  <w:style w:type="paragraph" w:customStyle="1" w:styleId="JSAIAC2">
    <w:name w:val="JSAIAC見出し2"/>
    <w:basedOn w:val="JSAIAC1"/>
    <w:next w:val="JSAIAC0"/>
    <w:rsid w:val="004F7D95"/>
    <w:pPr>
      <w:numPr>
        <w:ilvl w:val="1"/>
      </w:numPr>
      <w:tabs>
        <w:tab w:val="left" w:pos="454"/>
      </w:tabs>
      <w:spacing w:before="160" w:after="60"/>
      <w:outlineLvl w:val="1"/>
    </w:pPr>
    <w:rPr>
      <w:sz w:val="20"/>
    </w:rPr>
  </w:style>
  <w:style w:type="paragraph" w:customStyle="1" w:styleId="JSAIACa">
    <w:name w:val="JSAIACヘッダ"/>
    <w:basedOn w:val="JSAIAC0"/>
    <w:rsid w:val="004F7D95"/>
    <w:pPr>
      <w:pBdr>
        <w:bottom w:val="single" w:sz="4" w:space="3" w:color="auto"/>
      </w:pBdr>
      <w:ind w:firstLineChars="0" w:firstLine="0"/>
      <w:jc w:val="center"/>
    </w:pPr>
    <w:rPr>
      <w:rFonts w:eastAsia="ＭＳ Ｐゴシック"/>
      <w:i/>
      <w:iCs/>
      <w:sz w:val="20"/>
    </w:rPr>
  </w:style>
  <w:style w:type="paragraph" w:customStyle="1" w:styleId="JSAIAC">
    <w:name w:val="JSAIAC箇条書き"/>
    <w:basedOn w:val="JSAIAC0"/>
    <w:rsid w:val="004F7D95"/>
    <w:pPr>
      <w:numPr>
        <w:numId w:val="11"/>
      </w:numPr>
      <w:tabs>
        <w:tab w:val="clear" w:pos="600"/>
        <w:tab w:val="num" w:pos="426"/>
      </w:tabs>
      <w:ind w:left="426" w:firstLineChars="0" w:hanging="186"/>
    </w:pPr>
  </w:style>
  <w:style w:type="paragraph" w:customStyle="1" w:styleId="JSAIACb">
    <w:name w:val="JSAIAC文献"/>
    <w:basedOn w:val="JSAIAC0"/>
    <w:rsid w:val="004F7D95"/>
    <w:pPr>
      <w:ind w:left="283" w:hangingChars="157" w:hanging="283"/>
    </w:pPr>
  </w:style>
  <w:style w:type="paragraph" w:customStyle="1" w:styleId="JSAIAC3">
    <w:name w:val="JSAIAC見出し3"/>
    <w:basedOn w:val="JSAIAC2"/>
    <w:next w:val="JSAIAC0"/>
    <w:rsid w:val="004F7D95"/>
    <w:pPr>
      <w:numPr>
        <w:ilvl w:val="2"/>
      </w:numPr>
      <w:tabs>
        <w:tab w:val="clear" w:pos="454"/>
      </w:tabs>
      <w:spacing w:before="100" w:after="40"/>
    </w:pPr>
    <w:rPr>
      <w:sz w:val="18"/>
    </w:rPr>
  </w:style>
  <w:style w:type="paragraph" w:styleId="a3">
    <w:name w:val="header"/>
    <w:basedOn w:val="a"/>
    <w:rsid w:val="004F7D95"/>
    <w:pPr>
      <w:tabs>
        <w:tab w:val="center" w:pos="4252"/>
        <w:tab w:val="right" w:pos="8504"/>
      </w:tabs>
      <w:snapToGrid w:val="0"/>
    </w:pPr>
  </w:style>
  <w:style w:type="paragraph" w:customStyle="1" w:styleId="JSAIACc">
    <w:name w:val="JSAIAC文献見出し"/>
    <w:basedOn w:val="JSAIAC2"/>
    <w:rsid w:val="004F7D95"/>
    <w:pPr>
      <w:numPr>
        <w:ilvl w:val="0"/>
        <w:numId w:val="0"/>
      </w:numPr>
    </w:pPr>
  </w:style>
  <w:style w:type="paragraph" w:styleId="a4">
    <w:name w:val="footer"/>
    <w:basedOn w:val="a"/>
    <w:rsid w:val="004F7D95"/>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656835984">
      <w:bodyDiv w:val="1"/>
      <w:marLeft w:val="0"/>
      <w:marRight w:val="0"/>
      <w:marTop w:val="0"/>
      <w:marBottom w:val="0"/>
      <w:divBdr>
        <w:top w:val="none" w:sz="0" w:space="0" w:color="auto"/>
        <w:left w:val="none" w:sz="0" w:space="0" w:color="auto"/>
        <w:bottom w:val="none" w:sz="0" w:space="0" w:color="auto"/>
        <w:right w:val="none" w:sz="0" w:space="0" w:color="auto"/>
      </w:divBdr>
    </w:div>
    <w:div w:id="171608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6DFA0-D903-43E6-9025-DDAB9B88C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2145</Words>
  <Characters>12233</Characters>
  <Application>Microsoft Office Word</Application>
  <DocSecurity>0</DocSecurity>
  <Lines>101</Lines>
  <Paragraphs>28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人工知能学会全国大会・原稿テンプレート</vt:lpstr>
      <vt:lpstr>2005年度人工知能学会全国大会・原稿テンプレート</vt:lpstr>
    </vt:vector>
  </TitlesOfParts>
  <Manager/>
  <Company/>
  <LinksUpToDate>false</LinksUpToDate>
  <CharactersWithSpaces>14350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人工知能学会全国大会・原稿テンプレート</dc:title>
  <dc:subject>Version 1.01</dc:subject>
  <dc:creator/>
  <cp:keywords/>
  <dc:description/>
  <cp:lastModifiedBy/>
  <cp:revision>1</cp:revision>
  <cp:lastPrinted>2001-02-27T05:16:00Z</cp:lastPrinted>
  <dcterms:created xsi:type="dcterms:W3CDTF">2020-10-26T03:41:00Z</dcterms:created>
  <dcterms:modified xsi:type="dcterms:W3CDTF">2024-01-13T12:06:00Z</dcterms:modified>
  <cp:category/>
</cp:coreProperties>
</file>