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1B18" w14:textId="77DC19A9" w:rsidR="005C341C" w:rsidRPr="006F2E5A" w:rsidRDefault="008B3984" w:rsidP="008B3984">
      <w:pPr>
        <w:jc w:val="center"/>
        <w:rPr>
          <w:rFonts w:ascii="Arial" w:hAnsi="Arial" w:cs="Arial"/>
          <w:sz w:val="28"/>
          <w:szCs w:val="28"/>
        </w:rPr>
      </w:pPr>
      <w:r w:rsidRPr="006F2E5A">
        <w:rPr>
          <w:rFonts w:ascii="Arial" w:hAnsi="Arial" w:cs="Arial"/>
          <w:sz w:val="28"/>
          <w:szCs w:val="28"/>
        </w:rPr>
        <w:t xml:space="preserve">Week </w:t>
      </w:r>
      <w:r w:rsidR="00AF1849">
        <w:rPr>
          <w:rFonts w:ascii="Arial" w:hAnsi="Arial" w:cs="Arial"/>
          <w:sz w:val="28"/>
          <w:szCs w:val="28"/>
        </w:rPr>
        <w:t>7</w:t>
      </w:r>
      <w:r w:rsidR="00C564B2" w:rsidRPr="006F2E5A">
        <w:rPr>
          <w:rFonts w:ascii="Arial" w:hAnsi="Arial" w:cs="Arial"/>
          <w:sz w:val="28"/>
          <w:szCs w:val="28"/>
        </w:rPr>
        <w:t xml:space="preserve"> Report</w:t>
      </w:r>
    </w:p>
    <w:p w14:paraId="0DDFEE02" w14:textId="7736ECE9" w:rsidR="00E31A23" w:rsidRPr="006F2E5A" w:rsidRDefault="00E31A23" w:rsidP="008B3984">
      <w:pPr>
        <w:jc w:val="center"/>
        <w:rPr>
          <w:rFonts w:ascii="Arial" w:hAnsi="Arial" w:cs="Arial"/>
          <w:sz w:val="28"/>
          <w:szCs w:val="28"/>
        </w:rPr>
      </w:pPr>
      <w:r w:rsidRPr="006F2E5A">
        <w:rPr>
          <w:rFonts w:ascii="Arial" w:hAnsi="Arial" w:cs="Arial"/>
          <w:sz w:val="28"/>
          <w:szCs w:val="28"/>
        </w:rPr>
        <w:t xml:space="preserve">A </w:t>
      </w:r>
      <w:r w:rsidR="00AF1849">
        <w:rPr>
          <w:rFonts w:ascii="Arial" w:hAnsi="Arial" w:cs="Arial" w:hint="eastAsia"/>
          <w:sz w:val="28"/>
          <w:szCs w:val="28"/>
        </w:rPr>
        <w:t>Clustering</w:t>
      </w:r>
      <w:r w:rsidR="00AF1849">
        <w:rPr>
          <w:rFonts w:ascii="Arial" w:hAnsi="Arial" w:cs="Arial"/>
          <w:sz w:val="28"/>
          <w:szCs w:val="28"/>
        </w:rPr>
        <w:t xml:space="preserve"> Model Based on Japan’s housing transaction data</w:t>
      </w:r>
    </w:p>
    <w:p w14:paraId="74E019F2" w14:textId="2D74E821" w:rsidR="008B3984" w:rsidRPr="006F2E5A" w:rsidRDefault="008B3984" w:rsidP="00E31A23">
      <w:pPr>
        <w:wordWrap w:val="0"/>
        <w:jc w:val="right"/>
        <w:rPr>
          <w:rFonts w:ascii="Arial" w:eastAsia="游明朝" w:hAnsi="Arial" w:cs="Arial"/>
          <w:lang w:eastAsia="ja-JP"/>
        </w:rPr>
      </w:pPr>
      <w:r w:rsidRPr="006F2E5A">
        <w:rPr>
          <w:rFonts w:ascii="Arial" w:hAnsi="Arial" w:cs="Arial"/>
        </w:rPr>
        <w:t xml:space="preserve">37237256 </w:t>
      </w:r>
      <w:r w:rsidRPr="006F2E5A">
        <w:rPr>
          <w:rFonts w:ascii="Arial" w:eastAsia="游明朝" w:hAnsi="Arial" w:cs="Arial"/>
          <w:lang w:eastAsia="ja-JP"/>
        </w:rPr>
        <w:t>薛丁銘</w:t>
      </w:r>
    </w:p>
    <w:p w14:paraId="2BC669FA" w14:textId="02BE7758" w:rsidR="00E31A23" w:rsidRPr="006F2E5A" w:rsidRDefault="00E31A23" w:rsidP="00E31A23">
      <w:pPr>
        <w:pStyle w:val="a3"/>
        <w:numPr>
          <w:ilvl w:val="0"/>
          <w:numId w:val="2"/>
        </w:numPr>
        <w:ind w:firstLineChars="0"/>
        <w:jc w:val="left"/>
        <w:rPr>
          <w:rFonts w:ascii="Arial" w:hAnsi="Arial" w:cs="Arial"/>
          <w:b/>
          <w:bCs/>
        </w:rPr>
      </w:pPr>
      <w:r w:rsidRPr="006F2E5A">
        <w:rPr>
          <w:rFonts w:ascii="Arial" w:hAnsi="Arial" w:cs="Arial"/>
          <w:b/>
          <w:bCs/>
        </w:rPr>
        <w:t>Background</w:t>
      </w:r>
    </w:p>
    <w:p w14:paraId="66AB3044" w14:textId="6089BB71" w:rsidR="006F2E5A" w:rsidRPr="006F2E5A" w:rsidRDefault="00AF1849" w:rsidP="00E31A23">
      <w:pPr>
        <w:jc w:val="left"/>
        <w:rPr>
          <w:rFonts w:ascii="Arial" w:hAnsi="Arial" w:cs="Arial"/>
        </w:rPr>
      </w:pPr>
      <w:r>
        <w:rPr>
          <w:rFonts w:ascii="Arial" w:hAnsi="Arial" w:cs="Arial"/>
        </w:rPr>
        <w:t>Similar to last week, I decide to do a cluster model by myself. This time I have got a dataset of Japan’s housing transaction. Then I clustered the transaction into 10 clusters, showing the 10 most frequent housing transaction areas in Japan.</w:t>
      </w:r>
    </w:p>
    <w:p w14:paraId="18E881B2" w14:textId="3174445F" w:rsidR="00EC55CF" w:rsidRPr="006F2E5A" w:rsidRDefault="00EC55CF" w:rsidP="00EC55CF">
      <w:pPr>
        <w:pStyle w:val="a3"/>
        <w:numPr>
          <w:ilvl w:val="0"/>
          <w:numId w:val="2"/>
        </w:numPr>
        <w:ind w:firstLineChars="0"/>
        <w:jc w:val="left"/>
        <w:rPr>
          <w:rFonts w:ascii="Arial" w:hAnsi="Arial" w:cs="Arial"/>
          <w:b/>
          <w:bCs/>
        </w:rPr>
      </w:pPr>
      <w:r w:rsidRPr="006F2E5A">
        <w:rPr>
          <w:rFonts w:ascii="Arial" w:hAnsi="Arial" w:cs="Arial"/>
          <w:b/>
          <w:bCs/>
        </w:rPr>
        <w:t>Dataset</w:t>
      </w:r>
    </w:p>
    <w:p w14:paraId="0EB3E47F" w14:textId="72BC2F4F" w:rsidR="007B775D" w:rsidRDefault="00AF1849" w:rsidP="00584883">
      <w:pPr>
        <w:jc w:val="left"/>
        <w:rPr>
          <w:rFonts w:ascii="Arial" w:hAnsi="Arial" w:cs="Arial"/>
        </w:rPr>
      </w:pPr>
      <w:r>
        <w:rPr>
          <w:rFonts w:ascii="Arial" w:hAnsi="Arial" w:cs="Arial"/>
        </w:rPr>
        <w:t>Two datasets are involved in this task. The first one is the detailed housing transaction data in Japan for the last four month with the machi code of the houses as shown in Figure 2.1. In order to cluster the locations, another dataset with latitudes/longitudes of Japan machi code was prepared as shown in Figure 2.2.</w:t>
      </w:r>
    </w:p>
    <w:p w14:paraId="37E8DA9D" w14:textId="6D171797" w:rsidR="00AF1849" w:rsidRPr="006F2E5A" w:rsidRDefault="00AF1849" w:rsidP="00584883">
      <w:pPr>
        <w:jc w:val="left"/>
        <w:rPr>
          <w:rFonts w:ascii="Arial" w:hAnsi="Arial" w:cs="Arial"/>
        </w:rPr>
      </w:pPr>
      <w:r>
        <w:rPr>
          <w:noProof/>
        </w:rPr>
        <w:drawing>
          <wp:inline distT="0" distB="0" distL="0" distR="0" wp14:anchorId="29F0E282" wp14:editId="5B24A0E1">
            <wp:extent cx="5229225" cy="2482406"/>
            <wp:effectExtent l="0" t="0" r="0" b="0"/>
            <wp:docPr id="157874031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40315" name=""/>
                    <pic:cNvPicPr/>
                  </pic:nvPicPr>
                  <pic:blipFill>
                    <a:blip r:embed="rId5"/>
                    <a:stretch>
                      <a:fillRect/>
                    </a:stretch>
                  </pic:blipFill>
                  <pic:spPr>
                    <a:xfrm>
                      <a:off x="0" y="0"/>
                      <a:ext cx="5233196" cy="2484291"/>
                    </a:xfrm>
                    <a:prstGeom prst="rect">
                      <a:avLst/>
                    </a:prstGeom>
                  </pic:spPr>
                </pic:pic>
              </a:graphicData>
            </a:graphic>
          </wp:inline>
        </w:drawing>
      </w:r>
    </w:p>
    <w:p w14:paraId="679A7EC7" w14:textId="5C4DDE3A" w:rsidR="007B775D" w:rsidRDefault="007B775D" w:rsidP="006F2E5A">
      <w:pPr>
        <w:jc w:val="center"/>
        <w:rPr>
          <w:rFonts w:ascii="Arial" w:hAnsi="Arial" w:cs="Arial"/>
        </w:rPr>
      </w:pPr>
      <w:r w:rsidRPr="006F2E5A">
        <w:rPr>
          <w:rFonts w:ascii="Arial" w:hAnsi="Arial" w:cs="Arial"/>
        </w:rPr>
        <w:t>Figure</w:t>
      </w:r>
      <w:r w:rsidR="006F2E5A" w:rsidRPr="006F2E5A">
        <w:rPr>
          <w:rFonts w:ascii="Arial" w:hAnsi="Arial" w:cs="Arial"/>
        </w:rPr>
        <w:t xml:space="preserve"> </w:t>
      </w:r>
      <w:r w:rsidRPr="006F2E5A">
        <w:rPr>
          <w:rFonts w:ascii="Arial" w:hAnsi="Arial" w:cs="Arial"/>
        </w:rPr>
        <w:t>2</w:t>
      </w:r>
      <w:r w:rsidR="00AF1849">
        <w:rPr>
          <w:rFonts w:ascii="Arial" w:hAnsi="Arial" w:cs="Arial"/>
        </w:rPr>
        <w:t>.1</w:t>
      </w:r>
      <w:r w:rsidRPr="006F2E5A">
        <w:rPr>
          <w:rFonts w:ascii="Arial" w:hAnsi="Arial" w:cs="Arial"/>
        </w:rPr>
        <w:t xml:space="preserve"> </w:t>
      </w:r>
      <w:r w:rsidR="00AF1849">
        <w:rPr>
          <w:rFonts w:ascii="Arial" w:hAnsi="Arial" w:cs="Arial"/>
        </w:rPr>
        <w:t>The Housing transaction data</w:t>
      </w:r>
    </w:p>
    <w:p w14:paraId="3CAD8AA3" w14:textId="7F1607ED" w:rsidR="00AF1849" w:rsidRPr="006F2E5A" w:rsidRDefault="00AF1849" w:rsidP="006F2E5A">
      <w:pPr>
        <w:jc w:val="center"/>
        <w:rPr>
          <w:rFonts w:ascii="Arial" w:hAnsi="Arial" w:cs="Arial"/>
        </w:rPr>
      </w:pPr>
      <w:r>
        <w:rPr>
          <w:noProof/>
        </w:rPr>
        <w:drawing>
          <wp:inline distT="0" distB="0" distL="0" distR="0" wp14:anchorId="0B3B038A" wp14:editId="038079EA">
            <wp:extent cx="5085715" cy="1962761"/>
            <wp:effectExtent l="0" t="0" r="635" b="0"/>
            <wp:docPr id="1132812866"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2866" name=""/>
                    <pic:cNvPicPr/>
                  </pic:nvPicPr>
                  <pic:blipFill>
                    <a:blip r:embed="rId6"/>
                    <a:stretch>
                      <a:fillRect/>
                    </a:stretch>
                  </pic:blipFill>
                  <pic:spPr>
                    <a:xfrm>
                      <a:off x="0" y="0"/>
                      <a:ext cx="5093045" cy="1965590"/>
                    </a:xfrm>
                    <a:prstGeom prst="rect">
                      <a:avLst/>
                    </a:prstGeom>
                  </pic:spPr>
                </pic:pic>
              </a:graphicData>
            </a:graphic>
          </wp:inline>
        </w:drawing>
      </w:r>
    </w:p>
    <w:p w14:paraId="6363A1B1" w14:textId="5220CB24" w:rsidR="00AF1849" w:rsidRDefault="00AF1849" w:rsidP="00AF1849">
      <w:pPr>
        <w:jc w:val="center"/>
        <w:rPr>
          <w:rFonts w:ascii="Arial" w:hAnsi="Arial" w:cs="Arial"/>
        </w:rPr>
      </w:pPr>
      <w:r w:rsidRPr="006F2E5A">
        <w:rPr>
          <w:rFonts w:ascii="Arial" w:hAnsi="Arial" w:cs="Arial"/>
        </w:rPr>
        <w:t>Figure 2</w:t>
      </w:r>
      <w:r>
        <w:rPr>
          <w:rFonts w:ascii="Arial" w:hAnsi="Arial" w:cs="Arial"/>
        </w:rPr>
        <w:t>.</w:t>
      </w:r>
      <w:r>
        <w:rPr>
          <w:rFonts w:ascii="Arial" w:hAnsi="Arial" w:cs="Arial"/>
        </w:rPr>
        <w:t>2</w:t>
      </w:r>
      <w:r w:rsidRPr="006F2E5A">
        <w:rPr>
          <w:rFonts w:ascii="Arial" w:hAnsi="Arial" w:cs="Arial"/>
        </w:rPr>
        <w:t xml:space="preserve"> </w:t>
      </w:r>
      <w:r>
        <w:rPr>
          <w:rFonts w:ascii="Arial" w:hAnsi="Arial" w:cs="Arial"/>
        </w:rPr>
        <w:t xml:space="preserve">The </w:t>
      </w:r>
      <w:r>
        <w:rPr>
          <w:rFonts w:ascii="Arial" w:hAnsi="Arial" w:cs="Arial"/>
        </w:rPr>
        <w:t>latitude/longitude data</w:t>
      </w:r>
    </w:p>
    <w:p w14:paraId="7DAB86A4" w14:textId="77777777" w:rsidR="006F2E5A" w:rsidRPr="00AF1849" w:rsidRDefault="006F2E5A" w:rsidP="006F2E5A">
      <w:pPr>
        <w:jc w:val="center"/>
        <w:rPr>
          <w:rFonts w:ascii="Arial" w:hAnsi="Arial" w:cs="Arial"/>
        </w:rPr>
      </w:pPr>
    </w:p>
    <w:p w14:paraId="476EB6C4" w14:textId="190E6B59" w:rsidR="007B775D" w:rsidRPr="006F2E5A" w:rsidRDefault="00AF1849" w:rsidP="007B775D">
      <w:pPr>
        <w:pStyle w:val="a3"/>
        <w:numPr>
          <w:ilvl w:val="0"/>
          <w:numId w:val="2"/>
        </w:numPr>
        <w:ind w:firstLineChars="0"/>
        <w:rPr>
          <w:rFonts w:ascii="Arial" w:hAnsi="Arial" w:cs="Arial"/>
          <w:b/>
          <w:bCs/>
        </w:rPr>
      </w:pPr>
      <w:r>
        <w:rPr>
          <w:rFonts w:ascii="Arial" w:hAnsi="Arial" w:cs="Arial"/>
          <w:b/>
          <w:bCs/>
        </w:rPr>
        <w:t>Clustering Model</w:t>
      </w:r>
    </w:p>
    <w:p w14:paraId="1A9BEE05" w14:textId="182BD39A" w:rsidR="003A67C4" w:rsidRDefault="003A67C4" w:rsidP="006F2E5A">
      <w:pPr>
        <w:rPr>
          <w:rFonts w:ascii="Arial" w:hAnsi="Arial" w:cs="Arial"/>
        </w:rPr>
      </w:pPr>
      <w:r>
        <w:rPr>
          <w:rFonts w:ascii="Arial" w:hAnsi="Arial" w:cs="Arial"/>
        </w:rPr>
        <w:lastRenderedPageBreak/>
        <w:t>In the first part I conducted the data preprocess including loading the data and merge the transaction data with the location data. There was something wrong with the length of the machi code so I had to convert the formation. The preprocess code is as shown in Figure 3.1.</w:t>
      </w:r>
    </w:p>
    <w:p w14:paraId="07D6226C" w14:textId="2F7B491A" w:rsidR="003A67C4" w:rsidRDefault="003A67C4" w:rsidP="006F2E5A">
      <w:pPr>
        <w:rPr>
          <w:rFonts w:ascii="Arial" w:hAnsi="Arial" w:cs="Arial"/>
        </w:rPr>
      </w:pPr>
      <w:r>
        <w:rPr>
          <w:noProof/>
        </w:rPr>
        <w:drawing>
          <wp:inline distT="0" distB="0" distL="0" distR="0" wp14:anchorId="27B02797" wp14:editId="7D6B1AF5">
            <wp:extent cx="5400040" cy="4818380"/>
            <wp:effectExtent l="0" t="0" r="0" b="1270"/>
            <wp:docPr id="2347014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01499" name=""/>
                    <pic:cNvPicPr/>
                  </pic:nvPicPr>
                  <pic:blipFill>
                    <a:blip r:embed="rId7"/>
                    <a:stretch>
                      <a:fillRect/>
                    </a:stretch>
                  </pic:blipFill>
                  <pic:spPr>
                    <a:xfrm>
                      <a:off x="0" y="0"/>
                      <a:ext cx="5400040" cy="4818380"/>
                    </a:xfrm>
                    <a:prstGeom prst="rect">
                      <a:avLst/>
                    </a:prstGeom>
                  </pic:spPr>
                </pic:pic>
              </a:graphicData>
            </a:graphic>
          </wp:inline>
        </w:drawing>
      </w:r>
    </w:p>
    <w:p w14:paraId="4FBCDACF" w14:textId="2A19DAAC" w:rsidR="003A67C4" w:rsidRDefault="003A67C4" w:rsidP="003A67C4">
      <w:pPr>
        <w:jc w:val="center"/>
        <w:rPr>
          <w:rFonts w:ascii="Arial" w:hAnsi="Arial" w:cs="Arial"/>
        </w:rPr>
      </w:pPr>
      <w:r>
        <w:rPr>
          <w:rFonts w:ascii="Arial" w:hAnsi="Arial" w:cs="Arial" w:hint="eastAsia"/>
        </w:rPr>
        <w:t>F</w:t>
      </w:r>
      <w:r>
        <w:rPr>
          <w:rFonts w:ascii="Arial" w:hAnsi="Arial" w:cs="Arial"/>
        </w:rPr>
        <w:t>igure 3.1 Preprocess of the data</w:t>
      </w:r>
    </w:p>
    <w:p w14:paraId="7973C19F" w14:textId="3D704B4E" w:rsidR="003A67C4" w:rsidRDefault="003A67C4" w:rsidP="003A67C4">
      <w:pPr>
        <w:rPr>
          <w:rFonts w:ascii="Arial" w:hAnsi="Arial" w:cs="Arial"/>
        </w:rPr>
      </w:pPr>
      <w:r>
        <w:rPr>
          <w:rFonts w:ascii="Arial" w:hAnsi="Arial" w:cs="Arial" w:hint="eastAsia"/>
        </w:rPr>
        <w:t>A</w:t>
      </w:r>
      <w:r>
        <w:rPr>
          <w:rFonts w:ascii="Arial" w:hAnsi="Arial" w:cs="Arial"/>
        </w:rPr>
        <w:t xml:space="preserve">fter the preprocessing, I drew I map of the transaction data. The distribution of the transaction data looks like the map of Japan as shown in Figure 3.2. Then I used </w:t>
      </w:r>
      <w:proofErr w:type="spellStart"/>
      <w:r>
        <w:rPr>
          <w:rFonts w:ascii="Arial" w:hAnsi="Arial" w:cs="Arial"/>
        </w:rPr>
        <w:t>kmeans</w:t>
      </w:r>
      <w:proofErr w:type="spellEnd"/>
      <w:r>
        <w:rPr>
          <w:rFonts w:ascii="Arial" w:hAnsi="Arial" w:cs="Arial"/>
        </w:rPr>
        <w:t xml:space="preserve"> to cluster the housing transaction data into 10 clusters. I also drew another map of the clustering result with different colors. The result map is shown in Figure 3.3 and the clustering code is shown in Figure 3.4.</w:t>
      </w:r>
    </w:p>
    <w:p w14:paraId="0D24A225" w14:textId="755A5A09" w:rsidR="003A67C4" w:rsidRDefault="003A67C4" w:rsidP="003A67C4">
      <w:pPr>
        <w:jc w:val="center"/>
        <w:rPr>
          <w:rFonts w:ascii="Arial" w:hAnsi="Arial" w:cs="Arial"/>
        </w:rPr>
      </w:pPr>
      <w:r>
        <w:rPr>
          <w:noProof/>
        </w:rPr>
        <w:lastRenderedPageBreak/>
        <w:drawing>
          <wp:inline distT="0" distB="0" distL="0" distR="0" wp14:anchorId="263D009C" wp14:editId="1D60F783">
            <wp:extent cx="3971784" cy="3368823"/>
            <wp:effectExtent l="0" t="0" r="0" b="3175"/>
            <wp:docPr id="91575649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56494" name=""/>
                    <pic:cNvPicPr/>
                  </pic:nvPicPr>
                  <pic:blipFill>
                    <a:blip r:embed="rId8"/>
                    <a:stretch>
                      <a:fillRect/>
                    </a:stretch>
                  </pic:blipFill>
                  <pic:spPr>
                    <a:xfrm>
                      <a:off x="0" y="0"/>
                      <a:ext cx="3997215" cy="3390393"/>
                    </a:xfrm>
                    <a:prstGeom prst="rect">
                      <a:avLst/>
                    </a:prstGeom>
                  </pic:spPr>
                </pic:pic>
              </a:graphicData>
            </a:graphic>
          </wp:inline>
        </w:drawing>
      </w:r>
    </w:p>
    <w:p w14:paraId="03D9837B" w14:textId="56168C6F" w:rsidR="003A67C4" w:rsidRDefault="003A67C4" w:rsidP="003A67C4">
      <w:pPr>
        <w:jc w:val="center"/>
        <w:rPr>
          <w:rFonts w:ascii="Arial" w:hAnsi="Arial" w:cs="Arial" w:hint="eastAsia"/>
        </w:rPr>
      </w:pPr>
      <w:r>
        <w:rPr>
          <w:rFonts w:ascii="Arial" w:hAnsi="Arial" w:cs="Arial" w:hint="eastAsia"/>
        </w:rPr>
        <w:t>F</w:t>
      </w:r>
      <w:r>
        <w:rPr>
          <w:rFonts w:ascii="Arial" w:hAnsi="Arial" w:cs="Arial"/>
        </w:rPr>
        <w:t>igure 3.</w:t>
      </w:r>
      <w:r>
        <w:rPr>
          <w:rFonts w:ascii="Arial" w:hAnsi="Arial" w:cs="Arial"/>
        </w:rPr>
        <w:t>2</w:t>
      </w:r>
      <w:r>
        <w:rPr>
          <w:rFonts w:ascii="Arial" w:hAnsi="Arial" w:cs="Arial"/>
        </w:rPr>
        <w:t xml:space="preserve"> </w:t>
      </w:r>
      <w:r>
        <w:rPr>
          <w:rFonts w:ascii="Arial" w:hAnsi="Arial" w:cs="Arial"/>
        </w:rPr>
        <w:t>Shape of the transaction data</w:t>
      </w:r>
    </w:p>
    <w:p w14:paraId="706DC996" w14:textId="77777777" w:rsidR="003A67C4" w:rsidRDefault="003A67C4" w:rsidP="003A67C4">
      <w:pPr>
        <w:rPr>
          <w:rFonts w:ascii="Arial" w:hAnsi="Arial" w:cs="Arial"/>
        </w:rPr>
      </w:pPr>
    </w:p>
    <w:p w14:paraId="0154F451" w14:textId="2C67EB1B" w:rsidR="003A67C4" w:rsidRDefault="003A67C4" w:rsidP="003A67C4">
      <w:pPr>
        <w:jc w:val="center"/>
        <w:rPr>
          <w:rFonts w:ascii="Arial" w:hAnsi="Arial" w:cs="Arial"/>
        </w:rPr>
      </w:pPr>
      <w:r>
        <w:rPr>
          <w:noProof/>
        </w:rPr>
        <w:drawing>
          <wp:inline distT="0" distB="0" distL="0" distR="0" wp14:anchorId="29B3257B" wp14:editId="7F6CDE41">
            <wp:extent cx="3819844" cy="3270493"/>
            <wp:effectExtent l="0" t="0" r="9525" b="6350"/>
            <wp:docPr id="154055060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50603" name=""/>
                    <pic:cNvPicPr/>
                  </pic:nvPicPr>
                  <pic:blipFill>
                    <a:blip r:embed="rId9"/>
                    <a:stretch>
                      <a:fillRect/>
                    </a:stretch>
                  </pic:blipFill>
                  <pic:spPr>
                    <a:xfrm>
                      <a:off x="0" y="0"/>
                      <a:ext cx="3828945" cy="3278285"/>
                    </a:xfrm>
                    <a:prstGeom prst="rect">
                      <a:avLst/>
                    </a:prstGeom>
                  </pic:spPr>
                </pic:pic>
              </a:graphicData>
            </a:graphic>
          </wp:inline>
        </w:drawing>
      </w:r>
    </w:p>
    <w:p w14:paraId="3A972471" w14:textId="534064E1" w:rsidR="003A67C4" w:rsidRDefault="003A67C4" w:rsidP="003A67C4">
      <w:pPr>
        <w:jc w:val="center"/>
        <w:rPr>
          <w:rFonts w:ascii="Arial" w:hAnsi="Arial" w:cs="Arial" w:hint="eastAsia"/>
        </w:rPr>
      </w:pPr>
      <w:r>
        <w:rPr>
          <w:rFonts w:ascii="Arial" w:hAnsi="Arial" w:cs="Arial" w:hint="eastAsia"/>
        </w:rPr>
        <w:t>F</w:t>
      </w:r>
      <w:r>
        <w:rPr>
          <w:rFonts w:ascii="Arial" w:hAnsi="Arial" w:cs="Arial"/>
        </w:rPr>
        <w:t>igure 3.</w:t>
      </w:r>
      <w:r>
        <w:rPr>
          <w:rFonts w:ascii="Arial" w:hAnsi="Arial" w:cs="Arial"/>
        </w:rPr>
        <w:t>3</w:t>
      </w:r>
      <w:r>
        <w:rPr>
          <w:rFonts w:ascii="Arial" w:hAnsi="Arial" w:cs="Arial"/>
        </w:rPr>
        <w:t xml:space="preserve"> Shape of the transaction data</w:t>
      </w:r>
    </w:p>
    <w:p w14:paraId="70557E2B" w14:textId="77777777" w:rsidR="003A67C4" w:rsidRPr="003A67C4" w:rsidRDefault="003A67C4" w:rsidP="003A67C4">
      <w:pPr>
        <w:rPr>
          <w:rFonts w:ascii="Arial" w:hAnsi="Arial" w:cs="Arial"/>
        </w:rPr>
      </w:pPr>
    </w:p>
    <w:p w14:paraId="2752197D" w14:textId="2FBE54B6" w:rsidR="003A67C4" w:rsidRDefault="003A67C4" w:rsidP="003A67C4">
      <w:pPr>
        <w:rPr>
          <w:rFonts w:ascii="Arial" w:hAnsi="Arial" w:cs="Arial"/>
        </w:rPr>
      </w:pPr>
      <w:r>
        <w:rPr>
          <w:noProof/>
        </w:rPr>
        <w:lastRenderedPageBreak/>
        <w:drawing>
          <wp:inline distT="0" distB="0" distL="0" distR="0" wp14:anchorId="33C4907A" wp14:editId="1CF38BE8">
            <wp:extent cx="5400040" cy="2957830"/>
            <wp:effectExtent l="0" t="0" r="0" b="0"/>
            <wp:docPr id="122322268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22680" name=""/>
                    <pic:cNvPicPr/>
                  </pic:nvPicPr>
                  <pic:blipFill>
                    <a:blip r:embed="rId10"/>
                    <a:stretch>
                      <a:fillRect/>
                    </a:stretch>
                  </pic:blipFill>
                  <pic:spPr>
                    <a:xfrm>
                      <a:off x="0" y="0"/>
                      <a:ext cx="5400040" cy="2957830"/>
                    </a:xfrm>
                    <a:prstGeom prst="rect">
                      <a:avLst/>
                    </a:prstGeom>
                  </pic:spPr>
                </pic:pic>
              </a:graphicData>
            </a:graphic>
          </wp:inline>
        </w:drawing>
      </w:r>
    </w:p>
    <w:p w14:paraId="75CD3309" w14:textId="0978D33C" w:rsidR="003A67C4" w:rsidRDefault="003A67C4" w:rsidP="003A67C4">
      <w:pPr>
        <w:jc w:val="center"/>
        <w:rPr>
          <w:rFonts w:ascii="Arial" w:hAnsi="Arial" w:cs="Arial" w:hint="eastAsia"/>
        </w:rPr>
      </w:pPr>
      <w:r>
        <w:rPr>
          <w:rFonts w:ascii="Arial" w:hAnsi="Arial" w:cs="Arial" w:hint="eastAsia"/>
        </w:rPr>
        <w:t>F</w:t>
      </w:r>
      <w:r>
        <w:rPr>
          <w:rFonts w:ascii="Arial" w:hAnsi="Arial" w:cs="Arial"/>
        </w:rPr>
        <w:t>igure 3.</w:t>
      </w:r>
      <w:r>
        <w:rPr>
          <w:rFonts w:ascii="Arial" w:hAnsi="Arial" w:cs="Arial"/>
        </w:rPr>
        <w:t>4</w:t>
      </w:r>
      <w:r>
        <w:rPr>
          <w:rFonts w:ascii="Arial" w:hAnsi="Arial" w:cs="Arial"/>
        </w:rPr>
        <w:t xml:space="preserve"> </w:t>
      </w:r>
      <w:r>
        <w:rPr>
          <w:rFonts w:ascii="Arial" w:hAnsi="Arial" w:cs="Arial"/>
        </w:rPr>
        <w:t>The clustering code</w:t>
      </w:r>
    </w:p>
    <w:p w14:paraId="462853CB" w14:textId="56916F70" w:rsidR="003A67C4" w:rsidRDefault="003A67C4" w:rsidP="003A67C4">
      <w:pPr>
        <w:rPr>
          <w:rFonts w:ascii="Arial" w:hAnsi="Arial" w:cs="Arial"/>
        </w:rPr>
      </w:pPr>
      <w:proofErr w:type="gramStart"/>
      <w:r>
        <w:rPr>
          <w:rFonts w:ascii="Arial" w:hAnsi="Arial" w:cs="Arial" w:hint="eastAsia"/>
        </w:rPr>
        <w:t>F</w:t>
      </w:r>
      <w:r>
        <w:rPr>
          <w:rFonts w:ascii="Arial" w:hAnsi="Arial" w:cs="Arial"/>
        </w:rPr>
        <w:t>inaly</w:t>
      </w:r>
      <w:proofErr w:type="gramEnd"/>
      <w:r>
        <w:rPr>
          <w:rFonts w:ascii="Arial" w:hAnsi="Arial" w:cs="Arial"/>
        </w:rPr>
        <w:t xml:space="preserve"> I ran the evaluation code as shown in Figure 3.5 and the results is shown in Figure 3.6. There</w:t>
      </w:r>
      <w:r w:rsidR="00565B6B">
        <w:rPr>
          <w:rFonts w:ascii="Arial" w:hAnsi="Arial" w:cs="Arial"/>
        </w:rPr>
        <w:t xml:space="preserve"> are</w:t>
      </w:r>
      <w:r>
        <w:rPr>
          <w:rFonts w:ascii="Arial" w:hAnsi="Arial" w:cs="Arial"/>
        </w:rPr>
        <w:t xml:space="preserve"> no other cluster methods for comparing so the clustering evaluation is just for reference.</w:t>
      </w:r>
      <w:r w:rsidR="00565B6B">
        <w:rPr>
          <w:rFonts w:ascii="Arial" w:hAnsi="Arial" w:cs="Arial"/>
        </w:rPr>
        <w:t xml:space="preserve"> The evaluation took longer time than I expected. I guess it was because the dataset was too large.</w:t>
      </w:r>
    </w:p>
    <w:p w14:paraId="53169747" w14:textId="4D1C7B41" w:rsidR="00565B6B" w:rsidRPr="003A67C4" w:rsidRDefault="00565B6B" w:rsidP="003A67C4">
      <w:pPr>
        <w:rPr>
          <w:rFonts w:ascii="Arial" w:hAnsi="Arial" w:cs="Arial" w:hint="eastAsia"/>
        </w:rPr>
      </w:pPr>
      <w:r>
        <w:rPr>
          <w:noProof/>
        </w:rPr>
        <w:drawing>
          <wp:inline distT="0" distB="0" distL="0" distR="0" wp14:anchorId="58B13824" wp14:editId="354C73BD">
            <wp:extent cx="5400040" cy="1482090"/>
            <wp:effectExtent l="0" t="0" r="0" b="3810"/>
            <wp:docPr id="207641766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417660" name=""/>
                    <pic:cNvPicPr/>
                  </pic:nvPicPr>
                  <pic:blipFill>
                    <a:blip r:embed="rId11"/>
                    <a:stretch>
                      <a:fillRect/>
                    </a:stretch>
                  </pic:blipFill>
                  <pic:spPr>
                    <a:xfrm>
                      <a:off x="0" y="0"/>
                      <a:ext cx="5400040" cy="1482090"/>
                    </a:xfrm>
                    <a:prstGeom prst="rect">
                      <a:avLst/>
                    </a:prstGeom>
                  </pic:spPr>
                </pic:pic>
              </a:graphicData>
            </a:graphic>
          </wp:inline>
        </w:drawing>
      </w:r>
    </w:p>
    <w:p w14:paraId="388A172E" w14:textId="497E9BED" w:rsidR="00565B6B" w:rsidRDefault="00565B6B" w:rsidP="00565B6B">
      <w:pPr>
        <w:jc w:val="center"/>
        <w:rPr>
          <w:rFonts w:ascii="Arial" w:hAnsi="Arial" w:cs="Arial" w:hint="eastAsia"/>
        </w:rPr>
      </w:pPr>
      <w:r>
        <w:rPr>
          <w:rFonts w:ascii="Arial" w:hAnsi="Arial" w:cs="Arial" w:hint="eastAsia"/>
        </w:rPr>
        <w:t>F</w:t>
      </w:r>
      <w:r>
        <w:rPr>
          <w:rFonts w:ascii="Arial" w:hAnsi="Arial" w:cs="Arial"/>
        </w:rPr>
        <w:t>igure 3.</w:t>
      </w:r>
      <w:r>
        <w:rPr>
          <w:rFonts w:ascii="Arial" w:hAnsi="Arial" w:cs="Arial"/>
        </w:rPr>
        <w:t>5</w:t>
      </w:r>
      <w:r>
        <w:rPr>
          <w:rFonts w:ascii="Arial" w:hAnsi="Arial" w:cs="Arial"/>
        </w:rPr>
        <w:t xml:space="preserve"> The </w:t>
      </w:r>
      <w:r>
        <w:rPr>
          <w:rFonts w:ascii="Arial" w:hAnsi="Arial" w:cs="Arial"/>
        </w:rPr>
        <w:t>evaluation</w:t>
      </w:r>
      <w:r>
        <w:rPr>
          <w:rFonts w:ascii="Arial" w:hAnsi="Arial" w:cs="Arial"/>
        </w:rPr>
        <w:t xml:space="preserve"> code</w:t>
      </w:r>
    </w:p>
    <w:p w14:paraId="3FA4EF28" w14:textId="138E9D92" w:rsidR="006F2E5A" w:rsidRDefault="00565B6B" w:rsidP="006F2E5A">
      <w:pPr>
        <w:jc w:val="center"/>
        <w:rPr>
          <w:rFonts w:ascii="Arial" w:hAnsi="Arial" w:cs="Arial"/>
        </w:rPr>
      </w:pPr>
      <w:r>
        <w:rPr>
          <w:noProof/>
        </w:rPr>
        <w:drawing>
          <wp:inline distT="0" distB="0" distL="0" distR="0" wp14:anchorId="613F9ABE" wp14:editId="60204769">
            <wp:extent cx="2942857" cy="733333"/>
            <wp:effectExtent l="0" t="0" r="0" b="0"/>
            <wp:docPr id="203693189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31899" name=""/>
                    <pic:cNvPicPr/>
                  </pic:nvPicPr>
                  <pic:blipFill>
                    <a:blip r:embed="rId12"/>
                    <a:stretch>
                      <a:fillRect/>
                    </a:stretch>
                  </pic:blipFill>
                  <pic:spPr>
                    <a:xfrm>
                      <a:off x="0" y="0"/>
                      <a:ext cx="2942857" cy="733333"/>
                    </a:xfrm>
                    <a:prstGeom prst="rect">
                      <a:avLst/>
                    </a:prstGeom>
                  </pic:spPr>
                </pic:pic>
              </a:graphicData>
            </a:graphic>
          </wp:inline>
        </w:drawing>
      </w:r>
    </w:p>
    <w:p w14:paraId="35A65DE3" w14:textId="1D969B11" w:rsidR="00565B6B" w:rsidRDefault="00565B6B" w:rsidP="00565B6B">
      <w:pPr>
        <w:jc w:val="center"/>
        <w:rPr>
          <w:rFonts w:ascii="Arial" w:hAnsi="Arial" w:cs="Arial" w:hint="eastAsia"/>
        </w:rPr>
      </w:pPr>
      <w:r>
        <w:rPr>
          <w:rFonts w:ascii="Arial" w:hAnsi="Arial" w:cs="Arial" w:hint="eastAsia"/>
        </w:rPr>
        <w:t>F</w:t>
      </w:r>
      <w:r>
        <w:rPr>
          <w:rFonts w:ascii="Arial" w:hAnsi="Arial" w:cs="Arial"/>
        </w:rPr>
        <w:t>igure 3.</w:t>
      </w:r>
      <w:r>
        <w:rPr>
          <w:rFonts w:ascii="Arial" w:hAnsi="Arial" w:cs="Arial"/>
        </w:rPr>
        <w:t>6</w:t>
      </w:r>
      <w:r>
        <w:rPr>
          <w:rFonts w:ascii="Arial" w:hAnsi="Arial" w:cs="Arial"/>
        </w:rPr>
        <w:t xml:space="preserve"> The evaluation </w:t>
      </w:r>
      <w:r>
        <w:rPr>
          <w:rFonts w:ascii="Arial" w:hAnsi="Arial" w:cs="Arial"/>
        </w:rPr>
        <w:t>result</w:t>
      </w:r>
    </w:p>
    <w:p w14:paraId="07F3F90F" w14:textId="77777777" w:rsidR="00565B6B" w:rsidRPr="003A67C4" w:rsidRDefault="00565B6B" w:rsidP="006F2E5A">
      <w:pPr>
        <w:jc w:val="center"/>
        <w:rPr>
          <w:rFonts w:ascii="Arial" w:hAnsi="Arial" w:cs="Arial" w:hint="eastAsia"/>
        </w:rPr>
      </w:pPr>
    </w:p>
    <w:sectPr w:rsidR="00565B6B" w:rsidRPr="003A67C4">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25314"/>
    <w:multiLevelType w:val="hybridMultilevel"/>
    <w:tmpl w:val="C9846892"/>
    <w:lvl w:ilvl="0" w:tplc="ED72E2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A2E2808"/>
    <w:multiLevelType w:val="hybridMultilevel"/>
    <w:tmpl w:val="A2680E0E"/>
    <w:lvl w:ilvl="0" w:tplc="CB6210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5071909">
    <w:abstractNumId w:val="1"/>
  </w:num>
  <w:num w:numId="2" w16cid:durableId="154685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F7"/>
    <w:rsid w:val="001807F7"/>
    <w:rsid w:val="0022028B"/>
    <w:rsid w:val="00297FC9"/>
    <w:rsid w:val="003A67C4"/>
    <w:rsid w:val="00565B6B"/>
    <w:rsid w:val="00584883"/>
    <w:rsid w:val="005B0887"/>
    <w:rsid w:val="005C341C"/>
    <w:rsid w:val="006D3F37"/>
    <w:rsid w:val="006F2E5A"/>
    <w:rsid w:val="007B775D"/>
    <w:rsid w:val="008B3984"/>
    <w:rsid w:val="00AF1849"/>
    <w:rsid w:val="00C564B2"/>
    <w:rsid w:val="00C77AA5"/>
    <w:rsid w:val="00CC4B35"/>
    <w:rsid w:val="00E31A23"/>
    <w:rsid w:val="00EC5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767E9"/>
  <w15:chartTrackingRefBased/>
  <w15:docId w15:val="{EB0F676E-38F4-4419-A996-FFEE903B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64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65041">
      <w:bodyDiv w:val="1"/>
      <w:marLeft w:val="0"/>
      <w:marRight w:val="0"/>
      <w:marTop w:val="0"/>
      <w:marBottom w:val="0"/>
      <w:divBdr>
        <w:top w:val="none" w:sz="0" w:space="0" w:color="auto"/>
        <w:left w:val="none" w:sz="0" w:space="0" w:color="auto"/>
        <w:bottom w:val="none" w:sz="0" w:space="0" w:color="auto"/>
        <w:right w:val="none" w:sz="0" w:space="0" w:color="auto"/>
      </w:divBdr>
      <w:divsChild>
        <w:div w:id="855849887">
          <w:marLeft w:val="0"/>
          <w:marRight w:val="0"/>
          <w:marTop w:val="0"/>
          <w:marBottom w:val="0"/>
          <w:divBdr>
            <w:top w:val="none" w:sz="0" w:space="0" w:color="auto"/>
            <w:left w:val="none" w:sz="0" w:space="0" w:color="auto"/>
            <w:bottom w:val="none" w:sz="0" w:space="0" w:color="auto"/>
            <w:right w:val="none" w:sz="0" w:space="0" w:color="auto"/>
          </w:divBdr>
          <w:divsChild>
            <w:div w:id="4353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385">
      <w:bodyDiv w:val="1"/>
      <w:marLeft w:val="0"/>
      <w:marRight w:val="0"/>
      <w:marTop w:val="0"/>
      <w:marBottom w:val="0"/>
      <w:divBdr>
        <w:top w:val="none" w:sz="0" w:space="0" w:color="auto"/>
        <w:left w:val="none" w:sz="0" w:space="0" w:color="auto"/>
        <w:bottom w:val="none" w:sz="0" w:space="0" w:color="auto"/>
        <w:right w:val="none" w:sz="0" w:space="0" w:color="auto"/>
      </w:divBdr>
      <w:divsChild>
        <w:div w:id="1897473279">
          <w:marLeft w:val="0"/>
          <w:marRight w:val="0"/>
          <w:marTop w:val="0"/>
          <w:marBottom w:val="0"/>
          <w:divBdr>
            <w:top w:val="none" w:sz="0" w:space="0" w:color="auto"/>
            <w:left w:val="none" w:sz="0" w:space="0" w:color="auto"/>
            <w:bottom w:val="none" w:sz="0" w:space="0" w:color="auto"/>
            <w:right w:val="none" w:sz="0" w:space="0" w:color="auto"/>
          </w:divBdr>
          <w:divsChild>
            <w:div w:id="5893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292</Words>
  <Characters>1666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Dingming Xue</dc:creator>
  <cp:keywords/>
  <dc:description/>
  <cp:lastModifiedBy>Dingming Xue</cp:lastModifiedBy>
  <cp:revision>7</cp:revision>
  <cp:lastPrinted>2023-11-12T15:46:00Z</cp:lastPrinted>
  <dcterms:created xsi:type="dcterms:W3CDTF">2023-11-06T13:14:00Z</dcterms:created>
  <dcterms:modified xsi:type="dcterms:W3CDTF">2023-12-23T14:19:00Z</dcterms:modified>
</cp:coreProperties>
</file>