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rsidTr="005854DB">
        <w:trPr>
          <w:trHeight w:val="1152"/>
        </w:trPr>
        <w:tc>
          <w:tcPr>
            <w:tcW w:w="9350" w:type="dxa"/>
            <w:gridSpan w:val="3"/>
            <w:vAlign w:val="center"/>
          </w:tcPr>
          <w:bookmarkStart w:id="0" w:name="_Toc800529"/>
          <w:p w:rsidR="005854DB" w:rsidRPr="005854DB" w:rsidRDefault="00EA751E" w:rsidP="005854DB">
            <w:pPr>
              <w:pStyle w:val="Title"/>
            </w:pPr>
            <w:sdt>
              <w:sdtPr>
                <w:alias w:val="Title"/>
                <w:tag w:val=""/>
                <w:id w:val="2016188051"/>
                <w:placeholder>
                  <w:docPart w:val="C39666F33758DE408D74ADC74DE2958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proofErr w:type="spellStart"/>
                <w:r w:rsidR="00F67D54">
                  <w:t>Unimoni</w:t>
                </w:r>
                <w:proofErr w:type="spellEnd"/>
                <w:r w:rsidR="00F67D54">
                  <w:t xml:space="preserve"> </w:t>
                </w:r>
                <w:r w:rsidR="00B4420C">
                  <w:t>Competitor Analysis</w:t>
                </w:r>
              </w:sdtContent>
            </w:sdt>
          </w:p>
        </w:tc>
      </w:tr>
      <w:tr w:rsidR="005854DB" w:rsidRPr="0092125E" w:rsidTr="005854DB">
        <w:trPr>
          <w:trHeight w:val="144"/>
        </w:trPr>
        <w:tc>
          <w:tcPr>
            <w:tcW w:w="1440" w:type="dxa"/>
            <w:shd w:val="clear" w:color="auto" w:fill="auto"/>
          </w:tcPr>
          <w:p w:rsidR="005854DB" w:rsidRPr="0092125E" w:rsidRDefault="005854DB" w:rsidP="00794847">
            <w:pPr>
              <w:rPr>
                <w:sz w:val="10"/>
                <w:szCs w:val="10"/>
              </w:rPr>
            </w:pPr>
          </w:p>
        </w:tc>
        <w:tc>
          <w:tcPr>
            <w:tcW w:w="6840" w:type="dxa"/>
            <w:shd w:val="clear" w:color="auto" w:fill="F0CDA1" w:themeFill="accent1"/>
            <w:vAlign w:val="center"/>
          </w:tcPr>
          <w:p w:rsidR="005854DB" w:rsidRPr="0092125E" w:rsidRDefault="005854DB" w:rsidP="00794847">
            <w:pPr>
              <w:rPr>
                <w:sz w:val="10"/>
                <w:szCs w:val="10"/>
              </w:rPr>
            </w:pPr>
          </w:p>
        </w:tc>
        <w:tc>
          <w:tcPr>
            <w:tcW w:w="1070" w:type="dxa"/>
            <w:shd w:val="clear" w:color="auto" w:fill="auto"/>
          </w:tcPr>
          <w:p w:rsidR="005854DB" w:rsidRPr="0092125E" w:rsidRDefault="005854DB" w:rsidP="00794847">
            <w:pPr>
              <w:rPr>
                <w:sz w:val="10"/>
                <w:szCs w:val="10"/>
              </w:rPr>
            </w:pPr>
          </w:p>
        </w:tc>
      </w:tr>
      <w:tr w:rsidR="005854DB" w:rsidTr="00A67285">
        <w:trPr>
          <w:trHeight w:val="1332"/>
        </w:trPr>
        <w:tc>
          <w:tcPr>
            <w:tcW w:w="9350" w:type="dxa"/>
            <w:gridSpan w:val="3"/>
            <w:shd w:val="clear" w:color="auto" w:fill="auto"/>
          </w:tcPr>
          <w:p w:rsidR="005854DB" w:rsidRPr="00B4420C" w:rsidRDefault="00B4420C" w:rsidP="00B4420C">
            <w:pPr>
              <w:pStyle w:val="Subtitle"/>
              <w:rPr>
                <w:rFonts w:asciiTheme="majorBidi" w:hAnsiTheme="majorBidi" w:cstheme="majorBidi"/>
                <w:b/>
                <w:bCs/>
                <w:i w:val="0"/>
                <w:iCs/>
                <w:sz w:val="36"/>
                <w:szCs w:val="36"/>
              </w:rPr>
            </w:pPr>
            <w:proofErr w:type="spellStart"/>
            <w:r w:rsidRPr="00B4420C">
              <w:rPr>
                <w:rFonts w:asciiTheme="majorBidi" w:hAnsiTheme="majorBidi" w:cstheme="majorBidi"/>
                <w:b/>
                <w:bCs/>
                <w:i w:val="0"/>
                <w:iCs/>
                <w:sz w:val="36"/>
                <w:szCs w:val="36"/>
              </w:rPr>
              <w:t>Muthoot</w:t>
            </w:r>
            <w:proofErr w:type="spellEnd"/>
            <w:r w:rsidRPr="00B4420C">
              <w:rPr>
                <w:rFonts w:asciiTheme="majorBidi" w:hAnsiTheme="majorBidi" w:cstheme="majorBidi"/>
                <w:b/>
                <w:bCs/>
                <w:i w:val="0"/>
                <w:iCs/>
                <w:sz w:val="36"/>
                <w:szCs w:val="36"/>
              </w:rPr>
              <w:t xml:space="preserve"> Finance, </w:t>
            </w:r>
            <w:proofErr w:type="spellStart"/>
            <w:r w:rsidRPr="00B4420C">
              <w:rPr>
                <w:rFonts w:asciiTheme="majorBidi" w:hAnsiTheme="majorBidi" w:cstheme="majorBidi"/>
                <w:b/>
                <w:bCs/>
                <w:i w:val="0"/>
                <w:iCs/>
                <w:sz w:val="36"/>
                <w:szCs w:val="36"/>
              </w:rPr>
              <w:t>Manappuram</w:t>
            </w:r>
            <w:proofErr w:type="spellEnd"/>
            <w:r w:rsidRPr="00B4420C">
              <w:rPr>
                <w:rFonts w:asciiTheme="majorBidi" w:hAnsiTheme="majorBidi" w:cstheme="majorBidi"/>
                <w:b/>
                <w:bCs/>
                <w:i w:val="0"/>
                <w:iCs/>
                <w:sz w:val="36"/>
                <w:szCs w:val="36"/>
              </w:rPr>
              <w:t xml:space="preserve"> Finance, Bajaj </w:t>
            </w:r>
            <w:r w:rsidR="00E124F5">
              <w:rPr>
                <w:rFonts w:asciiTheme="majorBidi" w:hAnsiTheme="majorBidi" w:cstheme="majorBidi"/>
                <w:b/>
                <w:bCs/>
                <w:i w:val="0"/>
                <w:iCs/>
                <w:sz w:val="36"/>
                <w:szCs w:val="36"/>
              </w:rPr>
              <w:t>Finance</w:t>
            </w:r>
          </w:p>
        </w:tc>
      </w:tr>
    </w:tbl>
    <w:bookmarkEnd w:id="0"/>
    <w:p w:rsidR="00685B4E" w:rsidRDefault="00B4420C" w:rsidP="00F63BD1">
      <w:pPr>
        <w:pStyle w:val="Heading1"/>
      </w:pPr>
      <w:r>
        <w:t>NBFC Industry Overview</w:t>
      </w:r>
    </w:p>
    <w:p w:rsidR="00FE0053" w:rsidRDefault="00FE0053" w:rsidP="00FE0053">
      <w:pPr>
        <w:spacing w:line="360" w:lineRule="auto"/>
        <w:ind w:firstLine="720"/>
        <w:rPr>
          <w:color w:val="282828"/>
          <w:sz w:val="26"/>
          <w:szCs w:val="26"/>
          <w:shd w:val="clear" w:color="auto" w:fill="FFFFFF"/>
        </w:rPr>
      </w:pPr>
    </w:p>
    <w:p w:rsidR="009A37CF" w:rsidRPr="009A37CF" w:rsidRDefault="00670C50" w:rsidP="00FE0053">
      <w:pPr>
        <w:spacing w:line="360" w:lineRule="auto"/>
        <w:ind w:firstLine="720"/>
        <w:rPr>
          <w:sz w:val="26"/>
          <w:szCs w:val="26"/>
        </w:rPr>
      </w:pPr>
      <w:r w:rsidRPr="00670C50">
        <w:rPr>
          <w:color w:val="282828"/>
          <w:sz w:val="26"/>
          <w:szCs w:val="26"/>
          <w:shd w:val="clear" w:color="auto" w:fill="FFFFFF"/>
        </w:rPr>
        <w:t>NBFCs</w:t>
      </w:r>
      <w:r w:rsidRPr="009A37CF">
        <w:rPr>
          <w:color w:val="282828"/>
          <w:sz w:val="26"/>
          <w:szCs w:val="26"/>
          <w:shd w:val="clear" w:color="auto" w:fill="FFFFFF"/>
        </w:rPr>
        <w:t xml:space="preserve"> (Non-banking financial companies) are financial institutions registered under the Companies Act, 1956 of India, that offer various banking services but do not have a banking license. Their operations are regulated by the RBI (Reserve Bank of India) and are required to comply with some </w:t>
      </w:r>
      <w:r w:rsidR="009A37CF" w:rsidRPr="009A37CF">
        <w:rPr>
          <w:color w:val="282828"/>
          <w:sz w:val="26"/>
          <w:szCs w:val="26"/>
          <w:shd w:val="clear" w:color="auto" w:fill="FFFFFF"/>
        </w:rPr>
        <w:t>laws, which helps differentiate them from banks.</w:t>
      </w:r>
      <w:r w:rsidRPr="009A37CF">
        <w:rPr>
          <w:color w:val="282828"/>
          <w:sz w:val="26"/>
          <w:szCs w:val="26"/>
          <w:shd w:val="clear" w:color="auto" w:fill="FFFFFF"/>
        </w:rPr>
        <w:t xml:space="preserve"> </w:t>
      </w:r>
      <w:r w:rsidR="009A37CF">
        <w:rPr>
          <w:color w:val="282828"/>
          <w:sz w:val="26"/>
          <w:szCs w:val="26"/>
          <w:shd w:val="clear" w:color="auto" w:fill="FFFFFF"/>
        </w:rPr>
        <w:t xml:space="preserve">NBFCs </w:t>
      </w:r>
      <w:r w:rsidR="009A37CF" w:rsidRPr="00670C50">
        <w:rPr>
          <w:color w:val="282828"/>
          <w:sz w:val="26"/>
          <w:szCs w:val="26"/>
          <w:shd w:val="clear" w:color="auto" w:fill="FFFFFF"/>
        </w:rPr>
        <w:t>typically borrow money from banks or sell commercial papers to mutual funds to raise money. They on-lend these money to small and medium enterprises, retail customers and so on.</w:t>
      </w:r>
      <w:r w:rsidR="009A37CF">
        <w:rPr>
          <w:color w:val="282828"/>
          <w:sz w:val="26"/>
          <w:szCs w:val="26"/>
          <w:shd w:val="clear" w:color="auto" w:fill="FFFFFF"/>
        </w:rPr>
        <w:t xml:space="preserve"> </w:t>
      </w:r>
      <w:r w:rsidRPr="009A37CF">
        <w:rPr>
          <w:color w:val="282828"/>
          <w:sz w:val="26"/>
          <w:szCs w:val="26"/>
          <w:shd w:val="clear" w:color="auto" w:fill="FFFFFF"/>
        </w:rPr>
        <w:t>NBFCs can offer banking services such as loans and credit facilities, currency exchange, retirement planning, money markets, </w:t>
      </w:r>
      <w:hyperlink r:id="rId11" w:history="1">
        <w:r w:rsidRPr="009A37CF">
          <w:rPr>
            <w:rStyle w:val="Hyperlink"/>
            <w:sz w:val="26"/>
            <w:szCs w:val="26"/>
            <w:u w:val="none"/>
            <w:shd w:val="clear" w:color="auto" w:fill="FFFFFF"/>
          </w:rPr>
          <w:t>underwriting</w:t>
        </w:r>
      </w:hyperlink>
      <w:r w:rsidRPr="009A37CF">
        <w:rPr>
          <w:color w:val="282828"/>
          <w:sz w:val="26"/>
          <w:szCs w:val="26"/>
          <w:shd w:val="clear" w:color="auto" w:fill="FFFFFF"/>
        </w:rPr>
        <w:t>, and merger activities.</w:t>
      </w:r>
      <w:r w:rsidR="009A37CF">
        <w:rPr>
          <w:color w:val="282828"/>
          <w:sz w:val="26"/>
          <w:szCs w:val="26"/>
          <w:shd w:val="clear" w:color="auto" w:fill="FFFFFF"/>
        </w:rPr>
        <w:t xml:space="preserve"> Various types of NBFCs exist in India including Asset Finance Companies (AFCs), Investment Companies (ICs), Loan Companies (LCs), Infrastructure Finance Companies (IFCs), and Gold Loan NBFCs.</w:t>
      </w:r>
    </w:p>
    <w:p w:rsidR="00DC1238" w:rsidRPr="00DC1238" w:rsidRDefault="009A37CF" w:rsidP="00FE0053">
      <w:pPr>
        <w:spacing w:line="360" w:lineRule="auto"/>
        <w:rPr>
          <w:rFonts w:asciiTheme="majorBidi" w:hAnsiTheme="majorBidi" w:cstheme="majorBidi"/>
          <w:color w:val="000000" w:themeColor="text1"/>
          <w:sz w:val="26"/>
          <w:szCs w:val="26"/>
          <w:lang w:bidi="ar-SA"/>
        </w:rPr>
      </w:pPr>
      <w:r>
        <w:tab/>
      </w:r>
      <w:r w:rsidR="00DC1238">
        <w:rPr>
          <w:rFonts w:asciiTheme="majorBidi" w:hAnsiTheme="majorBidi" w:cstheme="majorBidi"/>
          <w:color w:val="000000" w:themeColor="text1"/>
          <w:sz w:val="26"/>
          <w:szCs w:val="26"/>
        </w:rPr>
        <w:t>Some of t</w:t>
      </w:r>
      <w:r w:rsidR="00DC1238" w:rsidRPr="00DC1238">
        <w:rPr>
          <w:rFonts w:asciiTheme="majorBidi" w:hAnsiTheme="majorBidi" w:cstheme="majorBidi"/>
          <w:color w:val="000000" w:themeColor="text1"/>
          <w:sz w:val="26"/>
          <w:szCs w:val="26"/>
        </w:rPr>
        <w:t xml:space="preserve">he </w:t>
      </w:r>
      <w:r w:rsidR="00DC1238">
        <w:rPr>
          <w:rFonts w:asciiTheme="majorBidi" w:hAnsiTheme="majorBidi" w:cstheme="majorBidi"/>
          <w:color w:val="000000" w:themeColor="text1"/>
          <w:sz w:val="26"/>
          <w:szCs w:val="26"/>
        </w:rPr>
        <w:t>top 15</w:t>
      </w:r>
      <w:r w:rsidR="00DC1238" w:rsidRPr="00DC1238">
        <w:rPr>
          <w:rFonts w:asciiTheme="majorBidi" w:hAnsiTheme="majorBidi" w:cstheme="majorBidi"/>
          <w:color w:val="000000" w:themeColor="text1"/>
          <w:sz w:val="26"/>
          <w:szCs w:val="26"/>
        </w:rPr>
        <w:t xml:space="preserve"> NBFCs in India</w:t>
      </w:r>
      <w:r w:rsidR="00DC1238">
        <w:rPr>
          <w:rFonts w:asciiTheme="majorBidi" w:hAnsiTheme="majorBidi" w:cstheme="majorBidi"/>
          <w:color w:val="000000" w:themeColor="text1"/>
          <w:sz w:val="26"/>
          <w:szCs w:val="26"/>
        </w:rPr>
        <w:t>,</w:t>
      </w:r>
      <w:r w:rsidR="00DC1238" w:rsidRPr="00DC1238">
        <w:rPr>
          <w:rFonts w:asciiTheme="majorBidi" w:hAnsiTheme="majorBidi" w:cstheme="majorBidi"/>
          <w:color w:val="000000" w:themeColor="text1"/>
          <w:sz w:val="26"/>
          <w:szCs w:val="26"/>
        </w:rPr>
        <w:t xml:space="preserve"> in terms of Total Revenue</w:t>
      </w:r>
      <w:r w:rsidR="00DC1238">
        <w:rPr>
          <w:rFonts w:asciiTheme="majorBidi" w:hAnsiTheme="majorBidi" w:cstheme="majorBidi"/>
          <w:color w:val="000000" w:themeColor="text1"/>
          <w:sz w:val="26"/>
          <w:szCs w:val="26"/>
        </w:rPr>
        <w:t>,</w:t>
      </w:r>
      <w:r w:rsidR="00DC1238" w:rsidRPr="00DC1238">
        <w:rPr>
          <w:rFonts w:asciiTheme="majorBidi" w:hAnsiTheme="majorBidi" w:cstheme="majorBidi"/>
          <w:color w:val="000000" w:themeColor="text1"/>
          <w:sz w:val="26"/>
          <w:szCs w:val="26"/>
        </w:rPr>
        <w:t xml:space="preserve"> include Power Finance Corporation Limited, </w:t>
      </w:r>
      <w:r w:rsidR="00DC1238" w:rsidRPr="00DC1238">
        <w:rPr>
          <w:rFonts w:asciiTheme="majorBidi" w:hAnsiTheme="majorBidi" w:cstheme="majorBidi"/>
          <w:color w:val="000000" w:themeColor="text1"/>
          <w:sz w:val="26"/>
          <w:szCs w:val="26"/>
          <w:lang w:bidi="ar-SA"/>
        </w:rPr>
        <w:t>Shriram Transport Finance Company Limited</w:t>
      </w:r>
      <w:r w:rsidR="00DC1238">
        <w:rPr>
          <w:rFonts w:asciiTheme="majorBidi" w:hAnsiTheme="majorBidi" w:cstheme="majorBidi"/>
          <w:color w:val="000000" w:themeColor="text1"/>
          <w:sz w:val="26"/>
          <w:szCs w:val="26"/>
        </w:rPr>
        <w:t xml:space="preserve">, Bajaj Finance Limited, </w:t>
      </w:r>
      <w:proofErr w:type="spellStart"/>
      <w:r w:rsidR="00DC1238">
        <w:rPr>
          <w:rFonts w:asciiTheme="majorBidi" w:hAnsiTheme="majorBidi" w:cstheme="majorBidi"/>
          <w:color w:val="000000" w:themeColor="text1"/>
          <w:sz w:val="26"/>
          <w:szCs w:val="26"/>
        </w:rPr>
        <w:t>Muthoot</w:t>
      </w:r>
      <w:proofErr w:type="spellEnd"/>
      <w:r w:rsidR="00DC1238">
        <w:rPr>
          <w:rFonts w:asciiTheme="majorBidi" w:hAnsiTheme="majorBidi" w:cstheme="majorBidi"/>
          <w:color w:val="000000" w:themeColor="text1"/>
          <w:sz w:val="26"/>
          <w:szCs w:val="26"/>
        </w:rPr>
        <w:t xml:space="preserve"> Finance Limited, </w:t>
      </w:r>
      <w:r w:rsidR="00DC1238" w:rsidRPr="00DC1238">
        <w:rPr>
          <w:rFonts w:asciiTheme="majorBidi" w:hAnsiTheme="majorBidi" w:cstheme="majorBidi"/>
          <w:color w:val="000000" w:themeColor="text1"/>
          <w:sz w:val="26"/>
          <w:szCs w:val="26"/>
          <w:lang w:bidi="ar-SA"/>
        </w:rPr>
        <w:t>Mahindra &amp; Mahindra Financial Services Limited</w:t>
      </w:r>
      <w:r w:rsidR="00DC1238">
        <w:rPr>
          <w:rFonts w:asciiTheme="majorBidi" w:hAnsiTheme="majorBidi" w:cstheme="majorBidi"/>
          <w:color w:val="000000" w:themeColor="text1"/>
          <w:sz w:val="26"/>
          <w:szCs w:val="26"/>
        </w:rPr>
        <w:t xml:space="preserve">, Aditya Birla Finance Limited, and </w:t>
      </w:r>
      <w:proofErr w:type="spellStart"/>
      <w:r w:rsidR="00DC1238">
        <w:rPr>
          <w:rFonts w:asciiTheme="majorBidi" w:hAnsiTheme="majorBidi" w:cstheme="majorBidi"/>
          <w:color w:val="000000" w:themeColor="text1"/>
          <w:sz w:val="26"/>
          <w:szCs w:val="26"/>
        </w:rPr>
        <w:t>Manappuram</w:t>
      </w:r>
      <w:proofErr w:type="spellEnd"/>
      <w:r w:rsidR="00DC1238">
        <w:rPr>
          <w:rFonts w:asciiTheme="majorBidi" w:hAnsiTheme="majorBidi" w:cstheme="majorBidi"/>
          <w:color w:val="000000" w:themeColor="text1"/>
          <w:sz w:val="26"/>
          <w:szCs w:val="26"/>
        </w:rPr>
        <w:t xml:space="preserve"> Finance Limited. </w:t>
      </w:r>
      <w:r w:rsidR="00E124F5">
        <w:rPr>
          <w:rFonts w:asciiTheme="majorBidi" w:hAnsiTheme="majorBidi" w:cstheme="majorBidi"/>
          <w:color w:val="000000" w:themeColor="text1"/>
          <w:sz w:val="26"/>
          <w:szCs w:val="26"/>
        </w:rPr>
        <w:t xml:space="preserve">We will be analyzing </w:t>
      </w:r>
      <w:r w:rsidR="006E6CAA">
        <w:rPr>
          <w:rFonts w:asciiTheme="majorBidi" w:hAnsiTheme="majorBidi" w:cstheme="majorBidi"/>
          <w:color w:val="000000" w:themeColor="text1"/>
          <w:sz w:val="26"/>
          <w:szCs w:val="26"/>
        </w:rPr>
        <w:t xml:space="preserve">the effect of the IF&amp;LS Crisis as well as product analysis of </w:t>
      </w:r>
      <w:proofErr w:type="spellStart"/>
      <w:r w:rsidR="00E124F5">
        <w:rPr>
          <w:rFonts w:asciiTheme="majorBidi" w:hAnsiTheme="majorBidi" w:cstheme="majorBidi"/>
          <w:color w:val="000000" w:themeColor="text1"/>
          <w:sz w:val="26"/>
          <w:szCs w:val="26"/>
        </w:rPr>
        <w:t>Muthoot</w:t>
      </w:r>
      <w:proofErr w:type="spellEnd"/>
      <w:r w:rsidR="00E124F5">
        <w:rPr>
          <w:rFonts w:asciiTheme="majorBidi" w:hAnsiTheme="majorBidi" w:cstheme="majorBidi"/>
          <w:color w:val="000000" w:themeColor="text1"/>
          <w:sz w:val="26"/>
          <w:szCs w:val="26"/>
        </w:rPr>
        <w:t xml:space="preserve"> Finance Limited, </w:t>
      </w:r>
      <w:proofErr w:type="spellStart"/>
      <w:r w:rsidR="00E124F5">
        <w:rPr>
          <w:rFonts w:asciiTheme="majorBidi" w:hAnsiTheme="majorBidi" w:cstheme="majorBidi"/>
          <w:color w:val="000000" w:themeColor="text1"/>
          <w:sz w:val="26"/>
          <w:szCs w:val="26"/>
        </w:rPr>
        <w:t>Manappuram</w:t>
      </w:r>
      <w:proofErr w:type="spellEnd"/>
      <w:r w:rsidR="00E124F5">
        <w:rPr>
          <w:rFonts w:asciiTheme="majorBidi" w:hAnsiTheme="majorBidi" w:cstheme="majorBidi"/>
          <w:color w:val="000000" w:themeColor="text1"/>
          <w:sz w:val="26"/>
          <w:szCs w:val="26"/>
        </w:rPr>
        <w:t xml:space="preserve"> Finance Limited, and Bajaj Finance Limited</w:t>
      </w:r>
      <w:r w:rsidR="00AA74E1">
        <w:rPr>
          <w:rFonts w:asciiTheme="majorBidi" w:hAnsiTheme="majorBidi" w:cstheme="majorBidi"/>
          <w:color w:val="000000" w:themeColor="text1"/>
          <w:sz w:val="26"/>
          <w:szCs w:val="26"/>
        </w:rPr>
        <w:t>.</w:t>
      </w:r>
    </w:p>
    <w:p w:rsidR="00DC1238" w:rsidRPr="00DC1238" w:rsidRDefault="00047F55" w:rsidP="00DC1238">
      <w:pPr>
        <w:spacing w:line="360" w:lineRule="auto"/>
        <w:rPr>
          <w:rFonts w:asciiTheme="majorBidi" w:hAnsiTheme="majorBidi" w:cstheme="majorBidi"/>
          <w:sz w:val="26"/>
          <w:szCs w:val="26"/>
          <w:lang w:bidi="ar-SA"/>
        </w:rPr>
      </w:pPr>
      <w:r>
        <w:rPr>
          <w:noProof/>
        </w:rPr>
        <w:drawing>
          <wp:anchor distT="0" distB="0" distL="114300" distR="114300" simplePos="0" relativeHeight="251669504" behindDoc="0" locked="0" layoutInCell="1" allowOverlap="1">
            <wp:simplePos x="0" y="0"/>
            <wp:positionH relativeFrom="margin">
              <wp:posOffset>1953260</wp:posOffset>
            </wp:positionH>
            <wp:positionV relativeFrom="margin">
              <wp:posOffset>7658100</wp:posOffset>
            </wp:positionV>
            <wp:extent cx="2431415" cy="12350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ppuram.png"/>
                    <pic:cNvPicPr/>
                  </pic:nvPicPr>
                  <pic:blipFill>
                    <a:blip r:embed="rId12">
                      <a:extLst>
                        <a:ext uri="{28A0092B-C50C-407E-A947-70E740481C1C}">
                          <a14:useLocalDpi xmlns:a14="http://schemas.microsoft.com/office/drawing/2010/main" val="0"/>
                        </a:ext>
                      </a:extLst>
                    </a:blip>
                    <a:stretch>
                      <a:fillRect/>
                    </a:stretch>
                  </pic:blipFill>
                  <pic:spPr>
                    <a:xfrm>
                      <a:off x="0" y="0"/>
                      <a:ext cx="2431415" cy="1235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simplePos x="0" y="0"/>
            <wp:positionH relativeFrom="margin">
              <wp:posOffset>-551296</wp:posOffset>
            </wp:positionH>
            <wp:positionV relativeFrom="margin">
              <wp:posOffset>7480935</wp:posOffset>
            </wp:positionV>
            <wp:extent cx="2291080" cy="11836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1080" cy="1183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simplePos x="0" y="0"/>
            <wp:positionH relativeFrom="margin">
              <wp:posOffset>4384675</wp:posOffset>
            </wp:positionH>
            <wp:positionV relativeFrom="margin">
              <wp:posOffset>7387590</wp:posOffset>
            </wp:positionV>
            <wp:extent cx="2683510" cy="1506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0px-Bajaj_Finserv_Logo.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3510" cy="1506220"/>
                    </a:xfrm>
                    <a:prstGeom prst="rect">
                      <a:avLst/>
                    </a:prstGeom>
                  </pic:spPr>
                </pic:pic>
              </a:graphicData>
            </a:graphic>
            <wp14:sizeRelH relativeFrom="margin">
              <wp14:pctWidth>0</wp14:pctWidth>
            </wp14:sizeRelH>
            <wp14:sizeRelV relativeFrom="margin">
              <wp14:pctHeight>0</wp14:pctHeight>
            </wp14:sizeRelV>
          </wp:anchor>
        </w:drawing>
      </w:r>
    </w:p>
    <w:p w:rsidR="009A37CF" w:rsidRDefault="009A37CF" w:rsidP="005901CF"/>
    <w:p w:rsidR="00047F55" w:rsidRPr="005901CF" w:rsidRDefault="00047F55" w:rsidP="005901CF"/>
    <w:p w:rsidR="00F63BD1" w:rsidRDefault="004E0889" w:rsidP="006D40ED">
      <w:pPr>
        <w:pStyle w:val="Heading1"/>
      </w:pPr>
      <w:r w:rsidRPr="002E6D69">
        <w:rPr>
          <w:noProof/>
        </w:rPr>
        <w:lastRenderedPageBreak/>
        <mc:AlternateContent>
          <mc:Choice Requires="wps">
            <w:drawing>
              <wp:anchor distT="45720" distB="45720" distL="114300" distR="114300" simplePos="0" relativeHeight="251659264" behindDoc="1" locked="0" layoutInCell="1" allowOverlap="1" wp14:anchorId="1BDE048B" wp14:editId="2F6109FC">
                <wp:simplePos x="0" y="0"/>
                <wp:positionH relativeFrom="page">
                  <wp:posOffset>0</wp:posOffset>
                </wp:positionH>
                <wp:positionV relativeFrom="page">
                  <wp:posOffset>0</wp:posOffset>
                </wp:positionV>
                <wp:extent cx="10058400" cy="748145"/>
                <wp:effectExtent l="0" t="0" r="12700" b="1397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748145"/>
                        </a:xfrm>
                        <a:prstGeom prst="rect">
                          <a:avLst/>
                        </a:prstGeom>
                        <a:solidFill>
                          <a:schemeClr val="accent1">
                            <a:lumMod val="75000"/>
                            <a:alpha val="50000"/>
                          </a:schemeClr>
                        </a:solidFill>
                        <a:ln w="9525">
                          <a:solidFill>
                            <a:schemeClr val="bg1"/>
                          </a:solidFill>
                          <a:miter lim="800000"/>
                          <a:headEnd/>
                          <a:tailEnd/>
                        </a:ln>
                      </wps:spPr>
                      <wps:txbx>
                        <w:txbxContent>
                          <w:p w:rsidR="004E0889" w:rsidRDefault="004E0889" w:rsidP="004E0889"/>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BDE048B" id="_x0000_t202" coordsize="21600,21600" o:spt="202" path="m,l,21600r21600,l21600,xe">
                <v:stroke joinstyle="miter"/>
                <v:path gradientshapeok="t" o:connecttype="rect"/>
              </v:shapetype>
              <v:shape id="Text Box 2" o:spid="_x0000_s1026" type="#_x0000_t202" style="position:absolute;margin-left:0;margin-top:0;width:11in;height:58.9pt;z-index:-25165721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" fillcolor="#e29e4a [2404]" strokecolor="white [3212]">
                <v:fill opacity="32896f"/>
                <v:textbox inset="20mm,8mm">
                  <w:txbxContent>
                    <w:p w:rsidR="004E0889" w:rsidRDefault="004E0889" w:rsidP="004E0889"/>
                  </w:txbxContent>
                </v:textbox>
                <w10:wrap anchorx="page" anchory="page"/>
              </v:shape>
            </w:pict>
          </mc:Fallback>
        </mc:AlternateContent>
      </w:r>
      <w:r w:rsidR="00EE372A">
        <w:t>il</w:t>
      </w:r>
      <w:r w:rsidR="00B659EF">
        <w:t>&amp;fs Crisis summary</w:t>
      </w:r>
    </w:p>
    <w:p w:rsidR="00B4420C" w:rsidRDefault="00B4420C" w:rsidP="0060395D">
      <w:pPr>
        <w:spacing w:line="360" w:lineRule="auto"/>
      </w:pPr>
    </w:p>
    <w:p w:rsidR="00644373" w:rsidRPr="0060395D" w:rsidRDefault="00644373" w:rsidP="000E2EDA">
      <w:pPr>
        <w:spacing w:line="360" w:lineRule="auto"/>
        <w:rPr>
          <w:b/>
          <w:bCs/>
          <w:color w:val="282828"/>
          <w:sz w:val="26"/>
          <w:szCs w:val="26"/>
          <w:shd w:val="clear" w:color="auto" w:fill="FFFFFF"/>
        </w:rPr>
      </w:pPr>
      <w:r w:rsidRPr="0060395D">
        <w:rPr>
          <w:b/>
          <w:bCs/>
          <w:color w:val="282828"/>
          <w:sz w:val="26"/>
          <w:szCs w:val="26"/>
          <w:shd w:val="clear" w:color="auto" w:fill="FFFFFF"/>
        </w:rPr>
        <w:t xml:space="preserve">What is it? </w:t>
      </w:r>
    </w:p>
    <w:p w:rsidR="00644373" w:rsidRPr="0060395D" w:rsidRDefault="00644373" w:rsidP="000E2EDA">
      <w:pPr>
        <w:spacing w:line="360" w:lineRule="auto"/>
        <w:rPr>
          <w:sz w:val="26"/>
          <w:szCs w:val="26"/>
        </w:rPr>
      </w:pPr>
      <w:r w:rsidRPr="00644373">
        <w:rPr>
          <w:color w:val="282828"/>
          <w:sz w:val="26"/>
          <w:szCs w:val="26"/>
          <w:shd w:val="clear" w:color="auto" w:fill="FFFFFF"/>
        </w:rPr>
        <w:t>NBFCs</w:t>
      </w:r>
      <w:r w:rsidRPr="0060395D">
        <w:rPr>
          <w:color w:val="282828"/>
          <w:sz w:val="26"/>
          <w:szCs w:val="26"/>
          <w:shd w:val="clear" w:color="auto" w:fill="FFFFFF"/>
        </w:rPr>
        <w:t>, particularly the smaller ones,</w:t>
      </w:r>
      <w:r w:rsidRPr="00644373">
        <w:rPr>
          <w:color w:val="282828"/>
          <w:sz w:val="26"/>
          <w:szCs w:val="26"/>
          <w:shd w:val="clear" w:color="auto" w:fill="FFFFFF"/>
        </w:rPr>
        <w:t xml:space="preserve"> are facing a liquidity crunch. In other words, they don’t have money to lend or are facing enormous difficulties in raising funds. </w:t>
      </w:r>
      <w:r w:rsidRPr="0060395D">
        <w:rPr>
          <w:color w:val="282828"/>
          <w:sz w:val="26"/>
          <w:szCs w:val="26"/>
          <w:shd w:val="clear" w:color="auto" w:fill="FFFFFF"/>
        </w:rPr>
        <w:t>When NBFCs don’t have money to lend, that reduces the credit flow to the economy, hits economic growth, and causes many borrowers to default on loans.</w:t>
      </w:r>
      <w:r w:rsidR="0060395D" w:rsidRPr="0060395D">
        <w:rPr>
          <w:color w:val="282828"/>
          <w:sz w:val="26"/>
          <w:szCs w:val="26"/>
          <w:shd w:val="clear" w:color="auto" w:fill="FFFFFF"/>
        </w:rPr>
        <w:t xml:space="preserve"> As a result there was a drastic reduction in lending from October 2018 to December 2018 due to liquidity squeeze, which affected consumption demand in the economy.</w:t>
      </w:r>
    </w:p>
    <w:p w:rsidR="00F01556" w:rsidRDefault="00F01556" w:rsidP="000E2EDA">
      <w:pPr>
        <w:spacing w:line="360" w:lineRule="auto"/>
        <w:rPr>
          <w:b/>
          <w:bCs/>
          <w:sz w:val="26"/>
          <w:szCs w:val="26"/>
        </w:rPr>
      </w:pPr>
    </w:p>
    <w:p w:rsidR="00644373" w:rsidRPr="00644373" w:rsidRDefault="0060395D" w:rsidP="000E2EDA">
      <w:pPr>
        <w:spacing w:line="360" w:lineRule="auto"/>
        <w:rPr>
          <w:b/>
          <w:bCs/>
          <w:sz w:val="26"/>
          <w:szCs w:val="26"/>
        </w:rPr>
      </w:pPr>
      <w:r w:rsidRPr="0060395D">
        <w:rPr>
          <w:b/>
          <w:bCs/>
          <w:sz w:val="26"/>
          <w:szCs w:val="26"/>
        </w:rPr>
        <w:t>What caused it?</w:t>
      </w:r>
    </w:p>
    <w:p w:rsidR="007802C5" w:rsidRDefault="0060395D" w:rsidP="000E2EDA">
      <w:pPr>
        <w:spacing w:line="360" w:lineRule="auto"/>
        <w:rPr>
          <w:rFonts w:asciiTheme="minorBidi" w:hAnsiTheme="minorBidi"/>
          <w:color w:val="000000" w:themeColor="text1"/>
          <w:sz w:val="26"/>
          <w:szCs w:val="26"/>
        </w:rPr>
      </w:pPr>
      <w:r w:rsidRPr="0060395D">
        <w:rPr>
          <w:rFonts w:asciiTheme="minorBidi" w:hAnsiTheme="minorBidi" w:cstheme="minorBidi"/>
          <w:color w:val="000000" w:themeColor="text1"/>
          <w:sz w:val="26"/>
          <w:szCs w:val="26"/>
        </w:rPr>
        <w:t>Firstly, asset-liability mismatch, a flawed business model of the NBFCs that relies on raising short-term funds which are then lent out as long-term loans, is attributable to the crisis.</w:t>
      </w:r>
      <w:r>
        <w:rPr>
          <w:rFonts w:asciiTheme="minorBidi" w:hAnsiTheme="minorBidi"/>
          <w:color w:val="000000" w:themeColor="text1"/>
          <w:sz w:val="26"/>
          <w:szCs w:val="26"/>
        </w:rPr>
        <w:t xml:space="preserve"> This cycle of renewing short-term loans to repay long-term debt was broken because of default payments to lenders by IF&amp;LS, a</w:t>
      </w:r>
      <w:r w:rsidRPr="0060395D">
        <w:rPr>
          <w:rFonts w:asciiTheme="minorBidi" w:hAnsiTheme="minorBidi"/>
          <w:color w:val="000000" w:themeColor="text1"/>
          <w:sz w:val="26"/>
          <w:szCs w:val="26"/>
          <w:lang w:bidi="ar-SA"/>
        </w:rPr>
        <w:t xml:space="preserve"> core investment company</w:t>
      </w:r>
      <w:r>
        <w:rPr>
          <w:rFonts w:asciiTheme="minorBidi" w:hAnsiTheme="minorBidi"/>
          <w:color w:val="000000" w:themeColor="text1"/>
          <w:sz w:val="26"/>
          <w:szCs w:val="26"/>
        </w:rPr>
        <w:t xml:space="preserve"> in infrastructure and finance services.</w:t>
      </w:r>
      <w:r w:rsidR="00101B0F">
        <w:rPr>
          <w:rFonts w:asciiTheme="minorBidi" w:hAnsiTheme="minorBidi"/>
          <w:color w:val="000000" w:themeColor="text1"/>
          <w:sz w:val="26"/>
          <w:szCs w:val="26"/>
        </w:rPr>
        <w:t xml:space="preserve"> Consequently, rating agency ICRA downgraded IF&amp;LS’s borrowing </w:t>
      </w:r>
      <w:proofErr w:type="spellStart"/>
      <w:r w:rsidR="00101B0F">
        <w:rPr>
          <w:rFonts w:asciiTheme="minorBidi" w:hAnsiTheme="minorBidi"/>
          <w:color w:val="000000" w:themeColor="text1"/>
          <w:sz w:val="26"/>
          <w:szCs w:val="26"/>
        </w:rPr>
        <w:t>programmes</w:t>
      </w:r>
      <w:proofErr w:type="spellEnd"/>
      <w:r w:rsidR="00101B0F">
        <w:rPr>
          <w:rFonts w:asciiTheme="minorBidi" w:hAnsiTheme="minorBidi"/>
          <w:color w:val="000000" w:themeColor="text1"/>
          <w:sz w:val="26"/>
          <w:szCs w:val="26"/>
        </w:rPr>
        <w:t>, which caused panic amongst equity investors as well as other NBFCs.</w:t>
      </w:r>
    </w:p>
    <w:p w:rsidR="00F01556" w:rsidRDefault="00F01556" w:rsidP="000E2EDA">
      <w:pPr>
        <w:spacing w:line="360" w:lineRule="auto"/>
        <w:rPr>
          <w:rFonts w:asciiTheme="minorBidi" w:hAnsiTheme="minorBidi"/>
          <w:b/>
          <w:bCs/>
          <w:color w:val="000000" w:themeColor="text1"/>
          <w:sz w:val="26"/>
          <w:szCs w:val="26"/>
        </w:rPr>
      </w:pPr>
    </w:p>
    <w:p w:rsidR="00701170" w:rsidRDefault="00B12A28" w:rsidP="000E2EDA">
      <w:pPr>
        <w:spacing w:line="360" w:lineRule="auto"/>
        <w:rPr>
          <w:rFonts w:asciiTheme="minorBidi" w:hAnsiTheme="minorBidi"/>
          <w:b/>
          <w:bCs/>
          <w:color w:val="000000" w:themeColor="text1"/>
          <w:sz w:val="26"/>
          <w:szCs w:val="26"/>
        </w:rPr>
      </w:pPr>
      <w:r w:rsidRPr="00B12A28">
        <w:rPr>
          <w:rFonts w:asciiTheme="minorBidi" w:hAnsiTheme="minorBidi"/>
          <w:b/>
          <w:bCs/>
          <w:color w:val="000000" w:themeColor="text1"/>
          <w:sz w:val="26"/>
          <w:szCs w:val="26"/>
        </w:rPr>
        <w:t>Consequences of it?</w:t>
      </w:r>
    </w:p>
    <w:p w:rsidR="000E2EDA" w:rsidRDefault="00B12A28" w:rsidP="000E2EDA">
      <w:pPr>
        <w:spacing w:line="360" w:lineRule="auto"/>
        <w:rPr>
          <w:rFonts w:asciiTheme="minorBidi" w:hAnsiTheme="minorBidi"/>
          <w:color w:val="000000" w:themeColor="text1"/>
          <w:sz w:val="26"/>
          <w:szCs w:val="26"/>
        </w:rPr>
      </w:pPr>
      <w:r>
        <w:rPr>
          <w:rFonts w:asciiTheme="minorBidi" w:hAnsiTheme="minorBidi"/>
          <w:color w:val="000000" w:themeColor="text1"/>
          <w:sz w:val="26"/>
          <w:szCs w:val="26"/>
        </w:rPr>
        <w:t xml:space="preserve">Macroeconomic growth has slowed down as several NBFCs have faced rating downgrades and tighter access to liquidity. </w:t>
      </w:r>
      <w:r w:rsidRPr="00B12A28">
        <w:rPr>
          <w:rFonts w:asciiTheme="minorBidi" w:hAnsiTheme="minorBidi"/>
          <w:color w:val="000000" w:themeColor="text1"/>
          <w:sz w:val="26"/>
          <w:szCs w:val="26"/>
          <w:lang w:bidi="ar-SA"/>
        </w:rPr>
        <w:t>Trillions of rupees are locked in real estate, construction and infrastructure projects.</w:t>
      </w:r>
      <w:r>
        <w:rPr>
          <w:rFonts w:asciiTheme="minorBidi" w:hAnsiTheme="minorBidi"/>
          <w:color w:val="000000" w:themeColor="text1"/>
          <w:sz w:val="26"/>
          <w:szCs w:val="26"/>
        </w:rPr>
        <w:t xml:space="preserve"> L</w:t>
      </w:r>
      <w:r w:rsidRPr="00B12A28">
        <w:rPr>
          <w:rFonts w:asciiTheme="minorBidi" w:hAnsiTheme="minorBidi"/>
          <w:color w:val="000000" w:themeColor="text1"/>
          <w:sz w:val="26"/>
          <w:szCs w:val="26"/>
          <w:lang w:bidi="ar-SA"/>
        </w:rPr>
        <w:t xml:space="preserve">arge NBFCs with strong parents and track records are better positioned </w:t>
      </w:r>
      <w:r w:rsidR="00982B60">
        <w:rPr>
          <w:rFonts w:asciiTheme="minorBidi" w:hAnsiTheme="minorBidi"/>
          <w:color w:val="000000" w:themeColor="text1"/>
          <w:sz w:val="26"/>
          <w:szCs w:val="26"/>
        </w:rPr>
        <w:t>than</w:t>
      </w:r>
      <w:r w:rsidRPr="00B12A28">
        <w:rPr>
          <w:rFonts w:asciiTheme="minorBidi" w:hAnsiTheme="minorBidi"/>
          <w:color w:val="000000" w:themeColor="text1"/>
          <w:sz w:val="26"/>
          <w:szCs w:val="26"/>
          <w:lang w:bidi="ar-SA"/>
        </w:rPr>
        <w:t xml:space="preserve"> small NBFCs</w:t>
      </w:r>
      <w:r w:rsidR="00982B60">
        <w:rPr>
          <w:rFonts w:asciiTheme="minorBidi" w:hAnsiTheme="minorBidi"/>
          <w:color w:val="000000" w:themeColor="text1"/>
          <w:sz w:val="26"/>
          <w:szCs w:val="26"/>
        </w:rPr>
        <w:t>, which</w:t>
      </w:r>
      <w:r w:rsidRPr="00B12A28">
        <w:rPr>
          <w:rFonts w:asciiTheme="minorBidi" w:hAnsiTheme="minorBidi"/>
          <w:color w:val="000000" w:themeColor="text1"/>
          <w:sz w:val="26"/>
          <w:szCs w:val="26"/>
          <w:lang w:bidi="ar-SA"/>
        </w:rPr>
        <w:t xml:space="preserve"> could lose market share</w:t>
      </w:r>
      <w:r w:rsidR="00982B60">
        <w:rPr>
          <w:rFonts w:asciiTheme="minorBidi" w:hAnsiTheme="minorBidi"/>
          <w:color w:val="000000" w:themeColor="text1"/>
          <w:sz w:val="26"/>
          <w:szCs w:val="26"/>
        </w:rPr>
        <w:t>.</w:t>
      </w:r>
      <w:r>
        <w:rPr>
          <w:rFonts w:asciiTheme="minorBidi" w:hAnsiTheme="minorBidi"/>
          <w:color w:val="000000" w:themeColor="text1"/>
          <w:sz w:val="26"/>
          <w:szCs w:val="26"/>
        </w:rPr>
        <w:t xml:space="preserve"> </w:t>
      </w:r>
      <w:r w:rsidR="00982B60">
        <w:rPr>
          <w:rFonts w:asciiTheme="minorBidi" w:hAnsiTheme="minorBidi"/>
          <w:color w:val="000000" w:themeColor="text1"/>
          <w:sz w:val="26"/>
          <w:szCs w:val="26"/>
        </w:rPr>
        <w:t>Housing finance companies (HFCs) will face sharper slowdowns and this was evident when DHFL, a large mortgage lender, lost almost 10% in May 2018 due to a recent downgrading of its credit ratings of its FDs. However, the main consequence to consider in the context of this report</w:t>
      </w:r>
      <w:r w:rsidR="00CC4682">
        <w:rPr>
          <w:rFonts w:asciiTheme="minorBidi" w:hAnsiTheme="minorBidi"/>
          <w:color w:val="000000" w:themeColor="text1"/>
          <w:sz w:val="26"/>
          <w:szCs w:val="26"/>
        </w:rPr>
        <w:t xml:space="preserve"> is that some NBFCs, mainly large ones, have faced positive growth since the crisis due to their business model, which will be analyzed further in the report. Conclusion: it is the real estate-focused NBFCs that are in trouble.</w:t>
      </w:r>
    </w:p>
    <w:p w:rsidR="00CC4682" w:rsidRDefault="00CC4682" w:rsidP="00CC4682">
      <w:pPr>
        <w:pStyle w:val="Heading1"/>
      </w:pPr>
      <w:r>
        <w:lastRenderedPageBreak/>
        <w:t>Muthoot finance analysis</w:t>
      </w:r>
    </w:p>
    <w:p w:rsidR="00CE2AD0" w:rsidRPr="00FD2ED7" w:rsidRDefault="00CC4682" w:rsidP="00555C2A">
      <w:pPr>
        <w:spacing w:line="360" w:lineRule="auto"/>
        <w:rPr>
          <w:sz w:val="26"/>
          <w:szCs w:val="26"/>
        </w:rPr>
      </w:pPr>
      <w:r w:rsidRPr="002E0953">
        <w:rPr>
          <w:b/>
          <w:bCs/>
          <w:noProof/>
        </w:rPr>
        <mc:AlternateContent>
          <mc:Choice Requires="wps">
            <w:drawing>
              <wp:anchor distT="45720" distB="45720" distL="114300" distR="114300" simplePos="0" relativeHeight="251674624" behindDoc="1" locked="0" layoutInCell="1" allowOverlap="1" wp14:anchorId="091121A8" wp14:editId="7144DDE1">
                <wp:simplePos x="0" y="0"/>
                <wp:positionH relativeFrom="page">
                  <wp:posOffset>0</wp:posOffset>
                </wp:positionH>
                <wp:positionV relativeFrom="page">
                  <wp:posOffset>-46240</wp:posOffset>
                </wp:positionV>
                <wp:extent cx="10058400" cy="800100"/>
                <wp:effectExtent l="0" t="0" r="12700" b="12700"/>
                <wp:wrapNone/>
                <wp:docPr id="13" name="Text Box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800100"/>
                        </a:xfrm>
                        <a:prstGeom prst="rect">
                          <a:avLst/>
                        </a:prstGeom>
                        <a:solidFill>
                          <a:schemeClr val="accent1">
                            <a:lumMod val="75000"/>
                            <a:alpha val="50000"/>
                          </a:schemeClr>
                        </a:solidFill>
                        <a:ln w="9525">
                          <a:solidFill>
                            <a:schemeClr val="accent1">
                              <a:lumMod val="40000"/>
                              <a:lumOff val="60000"/>
                            </a:schemeClr>
                          </a:solidFill>
                          <a:miter lim="800000"/>
                          <a:headEnd/>
                          <a:tailEnd/>
                        </a:ln>
                      </wps:spPr>
                      <wps:txbx>
                        <w:txbxContent>
                          <w:p w:rsidR="00CC4682" w:rsidRDefault="00CC4682" w:rsidP="00CC4682"/>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1121A8" id="Text Box 13" o:spid="_x0000_s1027" type="#_x0000_t202" style="position:absolute;margin-left:0;margin-top:-3.65pt;width:11in;height:63pt;z-index:-2516418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" fillcolor="#e29e4a [2404]" strokecolor="#f9ead9 [1300]">
                <v:fill opacity="32896f"/>
                <v:textbox inset="20mm,8mm">
                  <w:txbxContent>
                    <w:p w:rsidR="00CC4682" w:rsidRDefault="00CC4682" w:rsidP="00CC4682"/>
                  </w:txbxContent>
                </v:textbox>
                <w10:wrap anchorx="page" anchory="page"/>
              </v:shape>
            </w:pict>
          </mc:Fallback>
        </mc:AlternateContent>
      </w:r>
      <w:r w:rsidR="002E0953" w:rsidRPr="002E0953">
        <w:rPr>
          <w:rFonts w:asciiTheme="minorBidi" w:hAnsiTheme="minorBidi"/>
          <w:b/>
          <w:bCs/>
          <w:color w:val="000000" w:themeColor="text1"/>
          <w:sz w:val="26"/>
          <w:szCs w:val="26"/>
        </w:rPr>
        <w:t>US</w:t>
      </w:r>
      <w:r w:rsidR="002E0953" w:rsidRPr="00FD2ED7">
        <w:rPr>
          <w:rFonts w:asciiTheme="minorBidi" w:hAnsiTheme="minorBidi"/>
          <w:b/>
          <w:bCs/>
          <w:color w:val="000000" w:themeColor="text1"/>
          <w:sz w:val="26"/>
          <w:szCs w:val="26"/>
        </w:rPr>
        <w:t xml:space="preserve">P: </w:t>
      </w:r>
      <w:r w:rsidR="00CE2AD0" w:rsidRPr="00FD2ED7">
        <w:rPr>
          <w:rFonts w:asciiTheme="majorBidi" w:hAnsiTheme="majorBidi" w:cstheme="majorBidi"/>
          <w:color w:val="000000"/>
          <w:sz w:val="26"/>
          <w:szCs w:val="26"/>
          <w:shd w:val="clear" w:color="auto" w:fill="FFFFFF"/>
        </w:rPr>
        <w:t>Largest Gold Financing Company in India in terms of loan portfolio</w:t>
      </w:r>
      <w:r w:rsidR="00FE0053" w:rsidRPr="00FD2ED7">
        <w:rPr>
          <w:rFonts w:asciiTheme="majorBidi" w:hAnsiTheme="majorBidi" w:cstheme="majorBidi"/>
          <w:color w:val="000000"/>
          <w:sz w:val="26"/>
          <w:szCs w:val="26"/>
          <w:shd w:val="clear" w:color="auto" w:fill="FFFFFF"/>
        </w:rPr>
        <w:t>.</w:t>
      </w:r>
    </w:p>
    <w:p w:rsidR="006D4633" w:rsidRDefault="00CE2AD0" w:rsidP="00555C2A">
      <w:pPr>
        <w:spacing w:before="120" w:after="120" w:line="360" w:lineRule="auto"/>
        <w:rPr>
          <w:rFonts w:asciiTheme="minorBidi" w:hAnsiTheme="minorBidi"/>
          <w:color w:val="000000" w:themeColor="text1"/>
          <w:sz w:val="26"/>
          <w:szCs w:val="26"/>
          <w:lang w:bidi="ar-SA"/>
        </w:rPr>
      </w:pPr>
      <w:r w:rsidRPr="00FD2ED7">
        <w:rPr>
          <w:rFonts w:asciiTheme="minorBidi" w:hAnsiTheme="minorBidi"/>
          <w:b/>
          <w:bCs/>
          <w:color w:val="000000" w:themeColor="text1"/>
          <w:sz w:val="26"/>
          <w:szCs w:val="26"/>
          <w:lang w:bidi="ar-SA"/>
        </w:rPr>
        <w:t>Gold Loan</w:t>
      </w:r>
      <w:r w:rsidR="00B813F2" w:rsidRPr="00FD2ED7">
        <w:rPr>
          <w:rFonts w:asciiTheme="minorBidi" w:hAnsiTheme="minorBidi"/>
          <w:b/>
          <w:bCs/>
          <w:color w:val="000000" w:themeColor="text1"/>
          <w:sz w:val="26"/>
          <w:szCs w:val="26"/>
          <w:lang w:bidi="ar-SA"/>
        </w:rPr>
        <w:t xml:space="preserve"> </w:t>
      </w:r>
      <w:r w:rsidR="00BF6B29" w:rsidRPr="00FD2ED7">
        <w:rPr>
          <w:rFonts w:asciiTheme="minorBidi" w:hAnsiTheme="minorBidi"/>
          <w:b/>
          <w:bCs/>
          <w:color w:val="000000" w:themeColor="text1"/>
          <w:sz w:val="26"/>
          <w:szCs w:val="26"/>
          <w:lang w:bidi="ar-SA"/>
        </w:rPr>
        <w:t xml:space="preserve">(LAG) </w:t>
      </w:r>
      <w:r w:rsidR="00B813F2" w:rsidRPr="00FD2ED7">
        <w:rPr>
          <w:rFonts w:asciiTheme="minorBidi" w:hAnsiTheme="minorBidi"/>
          <w:b/>
          <w:bCs/>
          <w:color w:val="000000" w:themeColor="text1"/>
          <w:sz w:val="26"/>
          <w:szCs w:val="26"/>
          <w:lang w:bidi="ar-SA"/>
        </w:rPr>
        <w:t xml:space="preserve">Performance: </w:t>
      </w:r>
      <w:r w:rsidR="00B813F2" w:rsidRPr="00FD2ED7">
        <w:rPr>
          <w:rFonts w:asciiTheme="minorBidi" w:hAnsiTheme="minorBidi"/>
          <w:color w:val="000000" w:themeColor="text1"/>
          <w:sz w:val="26"/>
          <w:szCs w:val="26"/>
          <w:lang w:bidi="ar-SA"/>
        </w:rPr>
        <w:t xml:space="preserve">14 different </w:t>
      </w:r>
      <w:r w:rsidR="000E2EDA" w:rsidRPr="00FD2ED7">
        <w:rPr>
          <w:rFonts w:asciiTheme="minorBidi" w:hAnsiTheme="minorBidi"/>
          <w:color w:val="000000" w:themeColor="text1"/>
          <w:sz w:val="26"/>
          <w:szCs w:val="26"/>
          <w:lang w:bidi="ar-SA"/>
        </w:rPr>
        <w:t xml:space="preserve">type of </w:t>
      </w:r>
      <w:r w:rsidR="00B813F2" w:rsidRPr="00FD2ED7">
        <w:rPr>
          <w:rFonts w:asciiTheme="minorBidi" w:hAnsiTheme="minorBidi"/>
          <w:color w:val="000000" w:themeColor="text1"/>
          <w:sz w:val="26"/>
          <w:szCs w:val="26"/>
          <w:lang w:bidi="ar-SA"/>
        </w:rPr>
        <w:t xml:space="preserve">schemes </w:t>
      </w:r>
      <w:r w:rsidR="00FD2ED7">
        <w:rPr>
          <w:rFonts w:asciiTheme="minorBidi" w:hAnsiTheme="minorBidi"/>
          <w:color w:val="000000" w:themeColor="text1"/>
          <w:sz w:val="26"/>
          <w:szCs w:val="26"/>
          <w:lang w:bidi="ar-SA"/>
        </w:rPr>
        <w:t xml:space="preserve">exist </w:t>
      </w:r>
      <w:r w:rsidR="00B813F2" w:rsidRPr="00FD2ED7">
        <w:rPr>
          <w:rFonts w:asciiTheme="minorBidi" w:hAnsiTheme="minorBidi"/>
          <w:color w:val="000000" w:themeColor="text1"/>
          <w:sz w:val="26"/>
          <w:szCs w:val="26"/>
          <w:lang w:bidi="ar-SA"/>
        </w:rPr>
        <w:t xml:space="preserve">for customer </w:t>
      </w:r>
      <w:r w:rsidR="000E2EDA" w:rsidRPr="00FD2ED7">
        <w:rPr>
          <w:rFonts w:asciiTheme="minorBidi" w:hAnsiTheme="minorBidi"/>
          <w:color w:val="000000" w:themeColor="text1"/>
          <w:sz w:val="26"/>
          <w:szCs w:val="26"/>
          <w:lang w:bidi="ar-SA"/>
        </w:rPr>
        <w:t xml:space="preserve">satisfaction and minimum loan amount of Rs.1500 with no maximum limit. Saw a 6% increase in gold loan assets as well as average gold loan per branch and a 4% increase in gold holding from 2017-2018. </w:t>
      </w:r>
      <w:r w:rsidR="00B1480A" w:rsidRPr="00FD2ED7">
        <w:rPr>
          <w:rFonts w:asciiTheme="minorBidi" w:hAnsiTheme="minorBidi"/>
          <w:color w:val="000000" w:themeColor="text1"/>
          <w:sz w:val="26"/>
          <w:szCs w:val="26"/>
          <w:lang w:bidi="ar-SA"/>
        </w:rPr>
        <w:t xml:space="preserve">The </w:t>
      </w:r>
      <w:r w:rsidR="000E2EDA" w:rsidRPr="00FD2ED7">
        <w:rPr>
          <w:rFonts w:asciiTheme="minorBidi" w:hAnsiTheme="minorBidi"/>
          <w:color w:val="000000" w:themeColor="text1"/>
          <w:sz w:val="26"/>
          <w:szCs w:val="26"/>
          <w:lang w:bidi="ar-SA"/>
        </w:rPr>
        <w:t xml:space="preserve">future for </w:t>
      </w:r>
      <w:proofErr w:type="spellStart"/>
      <w:r w:rsidR="00B1480A" w:rsidRPr="00FD2ED7">
        <w:rPr>
          <w:rFonts w:asciiTheme="minorBidi" w:hAnsiTheme="minorBidi"/>
          <w:color w:val="000000" w:themeColor="text1"/>
          <w:sz w:val="26"/>
          <w:szCs w:val="26"/>
          <w:lang w:bidi="ar-SA"/>
        </w:rPr>
        <w:t>Muthoot</w:t>
      </w:r>
      <w:proofErr w:type="spellEnd"/>
      <w:r w:rsidR="00B1480A" w:rsidRPr="00FD2ED7">
        <w:rPr>
          <w:rFonts w:asciiTheme="minorBidi" w:hAnsiTheme="minorBidi"/>
          <w:color w:val="000000" w:themeColor="text1"/>
          <w:sz w:val="26"/>
          <w:szCs w:val="26"/>
          <w:lang w:bidi="ar-SA"/>
        </w:rPr>
        <w:t xml:space="preserve"> </w:t>
      </w:r>
      <w:r w:rsidR="000E2EDA" w:rsidRPr="00FD2ED7">
        <w:rPr>
          <w:rFonts w:asciiTheme="minorBidi" w:hAnsiTheme="minorBidi"/>
          <w:color w:val="000000" w:themeColor="text1"/>
          <w:sz w:val="26"/>
          <w:szCs w:val="26"/>
          <w:lang w:bidi="ar-SA"/>
        </w:rPr>
        <w:t xml:space="preserve">gold loans looks promising due to copious reasons including </w:t>
      </w:r>
      <w:r w:rsidR="00B1480A" w:rsidRPr="00FD2ED7">
        <w:rPr>
          <w:rFonts w:asciiTheme="minorBidi" w:hAnsiTheme="minorBidi"/>
          <w:color w:val="000000" w:themeColor="text1"/>
          <w:sz w:val="26"/>
          <w:szCs w:val="26"/>
          <w:lang w:bidi="ar-SA"/>
        </w:rPr>
        <w:t xml:space="preserve">large volumes of gold being held by </w:t>
      </w:r>
      <w:r w:rsidR="000E2EDA" w:rsidRPr="00FD2ED7">
        <w:rPr>
          <w:rFonts w:asciiTheme="minorBidi" w:hAnsiTheme="minorBidi"/>
          <w:color w:val="000000" w:themeColor="text1"/>
          <w:sz w:val="26"/>
          <w:szCs w:val="26"/>
          <w:lang w:bidi="ar-SA"/>
        </w:rPr>
        <w:t xml:space="preserve">rural </w:t>
      </w:r>
      <w:r w:rsidR="00B1480A" w:rsidRPr="00FD2ED7">
        <w:rPr>
          <w:rFonts w:asciiTheme="minorBidi" w:hAnsiTheme="minorBidi"/>
          <w:color w:val="000000" w:themeColor="text1"/>
          <w:sz w:val="26"/>
          <w:szCs w:val="26"/>
          <w:lang w:bidi="ar-SA"/>
        </w:rPr>
        <w:t xml:space="preserve">communities, lower default rates, and the market still underpenetrated. Moreover, </w:t>
      </w:r>
      <w:r w:rsidR="00B1480A" w:rsidRPr="00FD2ED7">
        <w:rPr>
          <w:rFonts w:asciiTheme="minorBidi" w:hAnsiTheme="minorBidi"/>
          <w:b/>
          <w:bCs/>
          <w:color w:val="000000" w:themeColor="text1"/>
          <w:sz w:val="26"/>
          <w:szCs w:val="26"/>
          <w:lang w:bidi="ar-SA"/>
        </w:rPr>
        <w:t>digital lending</w:t>
      </w:r>
      <w:r w:rsidR="00B1480A" w:rsidRPr="00FD2ED7">
        <w:rPr>
          <w:rFonts w:asciiTheme="minorBidi" w:hAnsiTheme="minorBidi"/>
          <w:color w:val="000000" w:themeColor="text1"/>
          <w:sz w:val="26"/>
          <w:szCs w:val="26"/>
          <w:lang w:bidi="ar-SA"/>
        </w:rPr>
        <w:t xml:space="preserve"> has been incorporated in the forms of the </w:t>
      </w:r>
      <w:proofErr w:type="spellStart"/>
      <w:r w:rsidR="00B1480A" w:rsidRPr="00FD2ED7">
        <w:rPr>
          <w:rFonts w:asciiTheme="minorBidi" w:hAnsiTheme="minorBidi"/>
          <w:color w:val="000000" w:themeColor="text1"/>
          <w:sz w:val="26"/>
          <w:szCs w:val="26"/>
          <w:lang w:bidi="ar-SA"/>
        </w:rPr>
        <w:t>iMuthoot</w:t>
      </w:r>
      <w:proofErr w:type="spellEnd"/>
      <w:r w:rsidR="00B1480A" w:rsidRPr="00FD2ED7">
        <w:rPr>
          <w:rFonts w:asciiTheme="minorBidi" w:hAnsiTheme="minorBidi"/>
          <w:color w:val="000000" w:themeColor="text1"/>
          <w:sz w:val="26"/>
          <w:szCs w:val="26"/>
          <w:lang w:bidi="ar-SA"/>
        </w:rPr>
        <w:t xml:space="preserve"> app, which has 5 lakh downloads, and </w:t>
      </w:r>
      <w:r w:rsidR="00FD2ED7">
        <w:rPr>
          <w:rFonts w:asciiTheme="minorBidi" w:hAnsiTheme="minorBidi"/>
          <w:color w:val="000000" w:themeColor="text1"/>
          <w:sz w:val="26"/>
          <w:szCs w:val="26"/>
          <w:lang w:bidi="ar-SA"/>
        </w:rPr>
        <w:t xml:space="preserve">Aadhar Card Enabled </w:t>
      </w:r>
      <w:r w:rsidR="00B1480A" w:rsidRPr="00FD2ED7">
        <w:rPr>
          <w:rFonts w:asciiTheme="minorBidi" w:hAnsiTheme="minorBidi"/>
          <w:color w:val="000000" w:themeColor="text1"/>
          <w:sz w:val="26"/>
          <w:szCs w:val="26"/>
          <w:lang w:bidi="ar-SA"/>
        </w:rPr>
        <w:t>e-KYC for withdrawals and payments.</w:t>
      </w:r>
    </w:p>
    <w:p w:rsidR="00B12A28" w:rsidRPr="006D4633" w:rsidRDefault="00BF6B29" w:rsidP="00555C2A">
      <w:pPr>
        <w:spacing w:before="120" w:after="120" w:line="360" w:lineRule="auto"/>
        <w:rPr>
          <w:rFonts w:asciiTheme="minorBidi" w:hAnsiTheme="minorBidi"/>
          <w:color w:val="000000" w:themeColor="text1"/>
          <w:sz w:val="26"/>
          <w:szCs w:val="26"/>
          <w:lang w:bidi="ar-SA"/>
        </w:rPr>
      </w:pPr>
      <w:r w:rsidRPr="00FD2ED7">
        <w:rPr>
          <w:rFonts w:asciiTheme="minorBidi" w:hAnsiTheme="minorBidi" w:cstheme="minorBidi"/>
          <w:b/>
          <w:bCs/>
          <w:color w:val="000000" w:themeColor="text1"/>
          <w:sz w:val="26"/>
          <w:szCs w:val="26"/>
        </w:rPr>
        <w:t xml:space="preserve">Secured Business Loan (SBL) Performance: </w:t>
      </w:r>
      <w:r w:rsidRPr="00FD2ED7">
        <w:rPr>
          <w:rFonts w:asciiTheme="minorBidi" w:hAnsiTheme="minorBidi" w:cstheme="minorBidi"/>
          <w:color w:val="000000" w:themeColor="text1"/>
          <w:sz w:val="26"/>
          <w:szCs w:val="26"/>
        </w:rPr>
        <w:t xml:space="preserve">This product is provided by </w:t>
      </w:r>
      <w:proofErr w:type="spellStart"/>
      <w:r w:rsidRPr="00FD2ED7">
        <w:rPr>
          <w:rFonts w:asciiTheme="minorBidi" w:hAnsiTheme="minorBidi" w:cstheme="minorBidi"/>
          <w:color w:val="000000" w:themeColor="text1"/>
          <w:sz w:val="26"/>
          <w:szCs w:val="26"/>
        </w:rPr>
        <w:t>Muthoot</w:t>
      </w:r>
      <w:proofErr w:type="spellEnd"/>
      <w:r w:rsidRPr="00FD2ED7">
        <w:rPr>
          <w:rFonts w:asciiTheme="minorBidi" w:hAnsiTheme="minorBidi" w:cstheme="minorBidi"/>
          <w:color w:val="000000" w:themeColor="text1"/>
          <w:sz w:val="26"/>
          <w:szCs w:val="26"/>
        </w:rPr>
        <w:t xml:space="preserve"> Fincorp Limited and </w:t>
      </w:r>
      <w:proofErr w:type="spellStart"/>
      <w:r w:rsidRPr="00FD2ED7">
        <w:rPr>
          <w:rFonts w:asciiTheme="minorBidi" w:hAnsiTheme="minorBidi" w:cstheme="minorBidi"/>
          <w:color w:val="000000" w:themeColor="text1"/>
          <w:sz w:val="26"/>
          <w:szCs w:val="26"/>
        </w:rPr>
        <w:t>Muthoot</w:t>
      </w:r>
      <w:proofErr w:type="spellEnd"/>
      <w:r w:rsidRPr="00FD2ED7">
        <w:rPr>
          <w:rFonts w:asciiTheme="minorBidi" w:hAnsiTheme="minorBidi" w:cstheme="minorBidi"/>
          <w:color w:val="000000" w:themeColor="text1"/>
          <w:sz w:val="26"/>
          <w:szCs w:val="26"/>
        </w:rPr>
        <w:t xml:space="preserve"> Capital</w:t>
      </w:r>
      <w:r w:rsidR="0003170B" w:rsidRPr="00FD2ED7">
        <w:rPr>
          <w:rFonts w:asciiTheme="minorBidi" w:hAnsiTheme="minorBidi" w:cstheme="minorBidi"/>
          <w:color w:val="000000" w:themeColor="text1"/>
          <w:sz w:val="26"/>
          <w:szCs w:val="26"/>
        </w:rPr>
        <w:t xml:space="preserve"> Services Limited. SBL </w:t>
      </w:r>
      <w:r w:rsidR="0068748B" w:rsidRPr="00FD2ED7">
        <w:rPr>
          <w:rFonts w:asciiTheme="minorBidi" w:hAnsiTheme="minorBidi" w:cstheme="minorBidi"/>
          <w:color w:val="000000" w:themeColor="text1"/>
          <w:sz w:val="26"/>
          <w:szCs w:val="26"/>
        </w:rPr>
        <w:t xml:space="preserve">performance has </w:t>
      </w:r>
      <w:r w:rsidR="00E1243B">
        <w:rPr>
          <w:rFonts w:asciiTheme="minorBidi" w:hAnsiTheme="minorBidi" w:cstheme="minorBidi"/>
          <w:color w:val="000000" w:themeColor="text1"/>
          <w:sz w:val="26"/>
          <w:szCs w:val="26"/>
        </w:rPr>
        <w:t xml:space="preserve">only been shown through Term Loans advancement to other NBFCs with an amount of </w:t>
      </w:r>
      <w:r w:rsidR="00E1243B" w:rsidRPr="00E1243B">
        <w:rPr>
          <w:rFonts w:asciiTheme="minorBidi" w:hAnsiTheme="minorBidi" w:cstheme="minorBidi"/>
          <w:color w:val="000000" w:themeColor="text1"/>
          <w:sz w:val="26"/>
          <w:szCs w:val="26"/>
        </w:rPr>
        <w:t xml:space="preserve"> </w:t>
      </w:r>
      <w:r w:rsidR="00E1243B" w:rsidRPr="00E1243B">
        <w:rPr>
          <w:rFonts w:ascii="Cambria Math" w:hAnsi="Cambria Math" w:cs="Cambria Math"/>
          <w:color w:val="000000" w:themeColor="text1"/>
          <w:sz w:val="26"/>
          <w:szCs w:val="26"/>
        </w:rPr>
        <w:t>₹</w:t>
      </w:r>
      <w:r w:rsidR="009C215C">
        <w:rPr>
          <w:rFonts w:ascii="Cambria Math" w:hAnsi="Cambria Math" w:cs="Cambria Math"/>
          <w:color w:val="000000" w:themeColor="text1"/>
          <w:sz w:val="26"/>
          <w:szCs w:val="26"/>
        </w:rPr>
        <w:t xml:space="preserve"> </w:t>
      </w:r>
      <w:r w:rsidR="00E1243B" w:rsidRPr="00E1243B">
        <w:rPr>
          <w:rFonts w:asciiTheme="minorBidi" w:hAnsiTheme="minorBidi" w:cstheme="minorBidi"/>
          <w:color w:val="000000" w:themeColor="text1"/>
          <w:sz w:val="26"/>
          <w:szCs w:val="26"/>
        </w:rPr>
        <w:t>39</w:t>
      </w:r>
      <w:r w:rsidR="00E1243B">
        <w:rPr>
          <w:rFonts w:asciiTheme="minorBidi" w:hAnsiTheme="minorBidi" w:cstheme="minorBidi"/>
          <w:color w:val="000000" w:themeColor="text1"/>
          <w:sz w:val="26"/>
          <w:szCs w:val="26"/>
        </w:rPr>
        <w:t>,</w:t>
      </w:r>
      <w:r w:rsidR="00E1243B" w:rsidRPr="00E1243B">
        <w:rPr>
          <w:rFonts w:asciiTheme="minorBidi" w:hAnsiTheme="minorBidi" w:cstheme="minorBidi"/>
          <w:color w:val="000000" w:themeColor="text1"/>
          <w:sz w:val="26"/>
          <w:szCs w:val="26"/>
        </w:rPr>
        <w:t>20</w:t>
      </w:r>
      <w:r w:rsidR="00E1243B">
        <w:rPr>
          <w:rFonts w:asciiTheme="minorBidi" w:hAnsiTheme="minorBidi" w:cstheme="minorBidi"/>
          <w:color w:val="000000" w:themeColor="text1"/>
          <w:sz w:val="26"/>
          <w:szCs w:val="26"/>
        </w:rPr>
        <w:t>,</w:t>
      </w:r>
      <w:r w:rsidR="00E1243B" w:rsidRPr="00E1243B">
        <w:rPr>
          <w:rFonts w:asciiTheme="minorBidi" w:hAnsiTheme="minorBidi" w:cstheme="minorBidi"/>
          <w:color w:val="000000" w:themeColor="text1"/>
          <w:sz w:val="26"/>
          <w:szCs w:val="26"/>
        </w:rPr>
        <w:t>45</w:t>
      </w:r>
      <w:r w:rsidR="00E1243B">
        <w:rPr>
          <w:rFonts w:asciiTheme="minorBidi" w:hAnsiTheme="minorBidi" w:cstheme="minorBidi"/>
          <w:color w:val="000000" w:themeColor="text1"/>
          <w:sz w:val="26"/>
          <w:szCs w:val="26"/>
        </w:rPr>
        <w:t>,000 as at March 2018.</w:t>
      </w:r>
    </w:p>
    <w:p w:rsidR="006D4633" w:rsidRPr="00BB1073" w:rsidRDefault="006D4633" w:rsidP="00555C2A">
      <w:pPr>
        <w:spacing w:line="360" w:lineRule="auto"/>
        <w:rPr>
          <w:rFonts w:asciiTheme="minorBidi" w:hAnsiTheme="minorBidi" w:cstheme="minorBidi"/>
          <w:color w:val="000000" w:themeColor="text1"/>
          <w:sz w:val="26"/>
          <w:szCs w:val="26"/>
        </w:rPr>
      </w:pPr>
      <w:r w:rsidRPr="006D4633">
        <w:rPr>
          <w:rFonts w:asciiTheme="minorBidi" w:hAnsiTheme="minorBidi" w:cstheme="minorBidi"/>
          <w:b/>
          <w:bCs/>
          <w:color w:val="000000" w:themeColor="text1"/>
          <w:sz w:val="26"/>
          <w:szCs w:val="26"/>
        </w:rPr>
        <w:t xml:space="preserve">Diversification: </w:t>
      </w:r>
      <w:proofErr w:type="spellStart"/>
      <w:r w:rsidR="00BB1073">
        <w:rPr>
          <w:rFonts w:asciiTheme="minorBidi" w:hAnsiTheme="minorBidi" w:cstheme="minorBidi"/>
          <w:color w:val="000000" w:themeColor="text1"/>
          <w:sz w:val="26"/>
          <w:szCs w:val="26"/>
        </w:rPr>
        <w:t>Muthoot</w:t>
      </w:r>
      <w:proofErr w:type="spellEnd"/>
      <w:r w:rsidR="00BB1073">
        <w:rPr>
          <w:rFonts w:asciiTheme="minorBidi" w:hAnsiTheme="minorBidi" w:cstheme="minorBidi"/>
          <w:color w:val="000000" w:themeColor="text1"/>
          <w:sz w:val="26"/>
          <w:szCs w:val="26"/>
        </w:rPr>
        <w:t xml:space="preserve"> Finance bought high stakes in various companies in years 2015 and 2016 and has been increasing its stakes since then. It first diversified its operations in Sri Lanka when it bought </w:t>
      </w:r>
      <w:r w:rsidR="00BB1073" w:rsidRPr="00BB1073">
        <w:rPr>
          <w:rFonts w:asciiTheme="minorBidi" w:hAnsiTheme="minorBidi" w:cstheme="minorBidi"/>
          <w:color w:val="000000" w:themeColor="text1"/>
          <w:sz w:val="26"/>
          <w:szCs w:val="26"/>
        </w:rPr>
        <w:t>51% of Asia</w:t>
      </w:r>
      <w:r w:rsidR="00BB1073">
        <w:rPr>
          <w:rFonts w:asciiTheme="minorBidi" w:hAnsiTheme="minorBidi" w:cstheme="minorBidi"/>
          <w:color w:val="000000" w:themeColor="text1"/>
          <w:sz w:val="26"/>
          <w:szCs w:val="26"/>
        </w:rPr>
        <w:t xml:space="preserve"> </w:t>
      </w:r>
      <w:r w:rsidR="00BB1073" w:rsidRPr="00BB1073">
        <w:rPr>
          <w:rFonts w:asciiTheme="minorBidi" w:hAnsiTheme="minorBidi" w:cstheme="minorBidi"/>
          <w:color w:val="000000" w:themeColor="text1"/>
          <w:sz w:val="26"/>
          <w:szCs w:val="26"/>
        </w:rPr>
        <w:t>Asset Finance PLC (AAF)</w:t>
      </w:r>
      <w:r w:rsidR="00BB1073">
        <w:rPr>
          <w:rFonts w:asciiTheme="minorBidi" w:hAnsiTheme="minorBidi" w:cstheme="minorBidi"/>
          <w:color w:val="000000" w:themeColor="text1"/>
          <w:sz w:val="26"/>
          <w:szCs w:val="26"/>
        </w:rPr>
        <w:t xml:space="preserve"> in 2015. In 2016 it expanded its product portfolio rapidly when it bought majority stakes in </w:t>
      </w:r>
      <w:proofErr w:type="spellStart"/>
      <w:r w:rsidR="00BB1073" w:rsidRPr="00BB1073">
        <w:rPr>
          <w:rFonts w:asciiTheme="minorBidi" w:hAnsiTheme="minorBidi" w:cstheme="minorBidi"/>
          <w:color w:val="000000" w:themeColor="text1"/>
          <w:sz w:val="26"/>
          <w:szCs w:val="26"/>
        </w:rPr>
        <w:t>M</w:t>
      </w:r>
      <w:r w:rsidR="00BB1073">
        <w:rPr>
          <w:rFonts w:asciiTheme="minorBidi" w:hAnsiTheme="minorBidi" w:cstheme="minorBidi"/>
          <w:color w:val="000000" w:themeColor="text1"/>
          <w:sz w:val="26"/>
          <w:szCs w:val="26"/>
        </w:rPr>
        <w:t>uthoot</w:t>
      </w:r>
      <w:proofErr w:type="spellEnd"/>
      <w:r w:rsidR="00BB1073" w:rsidRPr="00BB1073">
        <w:rPr>
          <w:rFonts w:asciiTheme="minorBidi" w:hAnsiTheme="minorBidi" w:cstheme="minorBidi"/>
          <w:color w:val="000000" w:themeColor="text1"/>
          <w:sz w:val="26"/>
          <w:szCs w:val="26"/>
        </w:rPr>
        <w:t xml:space="preserve"> </w:t>
      </w:r>
      <w:proofErr w:type="spellStart"/>
      <w:r w:rsidR="00BB1073" w:rsidRPr="00BB1073">
        <w:rPr>
          <w:rFonts w:asciiTheme="minorBidi" w:hAnsiTheme="minorBidi" w:cstheme="minorBidi"/>
          <w:color w:val="000000" w:themeColor="text1"/>
          <w:sz w:val="26"/>
          <w:szCs w:val="26"/>
        </w:rPr>
        <w:t>H</w:t>
      </w:r>
      <w:r w:rsidR="00BB1073">
        <w:rPr>
          <w:rFonts w:asciiTheme="minorBidi" w:hAnsiTheme="minorBidi" w:cstheme="minorBidi"/>
          <w:color w:val="000000" w:themeColor="text1"/>
          <w:sz w:val="26"/>
          <w:szCs w:val="26"/>
        </w:rPr>
        <w:t>omefin</w:t>
      </w:r>
      <w:proofErr w:type="spellEnd"/>
      <w:r w:rsidR="00BB1073">
        <w:rPr>
          <w:rFonts w:asciiTheme="minorBidi" w:hAnsiTheme="minorBidi" w:cstheme="minorBidi"/>
          <w:color w:val="000000" w:themeColor="text1"/>
          <w:sz w:val="26"/>
          <w:szCs w:val="26"/>
        </w:rPr>
        <w:t xml:space="preserve"> India Limited (MHIL)</w:t>
      </w:r>
      <w:r w:rsidR="00555C2A">
        <w:rPr>
          <w:rFonts w:asciiTheme="minorBidi" w:hAnsiTheme="minorBidi" w:cstheme="minorBidi"/>
          <w:color w:val="000000" w:themeColor="text1"/>
          <w:sz w:val="26"/>
          <w:szCs w:val="26"/>
        </w:rPr>
        <w:t xml:space="preserve">, </w:t>
      </w:r>
      <w:proofErr w:type="spellStart"/>
      <w:r w:rsidR="00555C2A" w:rsidRPr="00555C2A">
        <w:rPr>
          <w:rFonts w:asciiTheme="minorBidi" w:hAnsiTheme="minorBidi" w:cstheme="minorBidi"/>
          <w:color w:val="000000" w:themeColor="text1"/>
          <w:sz w:val="26"/>
          <w:szCs w:val="26"/>
        </w:rPr>
        <w:t>B</w:t>
      </w:r>
      <w:r w:rsidR="00555C2A">
        <w:rPr>
          <w:rFonts w:asciiTheme="minorBidi" w:hAnsiTheme="minorBidi" w:cstheme="minorBidi"/>
          <w:color w:val="000000" w:themeColor="text1"/>
          <w:sz w:val="26"/>
          <w:szCs w:val="26"/>
        </w:rPr>
        <w:t>elstar</w:t>
      </w:r>
      <w:proofErr w:type="spellEnd"/>
      <w:r w:rsidR="00555C2A">
        <w:rPr>
          <w:rFonts w:asciiTheme="minorBidi" w:hAnsiTheme="minorBidi" w:cstheme="minorBidi"/>
          <w:color w:val="000000" w:themeColor="text1"/>
          <w:sz w:val="26"/>
          <w:szCs w:val="26"/>
        </w:rPr>
        <w:t xml:space="preserve"> </w:t>
      </w:r>
      <w:r w:rsidR="00555C2A" w:rsidRPr="00555C2A">
        <w:rPr>
          <w:rFonts w:asciiTheme="minorBidi" w:hAnsiTheme="minorBidi" w:cstheme="minorBidi"/>
          <w:color w:val="000000" w:themeColor="text1"/>
          <w:sz w:val="26"/>
          <w:szCs w:val="26"/>
        </w:rPr>
        <w:t>I</w:t>
      </w:r>
      <w:r w:rsidR="00555C2A">
        <w:rPr>
          <w:rFonts w:asciiTheme="minorBidi" w:hAnsiTheme="minorBidi" w:cstheme="minorBidi"/>
          <w:color w:val="000000" w:themeColor="text1"/>
          <w:sz w:val="26"/>
          <w:szCs w:val="26"/>
        </w:rPr>
        <w:t>nvestment</w:t>
      </w:r>
      <w:r w:rsidR="00555C2A" w:rsidRPr="00555C2A">
        <w:rPr>
          <w:rFonts w:asciiTheme="minorBidi" w:hAnsiTheme="minorBidi" w:cstheme="minorBidi"/>
          <w:color w:val="000000" w:themeColor="text1"/>
          <w:sz w:val="26"/>
          <w:szCs w:val="26"/>
        </w:rPr>
        <w:t xml:space="preserve"> A</w:t>
      </w:r>
      <w:r w:rsidR="00555C2A">
        <w:rPr>
          <w:rFonts w:asciiTheme="minorBidi" w:hAnsiTheme="minorBidi" w:cstheme="minorBidi"/>
          <w:color w:val="000000" w:themeColor="text1"/>
          <w:sz w:val="26"/>
          <w:szCs w:val="26"/>
        </w:rPr>
        <w:t xml:space="preserve">nd </w:t>
      </w:r>
      <w:r w:rsidR="00555C2A" w:rsidRPr="00555C2A">
        <w:rPr>
          <w:rFonts w:asciiTheme="minorBidi" w:hAnsiTheme="minorBidi" w:cstheme="minorBidi"/>
          <w:color w:val="000000" w:themeColor="text1"/>
          <w:sz w:val="26"/>
          <w:szCs w:val="26"/>
        </w:rPr>
        <w:t>F</w:t>
      </w:r>
      <w:r w:rsidR="00555C2A">
        <w:rPr>
          <w:rFonts w:asciiTheme="minorBidi" w:hAnsiTheme="minorBidi" w:cstheme="minorBidi"/>
          <w:color w:val="000000" w:themeColor="text1"/>
          <w:sz w:val="26"/>
          <w:szCs w:val="26"/>
        </w:rPr>
        <w:t>inance</w:t>
      </w:r>
      <w:r w:rsidR="00555C2A" w:rsidRPr="00555C2A">
        <w:rPr>
          <w:rFonts w:asciiTheme="minorBidi" w:hAnsiTheme="minorBidi" w:cstheme="minorBidi"/>
          <w:color w:val="000000" w:themeColor="text1"/>
          <w:sz w:val="26"/>
          <w:szCs w:val="26"/>
        </w:rPr>
        <w:t xml:space="preserve"> P</w:t>
      </w:r>
      <w:r w:rsidR="00555C2A">
        <w:rPr>
          <w:rFonts w:asciiTheme="minorBidi" w:hAnsiTheme="minorBidi" w:cstheme="minorBidi"/>
          <w:color w:val="000000" w:themeColor="text1"/>
          <w:sz w:val="26"/>
          <w:szCs w:val="26"/>
        </w:rPr>
        <w:t xml:space="preserve">rivate </w:t>
      </w:r>
      <w:r w:rsidR="00555C2A" w:rsidRPr="00555C2A">
        <w:rPr>
          <w:rFonts w:asciiTheme="minorBidi" w:hAnsiTheme="minorBidi" w:cstheme="minorBidi"/>
          <w:color w:val="000000" w:themeColor="text1"/>
          <w:sz w:val="26"/>
          <w:szCs w:val="26"/>
        </w:rPr>
        <w:t>L</w:t>
      </w:r>
      <w:r w:rsidR="00555C2A">
        <w:rPr>
          <w:rFonts w:asciiTheme="minorBidi" w:hAnsiTheme="minorBidi" w:cstheme="minorBidi"/>
          <w:color w:val="000000" w:themeColor="text1"/>
          <w:sz w:val="26"/>
          <w:szCs w:val="26"/>
        </w:rPr>
        <w:t>imited</w:t>
      </w:r>
      <w:r w:rsidR="00555C2A" w:rsidRPr="00555C2A">
        <w:rPr>
          <w:rFonts w:asciiTheme="minorBidi" w:hAnsiTheme="minorBidi" w:cstheme="minorBidi"/>
          <w:color w:val="000000" w:themeColor="text1"/>
          <w:sz w:val="26"/>
          <w:szCs w:val="26"/>
        </w:rPr>
        <w:t xml:space="preserve"> (BIFPL</w:t>
      </w:r>
      <w:r w:rsidR="00555C2A">
        <w:rPr>
          <w:rFonts w:asciiTheme="minorBidi" w:hAnsiTheme="minorBidi" w:cstheme="minorBidi"/>
          <w:color w:val="000000" w:themeColor="text1"/>
          <w:sz w:val="26"/>
          <w:szCs w:val="26"/>
        </w:rPr>
        <w:t xml:space="preserve"> – a microfinance NBFC</w:t>
      </w:r>
      <w:r w:rsidR="00555C2A" w:rsidRPr="00555C2A">
        <w:rPr>
          <w:rFonts w:asciiTheme="minorBidi" w:hAnsiTheme="minorBidi" w:cstheme="minorBidi"/>
          <w:color w:val="000000" w:themeColor="text1"/>
          <w:sz w:val="26"/>
          <w:szCs w:val="26"/>
        </w:rPr>
        <w:t>)</w:t>
      </w:r>
      <w:r w:rsidR="00555C2A">
        <w:rPr>
          <w:rFonts w:asciiTheme="minorBidi" w:hAnsiTheme="minorBidi" w:cstheme="minorBidi"/>
          <w:color w:val="000000" w:themeColor="text1"/>
          <w:sz w:val="26"/>
          <w:szCs w:val="26"/>
        </w:rPr>
        <w:t xml:space="preserve">, and </w:t>
      </w:r>
      <w:proofErr w:type="spellStart"/>
      <w:r w:rsidR="00555C2A" w:rsidRPr="00555C2A">
        <w:rPr>
          <w:rFonts w:asciiTheme="minorBidi" w:hAnsiTheme="minorBidi" w:cstheme="minorBidi"/>
          <w:color w:val="000000" w:themeColor="text1"/>
          <w:sz w:val="26"/>
          <w:szCs w:val="26"/>
        </w:rPr>
        <w:t>Muthoot</w:t>
      </w:r>
      <w:proofErr w:type="spellEnd"/>
      <w:r w:rsidR="00555C2A" w:rsidRPr="00555C2A">
        <w:rPr>
          <w:rFonts w:asciiTheme="minorBidi" w:hAnsiTheme="minorBidi" w:cstheme="minorBidi"/>
          <w:color w:val="000000" w:themeColor="text1"/>
          <w:sz w:val="26"/>
          <w:szCs w:val="26"/>
        </w:rPr>
        <w:t xml:space="preserve"> Insurance Brokers</w:t>
      </w:r>
      <w:r w:rsidR="00555C2A">
        <w:rPr>
          <w:rFonts w:asciiTheme="minorBidi" w:hAnsiTheme="minorBidi" w:cstheme="minorBidi"/>
          <w:color w:val="000000" w:themeColor="text1"/>
          <w:sz w:val="26"/>
          <w:szCs w:val="26"/>
        </w:rPr>
        <w:t xml:space="preserve"> </w:t>
      </w:r>
      <w:r w:rsidR="00555C2A" w:rsidRPr="00555C2A">
        <w:rPr>
          <w:rFonts w:asciiTheme="minorBidi" w:hAnsiTheme="minorBidi" w:cstheme="minorBidi"/>
          <w:color w:val="000000" w:themeColor="text1"/>
          <w:sz w:val="26"/>
          <w:szCs w:val="26"/>
        </w:rPr>
        <w:t>Private Limited (MIBPL)</w:t>
      </w:r>
      <w:r w:rsidR="00555C2A">
        <w:rPr>
          <w:rFonts w:asciiTheme="minorBidi" w:hAnsiTheme="minorBidi" w:cstheme="minorBidi"/>
          <w:color w:val="000000" w:themeColor="text1"/>
          <w:sz w:val="26"/>
          <w:szCs w:val="26"/>
        </w:rPr>
        <w:t>.</w:t>
      </w:r>
      <w:r w:rsidR="000E37B2">
        <w:rPr>
          <w:rFonts w:asciiTheme="minorBidi" w:hAnsiTheme="minorBidi" w:cstheme="minorBidi"/>
          <w:color w:val="000000" w:themeColor="text1"/>
          <w:sz w:val="26"/>
          <w:szCs w:val="26"/>
        </w:rPr>
        <w:t xml:space="preserve"> </w:t>
      </w:r>
    </w:p>
    <w:p w:rsidR="00F16E5C" w:rsidRPr="00FD2ED7" w:rsidRDefault="00F16E5C" w:rsidP="00555C2A">
      <w:pPr>
        <w:spacing w:line="360" w:lineRule="auto"/>
        <w:rPr>
          <w:rFonts w:asciiTheme="minorBidi" w:hAnsiTheme="minorBidi" w:cstheme="minorBidi"/>
          <w:color w:val="000000" w:themeColor="text1"/>
          <w:sz w:val="26"/>
          <w:szCs w:val="26"/>
        </w:rPr>
      </w:pPr>
      <w:r w:rsidRPr="00FD2ED7">
        <w:rPr>
          <w:rFonts w:asciiTheme="minorBidi" w:hAnsiTheme="minorBidi" w:cstheme="minorBidi"/>
          <w:b/>
          <w:bCs/>
          <w:color w:val="000000" w:themeColor="text1"/>
          <w:sz w:val="26"/>
          <w:szCs w:val="26"/>
        </w:rPr>
        <w:t xml:space="preserve">Impact of Sept 2018 Crisis: </w:t>
      </w:r>
      <w:proofErr w:type="spellStart"/>
      <w:r w:rsidRPr="00FD2ED7">
        <w:rPr>
          <w:rFonts w:asciiTheme="minorBidi" w:hAnsiTheme="minorBidi" w:cstheme="minorBidi"/>
          <w:color w:val="000000" w:themeColor="text1"/>
          <w:sz w:val="26"/>
          <w:szCs w:val="26"/>
        </w:rPr>
        <w:t>Muthoot</w:t>
      </w:r>
      <w:proofErr w:type="spellEnd"/>
      <w:r w:rsidRPr="00FD2ED7">
        <w:rPr>
          <w:rFonts w:asciiTheme="minorBidi" w:hAnsiTheme="minorBidi" w:cstheme="minorBidi"/>
          <w:b/>
          <w:bCs/>
          <w:color w:val="000000" w:themeColor="text1"/>
          <w:sz w:val="26"/>
          <w:szCs w:val="26"/>
        </w:rPr>
        <w:t xml:space="preserve"> </w:t>
      </w:r>
      <w:r w:rsidRPr="00FD2ED7">
        <w:rPr>
          <w:rFonts w:asciiTheme="minorBidi" w:hAnsiTheme="minorBidi" w:cstheme="minorBidi"/>
          <w:color w:val="000000" w:themeColor="text1"/>
          <w:sz w:val="26"/>
          <w:szCs w:val="26"/>
        </w:rPr>
        <w:t xml:space="preserve">Finance Limited remained largely unaffected by the crisis due to their business model. They differ from other NBFCs due to their positive security and asset-liability management (ALM), mainly because they cater to small retail customers, and also due to their ability to raise capital at short notice. </w:t>
      </w:r>
      <w:r w:rsidR="00FD2ED7">
        <w:rPr>
          <w:rFonts w:asciiTheme="minorBidi" w:hAnsiTheme="minorBidi" w:cstheme="minorBidi"/>
          <w:color w:val="000000" w:themeColor="text1"/>
          <w:sz w:val="26"/>
          <w:szCs w:val="26"/>
        </w:rPr>
        <w:t>Moreover, t</w:t>
      </w:r>
      <w:r w:rsidRPr="00FD2ED7">
        <w:rPr>
          <w:rFonts w:asciiTheme="minorBidi" w:hAnsiTheme="minorBidi" w:cstheme="minorBidi"/>
          <w:color w:val="000000" w:themeColor="text1"/>
          <w:sz w:val="26"/>
          <w:szCs w:val="26"/>
        </w:rPr>
        <w:t>hese type of NBFCs, unlike those that operate in riskier sectors</w:t>
      </w:r>
      <w:r w:rsidR="00FD2ED7">
        <w:rPr>
          <w:rFonts w:asciiTheme="minorBidi" w:hAnsiTheme="minorBidi" w:cstheme="minorBidi"/>
          <w:color w:val="000000" w:themeColor="text1"/>
          <w:sz w:val="26"/>
          <w:szCs w:val="26"/>
        </w:rPr>
        <w:t>,</w:t>
      </w:r>
      <w:r w:rsidRPr="00FD2ED7">
        <w:rPr>
          <w:rFonts w:asciiTheme="minorBidi" w:hAnsiTheme="minorBidi" w:cstheme="minorBidi"/>
          <w:color w:val="000000" w:themeColor="text1"/>
          <w:sz w:val="26"/>
          <w:szCs w:val="26"/>
        </w:rPr>
        <w:t xml:space="preserve"> such as real estate, are viewed with confidence by investors in the stock market.</w:t>
      </w:r>
    </w:p>
    <w:p w:rsidR="00F16E5C" w:rsidRPr="00FD2ED7" w:rsidRDefault="00F16E5C" w:rsidP="00555C2A">
      <w:pPr>
        <w:spacing w:line="360" w:lineRule="auto"/>
        <w:rPr>
          <w:rFonts w:asciiTheme="minorBidi" w:hAnsiTheme="minorBidi" w:cstheme="minorBidi"/>
          <w:color w:val="000000" w:themeColor="text1"/>
          <w:sz w:val="26"/>
          <w:szCs w:val="26"/>
        </w:rPr>
      </w:pPr>
      <w:r w:rsidRPr="00FD2ED7">
        <w:rPr>
          <w:rFonts w:asciiTheme="minorBidi" w:hAnsiTheme="minorBidi" w:cstheme="minorBidi"/>
          <w:b/>
          <w:bCs/>
          <w:color w:val="000000" w:themeColor="text1"/>
          <w:sz w:val="26"/>
          <w:szCs w:val="26"/>
        </w:rPr>
        <w:t xml:space="preserve">Supported Financial Ratios: </w:t>
      </w:r>
      <w:r w:rsidRPr="00FD2ED7">
        <w:rPr>
          <w:rFonts w:asciiTheme="minorBidi" w:hAnsiTheme="minorBidi" w:cstheme="minorBidi"/>
          <w:color w:val="000000" w:themeColor="text1"/>
          <w:sz w:val="26"/>
          <w:szCs w:val="26"/>
        </w:rPr>
        <w:t xml:space="preserve">The financial ratios calculated </w:t>
      </w:r>
      <w:r w:rsidR="0078126C" w:rsidRPr="00FD2ED7">
        <w:rPr>
          <w:rFonts w:asciiTheme="minorBidi" w:hAnsiTheme="minorBidi" w:cstheme="minorBidi"/>
          <w:color w:val="000000" w:themeColor="text1"/>
          <w:sz w:val="26"/>
          <w:szCs w:val="26"/>
        </w:rPr>
        <w:t>corroborate</w:t>
      </w:r>
      <w:r w:rsidRPr="00FD2ED7">
        <w:rPr>
          <w:rFonts w:asciiTheme="minorBidi" w:hAnsiTheme="minorBidi" w:cstheme="minorBidi"/>
          <w:color w:val="000000" w:themeColor="text1"/>
          <w:sz w:val="26"/>
          <w:szCs w:val="26"/>
        </w:rPr>
        <w:t xml:space="preserve"> the performance </w:t>
      </w:r>
      <w:r w:rsidR="0078126C" w:rsidRPr="00FD2ED7">
        <w:rPr>
          <w:rFonts w:asciiTheme="minorBidi" w:hAnsiTheme="minorBidi" w:cstheme="minorBidi"/>
          <w:color w:val="000000" w:themeColor="text1"/>
          <w:sz w:val="26"/>
          <w:szCs w:val="26"/>
        </w:rPr>
        <w:t xml:space="preserve">of </w:t>
      </w:r>
      <w:proofErr w:type="spellStart"/>
      <w:r w:rsidR="0078126C" w:rsidRPr="00FD2ED7">
        <w:rPr>
          <w:rFonts w:asciiTheme="minorBidi" w:hAnsiTheme="minorBidi" w:cstheme="minorBidi"/>
          <w:color w:val="000000" w:themeColor="text1"/>
          <w:sz w:val="26"/>
          <w:szCs w:val="26"/>
        </w:rPr>
        <w:t>Muthoot</w:t>
      </w:r>
      <w:proofErr w:type="spellEnd"/>
      <w:r w:rsidR="0078126C" w:rsidRPr="00FD2ED7">
        <w:rPr>
          <w:rFonts w:asciiTheme="minorBidi" w:hAnsiTheme="minorBidi" w:cstheme="minorBidi"/>
          <w:color w:val="000000" w:themeColor="text1"/>
          <w:sz w:val="26"/>
          <w:szCs w:val="26"/>
        </w:rPr>
        <w:t xml:space="preserve"> Finance Limited after the crisis. </w:t>
      </w:r>
      <w:r w:rsidR="00CF1B2E" w:rsidRPr="00FD2ED7">
        <w:rPr>
          <w:rFonts w:asciiTheme="minorBidi" w:hAnsiTheme="minorBidi" w:cstheme="minorBidi"/>
          <w:color w:val="000000" w:themeColor="text1"/>
          <w:sz w:val="26"/>
          <w:szCs w:val="26"/>
        </w:rPr>
        <w:t xml:space="preserve">In terms of profitability ratios, the </w:t>
      </w:r>
      <w:r w:rsidR="0098121C" w:rsidRPr="00FD2ED7">
        <w:rPr>
          <w:rFonts w:asciiTheme="minorBidi" w:hAnsiTheme="minorBidi" w:cstheme="minorBidi"/>
          <w:color w:val="000000" w:themeColor="text1"/>
          <w:sz w:val="26"/>
          <w:szCs w:val="26"/>
        </w:rPr>
        <w:t xml:space="preserve">Net Profit Margin % grew from 20.53% in FY17 to 27.6% IN FY18 due to an increase in total revenue, which implies higher sales, and </w:t>
      </w:r>
      <w:r w:rsidR="001727B8">
        <w:rPr>
          <w:rFonts w:asciiTheme="minorBidi" w:hAnsiTheme="minorBidi" w:cstheme="minorBidi"/>
          <w:color w:val="000000" w:themeColor="text1"/>
          <w:sz w:val="26"/>
          <w:szCs w:val="26"/>
        </w:rPr>
        <w:t xml:space="preserve">an increase in </w:t>
      </w:r>
      <w:r w:rsidR="0098121C" w:rsidRPr="00FD2ED7">
        <w:rPr>
          <w:rFonts w:asciiTheme="minorBidi" w:hAnsiTheme="minorBidi" w:cstheme="minorBidi"/>
          <w:color w:val="000000" w:themeColor="text1"/>
          <w:sz w:val="26"/>
          <w:szCs w:val="26"/>
        </w:rPr>
        <w:t xml:space="preserve">net income, which implies lower operating and finance </w:t>
      </w:r>
      <w:r w:rsidR="0098121C" w:rsidRPr="00FD2ED7">
        <w:rPr>
          <w:rFonts w:asciiTheme="minorBidi" w:hAnsiTheme="minorBidi" w:cstheme="minorBidi"/>
          <w:color w:val="000000" w:themeColor="text1"/>
          <w:sz w:val="26"/>
          <w:szCs w:val="26"/>
        </w:rPr>
        <w:lastRenderedPageBreak/>
        <w:t xml:space="preserve">costs. Also, ROE increased from 0.194 (19.4%) in FY17 to 0.241 (24.1%) in FY18, returning more profit of each rupee invested by stockholders, and EPS grew 46% over FY17 to FY18 due to increased profitability. In terms of liquidity and efficiency ratios, </w:t>
      </w:r>
      <w:r w:rsidR="006A1456" w:rsidRPr="00FD2ED7">
        <w:rPr>
          <w:rFonts w:asciiTheme="minorBidi" w:hAnsiTheme="minorBidi" w:cstheme="minorBidi"/>
          <w:color w:val="000000" w:themeColor="text1"/>
          <w:sz w:val="26"/>
          <w:szCs w:val="26"/>
        </w:rPr>
        <w:t xml:space="preserve">Total Debt to Equity fell from 3.71 in FY17 to 3.04 in FY18, which represents that more investor financing was used instead of creditor financing, implying less risky business. </w:t>
      </w:r>
      <w:r w:rsidR="00854264" w:rsidRPr="00FD2ED7">
        <w:rPr>
          <w:rFonts w:asciiTheme="minorBidi" w:hAnsiTheme="minorBidi" w:cstheme="minorBidi"/>
          <w:color w:val="000000" w:themeColor="text1"/>
          <w:sz w:val="26"/>
          <w:szCs w:val="26"/>
        </w:rPr>
        <w:t>The Quick Ratio calculated in the sheet differed from figures given in online sites</w:t>
      </w:r>
      <w:r w:rsidR="00FD2ED7">
        <w:rPr>
          <w:rFonts w:asciiTheme="minorBidi" w:hAnsiTheme="minorBidi" w:cstheme="minorBidi"/>
          <w:color w:val="000000" w:themeColor="text1"/>
          <w:sz w:val="26"/>
          <w:szCs w:val="26"/>
        </w:rPr>
        <w:t>,</w:t>
      </w:r>
      <w:r w:rsidR="00854264" w:rsidRPr="00FD2ED7">
        <w:rPr>
          <w:rFonts w:asciiTheme="minorBidi" w:hAnsiTheme="minorBidi" w:cstheme="minorBidi"/>
          <w:color w:val="000000" w:themeColor="text1"/>
          <w:sz w:val="26"/>
          <w:szCs w:val="26"/>
        </w:rPr>
        <w:t xml:space="preserve"> such as NDTV. My figures showed a positive change in the</w:t>
      </w:r>
      <w:r w:rsidR="00FD2ED7">
        <w:rPr>
          <w:rFonts w:asciiTheme="minorBidi" w:hAnsiTheme="minorBidi" w:cstheme="minorBidi"/>
          <w:color w:val="000000" w:themeColor="text1"/>
          <w:sz w:val="26"/>
          <w:szCs w:val="26"/>
        </w:rPr>
        <w:t xml:space="preserve"> </w:t>
      </w:r>
      <w:r w:rsidR="00FD2ED7" w:rsidRPr="002E0953">
        <w:rPr>
          <w:b/>
          <w:bCs/>
          <w:noProof/>
        </w:rPr>
        <mc:AlternateContent>
          <mc:Choice Requires="wps">
            <w:drawing>
              <wp:anchor distT="45720" distB="45720" distL="114300" distR="114300" simplePos="0" relativeHeight="251678720" behindDoc="1" locked="0" layoutInCell="1" allowOverlap="1" wp14:anchorId="3FD990F0" wp14:editId="189A2C6B">
                <wp:simplePos x="0" y="0"/>
                <wp:positionH relativeFrom="page">
                  <wp:posOffset>0</wp:posOffset>
                </wp:positionH>
                <wp:positionV relativeFrom="page">
                  <wp:posOffset>-43931</wp:posOffset>
                </wp:positionV>
                <wp:extent cx="10058400" cy="800100"/>
                <wp:effectExtent l="0" t="0" r="12700" b="12700"/>
                <wp:wrapNone/>
                <wp:docPr id="17" name="Text Box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800100"/>
                        </a:xfrm>
                        <a:prstGeom prst="rect">
                          <a:avLst/>
                        </a:prstGeom>
                        <a:solidFill>
                          <a:schemeClr val="accent1">
                            <a:lumMod val="75000"/>
                            <a:alpha val="50000"/>
                          </a:schemeClr>
                        </a:solidFill>
                        <a:ln w="9525">
                          <a:solidFill>
                            <a:schemeClr val="accent1">
                              <a:lumMod val="40000"/>
                              <a:lumOff val="60000"/>
                            </a:schemeClr>
                          </a:solidFill>
                          <a:miter lim="800000"/>
                          <a:headEnd/>
                          <a:tailEnd/>
                        </a:ln>
                      </wps:spPr>
                      <wps:txbx>
                        <w:txbxContent>
                          <w:p w:rsidR="00FD2ED7" w:rsidRDefault="00FD2ED7" w:rsidP="00FD2ED7"/>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D990F0" id="Text Box 17" o:spid="_x0000_s1028" type="#_x0000_t202" style="position:absolute;margin-left:0;margin-top:-3.45pt;width:11in;height:63pt;z-index:-25163776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" fillcolor="#e29e4a [2404]" strokecolor="#f9ead9 [1300]">
                <v:fill opacity="32896f"/>
                <v:textbox inset="20mm,8mm">
                  <w:txbxContent>
                    <w:p w:rsidR="00FD2ED7" w:rsidRDefault="00FD2ED7" w:rsidP="00FD2ED7"/>
                  </w:txbxContent>
                </v:textbox>
                <w10:wrap anchorx="page" anchory="page"/>
              </v:shape>
            </w:pict>
          </mc:Fallback>
        </mc:AlternateContent>
      </w:r>
      <w:r w:rsidR="00854264" w:rsidRPr="00FD2ED7">
        <w:rPr>
          <w:rFonts w:asciiTheme="minorBidi" w:hAnsiTheme="minorBidi" w:cstheme="minorBidi"/>
          <w:color w:val="000000" w:themeColor="text1"/>
          <w:sz w:val="26"/>
          <w:szCs w:val="26"/>
        </w:rPr>
        <w:t xml:space="preserve">Quick Ratio, whereas on online sites the Quick Ratio declined from </w:t>
      </w:r>
      <w:r w:rsidR="00FD2ED7" w:rsidRPr="00FD2ED7">
        <w:rPr>
          <w:rFonts w:asciiTheme="minorBidi" w:hAnsiTheme="minorBidi" w:cstheme="minorBidi"/>
          <w:color w:val="000000" w:themeColor="text1"/>
          <w:sz w:val="26"/>
          <w:szCs w:val="26"/>
        </w:rPr>
        <w:t>1</w:t>
      </w:r>
      <w:r w:rsidR="00854264" w:rsidRPr="00FD2ED7">
        <w:rPr>
          <w:rFonts w:asciiTheme="minorBidi" w:hAnsiTheme="minorBidi" w:cstheme="minorBidi"/>
          <w:color w:val="000000" w:themeColor="text1"/>
          <w:sz w:val="26"/>
          <w:szCs w:val="26"/>
        </w:rPr>
        <w:t>.</w:t>
      </w:r>
      <w:r w:rsidR="00FD2ED7" w:rsidRPr="00FD2ED7">
        <w:rPr>
          <w:rFonts w:asciiTheme="minorBidi" w:hAnsiTheme="minorBidi" w:cstheme="minorBidi"/>
          <w:color w:val="000000" w:themeColor="text1"/>
          <w:sz w:val="26"/>
          <w:szCs w:val="26"/>
        </w:rPr>
        <w:t>20</w:t>
      </w:r>
      <w:r w:rsidR="00854264" w:rsidRPr="00FD2ED7">
        <w:rPr>
          <w:rFonts w:asciiTheme="minorBidi" w:hAnsiTheme="minorBidi" w:cstheme="minorBidi"/>
          <w:color w:val="000000" w:themeColor="text1"/>
          <w:sz w:val="26"/>
          <w:szCs w:val="26"/>
        </w:rPr>
        <w:t xml:space="preserve"> in FY1</w:t>
      </w:r>
      <w:r w:rsidR="00FD2ED7" w:rsidRPr="00FD2ED7">
        <w:rPr>
          <w:rFonts w:asciiTheme="minorBidi" w:hAnsiTheme="minorBidi" w:cstheme="minorBidi"/>
          <w:color w:val="000000" w:themeColor="text1"/>
          <w:sz w:val="26"/>
          <w:szCs w:val="26"/>
        </w:rPr>
        <w:t>5</w:t>
      </w:r>
      <w:r w:rsidR="00854264" w:rsidRPr="00FD2ED7">
        <w:rPr>
          <w:rFonts w:asciiTheme="minorBidi" w:hAnsiTheme="minorBidi" w:cstheme="minorBidi"/>
          <w:color w:val="000000" w:themeColor="text1"/>
          <w:sz w:val="26"/>
          <w:szCs w:val="26"/>
        </w:rPr>
        <w:t xml:space="preserve"> to 0.94 in </w:t>
      </w:r>
      <w:r w:rsidR="00395475">
        <w:rPr>
          <w:noProof/>
        </w:rPr>
        <mc:AlternateContent>
          <mc:Choice Requires="wps">
            <w:drawing>
              <wp:anchor distT="0" distB="0" distL="114300" distR="114300" simplePos="0" relativeHeight="251691008" behindDoc="0" locked="0" layoutInCell="1" allowOverlap="1">
                <wp:simplePos x="0" y="0"/>
                <wp:positionH relativeFrom="column">
                  <wp:posOffset>5579918</wp:posOffset>
                </wp:positionH>
                <wp:positionV relativeFrom="paragraph">
                  <wp:posOffset>2235490</wp:posOffset>
                </wp:positionV>
                <wp:extent cx="716973" cy="25977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16973" cy="259772"/>
                        </a:xfrm>
                        <a:prstGeom prst="rect">
                          <a:avLst/>
                        </a:prstGeom>
                        <a:solidFill>
                          <a:schemeClr val="lt1"/>
                        </a:solidFill>
                        <a:ln w="6350">
                          <a:noFill/>
                        </a:ln>
                      </wps:spPr>
                      <wps:txbx>
                        <w:txbxContent>
                          <w:p w:rsidR="009A7DB9" w:rsidRPr="00555C2A" w:rsidRDefault="003E64DF">
                            <w:pPr>
                              <w:rPr>
                                <w:sz w:val="6"/>
                                <w:szCs w:val="6"/>
                              </w:rPr>
                            </w:pPr>
                            <w:r w:rsidRPr="00555C2A">
                              <w:rPr>
                                <w:sz w:val="21"/>
                                <w:szCs w:val="21"/>
                              </w:rPr>
                              <w:t>i</w:t>
                            </w:r>
                            <w:r w:rsidR="009A7DB9" w:rsidRPr="00555C2A">
                              <w:rPr>
                                <w:sz w:val="21"/>
                                <w:szCs w:val="21"/>
                              </w:rPr>
                              <w:t>n</w:t>
                            </w:r>
                            <w:r w:rsidRPr="00555C2A">
                              <w:rPr>
                                <w:sz w:val="21"/>
                                <w:szCs w:val="21"/>
                              </w:rPr>
                              <w:t xml:space="preserve"> </w:t>
                            </w:r>
                            <w:r w:rsidRPr="00555C2A">
                              <w:rPr>
                                <w:rFonts w:ascii="Arial" w:hAnsi="Arial" w:cs="Arial"/>
                                <w:color w:val="222222"/>
                                <w:sz w:val="16"/>
                                <w:szCs w:val="16"/>
                                <w:shd w:val="clear" w:color="auto" w:fill="FFFFFF"/>
                              </w:rPr>
                              <w:t>₹</w:t>
                            </w:r>
                            <w:r w:rsidRPr="00555C2A">
                              <w:rPr>
                                <w:sz w:val="21"/>
                                <w:szCs w:val="21"/>
                              </w:rPr>
                              <w:t xml:space="preserve"> crore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margin-left:439.35pt;margin-top:176pt;width:56.45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" fillcolor="white [3201]" stroked="f" strokeweight=".5pt">
                <v:textbox>
                  <w:txbxContent>
                    <w:p w:rsidR="009A7DB9" w:rsidRPr="00555C2A" w:rsidRDefault="003E64DF">
                      <w:pPr>
                        <w:rPr>
                          <w:sz w:val="6"/>
                          <w:szCs w:val="6"/>
                        </w:rPr>
                      </w:pPr>
                      <w:r w:rsidRPr="00555C2A">
                        <w:rPr>
                          <w:sz w:val="21"/>
                          <w:szCs w:val="21"/>
                        </w:rPr>
                        <w:t>i</w:t>
                      </w:r>
                      <w:r w:rsidR="009A7DB9" w:rsidRPr="00555C2A">
                        <w:rPr>
                          <w:sz w:val="21"/>
                          <w:szCs w:val="21"/>
                        </w:rPr>
                        <w:t>n</w:t>
                      </w:r>
                      <w:r w:rsidRPr="00555C2A">
                        <w:rPr>
                          <w:sz w:val="21"/>
                          <w:szCs w:val="21"/>
                        </w:rPr>
                        <w:t xml:space="preserve"> </w:t>
                      </w:r>
                      <w:r w:rsidRPr="00555C2A">
                        <w:rPr>
                          <w:rFonts w:ascii="Arial" w:hAnsi="Arial" w:cs="Arial"/>
                          <w:color w:val="222222"/>
                          <w:sz w:val="16"/>
                          <w:szCs w:val="16"/>
                          <w:shd w:val="clear" w:color="auto" w:fill="FFFFFF"/>
                        </w:rPr>
                        <w:t>₹</w:t>
                      </w:r>
                      <w:r w:rsidRPr="00555C2A">
                        <w:rPr>
                          <w:sz w:val="21"/>
                          <w:szCs w:val="21"/>
                        </w:rPr>
                        <w:t xml:space="preserve"> crore</w:t>
                      </w:r>
                    </w:p>
                  </w:txbxContent>
                </v:textbox>
              </v:shape>
            </w:pict>
          </mc:Fallback>
        </mc:AlternateContent>
      </w:r>
      <w:r w:rsidR="00395475">
        <w:rPr>
          <w:noProof/>
        </w:rPr>
        <w:drawing>
          <wp:anchor distT="0" distB="0" distL="114300" distR="114300" simplePos="0" relativeHeight="251680768" behindDoc="0" locked="0" layoutInCell="1" allowOverlap="1" wp14:anchorId="4A730D93">
            <wp:simplePos x="0" y="0"/>
            <wp:positionH relativeFrom="margin">
              <wp:posOffset>-108470</wp:posOffset>
            </wp:positionH>
            <wp:positionV relativeFrom="margin">
              <wp:posOffset>2296564</wp:posOffset>
            </wp:positionV>
            <wp:extent cx="6400800" cy="17246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7-19 at 12.35.16 PM.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1724660"/>
                    </a:xfrm>
                    <a:prstGeom prst="rect">
                      <a:avLst/>
                    </a:prstGeom>
                  </pic:spPr>
                </pic:pic>
              </a:graphicData>
            </a:graphic>
            <wp14:sizeRelV relativeFrom="margin">
              <wp14:pctHeight>0</wp14:pctHeight>
            </wp14:sizeRelV>
          </wp:anchor>
        </w:drawing>
      </w:r>
      <w:r w:rsidR="00854264" w:rsidRPr="00FD2ED7">
        <w:rPr>
          <w:rFonts w:asciiTheme="minorBidi" w:hAnsiTheme="minorBidi" w:cstheme="minorBidi"/>
          <w:color w:val="000000" w:themeColor="text1"/>
          <w:sz w:val="26"/>
          <w:szCs w:val="26"/>
        </w:rPr>
        <w:t xml:space="preserve">FY18, indicating </w:t>
      </w:r>
      <w:r w:rsidR="00FD2ED7" w:rsidRPr="00FD2ED7">
        <w:rPr>
          <w:rFonts w:asciiTheme="minorBidi" w:hAnsiTheme="minorBidi" w:cstheme="minorBidi"/>
          <w:color w:val="000000" w:themeColor="text1"/>
          <w:sz w:val="26"/>
          <w:szCs w:val="26"/>
        </w:rPr>
        <w:t>a solvency issue due to increasing debt or depleting cash</w:t>
      </w:r>
      <w:r w:rsidR="00825938">
        <w:rPr>
          <w:rFonts w:asciiTheme="minorBidi" w:hAnsiTheme="minorBidi" w:cstheme="minorBidi"/>
          <w:color w:val="000000" w:themeColor="text1"/>
          <w:sz w:val="26"/>
          <w:szCs w:val="26"/>
        </w:rPr>
        <w:t xml:space="preserve"> balance.</w:t>
      </w:r>
    </w:p>
    <w:p w:rsidR="007802C5" w:rsidRDefault="003E35A1" w:rsidP="00B4420C">
      <w:r>
        <w:rPr>
          <w:noProof/>
        </w:rPr>
        <w:drawing>
          <wp:anchor distT="0" distB="0" distL="114300" distR="114300" simplePos="0" relativeHeight="251679744" behindDoc="0" locked="0" layoutInCell="1" allowOverlap="1" wp14:anchorId="5D641DCD">
            <wp:simplePos x="0" y="0"/>
            <wp:positionH relativeFrom="margin">
              <wp:posOffset>-138719</wp:posOffset>
            </wp:positionH>
            <wp:positionV relativeFrom="margin">
              <wp:posOffset>4219575</wp:posOffset>
            </wp:positionV>
            <wp:extent cx="6730365" cy="1932305"/>
            <wp:effectExtent l="0" t="0" r="63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7-19 at 12.34.41 PM.png"/>
                    <pic:cNvPicPr/>
                  </pic:nvPicPr>
                  <pic:blipFill>
                    <a:blip r:embed="rId16">
                      <a:extLst>
                        <a:ext uri="{28A0092B-C50C-407E-A947-70E740481C1C}">
                          <a14:useLocalDpi xmlns:a14="http://schemas.microsoft.com/office/drawing/2010/main" val="0"/>
                        </a:ext>
                      </a:extLst>
                    </a:blip>
                    <a:stretch>
                      <a:fillRect/>
                    </a:stretch>
                  </pic:blipFill>
                  <pic:spPr>
                    <a:xfrm>
                      <a:off x="0" y="0"/>
                      <a:ext cx="6730365" cy="1932305"/>
                    </a:xfrm>
                    <a:prstGeom prst="rect">
                      <a:avLst/>
                    </a:prstGeom>
                  </pic:spPr>
                </pic:pic>
              </a:graphicData>
            </a:graphic>
            <wp14:sizeRelH relativeFrom="margin">
              <wp14:pctWidth>0</wp14:pctWidth>
            </wp14:sizeRelH>
            <wp14:sizeRelV relativeFrom="margin">
              <wp14:pctHeight>0</wp14:pctHeight>
            </wp14:sizeRelV>
          </wp:anchor>
        </w:drawing>
      </w:r>
    </w:p>
    <w:p w:rsidR="007802C5" w:rsidRDefault="003E35A1" w:rsidP="00B4420C">
      <w:r>
        <w:rPr>
          <w:noProof/>
        </w:rPr>
        <w:drawing>
          <wp:anchor distT="0" distB="0" distL="114300" distR="114300" simplePos="0" relativeHeight="251681792" behindDoc="0" locked="0" layoutInCell="1" allowOverlap="1">
            <wp:simplePos x="0" y="0"/>
            <wp:positionH relativeFrom="margin">
              <wp:posOffset>-229235</wp:posOffset>
            </wp:positionH>
            <wp:positionV relativeFrom="margin">
              <wp:posOffset>6318885</wp:posOffset>
            </wp:positionV>
            <wp:extent cx="3491230" cy="1806575"/>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7-19 at 12.44.44 PM.png"/>
                    <pic:cNvPicPr/>
                  </pic:nvPicPr>
                  <pic:blipFill>
                    <a:blip r:embed="rId17">
                      <a:extLst>
                        <a:ext uri="{28A0092B-C50C-407E-A947-70E740481C1C}">
                          <a14:useLocalDpi xmlns:a14="http://schemas.microsoft.com/office/drawing/2010/main" val="0"/>
                        </a:ext>
                      </a:extLst>
                    </a:blip>
                    <a:stretch>
                      <a:fillRect/>
                    </a:stretch>
                  </pic:blipFill>
                  <pic:spPr>
                    <a:xfrm>
                      <a:off x="0" y="0"/>
                      <a:ext cx="3491230" cy="1806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simplePos x="0" y="0"/>
            <wp:positionH relativeFrom="margin">
              <wp:posOffset>3439391</wp:posOffset>
            </wp:positionH>
            <wp:positionV relativeFrom="margin">
              <wp:posOffset>6244359</wp:posOffset>
            </wp:positionV>
            <wp:extent cx="1693545" cy="2178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7-19 at 12.47.38 PM.png"/>
                    <pic:cNvPicPr/>
                  </pic:nvPicPr>
                  <pic:blipFill>
                    <a:blip r:embed="rId18">
                      <a:extLst>
                        <a:ext uri="{28A0092B-C50C-407E-A947-70E740481C1C}">
                          <a14:useLocalDpi xmlns:a14="http://schemas.microsoft.com/office/drawing/2010/main" val="0"/>
                        </a:ext>
                      </a:extLst>
                    </a:blip>
                    <a:stretch>
                      <a:fillRect/>
                    </a:stretch>
                  </pic:blipFill>
                  <pic:spPr>
                    <a:xfrm>
                      <a:off x="0" y="0"/>
                      <a:ext cx="1693545" cy="217805"/>
                    </a:xfrm>
                    <a:prstGeom prst="rect">
                      <a:avLst/>
                    </a:prstGeom>
                  </pic:spPr>
                </pic:pic>
              </a:graphicData>
            </a:graphic>
            <wp14:sizeRelH relativeFrom="margin">
              <wp14:pctWidth>0</wp14:pctWidth>
            </wp14:sizeRelH>
            <wp14:sizeRelV relativeFrom="margin">
              <wp14:pctHeight>0</wp14:pctHeight>
            </wp14:sizeRelV>
          </wp:anchor>
        </w:drawing>
      </w:r>
    </w:p>
    <w:p w:rsidR="00FD2ED7" w:rsidRDefault="003E35A1" w:rsidP="00B4420C">
      <w:r>
        <w:rPr>
          <w:noProof/>
        </w:rPr>
        <w:drawing>
          <wp:anchor distT="0" distB="0" distL="114300" distR="114300" simplePos="0" relativeHeight="251682816" behindDoc="0" locked="0" layoutInCell="1" allowOverlap="1">
            <wp:simplePos x="0" y="0"/>
            <wp:positionH relativeFrom="margin">
              <wp:posOffset>3439160</wp:posOffset>
            </wp:positionH>
            <wp:positionV relativeFrom="margin">
              <wp:posOffset>6464300</wp:posOffset>
            </wp:positionV>
            <wp:extent cx="3148330" cy="1696085"/>
            <wp:effectExtent l="0" t="0" r="127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7-19 at 12.46.3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8330" cy="1696085"/>
                    </a:xfrm>
                    <a:prstGeom prst="rect">
                      <a:avLst/>
                    </a:prstGeom>
                  </pic:spPr>
                </pic:pic>
              </a:graphicData>
            </a:graphic>
            <wp14:sizeRelH relativeFrom="margin">
              <wp14:pctWidth>0</wp14:pctWidth>
            </wp14:sizeRelH>
            <wp14:sizeRelV relativeFrom="margin">
              <wp14:pctHeight>0</wp14:pctHeight>
            </wp14:sizeRelV>
          </wp:anchor>
        </w:drawing>
      </w:r>
    </w:p>
    <w:p w:rsidR="00FD2ED7" w:rsidRDefault="00FD2ED7" w:rsidP="00B4420C"/>
    <w:p w:rsidR="00FD2ED7" w:rsidRDefault="00FD2ED7" w:rsidP="008E41DA">
      <w:pPr>
        <w:pStyle w:val="Heading1"/>
      </w:pPr>
      <w:r w:rsidRPr="002E6D69">
        <w:rPr>
          <w:noProof/>
        </w:rPr>
        <w:lastRenderedPageBreak/>
        <mc:AlternateContent>
          <mc:Choice Requires="wps">
            <w:drawing>
              <wp:anchor distT="45720" distB="45720" distL="114300" distR="114300" simplePos="0" relativeHeight="251676672" behindDoc="1" locked="0" layoutInCell="1" allowOverlap="1" wp14:anchorId="3753B653" wp14:editId="21866320">
                <wp:simplePos x="0" y="0"/>
                <wp:positionH relativeFrom="page">
                  <wp:posOffset>0</wp:posOffset>
                </wp:positionH>
                <wp:positionV relativeFrom="page">
                  <wp:posOffset>-41564</wp:posOffset>
                </wp:positionV>
                <wp:extent cx="10058400" cy="800100"/>
                <wp:effectExtent l="0" t="0" r="12700" b="12700"/>
                <wp:wrapNone/>
                <wp:docPr id="16" name="Text Box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800100"/>
                        </a:xfrm>
                        <a:prstGeom prst="rect">
                          <a:avLst/>
                        </a:prstGeom>
                        <a:solidFill>
                          <a:schemeClr val="accent1">
                            <a:lumMod val="75000"/>
                            <a:alpha val="50000"/>
                          </a:schemeClr>
                        </a:solidFill>
                        <a:ln w="9525">
                          <a:solidFill>
                            <a:schemeClr val="bg1"/>
                          </a:solidFill>
                          <a:miter lim="800000"/>
                          <a:headEnd/>
                          <a:tailEnd/>
                        </a:ln>
                      </wps:spPr>
                      <wps:txbx>
                        <w:txbxContent>
                          <w:p w:rsidR="00FD2ED7" w:rsidRDefault="00FD2ED7" w:rsidP="00FD2ED7"/>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753B653" id="Text Box 16" o:spid="_x0000_s1030" type="#_x0000_t202" style="position:absolute;margin-left:0;margin-top:-3.25pt;width:11in;height:63pt;z-index:-25163980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" fillcolor="#e29e4a [2404]" strokecolor="white [3212]">
                <v:fill opacity="32896f"/>
                <v:textbox inset="20mm,8mm">
                  <w:txbxContent>
                    <w:p w:rsidR="00FD2ED7" w:rsidRDefault="00FD2ED7" w:rsidP="00FD2ED7"/>
                  </w:txbxContent>
                </v:textbox>
                <w10:wrap anchorx="page" anchory="page"/>
              </v:shape>
            </w:pict>
          </mc:Fallback>
        </mc:AlternateContent>
      </w:r>
      <w:r>
        <w:t>Manappuram finance analysis</w:t>
      </w:r>
    </w:p>
    <w:p w:rsidR="008E41DA" w:rsidRPr="008E41DA" w:rsidRDefault="002D4C02" w:rsidP="008E41DA">
      <w:pPr>
        <w:spacing w:line="360" w:lineRule="auto"/>
        <w:rPr>
          <w:sz w:val="26"/>
          <w:szCs w:val="26"/>
        </w:rPr>
      </w:pPr>
      <w:r w:rsidRPr="00B065D4">
        <w:rPr>
          <w:b/>
          <w:bCs/>
          <w:sz w:val="26"/>
          <w:szCs w:val="26"/>
        </w:rPr>
        <w:t>First Mover Advantage:</w:t>
      </w:r>
      <w:r w:rsidRPr="00B065D4">
        <w:rPr>
          <w:sz w:val="26"/>
          <w:szCs w:val="26"/>
        </w:rPr>
        <w:t> </w:t>
      </w:r>
      <w:r w:rsidR="008E41DA">
        <w:rPr>
          <w:sz w:val="26"/>
          <w:szCs w:val="26"/>
        </w:rPr>
        <w:t>Early t</w:t>
      </w:r>
      <w:r w:rsidR="00E41B2F">
        <w:rPr>
          <w:sz w:val="26"/>
          <w:szCs w:val="26"/>
        </w:rPr>
        <w:t xml:space="preserve">echnological and product innovations </w:t>
      </w:r>
      <w:r w:rsidR="008E41DA">
        <w:rPr>
          <w:sz w:val="26"/>
          <w:szCs w:val="26"/>
        </w:rPr>
        <w:t xml:space="preserve">helped </w:t>
      </w:r>
      <w:proofErr w:type="spellStart"/>
      <w:r w:rsidR="008E41DA">
        <w:rPr>
          <w:sz w:val="26"/>
          <w:szCs w:val="26"/>
        </w:rPr>
        <w:t>Manappuram</w:t>
      </w:r>
      <w:proofErr w:type="spellEnd"/>
      <w:r w:rsidR="008E41DA">
        <w:rPr>
          <w:sz w:val="26"/>
          <w:szCs w:val="26"/>
        </w:rPr>
        <w:t xml:space="preserve"> Finance become one of the largest Gold Financing Companies in India (2</w:t>
      </w:r>
      <w:r w:rsidR="008E41DA" w:rsidRPr="008E41DA">
        <w:rPr>
          <w:sz w:val="26"/>
          <w:szCs w:val="26"/>
          <w:vertAlign w:val="superscript"/>
        </w:rPr>
        <w:t>nd</w:t>
      </w:r>
      <w:r w:rsidR="008E41DA">
        <w:rPr>
          <w:sz w:val="26"/>
          <w:szCs w:val="26"/>
        </w:rPr>
        <w:t xml:space="preserve"> after </w:t>
      </w:r>
      <w:proofErr w:type="spellStart"/>
      <w:r w:rsidR="008E41DA">
        <w:rPr>
          <w:sz w:val="26"/>
          <w:szCs w:val="26"/>
        </w:rPr>
        <w:t>Muthoot</w:t>
      </w:r>
      <w:proofErr w:type="spellEnd"/>
      <w:r w:rsidR="008E41DA">
        <w:rPr>
          <w:sz w:val="26"/>
          <w:szCs w:val="26"/>
        </w:rPr>
        <w:t xml:space="preserve"> Finance). Innovations include the introduction of the Core Banking System (CBS) to streamline loan disbursal procedures, </w:t>
      </w:r>
      <w:r w:rsidR="008E41DA" w:rsidRPr="008E41DA">
        <w:rPr>
          <w:sz w:val="26"/>
          <w:szCs w:val="26"/>
        </w:rPr>
        <w:t>short term gold loans of three and six month tenure</w:t>
      </w:r>
      <w:r w:rsidR="008E41DA">
        <w:rPr>
          <w:sz w:val="26"/>
          <w:szCs w:val="26"/>
        </w:rPr>
        <w:t xml:space="preserve"> to minimize risk, and rapid expansion in its non-gold portfolio, including Housing Finance, Microfinance, and Insurance.</w:t>
      </w:r>
    </w:p>
    <w:p w:rsidR="00E41B2F" w:rsidRDefault="008E41DA" w:rsidP="00B065D4">
      <w:pPr>
        <w:spacing w:line="360" w:lineRule="auto"/>
        <w:rPr>
          <w:rFonts w:asciiTheme="minorBidi" w:hAnsiTheme="minorBidi"/>
          <w:color w:val="000000" w:themeColor="text1"/>
          <w:sz w:val="26"/>
          <w:szCs w:val="26"/>
          <w:lang w:bidi="ar-SA"/>
        </w:rPr>
      </w:pPr>
      <w:r w:rsidRPr="00FD2ED7">
        <w:rPr>
          <w:rFonts w:asciiTheme="minorBidi" w:hAnsiTheme="minorBidi"/>
          <w:b/>
          <w:bCs/>
          <w:color w:val="000000" w:themeColor="text1"/>
          <w:sz w:val="26"/>
          <w:szCs w:val="26"/>
          <w:lang w:bidi="ar-SA"/>
        </w:rPr>
        <w:t>Gold Loan (LAG) Performance:</w:t>
      </w:r>
      <w:r w:rsidR="00F420EA">
        <w:rPr>
          <w:rFonts w:asciiTheme="minorBidi" w:hAnsiTheme="minorBidi"/>
          <w:b/>
          <w:bCs/>
          <w:color w:val="000000" w:themeColor="text1"/>
          <w:sz w:val="26"/>
          <w:szCs w:val="26"/>
          <w:lang w:bidi="ar-SA"/>
        </w:rPr>
        <w:t xml:space="preserve"> </w:t>
      </w:r>
      <w:r w:rsidR="0023022E">
        <w:rPr>
          <w:rFonts w:asciiTheme="minorBidi" w:hAnsiTheme="minorBidi"/>
          <w:color w:val="000000" w:themeColor="text1"/>
          <w:sz w:val="26"/>
          <w:szCs w:val="26"/>
          <w:lang w:bidi="ar-SA"/>
        </w:rPr>
        <w:t xml:space="preserve">13 different operational schemes are provided to customers with flexible interest rates. </w:t>
      </w:r>
      <w:r w:rsidR="00926B0D">
        <w:rPr>
          <w:rFonts w:asciiTheme="minorBidi" w:hAnsiTheme="minorBidi"/>
          <w:color w:val="000000" w:themeColor="text1"/>
          <w:sz w:val="26"/>
          <w:szCs w:val="26"/>
          <w:lang w:bidi="ar-SA"/>
        </w:rPr>
        <w:t xml:space="preserve">Gold loan AUM increased 55% and disbursements grew 18.5% from FY17 to FY18, reflecting the waning impact of GST and demonetization. Under </w:t>
      </w:r>
      <w:r w:rsidR="00926B0D">
        <w:rPr>
          <w:rFonts w:asciiTheme="minorBidi" w:hAnsiTheme="minorBidi"/>
          <w:b/>
          <w:bCs/>
          <w:color w:val="000000" w:themeColor="text1"/>
          <w:sz w:val="26"/>
          <w:szCs w:val="26"/>
          <w:lang w:bidi="ar-SA"/>
        </w:rPr>
        <w:t xml:space="preserve">digital </w:t>
      </w:r>
      <w:r w:rsidR="00926B0D" w:rsidRPr="00926B0D">
        <w:rPr>
          <w:rFonts w:asciiTheme="minorBidi" w:hAnsiTheme="minorBidi"/>
          <w:b/>
          <w:bCs/>
          <w:color w:val="000000" w:themeColor="text1"/>
          <w:sz w:val="26"/>
          <w:szCs w:val="26"/>
          <w:lang w:bidi="ar-SA"/>
        </w:rPr>
        <w:t>lending</w:t>
      </w:r>
      <w:r w:rsidR="00926B0D">
        <w:rPr>
          <w:rFonts w:asciiTheme="minorBidi" w:hAnsiTheme="minorBidi"/>
          <w:color w:val="000000" w:themeColor="text1"/>
          <w:sz w:val="26"/>
          <w:szCs w:val="26"/>
          <w:lang w:bidi="ar-SA"/>
        </w:rPr>
        <w:t xml:space="preserve">, </w:t>
      </w:r>
      <w:r w:rsidR="00926B0D" w:rsidRPr="00926B0D">
        <w:rPr>
          <w:rFonts w:asciiTheme="minorBidi" w:hAnsiTheme="minorBidi"/>
          <w:color w:val="000000" w:themeColor="text1"/>
          <w:sz w:val="26"/>
          <w:szCs w:val="26"/>
          <w:lang w:bidi="ar-SA"/>
        </w:rPr>
        <w:t>Online</w:t>
      </w:r>
      <w:r w:rsidR="00926B0D">
        <w:rPr>
          <w:rFonts w:asciiTheme="minorBidi" w:hAnsiTheme="minorBidi"/>
          <w:color w:val="000000" w:themeColor="text1"/>
          <w:sz w:val="26"/>
          <w:szCs w:val="26"/>
          <w:lang w:bidi="ar-SA"/>
        </w:rPr>
        <w:t xml:space="preserve"> Gold Loan </w:t>
      </w:r>
      <w:r w:rsidR="00587216">
        <w:rPr>
          <w:rFonts w:asciiTheme="minorBidi" w:hAnsiTheme="minorBidi"/>
          <w:color w:val="000000" w:themeColor="text1"/>
          <w:sz w:val="26"/>
          <w:szCs w:val="26"/>
          <w:lang w:bidi="ar-SA"/>
        </w:rPr>
        <w:t xml:space="preserve">portfolio </w:t>
      </w:r>
      <w:r w:rsidR="00926B0D">
        <w:rPr>
          <w:rFonts w:asciiTheme="minorBidi" w:hAnsiTheme="minorBidi"/>
          <w:color w:val="000000" w:themeColor="text1"/>
          <w:sz w:val="26"/>
          <w:szCs w:val="26"/>
          <w:lang w:bidi="ar-SA"/>
        </w:rPr>
        <w:t>grew from 11.9% in FY17 to</w:t>
      </w:r>
      <w:r w:rsidR="00001A42">
        <w:rPr>
          <w:rFonts w:asciiTheme="minorBidi" w:hAnsiTheme="minorBidi"/>
          <w:color w:val="000000" w:themeColor="text1"/>
          <w:sz w:val="26"/>
          <w:szCs w:val="26"/>
          <w:lang w:bidi="ar-SA"/>
        </w:rPr>
        <w:t xml:space="preserve"> 32% in FY18</w:t>
      </w:r>
      <w:r w:rsidR="00587216">
        <w:rPr>
          <w:rFonts w:asciiTheme="minorBidi" w:hAnsiTheme="minorBidi"/>
          <w:color w:val="000000" w:themeColor="text1"/>
          <w:sz w:val="26"/>
          <w:szCs w:val="26"/>
          <w:lang w:bidi="ar-SA"/>
        </w:rPr>
        <w:t xml:space="preserve"> of the total gold loan book. Like </w:t>
      </w:r>
      <w:proofErr w:type="spellStart"/>
      <w:r w:rsidR="00587216">
        <w:rPr>
          <w:rFonts w:asciiTheme="minorBidi" w:hAnsiTheme="minorBidi"/>
          <w:color w:val="000000" w:themeColor="text1"/>
          <w:sz w:val="26"/>
          <w:szCs w:val="26"/>
          <w:lang w:bidi="ar-SA"/>
        </w:rPr>
        <w:t>Muthoot</w:t>
      </w:r>
      <w:proofErr w:type="spellEnd"/>
      <w:r w:rsidR="00587216">
        <w:rPr>
          <w:rFonts w:asciiTheme="minorBidi" w:hAnsiTheme="minorBidi"/>
          <w:color w:val="000000" w:themeColor="text1"/>
          <w:sz w:val="26"/>
          <w:szCs w:val="26"/>
          <w:lang w:bidi="ar-SA"/>
        </w:rPr>
        <w:t xml:space="preserve"> Finance, </w:t>
      </w:r>
      <w:proofErr w:type="spellStart"/>
      <w:r w:rsidR="00587216">
        <w:rPr>
          <w:rFonts w:asciiTheme="minorBidi" w:hAnsiTheme="minorBidi"/>
          <w:color w:val="000000" w:themeColor="text1"/>
          <w:sz w:val="26"/>
          <w:szCs w:val="26"/>
          <w:lang w:bidi="ar-SA"/>
        </w:rPr>
        <w:t>Manappuram</w:t>
      </w:r>
      <w:proofErr w:type="spellEnd"/>
      <w:r w:rsidR="00587216">
        <w:rPr>
          <w:rFonts w:asciiTheme="minorBidi" w:hAnsiTheme="minorBidi"/>
          <w:color w:val="000000" w:themeColor="text1"/>
          <w:sz w:val="26"/>
          <w:szCs w:val="26"/>
          <w:lang w:bidi="ar-SA"/>
        </w:rPr>
        <w:t xml:space="preserve"> Finance too has e-KYC services running for a year; however, </w:t>
      </w:r>
      <w:proofErr w:type="spellStart"/>
      <w:r w:rsidR="00587216">
        <w:rPr>
          <w:rFonts w:asciiTheme="minorBidi" w:hAnsiTheme="minorBidi"/>
          <w:color w:val="000000" w:themeColor="text1"/>
          <w:sz w:val="26"/>
          <w:szCs w:val="26"/>
          <w:lang w:bidi="ar-SA"/>
        </w:rPr>
        <w:t>Manappuram</w:t>
      </w:r>
      <w:proofErr w:type="spellEnd"/>
      <w:r w:rsidR="00587216">
        <w:rPr>
          <w:rFonts w:asciiTheme="minorBidi" w:hAnsiTheme="minorBidi"/>
          <w:color w:val="000000" w:themeColor="text1"/>
          <w:sz w:val="26"/>
          <w:szCs w:val="26"/>
          <w:lang w:bidi="ar-SA"/>
        </w:rPr>
        <w:t xml:space="preserve"> Finance has partnered with mobile wallets, including PAYTM and </w:t>
      </w:r>
      <w:proofErr w:type="spellStart"/>
      <w:r w:rsidR="00587216">
        <w:rPr>
          <w:rFonts w:asciiTheme="minorBidi" w:hAnsiTheme="minorBidi"/>
          <w:color w:val="000000" w:themeColor="text1"/>
          <w:sz w:val="26"/>
          <w:szCs w:val="26"/>
          <w:lang w:bidi="ar-SA"/>
        </w:rPr>
        <w:t>mPESA</w:t>
      </w:r>
      <w:proofErr w:type="spellEnd"/>
      <w:r w:rsidR="00587216">
        <w:rPr>
          <w:rFonts w:asciiTheme="minorBidi" w:hAnsiTheme="minorBidi"/>
          <w:color w:val="000000" w:themeColor="text1"/>
          <w:sz w:val="26"/>
          <w:szCs w:val="26"/>
          <w:lang w:bidi="ar-SA"/>
        </w:rPr>
        <w:t>, which have helped reduce operating costs</w:t>
      </w:r>
      <w:r w:rsidR="00EE29C0">
        <w:rPr>
          <w:rFonts w:asciiTheme="minorBidi" w:hAnsiTheme="minorBidi"/>
          <w:color w:val="000000" w:themeColor="text1"/>
          <w:sz w:val="26"/>
          <w:szCs w:val="26"/>
          <w:lang w:bidi="ar-SA"/>
        </w:rPr>
        <w:t xml:space="preserve"> and have close to 2 lakh downloads</w:t>
      </w:r>
      <w:r w:rsidR="00587216">
        <w:rPr>
          <w:rFonts w:asciiTheme="minorBidi" w:hAnsiTheme="minorBidi"/>
          <w:color w:val="000000" w:themeColor="text1"/>
          <w:sz w:val="26"/>
          <w:szCs w:val="26"/>
          <w:lang w:bidi="ar-SA"/>
        </w:rPr>
        <w:t xml:space="preserve">. Future digital initiatives include a </w:t>
      </w:r>
      <w:proofErr w:type="spellStart"/>
      <w:r w:rsidR="00587216">
        <w:rPr>
          <w:rFonts w:asciiTheme="minorBidi" w:hAnsiTheme="minorBidi"/>
          <w:color w:val="000000" w:themeColor="text1"/>
          <w:sz w:val="26"/>
          <w:szCs w:val="26"/>
          <w:lang w:bidi="ar-SA"/>
        </w:rPr>
        <w:t>Manappuram</w:t>
      </w:r>
      <w:proofErr w:type="spellEnd"/>
      <w:r w:rsidR="00587216">
        <w:rPr>
          <w:rFonts w:asciiTheme="minorBidi" w:hAnsiTheme="minorBidi"/>
          <w:color w:val="000000" w:themeColor="text1"/>
          <w:sz w:val="26"/>
          <w:szCs w:val="26"/>
          <w:lang w:bidi="ar-SA"/>
        </w:rPr>
        <w:t>-Yes Bank prepaid card and an e-locker system for enhanced security to threats.</w:t>
      </w:r>
    </w:p>
    <w:p w:rsidR="00587216" w:rsidRPr="00EE29C0" w:rsidRDefault="00DF2AFE" w:rsidP="00B065D4">
      <w:pPr>
        <w:spacing w:line="360" w:lineRule="auto"/>
        <w:rPr>
          <w:sz w:val="26"/>
          <w:szCs w:val="26"/>
        </w:rPr>
      </w:pPr>
      <w:r>
        <w:rPr>
          <w:b/>
          <w:bCs/>
          <w:sz w:val="26"/>
          <w:szCs w:val="26"/>
        </w:rPr>
        <w:t>Small Medium Enterprise (</w:t>
      </w:r>
      <w:r w:rsidRPr="00DF2AFE">
        <w:rPr>
          <w:b/>
          <w:bCs/>
          <w:sz w:val="26"/>
          <w:szCs w:val="26"/>
        </w:rPr>
        <w:t>SME</w:t>
      </w:r>
      <w:r>
        <w:rPr>
          <w:b/>
          <w:bCs/>
          <w:sz w:val="26"/>
          <w:szCs w:val="26"/>
        </w:rPr>
        <w:t>)</w:t>
      </w:r>
      <w:r w:rsidRPr="00DF2AFE">
        <w:rPr>
          <w:b/>
          <w:bCs/>
          <w:sz w:val="26"/>
          <w:szCs w:val="26"/>
        </w:rPr>
        <w:t xml:space="preserve"> Performance: </w:t>
      </w:r>
      <w:r w:rsidR="00EE29C0">
        <w:rPr>
          <w:sz w:val="26"/>
          <w:szCs w:val="26"/>
        </w:rPr>
        <w:t xml:space="preserve">The SME business is relatively small as it was launched in November 2017 in Maharashtra to cater to the undeserved segment. </w:t>
      </w:r>
    </w:p>
    <w:p w:rsidR="00DF2AFE" w:rsidRDefault="00E41B2F" w:rsidP="00B065D4">
      <w:pPr>
        <w:spacing w:line="360" w:lineRule="auto"/>
        <w:rPr>
          <w:sz w:val="26"/>
          <w:szCs w:val="26"/>
        </w:rPr>
      </w:pPr>
      <w:r w:rsidRPr="008E41DA">
        <w:rPr>
          <w:b/>
          <w:bCs/>
          <w:sz w:val="26"/>
          <w:szCs w:val="26"/>
        </w:rPr>
        <w:t>Diversification</w:t>
      </w:r>
      <w:r>
        <w:rPr>
          <w:sz w:val="26"/>
          <w:szCs w:val="26"/>
        </w:rPr>
        <w:t xml:space="preserve">: </w:t>
      </w:r>
      <w:r w:rsidR="00001A42" w:rsidRPr="00001A42">
        <w:rPr>
          <w:sz w:val="26"/>
          <w:szCs w:val="26"/>
        </w:rPr>
        <w:t>New Businesses helped support the overall</w:t>
      </w:r>
      <w:r w:rsidR="00587216">
        <w:rPr>
          <w:sz w:val="26"/>
          <w:szCs w:val="26"/>
        </w:rPr>
        <w:t xml:space="preserve"> </w:t>
      </w:r>
      <w:r w:rsidR="00001A42" w:rsidRPr="00001A42">
        <w:rPr>
          <w:sz w:val="26"/>
          <w:szCs w:val="26"/>
        </w:rPr>
        <w:t>AUM growth as microfinance (35.71% growth),</w:t>
      </w:r>
      <w:r w:rsidR="00587216">
        <w:rPr>
          <w:sz w:val="26"/>
          <w:szCs w:val="26"/>
        </w:rPr>
        <w:t xml:space="preserve"> </w:t>
      </w:r>
      <w:r w:rsidR="00001A42" w:rsidRPr="00001A42">
        <w:rPr>
          <w:sz w:val="26"/>
          <w:szCs w:val="26"/>
        </w:rPr>
        <w:t>home loans (20.71%), commercial vehicle loans</w:t>
      </w:r>
      <w:r w:rsidR="00587216">
        <w:rPr>
          <w:sz w:val="26"/>
          <w:szCs w:val="26"/>
        </w:rPr>
        <w:t xml:space="preserve"> </w:t>
      </w:r>
      <w:r w:rsidR="00001A42" w:rsidRPr="00001A42">
        <w:rPr>
          <w:sz w:val="26"/>
          <w:szCs w:val="26"/>
        </w:rPr>
        <w:t>(104.49%) and other non-gold loans (391.80%)</w:t>
      </w:r>
      <w:r w:rsidR="00587216">
        <w:rPr>
          <w:sz w:val="26"/>
          <w:szCs w:val="26"/>
        </w:rPr>
        <w:t xml:space="preserve"> </w:t>
      </w:r>
      <w:r w:rsidR="00001A42" w:rsidRPr="00001A42">
        <w:rPr>
          <w:sz w:val="26"/>
          <w:szCs w:val="26"/>
        </w:rPr>
        <w:t>portfolios registered strong growth. The nongold</w:t>
      </w:r>
      <w:r w:rsidR="00587216">
        <w:rPr>
          <w:sz w:val="26"/>
          <w:szCs w:val="26"/>
        </w:rPr>
        <w:t xml:space="preserve"> </w:t>
      </w:r>
      <w:r w:rsidR="00001A42" w:rsidRPr="00001A42">
        <w:rPr>
          <w:sz w:val="26"/>
          <w:szCs w:val="26"/>
        </w:rPr>
        <w:t>portfolio collectively grew by 59% during</w:t>
      </w:r>
      <w:r w:rsidR="00587216">
        <w:rPr>
          <w:sz w:val="26"/>
          <w:szCs w:val="26"/>
        </w:rPr>
        <w:t xml:space="preserve"> </w:t>
      </w:r>
      <w:r w:rsidR="00001A42" w:rsidRPr="00001A42">
        <w:rPr>
          <w:sz w:val="26"/>
          <w:szCs w:val="26"/>
        </w:rPr>
        <w:t>the year albeit on a low base. New businesses</w:t>
      </w:r>
      <w:r w:rsidR="00587216">
        <w:rPr>
          <w:sz w:val="26"/>
          <w:szCs w:val="26"/>
        </w:rPr>
        <w:t xml:space="preserve"> </w:t>
      </w:r>
      <w:r w:rsidR="00001A42" w:rsidRPr="00001A42">
        <w:rPr>
          <w:sz w:val="26"/>
          <w:szCs w:val="26"/>
        </w:rPr>
        <w:t xml:space="preserve">now </w:t>
      </w:r>
      <w:r w:rsidR="00587216">
        <w:rPr>
          <w:sz w:val="26"/>
          <w:szCs w:val="26"/>
        </w:rPr>
        <w:t xml:space="preserve">(FY18) </w:t>
      </w:r>
      <w:r w:rsidR="00001A42" w:rsidRPr="00001A42">
        <w:rPr>
          <w:sz w:val="26"/>
          <w:szCs w:val="26"/>
        </w:rPr>
        <w:t>contribute nearly 25.5% of its consolidated</w:t>
      </w:r>
      <w:r w:rsidR="00587216">
        <w:rPr>
          <w:sz w:val="26"/>
          <w:szCs w:val="26"/>
        </w:rPr>
        <w:t xml:space="preserve"> </w:t>
      </w:r>
      <w:r w:rsidR="00001A42" w:rsidRPr="00001A42">
        <w:rPr>
          <w:sz w:val="26"/>
          <w:szCs w:val="26"/>
        </w:rPr>
        <w:t>AUM as against 19% last year</w:t>
      </w:r>
      <w:r w:rsidR="00587216">
        <w:rPr>
          <w:sz w:val="26"/>
          <w:szCs w:val="26"/>
        </w:rPr>
        <w:t xml:space="preserve">, unlike those of </w:t>
      </w:r>
      <w:proofErr w:type="spellStart"/>
      <w:r w:rsidR="00587216">
        <w:rPr>
          <w:sz w:val="26"/>
          <w:szCs w:val="26"/>
        </w:rPr>
        <w:t>Muthoot</w:t>
      </w:r>
      <w:proofErr w:type="spellEnd"/>
      <w:r w:rsidR="00587216">
        <w:rPr>
          <w:sz w:val="26"/>
          <w:szCs w:val="26"/>
        </w:rPr>
        <w:t xml:space="preserve"> Finance that contribute to 10% of its consolidated AUM</w:t>
      </w:r>
      <w:r w:rsidR="00DF2AFE">
        <w:rPr>
          <w:sz w:val="26"/>
          <w:szCs w:val="26"/>
        </w:rPr>
        <w:t xml:space="preserve"> as of FY18 and plan to increase it to 20% by the year 2020</w:t>
      </w:r>
      <w:r w:rsidR="00587216">
        <w:rPr>
          <w:sz w:val="26"/>
          <w:szCs w:val="26"/>
        </w:rPr>
        <w:t>.</w:t>
      </w:r>
    </w:p>
    <w:p w:rsidR="002D4C02" w:rsidRPr="00232535" w:rsidRDefault="00DF2AFE" w:rsidP="001C41A8">
      <w:pPr>
        <w:spacing w:line="360" w:lineRule="auto"/>
        <w:rPr>
          <w:sz w:val="26"/>
          <w:szCs w:val="26"/>
        </w:rPr>
      </w:pPr>
      <w:r w:rsidRPr="00FD2ED7">
        <w:rPr>
          <w:rFonts w:asciiTheme="minorBidi" w:hAnsiTheme="minorBidi" w:cstheme="minorBidi"/>
          <w:b/>
          <w:bCs/>
          <w:color w:val="000000" w:themeColor="text1"/>
          <w:sz w:val="26"/>
          <w:szCs w:val="26"/>
        </w:rPr>
        <w:t>Impact of Sept 2018 Crisis:</w:t>
      </w:r>
      <w:r w:rsidR="00715D39">
        <w:rPr>
          <w:rFonts w:asciiTheme="minorBidi" w:hAnsiTheme="minorBidi" w:cstheme="minorBidi"/>
          <w:b/>
          <w:bCs/>
          <w:color w:val="000000" w:themeColor="text1"/>
          <w:sz w:val="26"/>
          <w:szCs w:val="26"/>
        </w:rPr>
        <w:t xml:space="preserve"> </w:t>
      </w:r>
      <w:r w:rsidR="00232535">
        <w:rPr>
          <w:rFonts w:asciiTheme="minorBidi" w:hAnsiTheme="minorBidi" w:cstheme="minorBidi"/>
          <w:color w:val="000000" w:themeColor="text1"/>
          <w:sz w:val="26"/>
          <w:szCs w:val="26"/>
        </w:rPr>
        <w:t xml:space="preserve">Like </w:t>
      </w:r>
      <w:proofErr w:type="spellStart"/>
      <w:r w:rsidR="00232535">
        <w:rPr>
          <w:rFonts w:asciiTheme="minorBidi" w:hAnsiTheme="minorBidi" w:cstheme="minorBidi"/>
          <w:color w:val="000000" w:themeColor="text1"/>
          <w:sz w:val="26"/>
          <w:szCs w:val="26"/>
        </w:rPr>
        <w:t>Muthoot</w:t>
      </w:r>
      <w:proofErr w:type="spellEnd"/>
      <w:r w:rsidR="00232535">
        <w:rPr>
          <w:rFonts w:asciiTheme="minorBidi" w:hAnsiTheme="minorBidi" w:cstheme="minorBidi"/>
          <w:color w:val="000000" w:themeColor="text1"/>
          <w:sz w:val="26"/>
          <w:szCs w:val="26"/>
        </w:rPr>
        <w:t xml:space="preserve"> Finance, </w:t>
      </w:r>
      <w:proofErr w:type="spellStart"/>
      <w:r w:rsidR="00232535">
        <w:rPr>
          <w:rFonts w:asciiTheme="minorBidi" w:hAnsiTheme="minorBidi" w:cstheme="minorBidi"/>
          <w:color w:val="000000" w:themeColor="text1"/>
          <w:sz w:val="26"/>
          <w:szCs w:val="26"/>
        </w:rPr>
        <w:t>Manappuram</w:t>
      </w:r>
      <w:proofErr w:type="spellEnd"/>
      <w:r w:rsidR="00232535">
        <w:rPr>
          <w:rFonts w:asciiTheme="minorBidi" w:hAnsiTheme="minorBidi" w:cstheme="minorBidi"/>
          <w:color w:val="000000" w:themeColor="text1"/>
          <w:sz w:val="26"/>
          <w:szCs w:val="26"/>
        </w:rPr>
        <w:t xml:space="preserve"> Finance too has </w:t>
      </w:r>
      <w:r w:rsidR="00075263">
        <w:rPr>
          <w:rFonts w:asciiTheme="minorBidi" w:hAnsiTheme="minorBidi" w:cstheme="minorBidi"/>
          <w:color w:val="000000" w:themeColor="text1"/>
          <w:sz w:val="26"/>
          <w:szCs w:val="26"/>
        </w:rPr>
        <w:t xml:space="preserve">largely remained unaffected by the liquidity squeeze, thanks to shorter maturity of their assets. These gold loan NBFC’s have their average loans repaid in 3 to 4 months, which convinced the market </w:t>
      </w:r>
      <w:r w:rsidR="00075263">
        <w:rPr>
          <w:rFonts w:asciiTheme="minorBidi" w:hAnsiTheme="minorBidi" w:cstheme="minorBidi"/>
          <w:color w:val="000000" w:themeColor="text1"/>
          <w:sz w:val="26"/>
          <w:szCs w:val="26"/>
        </w:rPr>
        <w:lastRenderedPageBreak/>
        <w:t>of no asset-liability mismatch, measured by the duration gap. As a result, they were able to carry on business as usual and their limits were renewed on time.</w:t>
      </w:r>
    </w:p>
    <w:p w:rsidR="001C41A8" w:rsidRPr="001C41A8" w:rsidRDefault="00DF2AFE" w:rsidP="001C41A8">
      <w:pPr>
        <w:spacing w:line="360" w:lineRule="auto"/>
        <w:rPr>
          <w:rFonts w:asciiTheme="minorBidi" w:hAnsiTheme="minorBidi" w:cstheme="minorBidi"/>
          <w:color w:val="000000" w:themeColor="text1"/>
          <w:sz w:val="26"/>
          <w:szCs w:val="26"/>
        </w:rPr>
      </w:pPr>
      <w:r w:rsidRPr="00FD2ED7">
        <w:rPr>
          <w:rFonts w:asciiTheme="minorBidi" w:hAnsiTheme="minorBidi" w:cstheme="minorBidi"/>
          <w:b/>
          <w:bCs/>
          <w:color w:val="000000" w:themeColor="text1"/>
          <w:sz w:val="26"/>
          <w:szCs w:val="26"/>
        </w:rPr>
        <w:t>Supported Financial Ratios:</w:t>
      </w:r>
      <w:r w:rsidR="00285365">
        <w:rPr>
          <w:rFonts w:asciiTheme="minorBidi" w:hAnsiTheme="minorBidi" w:cstheme="minorBidi"/>
          <w:b/>
          <w:bCs/>
          <w:color w:val="000000" w:themeColor="text1"/>
          <w:sz w:val="26"/>
          <w:szCs w:val="26"/>
        </w:rPr>
        <w:t xml:space="preserve"> </w:t>
      </w:r>
      <w:r w:rsidR="00DE3F1C">
        <w:rPr>
          <w:rFonts w:asciiTheme="minorBidi" w:hAnsiTheme="minorBidi" w:cstheme="minorBidi"/>
          <w:color w:val="000000" w:themeColor="text1"/>
          <w:sz w:val="26"/>
          <w:szCs w:val="26"/>
        </w:rPr>
        <w:t xml:space="preserve">Although all profitability ratios fell by small margins due to reduced Net Revenue of </w:t>
      </w:r>
      <w:r w:rsidR="00DE3F1C" w:rsidRPr="00DE3F1C">
        <w:rPr>
          <w:rFonts w:ascii="Cambria Math" w:hAnsi="Cambria Math" w:cs="Cambria Math"/>
          <w:color w:val="000000" w:themeColor="text1"/>
        </w:rPr>
        <w:t>₹</w:t>
      </w:r>
      <w:r w:rsidR="00DE3F1C">
        <w:rPr>
          <w:rFonts w:asciiTheme="minorBidi" w:hAnsiTheme="minorBidi" w:cstheme="minorBidi"/>
          <w:color w:val="000000" w:themeColor="text1"/>
          <w:sz w:val="26"/>
          <w:szCs w:val="26"/>
        </w:rPr>
        <w:t xml:space="preserve">585.74 million from FY17 to FY18, </w:t>
      </w:r>
      <w:proofErr w:type="spellStart"/>
      <w:r w:rsidR="00DE3F1C">
        <w:rPr>
          <w:rFonts w:asciiTheme="minorBidi" w:hAnsiTheme="minorBidi" w:cstheme="minorBidi"/>
          <w:color w:val="000000" w:themeColor="text1"/>
          <w:sz w:val="26"/>
          <w:szCs w:val="26"/>
        </w:rPr>
        <w:t>Manappuram</w:t>
      </w:r>
      <w:proofErr w:type="spellEnd"/>
      <w:r w:rsidR="00DE3F1C">
        <w:rPr>
          <w:rFonts w:asciiTheme="minorBidi" w:hAnsiTheme="minorBidi" w:cstheme="minorBidi"/>
          <w:color w:val="000000" w:themeColor="text1"/>
          <w:sz w:val="26"/>
          <w:szCs w:val="26"/>
        </w:rPr>
        <w:t xml:space="preserve"> Finance continued to expand its customer base </w:t>
      </w:r>
      <w:r w:rsidR="00525887">
        <w:rPr>
          <w:rFonts w:asciiTheme="minorBidi" w:hAnsiTheme="minorBidi" w:cstheme="minorBidi"/>
          <w:color w:val="000000" w:themeColor="text1"/>
          <w:sz w:val="26"/>
          <w:szCs w:val="26"/>
        </w:rPr>
        <w:t xml:space="preserve">and branches. Because </w:t>
      </w:r>
      <w:proofErr w:type="spellStart"/>
      <w:r w:rsidR="00525887">
        <w:rPr>
          <w:rFonts w:asciiTheme="minorBidi" w:hAnsiTheme="minorBidi" w:cstheme="minorBidi"/>
          <w:color w:val="000000" w:themeColor="text1"/>
          <w:sz w:val="26"/>
          <w:szCs w:val="26"/>
        </w:rPr>
        <w:t>Manappuram</w:t>
      </w:r>
      <w:proofErr w:type="spellEnd"/>
      <w:r w:rsidR="00525887">
        <w:rPr>
          <w:rFonts w:asciiTheme="minorBidi" w:hAnsiTheme="minorBidi" w:cstheme="minorBidi"/>
          <w:color w:val="000000" w:themeColor="text1"/>
          <w:sz w:val="26"/>
          <w:szCs w:val="26"/>
        </w:rPr>
        <w:t xml:space="preserve"> Finance</w:t>
      </w:r>
      <w:r w:rsidR="00525887" w:rsidRPr="00525887">
        <w:rPr>
          <w:rFonts w:asciiTheme="minorBidi" w:hAnsiTheme="minorBidi" w:cstheme="minorBidi"/>
          <w:color w:val="000000" w:themeColor="text1"/>
          <w:sz w:val="26"/>
          <w:szCs w:val="26"/>
        </w:rPr>
        <w:t xml:space="preserve"> cater</w:t>
      </w:r>
      <w:r w:rsidR="00525887">
        <w:rPr>
          <w:rFonts w:asciiTheme="minorBidi" w:hAnsiTheme="minorBidi" w:cstheme="minorBidi"/>
          <w:color w:val="000000" w:themeColor="text1"/>
          <w:sz w:val="26"/>
          <w:szCs w:val="26"/>
        </w:rPr>
        <w:t>s</w:t>
      </w:r>
      <w:r w:rsidR="00525887" w:rsidRPr="00525887">
        <w:rPr>
          <w:rFonts w:asciiTheme="minorBidi" w:hAnsiTheme="minorBidi" w:cstheme="minorBidi"/>
          <w:color w:val="000000" w:themeColor="text1"/>
          <w:sz w:val="26"/>
          <w:szCs w:val="26"/>
        </w:rPr>
        <w:t xml:space="preserve"> predominantly to the unorganized sector</w:t>
      </w:r>
      <w:r w:rsidR="00525887">
        <w:rPr>
          <w:rFonts w:asciiTheme="minorBidi" w:hAnsiTheme="minorBidi" w:cstheme="minorBidi"/>
          <w:color w:val="000000" w:themeColor="text1"/>
          <w:sz w:val="26"/>
          <w:szCs w:val="26"/>
        </w:rPr>
        <w:t>,</w:t>
      </w:r>
      <w:r w:rsidR="00525887" w:rsidRPr="00525887">
        <w:rPr>
          <w:rFonts w:asciiTheme="minorBidi" w:hAnsiTheme="minorBidi" w:cstheme="minorBidi"/>
          <w:color w:val="000000" w:themeColor="text1"/>
          <w:sz w:val="26"/>
          <w:szCs w:val="26"/>
        </w:rPr>
        <w:t xml:space="preserve"> which</w:t>
      </w:r>
      <w:r w:rsidR="00525887">
        <w:rPr>
          <w:rFonts w:asciiTheme="minorBidi" w:hAnsiTheme="minorBidi" w:cstheme="minorBidi"/>
          <w:color w:val="000000" w:themeColor="text1"/>
          <w:sz w:val="26"/>
          <w:szCs w:val="26"/>
        </w:rPr>
        <w:t xml:space="preserve"> </w:t>
      </w:r>
      <w:r w:rsidR="00525887" w:rsidRPr="00525887">
        <w:rPr>
          <w:rFonts w:asciiTheme="minorBidi" w:hAnsiTheme="minorBidi" w:cstheme="minorBidi"/>
          <w:color w:val="000000" w:themeColor="text1"/>
          <w:sz w:val="26"/>
          <w:szCs w:val="26"/>
        </w:rPr>
        <w:t xml:space="preserve">bore the brunt of demonetization </w:t>
      </w:r>
      <w:r w:rsidR="00525887">
        <w:rPr>
          <w:rFonts w:asciiTheme="minorBidi" w:hAnsiTheme="minorBidi" w:cstheme="minorBidi"/>
          <w:color w:val="000000" w:themeColor="text1"/>
          <w:sz w:val="26"/>
          <w:szCs w:val="26"/>
        </w:rPr>
        <w:t xml:space="preserve">and, as a result, had its </w:t>
      </w:r>
      <w:r w:rsidR="00525887" w:rsidRPr="00525887">
        <w:rPr>
          <w:rFonts w:asciiTheme="minorBidi" w:hAnsiTheme="minorBidi" w:cstheme="minorBidi"/>
          <w:color w:val="000000" w:themeColor="text1"/>
          <w:sz w:val="26"/>
          <w:szCs w:val="26"/>
        </w:rPr>
        <w:t>working capital cycle severely disrupted</w:t>
      </w:r>
      <w:r w:rsidR="00525887">
        <w:rPr>
          <w:rFonts w:asciiTheme="minorBidi" w:hAnsiTheme="minorBidi" w:cstheme="minorBidi"/>
          <w:color w:val="000000" w:themeColor="text1"/>
          <w:sz w:val="26"/>
          <w:szCs w:val="26"/>
        </w:rPr>
        <w:t>, t</w:t>
      </w:r>
      <w:r w:rsidR="00525887" w:rsidRPr="00525887">
        <w:rPr>
          <w:rFonts w:asciiTheme="minorBidi" w:hAnsiTheme="minorBidi" w:cstheme="minorBidi"/>
          <w:color w:val="000000" w:themeColor="text1"/>
          <w:sz w:val="26"/>
          <w:szCs w:val="26"/>
        </w:rPr>
        <w:t xml:space="preserve">he return to normality </w:t>
      </w:r>
      <w:r w:rsidR="00525887">
        <w:rPr>
          <w:rFonts w:asciiTheme="minorBidi" w:hAnsiTheme="minorBidi" w:cstheme="minorBidi"/>
          <w:color w:val="000000" w:themeColor="text1"/>
          <w:sz w:val="26"/>
          <w:szCs w:val="26"/>
        </w:rPr>
        <w:t xml:space="preserve">for </w:t>
      </w:r>
      <w:proofErr w:type="spellStart"/>
      <w:r w:rsidR="00525887">
        <w:rPr>
          <w:rFonts w:asciiTheme="minorBidi" w:hAnsiTheme="minorBidi" w:cstheme="minorBidi"/>
          <w:color w:val="000000" w:themeColor="text1"/>
          <w:sz w:val="26"/>
          <w:szCs w:val="26"/>
        </w:rPr>
        <w:t>Manappuram</w:t>
      </w:r>
      <w:proofErr w:type="spellEnd"/>
      <w:r w:rsidR="00525887">
        <w:rPr>
          <w:rFonts w:asciiTheme="minorBidi" w:hAnsiTheme="minorBidi" w:cstheme="minorBidi"/>
          <w:color w:val="000000" w:themeColor="text1"/>
          <w:sz w:val="26"/>
          <w:szCs w:val="26"/>
        </w:rPr>
        <w:t xml:space="preserve"> Finance </w:t>
      </w:r>
      <w:r w:rsidR="00525887" w:rsidRPr="00525887">
        <w:rPr>
          <w:rFonts w:asciiTheme="minorBidi" w:hAnsiTheme="minorBidi" w:cstheme="minorBidi"/>
          <w:color w:val="000000" w:themeColor="text1"/>
          <w:sz w:val="26"/>
          <w:szCs w:val="26"/>
        </w:rPr>
        <w:t>took longer than expected</w:t>
      </w:r>
      <w:r w:rsidR="00525887">
        <w:rPr>
          <w:rFonts w:asciiTheme="minorBidi" w:hAnsiTheme="minorBidi" w:cstheme="minorBidi"/>
          <w:color w:val="000000" w:themeColor="text1"/>
          <w:sz w:val="26"/>
          <w:szCs w:val="26"/>
        </w:rPr>
        <w:t>.</w:t>
      </w:r>
      <w:r w:rsidR="00525887" w:rsidRPr="00525887">
        <w:rPr>
          <w:rFonts w:asciiTheme="minorBidi" w:hAnsiTheme="minorBidi" w:cstheme="minorBidi"/>
          <w:color w:val="000000" w:themeColor="text1"/>
          <w:sz w:val="26"/>
          <w:szCs w:val="26"/>
        </w:rPr>
        <w:t xml:space="preserve"> </w:t>
      </w:r>
      <w:r w:rsidR="00525887">
        <w:rPr>
          <w:rFonts w:asciiTheme="minorBidi" w:hAnsiTheme="minorBidi" w:cstheme="minorBidi"/>
          <w:color w:val="000000" w:themeColor="text1"/>
          <w:sz w:val="26"/>
          <w:szCs w:val="26"/>
        </w:rPr>
        <w:t>Therefore,</w:t>
      </w:r>
      <w:r w:rsidR="00525887" w:rsidRPr="00525887">
        <w:rPr>
          <w:rFonts w:asciiTheme="minorBidi" w:hAnsiTheme="minorBidi" w:cstheme="minorBidi"/>
          <w:color w:val="000000" w:themeColor="text1"/>
          <w:sz w:val="26"/>
          <w:szCs w:val="26"/>
        </w:rPr>
        <w:t xml:space="preserve"> the first 2 quarters of the year saw little or no growth</w:t>
      </w:r>
      <w:r w:rsidR="00525887">
        <w:rPr>
          <w:rFonts w:asciiTheme="minorBidi" w:hAnsiTheme="minorBidi" w:cstheme="minorBidi"/>
          <w:color w:val="000000" w:themeColor="text1"/>
          <w:sz w:val="26"/>
          <w:szCs w:val="26"/>
        </w:rPr>
        <w:t>; i</w:t>
      </w:r>
      <w:r w:rsidR="00525887" w:rsidRPr="00525887">
        <w:rPr>
          <w:rFonts w:asciiTheme="minorBidi" w:hAnsiTheme="minorBidi" w:cstheme="minorBidi"/>
          <w:color w:val="000000" w:themeColor="text1"/>
          <w:sz w:val="26"/>
          <w:szCs w:val="26"/>
        </w:rPr>
        <w:t xml:space="preserve">t was only in the fourth quarter that growth </w:t>
      </w:r>
      <w:r w:rsidR="00525887">
        <w:rPr>
          <w:rFonts w:asciiTheme="minorBidi" w:hAnsiTheme="minorBidi" w:cstheme="minorBidi"/>
          <w:color w:val="000000" w:themeColor="text1"/>
          <w:sz w:val="26"/>
          <w:szCs w:val="26"/>
        </w:rPr>
        <w:t>actually</w:t>
      </w:r>
      <w:r w:rsidR="00525887" w:rsidRPr="00525887">
        <w:rPr>
          <w:rFonts w:asciiTheme="minorBidi" w:hAnsiTheme="minorBidi" w:cstheme="minorBidi"/>
          <w:color w:val="000000" w:themeColor="text1"/>
          <w:sz w:val="26"/>
          <w:szCs w:val="26"/>
        </w:rPr>
        <w:t xml:space="preserve"> picked up.</w:t>
      </w:r>
      <w:r w:rsidR="00525887">
        <w:rPr>
          <w:rFonts w:asciiTheme="minorBidi" w:hAnsiTheme="minorBidi" w:cstheme="minorBidi"/>
          <w:color w:val="000000" w:themeColor="text1"/>
          <w:sz w:val="26"/>
          <w:szCs w:val="26"/>
        </w:rPr>
        <w:t xml:space="preserve"> </w:t>
      </w:r>
      <w:r w:rsidR="001C41A8">
        <w:rPr>
          <w:rFonts w:asciiTheme="minorBidi" w:hAnsiTheme="minorBidi" w:cstheme="minorBidi"/>
          <w:color w:val="000000" w:themeColor="text1"/>
          <w:sz w:val="26"/>
          <w:szCs w:val="26"/>
        </w:rPr>
        <w:t xml:space="preserve">To sum up, all ratios worsened, including the liquidity and efficiency ones, but not by huge margins that should cause concern for </w:t>
      </w:r>
      <w:proofErr w:type="spellStart"/>
      <w:r w:rsidR="001C41A8">
        <w:rPr>
          <w:rFonts w:asciiTheme="minorBidi" w:hAnsiTheme="minorBidi" w:cstheme="minorBidi"/>
          <w:color w:val="000000" w:themeColor="text1"/>
          <w:sz w:val="26"/>
          <w:szCs w:val="26"/>
        </w:rPr>
        <w:t>Manappuram</w:t>
      </w:r>
      <w:proofErr w:type="spellEnd"/>
      <w:r w:rsidR="001C41A8">
        <w:rPr>
          <w:rFonts w:asciiTheme="minorBidi" w:hAnsiTheme="minorBidi" w:cstheme="minorBidi"/>
          <w:color w:val="000000" w:themeColor="text1"/>
          <w:sz w:val="26"/>
          <w:szCs w:val="26"/>
        </w:rPr>
        <w:t xml:space="preserve"> Finance as growth has now picked up from the start of FY19 and they are targeting </w:t>
      </w:r>
      <w:r w:rsidR="001C41A8" w:rsidRPr="001C41A8">
        <w:rPr>
          <w:rFonts w:asciiTheme="minorBidi" w:hAnsiTheme="minorBidi" w:cstheme="minorBidi"/>
          <w:color w:val="000000" w:themeColor="text1"/>
          <w:sz w:val="26"/>
          <w:szCs w:val="26"/>
        </w:rPr>
        <w:t xml:space="preserve">at growing the consolidated book by about 20% for </w:t>
      </w:r>
      <w:r w:rsidR="001C41A8">
        <w:rPr>
          <w:rFonts w:asciiTheme="minorBidi" w:hAnsiTheme="minorBidi" w:cstheme="minorBidi"/>
          <w:color w:val="000000" w:themeColor="text1"/>
          <w:sz w:val="26"/>
          <w:szCs w:val="26"/>
        </w:rPr>
        <w:t>FY1</w:t>
      </w:r>
      <w:r w:rsidR="001C41A8" w:rsidRPr="001C41A8">
        <w:rPr>
          <w:rFonts w:asciiTheme="minorBidi" w:hAnsiTheme="minorBidi" w:cstheme="minorBidi"/>
          <w:color w:val="000000" w:themeColor="text1"/>
          <w:sz w:val="26"/>
          <w:szCs w:val="26"/>
        </w:rPr>
        <w:t>.</w:t>
      </w:r>
    </w:p>
    <w:p w:rsidR="00825938" w:rsidRPr="00825938" w:rsidRDefault="007B2865" w:rsidP="00B065D4">
      <w:pPr>
        <w:spacing w:line="360" w:lineRule="auto"/>
        <w:rPr>
          <w:rFonts w:asciiTheme="minorBidi" w:hAnsiTheme="minorBidi" w:cstheme="minorBidi"/>
          <w:color w:val="000000" w:themeColor="text1"/>
          <w:sz w:val="26"/>
          <w:szCs w:val="26"/>
        </w:rPr>
      </w:pPr>
      <w:r>
        <w:rPr>
          <w:noProof/>
        </w:rPr>
        <w:drawing>
          <wp:anchor distT="0" distB="0" distL="114300" distR="114300" simplePos="0" relativeHeight="251697152" behindDoc="0" locked="0" layoutInCell="1" allowOverlap="1">
            <wp:simplePos x="0" y="0"/>
            <wp:positionH relativeFrom="margin">
              <wp:posOffset>2774315</wp:posOffset>
            </wp:positionH>
            <wp:positionV relativeFrom="margin">
              <wp:posOffset>3612515</wp:posOffset>
            </wp:positionV>
            <wp:extent cx="3834130" cy="286131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26 at 11.21.4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4130" cy="2861310"/>
                    </a:xfrm>
                    <a:prstGeom prst="rect">
                      <a:avLst/>
                    </a:prstGeom>
                  </pic:spPr>
                </pic:pic>
              </a:graphicData>
            </a:graphic>
            <wp14:sizeRelH relativeFrom="margin">
              <wp14:pctWidth>0</wp14:pctWidth>
            </wp14:sizeRelH>
            <wp14:sizeRelV relativeFrom="margin">
              <wp14:pctHeight>0</wp14:pctHeight>
            </wp14:sizeRelV>
          </wp:anchor>
        </w:drawing>
      </w:r>
    </w:p>
    <w:p w:rsidR="007802C5" w:rsidRPr="007B2865" w:rsidRDefault="007B2865" w:rsidP="00B065D4">
      <w:pPr>
        <w:spacing w:line="360" w:lineRule="auto"/>
        <w:rPr>
          <w:color w:val="FFC000"/>
          <w:sz w:val="36"/>
          <w:szCs w:val="36"/>
        </w:rPr>
      </w:pPr>
      <w:r w:rsidRPr="007B2865">
        <w:rPr>
          <w:noProof/>
          <w:color w:val="FFC000"/>
          <w:sz w:val="22"/>
          <w:szCs w:val="22"/>
        </w:rPr>
        <w:drawing>
          <wp:anchor distT="0" distB="0" distL="114300" distR="114300" simplePos="0" relativeHeight="251696128" behindDoc="0" locked="0" layoutInCell="1" allowOverlap="1">
            <wp:simplePos x="0" y="0"/>
            <wp:positionH relativeFrom="margin">
              <wp:posOffset>0</wp:posOffset>
            </wp:positionH>
            <wp:positionV relativeFrom="margin">
              <wp:posOffset>3990975</wp:posOffset>
            </wp:positionV>
            <wp:extent cx="2202815" cy="23685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26 at 11.15.53 PM.png"/>
                    <pic:cNvPicPr/>
                  </pic:nvPicPr>
                  <pic:blipFill>
                    <a:blip r:embed="rId21">
                      <a:extLst>
                        <a:ext uri="{28A0092B-C50C-407E-A947-70E740481C1C}">
                          <a14:useLocalDpi xmlns:a14="http://schemas.microsoft.com/office/drawing/2010/main" val="0"/>
                        </a:ext>
                      </a:extLst>
                    </a:blip>
                    <a:stretch>
                      <a:fillRect/>
                    </a:stretch>
                  </pic:blipFill>
                  <pic:spPr>
                    <a:xfrm>
                      <a:off x="0" y="0"/>
                      <a:ext cx="2202815" cy="2368550"/>
                    </a:xfrm>
                    <a:prstGeom prst="rect">
                      <a:avLst/>
                    </a:prstGeom>
                  </pic:spPr>
                </pic:pic>
              </a:graphicData>
            </a:graphic>
            <wp14:sizeRelH relativeFrom="margin">
              <wp14:pctWidth>0</wp14:pctWidth>
            </wp14:sizeRelH>
            <wp14:sizeRelV relativeFrom="margin">
              <wp14:pctHeight>0</wp14:pctHeight>
            </wp14:sizeRelV>
          </wp:anchor>
        </w:drawing>
      </w:r>
      <w:r w:rsidR="00825938" w:rsidRPr="007B2865">
        <w:rPr>
          <w:color w:val="FFC000"/>
          <w:sz w:val="36"/>
          <w:szCs w:val="36"/>
        </w:rPr>
        <w:t>“</w:t>
      </w:r>
    </w:p>
    <w:p w:rsidR="007802C5" w:rsidRDefault="00DF2AFE" w:rsidP="00B065D4">
      <w:pPr>
        <w:spacing w:line="360" w:lineRule="auto"/>
        <w:rPr>
          <w:sz w:val="26"/>
          <w:szCs w:val="26"/>
        </w:rPr>
      </w:pPr>
      <w:r w:rsidRPr="002E6D69">
        <w:rPr>
          <w:noProof/>
        </w:rPr>
        <mc:AlternateContent>
          <mc:Choice Requires="wps">
            <w:drawing>
              <wp:anchor distT="45720" distB="45720" distL="114300" distR="114300" simplePos="0" relativeHeight="251693056" behindDoc="1" locked="0" layoutInCell="1" allowOverlap="1" wp14:anchorId="3B7B5773" wp14:editId="05D6BBA2">
                <wp:simplePos x="0" y="0"/>
                <wp:positionH relativeFrom="page">
                  <wp:posOffset>-10391</wp:posOffset>
                </wp:positionH>
                <wp:positionV relativeFrom="page">
                  <wp:posOffset>-7678</wp:posOffset>
                </wp:positionV>
                <wp:extent cx="10058400" cy="800100"/>
                <wp:effectExtent l="0" t="0" r="12700" b="12700"/>
                <wp:wrapNone/>
                <wp:docPr id="27" name="Text Box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800100"/>
                        </a:xfrm>
                        <a:prstGeom prst="rect">
                          <a:avLst/>
                        </a:prstGeom>
                        <a:solidFill>
                          <a:schemeClr val="accent1">
                            <a:lumMod val="75000"/>
                            <a:alpha val="50000"/>
                          </a:schemeClr>
                        </a:solidFill>
                        <a:ln w="9525">
                          <a:solidFill>
                            <a:schemeClr val="bg1"/>
                          </a:solidFill>
                          <a:miter lim="800000"/>
                          <a:headEnd/>
                          <a:tailEnd/>
                        </a:ln>
                      </wps:spPr>
                      <wps:txbx>
                        <w:txbxContent>
                          <w:p w:rsidR="00DF2AFE" w:rsidRDefault="00DF2AFE" w:rsidP="00DF2AFE"/>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B7B5773" id="Text Box 27" o:spid="_x0000_s1031" type="#_x0000_t202" style="position:absolute;margin-left:-.8pt;margin-top:-.6pt;width:11in;height:63pt;z-index:-25162342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" fillcolor="#e29e4a [2404]" strokecolor="white [3212]">
                <v:fill opacity="32896f"/>
                <v:textbox inset="20mm,8mm">
                  <w:txbxContent>
                    <w:p w:rsidR="00DF2AFE" w:rsidRDefault="00DF2AFE" w:rsidP="00DF2AFE"/>
                  </w:txbxContent>
                </v:textbox>
                <w10:wrap anchorx="page" anchory="page"/>
              </v:shape>
            </w:pict>
          </mc:Fallback>
        </mc:AlternateContent>
      </w:r>
    </w:p>
    <w:p w:rsidR="00DF2AFE" w:rsidRDefault="00DF2AFE" w:rsidP="00B065D4">
      <w:pPr>
        <w:spacing w:line="360" w:lineRule="auto"/>
        <w:rPr>
          <w:sz w:val="26"/>
          <w:szCs w:val="26"/>
        </w:rPr>
      </w:pPr>
    </w:p>
    <w:p w:rsidR="00DF2AFE" w:rsidRDefault="00DF2AFE" w:rsidP="00B065D4">
      <w:pPr>
        <w:spacing w:line="360" w:lineRule="auto"/>
        <w:rPr>
          <w:sz w:val="26"/>
          <w:szCs w:val="26"/>
        </w:rPr>
      </w:pPr>
    </w:p>
    <w:p w:rsidR="00DF2AFE" w:rsidRDefault="00DF2AFE" w:rsidP="00B065D4">
      <w:pPr>
        <w:spacing w:line="360" w:lineRule="auto"/>
        <w:rPr>
          <w:sz w:val="26"/>
          <w:szCs w:val="26"/>
        </w:rPr>
      </w:pPr>
    </w:p>
    <w:p w:rsidR="00DF2AFE" w:rsidRDefault="00DF2AFE" w:rsidP="00B065D4">
      <w:pPr>
        <w:spacing w:line="360" w:lineRule="auto"/>
        <w:rPr>
          <w:sz w:val="26"/>
          <w:szCs w:val="26"/>
        </w:rPr>
      </w:pPr>
    </w:p>
    <w:p w:rsidR="00DF2AFE" w:rsidRDefault="00DF2AFE" w:rsidP="00B065D4">
      <w:pPr>
        <w:spacing w:line="360" w:lineRule="auto"/>
        <w:rPr>
          <w:sz w:val="26"/>
          <w:szCs w:val="26"/>
        </w:rPr>
      </w:pPr>
    </w:p>
    <w:p w:rsidR="00DF2AFE" w:rsidRDefault="00DF2AFE" w:rsidP="00B065D4">
      <w:pPr>
        <w:spacing w:line="360" w:lineRule="auto"/>
        <w:rPr>
          <w:sz w:val="26"/>
          <w:szCs w:val="26"/>
        </w:rPr>
      </w:pPr>
    </w:p>
    <w:p w:rsidR="00825938" w:rsidRDefault="00825938" w:rsidP="00B065D4">
      <w:pPr>
        <w:spacing w:line="360" w:lineRule="auto"/>
        <w:rPr>
          <w:sz w:val="26"/>
          <w:szCs w:val="26"/>
        </w:rPr>
      </w:pPr>
    </w:p>
    <w:p w:rsidR="00DF2AFE" w:rsidRPr="00825938" w:rsidRDefault="007B2865" w:rsidP="00825938">
      <w:pPr>
        <w:spacing w:line="360" w:lineRule="auto"/>
        <w:ind w:left="2880" w:firstLine="720"/>
        <w:rPr>
          <w:color w:val="FFC000"/>
          <w:sz w:val="44"/>
          <w:szCs w:val="44"/>
        </w:rPr>
      </w:pPr>
      <w:r>
        <w:rPr>
          <w:noProof/>
          <w:sz w:val="26"/>
          <w:szCs w:val="26"/>
        </w:rPr>
        <w:drawing>
          <wp:anchor distT="0" distB="0" distL="114300" distR="114300" simplePos="0" relativeHeight="251698176" behindDoc="0" locked="0" layoutInCell="1" allowOverlap="1" wp14:anchorId="4B83BCB5">
            <wp:simplePos x="0" y="0"/>
            <wp:positionH relativeFrom="margin">
              <wp:posOffset>-93518</wp:posOffset>
            </wp:positionH>
            <wp:positionV relativeFrom="margin">
              <wp:posOffset>6791325</wp:posOffset>
            </wp:positionV>
            <wp:extent cx="1873919" cy="199505"/>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7-26 at 11.25.53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3919" cy="199505"/>
                    </a:xfrm>
                    <a:prstGeom prst="rect">
                      <a:avLst/>
                    </a:prstGeom>
                  </pic:spPr>
                </pic:pic>
              </a:graphicData>
            </a:graphic>
          </wp:anchor>
        </w:drawing>
      </w:r>
      <w:r w:rsidR="00825938" w:rsidRPr="00825938">
        <w:rPr>
          <w:color w:val="FFC000"/>
          <w:sz w:val="44"/>
          <w:szCs w:val="44"/>
        </w:rPr>
        <w:t>”</w:t>
      </w:r>
    </w:p>
    <w:p w:rsidR="00DF2AFE" w:rsidRDefault="007B2865" w:rsidP="00B065D4">
      <w:pPr>
        <w:spacing w:line="360" w:lineRule="auto"/>
        <w:rPr>
          <w:sz w:val="26"/>
          <w:szCs w:val="26"/>
        </w:rPr>
      </w:pPr>
      <w:r>
        <w:rPr>
          <w:noProof/>
          <w:sz w:val="26"/>
          <w:szCs w:val="26"/>
        </w:rPr>
        <w:drawing>
          <wp:anchor distT="0" distB="0" distL="114300" distR="114300" simplePos="0" relativeHeight="251701248" behindDoc="0" locked="0" layoutInCell="1" allowOverlap="1" wp14:anchorId="46B2D045">
            <wp:simplePos x="0" y="0"/>
            <wp:positionH relativeFrom="margin">
              <wp:posOffset>3044190</wp:posOffset>
            </wp:positionH>
            <wp:positionV relativeFrom="margin">
              <wp:posOffset>7066857</wp:posOffset>
            </wp:positionV>
            <wp:extent cx="3437255" cy="622935"/>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7-26 at 11.28.09 PM.png"/>
                    <pic:cNvPicPr/>
                  </pic:nvPicPr>
                  <pic:blipFill>
                    <a:blip r:embed="rId23">
                      <a:extLst>
                        <a:ext uri="{28A0092B-C50C-407E-A947-70E740481C1C}">
                          <a14:useLocalDpi xmlns:a14="http://schemas.microsoft.com/office/drawing/2010/main" val="0"/>
                        </a:ext>
                      </a:extLst>
                    </a:blip>
                    <a:stretch>
                      <a:fillRect/>
                    </a:stretch>
                  </pic:blipFill>
                  <pic:spPr>
                    <a:xfrm>
                      <a:off x="0" y="0"/>
                      <a:ext cx="3437255" cy="622935"/>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99200" behindDoc="0" locked="0" layoutInCell="1" allowOverlap="1">
            <wp:simplePos x="0" y="0"/>
            <wp:positionH relativeFrom="margin">
              <wp:posOffset>-97155</wp:posOffset>
            </wp:positionH>
            <wp:positionV relativeFrom="margin">
              <wp:posOffset>7066972</wp:posOffset>
            </wp:positionV>
            <wp:extent cx="2808605" cy="1308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26 at 11.27.50 PM.png"/>
                    <pic:cNvPicPr/>
                  </pic:nvPicPr>
                  <pic:blipFill>
                    <a:blip r:embed="rId24">
                      <a:extLst>
                        <a:ext uri="{28A0092B-C50C-407E-A947-70E740481C1C}">
                          <a14:useLocalDpi xmlns:a14="http://schemas.microsoft.com/office/drawing/2010/main" val="0"/>
                        </a:ext>
                      </a:extLst>
                    </a:blip>
                    <a:stretch>
                      <a:fillRect/>
                    </a:stretch>
                  </pic:blipFill>
                  <pic:spPr>
                    <a:xfrm>
                      <a:off x="0" y="0"/>
                      <a:ext cx="2808605" cy="1308100"/>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ab/>
      </w:r>
      <w:r>
        <w:rPr>
          <w:sz w:val="26"/>
          <w:szCs w:val="26"/>
        </w:rPr>
        <w:tab/>
        <w:t xml:space="preserve">         </w:t>
      </w:r>
      <w:r w:rsidRPr="007B2865">
        <w:rPr>
          <w:color w:val="FFC000"/>
          <w:sz w:val="28"/>
          <w:szCs w:val="28"/>
        </w:rPr>
        <w:t>“</w:t>
      </w:r>
    </w:p>
    <w:p w:rsidR="00DF2AFE" w:rsidRDefault="007B2865" w:rsidP="00B065D4">
      <w:pPr>
        <w:spacing w:line="360" w:lineRule="auto"/>
        <w:rPr>
          <w:sz w:val="26"/>
          <w:szCs w:val="26"/>
        </w:rPr>
      </w:pPr>
      <w:r>
        <w:rPr>
          <w:noProof/>
          <w:sz w:val="26"/>
          <w:szCs w:val="26"/>
        </w:rPr>
        <w:drawing>
          <wp:anchor distT="0" distB="0" distL="114300" distR="114300" simplePos="0" relativeHeight="251700224" behindDoc="0" locked="0" layoutInCell="1" allowOverlap="1">
            <wp:simplePos x="0" y="0"/>
            <wp:positionH relativeFrom="margin">
              <wp:posOffset>3065145</wp:posOffset>
            </wp:positionH>
            <wp:positionV relativeFrom="margin">
              <wp:posOffset>7942580</wp:posOffset>
            </wp:positionV>
            <wp:extent cx="3470275" cy="3467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26 at 11.28.2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0275" cy="346710"/>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ab/>
      </w:r>
      <w:r>
        <w:rPr>
          <w:sz w:val="26"/>
          <w:szCs w:val="26"/>
        </w:rPr>
        <w:tab/>
      </w:r>
      <w:r>
        <w:rPr>
          <w:sz w:val="26"/>
          <w:szCs w:val="26"/>
        </w:rPr>
        <w:tab/>
      </w:r>
      <w:r>
        <w:rPr>
          <w:sz w:val="26"/>
          <w:szCs w:val="26"/>
        </w:rPr>
        <w:tab/>
      </w:r>
      <w:r>
        <w:rPr>
          <w:sz w:val="26"/>
          <w:szCs w:val="26"/>
        </w:rPr>
        <w:tab/>
      </w:r>
      <w:r w:rsidRPr="007B2865">
        <w:rPr>
          <w:color w:val="FFC000"/>
          <w:sz w:val="32"/>
          <w:szCs w:val="32"/>
        </w:rPr>
        <w:t>”</w:t>
      </w:r>
    </w:p>
    <w:p w:rsidR="00DF2AFE" w:rsidRDefault="00DF2AFE" w:rsidP="00B065D4">
      <w:pPr>
        <w:spacing w:line="360" w:lineRule="auto"/>
        <w:rPr>
          <w:sz w:val="26"/>
          <w:szCs w:val="26"/>
        </w:rPr>
      </w:pPr>
    </w:p>
    <w:p w:rsidR="00285365" w:rsidRDefault="00773033" w:rsidP="00285365">
      <w:pPr>
        <w:pStyle w:val="Heading1"/>
      </w:pPr>
      <w:r w:rsidRPr="002E6D69">
        <w:rPr>
          <w:noProof/>
        </w:rPr>
        <w:lastRenderedPageBreak/>
        <mc:AlternateContent>
          <mc:Choice Requires="wps">
            <w:drawing>
              <wp:anchor distT="45720" distB="45720" distL="114300" distR="114300" simplePos="0" relativeHeight="251695104" behindDoc="1" locked="0" layoutInCell="1" allowOverlap="1" wp14:anchorId="3F1EB112" wp14:editId="177BD5C9">
                <wp:simplePos x="0" y="0"/>
                <wp:positionH relativeFrom="page">
                  <wp:posOffset>-31520</wp:posOffset>
                </wp:positionH>
                <wp:positionV relativeFrom="page">
                  <wp:posOffset>-15528</wp:posOffset>
                </wp:positionV>
                <wp:extent cx="10058400" cy="862330"/>
                <wp:effectExtent l="0" t="0" r="12700" b="13970"/>
                <wp:wrapNone/>
                <wp:docPr id="5" name="Text Box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862330"/>
                        </a:xfrm>
                        <a:prstGeom prst="rect">
                          <a:avLst/>
                        </a:prstGeom>
                        <a:solidFill>
                          <a:schemeClr val="accent1">
                            <a:lumMod val="75000"/>
                            <a:alpha val="50000"/>
                          </a:schemeClr>
                        </a:solidFill>
                        <a:ln w="9525">
                          <a:solidFill>
                            <a:schemeClr val="bg1"/>
                          </a:solidFill>
                          <a:miter lim="800000"/>
                          <a:headEnd/>
                          <a:tailEnd/>
                        </a:ln>
                      </wps:spPr>
                      <wps:txbx>
                        <w:txbxContent>
                          <w:p w:rsidR="00285365" w:rsidRDefault="00285365" w:rsidP="00285365"/>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1EB112" id="Text Box 5" o:spid="_x0000_s1032" type="#_x0000_t202" style="position:absolute;margin-left:-2.5pt;margin-top:-1.2pt;width:11in;height:67.9pt;z-index:-25162137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" fillcolor="#e29e4a [2404]" strokecolor="white [3212]">
                <v:fill opacity="32896f"/>
                <v:textbox inset="20mm,8mm">
                  <w:txbxContent>
                    <w:p w:rsidR="00285365" w:rsidRDefault="00285365" w:rsidP="00285365"/>
                  </w:txbxContent>
                </v:textbox>
                <w10:wrap anchorx="page" anchory="page"/>
              </v:shape>
            </w:pict>
          </mc:Fallback>
        </mc:AlternateContent>
      </w:r>
      <w:r w:rsidR="00285365">
        <w:t>Bajaj finance analysis</w:t>
      </w:r>
    </w:p>
    <w:p w:rsidR="00DF2AFE" w:rsidRDefault="007D2D27" w:rsidP="00B065D4">
      <w:pPr>
        <w:spacing w:line="360" w:lineRule="auto"/>
        <w:rPr>
          <w:sz w:val="26"/>
          <w:szCs w:val="26"/>
        </w:rPr>
      </w:pPr>
      <w:r w:rsidRPr="007D2D27">
        <w:rPr>
          <w:b/>
          <w:bCs/>
          <w:sz w:val="26"/>
          <w:szCs w:val="26"/>
        </w:rPr>
        <w:t>USP</w:t>
      </w:r>
      <w:r>
        <w:rPr>
          <w:sz w:val="26"/>
          <w:szCs w:val="26"/>
        </w:rPr>
        <w:t xml:space="preserve">: </w:t>
      </w:r>
      <w:r w:rsidR="00B42AA7">
        <w:rPr>
          <w:sz w:val="26"/>
          <w:szCs w:val="26"/>
        </w:rPr>
        <w:t xml:space="preserve">Bajaj Finance is the leader of the NBFC industry in terms of </w:t>
      </w:r>
      <w:r w:rsidR="00B42AA7" w:rsidRPr="00F82CF5">
        <w:rPr>
          <w:b/>
          <w:bCs/>
          <w:sz w:val="26"/>
          <w:szCs w:val="26"/>
        </w:rPr>
        <w:t>consumer finance</w:t>
      </w:r>
      <w:r w:rsidR="00B42AA7">
        <w:rPr>
          <w:sz w:val="26"/>
          <w:szCs w:val="26"/>
        </w:rPr>
        <w:t xml:space="preserve">, which accounts for almost 50% of its consolidated AUM. Under consumer lending, Bajaj Finance offers </w:t>
      </w:r>
      <w:r w:rsidR="00B42AA7" w:rsidRPr="00B42AA7">
        <w:rPr>
          <w:sz w:val="26"/>
          <w:szCs w:val="26"/>
        </w:rPr>
        <w:t>consumer durables and digital products</w:t>
      </w:r>
      <w:r w:rsidR="00B42AA7">
        <w:rPr>
          <w:sz w:val="26"/>
          <w:szCs w:val="26"/>
        </w:rPr>
        <w:t xml:space="preserve">, including gold loans, 2 &amp; 3 wheeler loans, home loans, personal loans, and their </w:t>
      </w:r>
      <w:r w:rsidR="00F82CF5">
        <w:rPr>
          <w:sz w:val="26"/>
          <w:szCs w:val="26"/>
        </w:rPr>
        <w:t xml:space="preserve">unique </w:t>
      </w:r>
      <w:r w:rsidR="00F82CF5" w:rsidRPr="00F82CF5">
        <w:rPr>
          <w:sz w:val="26"/>
          <w:szCs w:val="26"/>
        </w:rPr>
        <w:t>Existing Member Identification (EMI) card</w:t>
      </w:r>
      <w:r w:rsidR="00F82CF5">
        <w:rPr>
          <w:sz w:val="26"/>
          <w:szCs w:val="26"/>
        </w:rPr>
        <w:t xml:space="preserve">. Bajaj Finance has been the largest financier of Bajaj motorcycles and three-wheelers across FY17 – FY19 and </w:t>
      </w:r>
      <w:r w:rsidR="00D5275C">
        <w:rPr>
          <w:sz w:val="26"/>
          <w:szCs w:val="26"/>
        </w:rPr>
        <w:t xml:space="preserve">provides amenities, such as their growing lifestyle finance and retail finance businesses, that a lot of other NBFC’s do not. </w:t>
      </w:r>
    </w:p>
    <w:p w:rsidR="00FE5A28" w:rsidRPr="00FE5A28" w:rsidRDefault="00D5275C" w:rsidP="00FE5A28">
      <w:pPr>
        <w:spacing w:line="360" w:lineRule="auto"/>
        <w:rPr>
          <w:sz w:val="26"/>
          <w:szCs w:val="26"/>
        </w:rPr>
      </w:pPr>
      <w:r w:rsidRPr="00D5275C">
        <w:rPr>
          <w:b/>
          <w:bCs/>
          <w:sz w:val="26"/>
          <w:szCs w:val="26"/>
        </w:rPr>
        <w:t>Gold Loan (LAG) Performance</w:t>
      </w:r>
      <w:r>
        <w:rPr>
          <w:sz w:val="26"/>
          <w:szCs w:val="26"/>
        </w:rPr>
        <w:t xml:space="preserve">: </w:t>
      </w:r>
      <w:r w:rsidR="00920655">
        <w:rPr>
          <w:sz w:val="26"/>
          <w:szCs w:val="26"/>
        </w:rPr>
        <w:t xml:space="preserve">Total gold loan portfolio increased by 56.9% from FY17 to FY19; however, gold loan portfolio as % of total assets reduced from 0.94% to 0.87% across the 3 years. This trend should not be viewed critically, as performance of LAG has been improving yearly, but the increase in LAG portfolio has been lower than the increase in total AUM (standalone or consolidated). Although </w:t>
      </w:r>
      <w:r w:rsidR="008F7AF7">
        <w:rPr>
          <w:sz w:val="26"/>
          <w:szCs w:val="26"/>
        </w:rPr>
        <w:t xml:space="preserve">Bajaj Finance doesn’t have an independent online gold loan system, customers can </w:t>
      </w:r>
      <w:r w:rsidR="00FE5A28">
        <w:rPr>
          <w:sz w:val="26"/>
          <w:szCs w:val="26"/>
        </w:rPr>
        <w:t xml:space="preserve">avail of their </w:t>
      </w:r>
      <w:r w:rsidR="00FE5A28" w:rsidRPr="00FE5A28">
        <w:rPr>
          <w:sz w:val="26"/>
          <w:szCs w:val="26"/>
        </w:rPr>
        <w:t xml:space="preserve">Gold Loan WOW process, </w:t>
      </w:r>
      <w:r w:rsidR="00FE5A28">
        <w:rPr>
          <w:sz w:val="26"/>
          <w:szCs w:val="26"/>
        </w:rPr>
        <w:t>which involves a d</w:t>
      </w:r>
      <w:r w:rsidR="00FE5A28" w:rsidRPr="00FE5A28">
        <w:rPr>
          <w:sz w:val="26"/>
          <w:szCs w:val="26"/>
        </w:rPr>
        <w:t>oor step service </w:t>
      </w:r>
      <w:r w:rsidR="00FE5A28">
        <w:rPr>
          <w:sz w:val="26"/>
          <w:szCs w:val="26"/>
        </w:rPr>
        <w:t>to the customer’s residence to process the loan.</w:t>
      </w:r>
    </w:p>
    <w:p w:rsidR="008E75A2" w:rsidRDefault="00FE5A28" w:rsidP="008E75A2">
      <w:pPr>
        <w:spacing w:line="360" w:lineRule="auto"/>
        <w:rPr>
          <w:sz w:val="26"/>
          <w:szCs w:val="26"/>
        </w:rPr>
      </w:pPr>
      <w:r w:rsidRPr="00FE5A28">
        <w:rPr>
          <w:b/>
          <w:bCs/>
          <w:sz w:val="26"/>
          <w:szCs w:val="26"/>
        </w:rPr>
        <w:t>Digital Lending</w:t>
      </w:r>
      <w:r>
        <w:rPr>
          <w:sz w:val="26"/>
          <w:szCs w:val="26"/>
        </w:rPr>
        <w:t>: The EMI Network Card</w:t>
      </w:r>
      <w:r w:rsidR="008E75A2">
        <w:rPr>
          <w:sz w:val="26"/>
          <w:szCs w:val="26"/>
        </w:rPr>
        <w:t xml:space="preserve">, provided under the Bajaj </w:t>
      </w:r>
      <w:proofErr w:type="spellStart"/>
      <w:r w:rsidR="008E75A2">
        <w:rPr>
          <w:sz w:val="26"/>
          <w:szCs w:val="26"/>
        </w:rPr>
        <w:t>Finserv</w:t>
      </w:r>
      <w:proofErr w:type="spellEnd"/>
      <w:r w:rsidR="008E75A2">
        <w:rPr>
          <w:sz w:val="26"/>
          <w:szCs w:val="26"/>
        </w:rPr>
        <w:t xml:space="preserve"> </w:t>
      </w:r>
      <w:proofErr w:type="spellStart"/>
      <w:r w:rsidR="008E75A2">
        <w:rPr>
          <w:sz w:val="26"/>
          <w:szCs w:val="26"/>
        </w:rPr>
        <w:t>Mobikwik</w:t>
      </w:r>
      <w:proofErr w:type="spellEnd"/>
      <w:r w:rsidR="008E75A2">
        <w:rPr>
          <w:sz w:val="26"/>
          <w:szCs w:val="26"/>
        </w:rPr>
        <w:t xml:space="preserve"> Wallet,</w:t>
      </w:r>
      <w:r>
        <w:rPr>
          <w:sz w:val="26"/>
          <w:szCs w:val="26"/>
        </w:rPr>
        <w:t xml:space="preserve"> </w:t>
      </w:r>
      <w:r w:rsidR="008E75A2">
        <w:rPr>
          <w:sz w:val="26"/>
          <w:szCs w:val="26"/>
        </w:rPr>
        <w:t xml:space="preserve">caters mainly to the lifestyle finance and retail finance segment of the business. It allows customers to shop for various product categories online, such as </w:t>
      </w:r>
      <w:r w:rsidR="008E75A2" w:rsidRPr="008E75A2">
        <w:rPr>
          <w:sz w:val="26"/>
          <w:szCs w:val="26"/>
        </w:rPr>
        <w:t>home appliances, furniture, clothes, accessories, travel bookings, and medical treatments</w:t>
      </w:r>
      <w:r w:rsidR="008E75A2">
        <w:rPr>
          <w:sz w:val="26"/>
          <w:szCs w:val="26"/>
        </w:rPr>
        <w:t xml:space="preserve">, and gain approval for loans. </w:t>
      </w:r>
      <w:r w:rsidR="008E75A2">
        <w:rPr>
          <w:sz w:val="26"/>
          <w:szCs w:val="26"/>
        </w:rPr>
        <w:t xml:space="preserve">Moreover, its EMI </w:t>
      </w:r>
      <w:r w:rsidR="008E75A2">
        <w:rPr>
          <w:sz w:val="26"/>
          <w:szCs w:val="26"/>
        </w:rPr>
        <w:t>Network C</w:t>
      </w:r>
      <w:r w:rsidR="008E75A2">
        <w:rPr>
          <w:sz w:val="26"/>
          <w:szCs w:val="26"/>
        </w:rPr>
        <w:t xml:space="preserve">ard has been gaining immense popularity from FY17 – FY19 with 18.5 million cards currently in operation versus 6.9 million cards in FY17. </w:t>
      </w:r>
    </w:p>
    <w:p w:rsidR="007D2D27" w:rsidRDefault="008E75A2" w:rsidP="009C215C">
      <w:pPr>
        <w:spacing w:line="360" w:lineRule="auto"/>
        <w:rPr>
          <w:rFonts w:eastAsiaTheme="minorHAnsi"/>
          <w:color w:val="000000" w:themeColor="text1"/>
          <w:sz w:val="26"/>
          <w:szCs w:val="26"/>
        </w:rPr>
      </w:pPr>
      <w:r>
        <w:rPr>
          <w:b/>
          <w:bCs/>
          <w:sz w:val="26"/>
          <w:szCs w:val="26"/>
        </w:rPr>
        <w:t>Small Medium Enterprise (</w:t>
      </w:r>
      <w:r w:rsidRPr="00DF2AFE">
        <w:rPr>
          <w:b/>
          <w:bCs/>
          <w:sz w:val="26"/>
          <w:szCs w:val="26"/>
        </w:rPr>
        <w:t>SME</w:t>
      </w:r>
      <w:r>
        <w:rPr>
          <w:b/>
          <w:bCs/>
          <w:sz w:val="26"/>
          <w:szCs w:val="26"/>
        </w:rPr>
        <w:t>)</w:t>
      </w:r>
      <w:r w:rsidRPr="00DF2AFE">
        <w:rPr>
          <w:b/>
          <w:bCs/>
          <w:sz w:val="26"/>
          <w:szCs w:val="26"/>
        </w:rPr>
        <w:t xml:space="preserve"> Performance</w:t>
      </w:r>
      <w:r>
        <w:rPr>
          <w:b/>
          <w:bCs/>
          <w:sz w:val="26"/>
          <w:szCs w:val="26"/>
        </w:rPr>
        <w:t xml:space="preserve">: </w:t>
      </w:r>
      <w:r w:rsidR="00F76EE4">
        <w:rPr>
          <w:sz w:val="26"/>
          <w:szCs w:val="26"/>
        </w:rPr>
        <w:t>Consolidated AUM increased by 19% from FY17-FY18 and by 38% from FY18-FY19. Bajaj Finance offers secured (mortgage loans) and unsecured (business and professional) loans to customers, mainly through their ‘Direct to Customer’ (D2C) Initiative. As a result of this initiative, p</w:t>
      </w:r>
      <w:r>
        <w:rPr>
          <w:sz w:val="26"/>
          <w:szCs w:val="26"/>
        </w:rPr>
        <w:t xml:space="preserve">rofessional loans </w:t>
      </w:r>
      <w:r w:rsidR="00F76EE4">
        <w:rPr>
          <w:sz w:val="26"/>
          <w:szCs w:val="26"/>
        </w:rPr>
        <w:t xml:space="preserve">AUM </w:t>
      </w:r>
      <w:r>
        <w:rPr>
          <w:sz w:val="26"/>
          <w:szCs w:val="26"/>
        </w:rPr>
        <w:t xml:space="preserve">grew by 79% </w:t>
      </w:r>
      <w:r w:rsidR="00F76EE4">
        <w:rPr>
          <w:sz w:val="26"/>
          <w:szCs w:val="26"/>
        </w:rPr>
        <w:t>over</w:t>
      </w:r>
      <w:r>
        <w:rPr>
          <w:sz w:val="26"/>
          <w:szCs w:val="26"/>
        </w:rPr>
        <w:t xml:space="preserve"> FY18 </w:t>
      </w:r>
      <w:r w:rsidR="00F76EE4">
        <w:rPr>
          <w:sz w:val="26"/>
          <w:szCs w:val="26"/>
        </w:rPr>
        <w:t xml:space="preserve">and </w:t>
      </w:r>
      <w:r w:rsidR="00F76EE4" w:rsidRPr="00F76EE4">
        <w:rPr>
          <w:rFonts w:eastAsiaTheme="minorHAnsi"/>
          <w:color w:val="000000" w:themeColor="text1"/>
          <w:sz w:val="26"/>
          <w:szCs w:val="26"/>
        </w:rPr>
        <w:t>b</w:t>
      </w:r>
      <w:r w:rsidR="00F76EE4" w:rsidRPr="00F76EE4">
        <w:rPr>
          <w:rFonts w:eastAsiaTheme="minorHAnsi"/>
          <w:color w:val="000000" w:themeColor="text1"/>
          <w:sz w:val="26"/>
          <w:szCs w:val="26"/>
        </w:rPr>
        <w:t>usiness loans AUM grew by 21% over FY18</w:t>
      </w:r>
      <w:r w:rsidR="00F76EE4">
        <w:rPr>
          <w:rFonts w:eastAsiaTheme="minorHAnsi"/>
          <w:color w:val="000000" w:themeColor="text1"/>
          <w:sz w:val="26"/>
          <w:szCs w:val="26"/>
        </w:rPr>
        <w:t xml:space="preserve">. </w:t>
      </w:r>
    </w:p>
    <w:p w:rsidR="009C215C" w:rsidRPr="009C215C" w:rsidRDefault="00F76EE4" w:rsidP="009C215C">
      <w:pPr>
        <w:spacing w:line="360" w:lineRule="auto"/>
        <w:rPr>
          <w:color w:val="212121"/>
          <w:sz w:val="27"/>
          <w:szCs w:val="27"/>
          <w:shd w:val="clear" w:color="auto" w:fill="FFFFFF"/>
        </w:rPr>
      </w:pPr>
      <w:r w:rsidRPr="00F76EE4">
        <w:rPr>
          <w:b/>
          <w:bCs/>
          <w:sz w:val="26"/>
          <w:szCs w:val="26"/>
        </w:rPr>
        <w:t>Diversification</w:t>
      </w:r>
      <w:r>
        <w:rPr>
          <w:sz w:val="26"/>
          <w:szCs w:val="26"/>
        </w:rPr>
        <w:t xml:space="preserve">: </w:t>
      </w:r>
      <w:r w:rsidR="008173B0">
        <w:rPr>
          <w:sz w:val="26"/>
          <w:szCs w:val="26"/>
        </w:rPr>
        <w:t>Bajaj Finance is indubitably one of the most diversified NBFC’s in India</w:t>
      </w:r>
      <w:r w:rsidR="009C215C">
        <w:rPr>
          <w:sz w:val="26"/>
          <w:szCs w:val="26"/>
        </w:rPr>
        <w:t xml:space="preserve"> and that is what sets them apart from other NBFC’s. By </w:t>
      </w:r>
      <w:r w:rsidR="009C215C">
        <w:rPr>
          <w:color w:val="212121"/>
          <w:sz w:val="27"/>
          <w:szCs w:val="27"/>
          <w:shd w:val="clear" w:color="auto" w:fill="FFFFFF"/>
        </w:rPr>
        <w:t>diversifying their business beyond housing finance, unlike other NBFCs</w:t>
      </w:r>
      <w:r w:rsidR="009C215C">
        <w:rPr>
          <w:color w:val="212121"/>
          <w:sz w:val="27"/>
          <w:szCs w:val="27"/>
          <w:shd w:val="clear" w:color="auto" w:fill="FFFFFF"/>
        </w:rPr>
        <w:t xml:space="preserve">, in sectors of rural lending, health and life insurance, and fixed </w:t>
      </w:r>
      <w:r w:rsidR="005410C4" w:rsidRPr="002E6D69">
        <w:rPr>
          <w:noProof/>
        </w:rPr>
        <w:lastRenderedPageBreak/>
        <mc:AlternateContent>
          <mc:Choice Requires="wps">
            <w:drawing>
              <wp:anchor distT="45720" distB="45720" distL="114300" distR="114300" simplePos="0" relativeHeight="251704320" behindDoc="1" locked="0" layoutInCell="1" allowOverlap="1" wp14:anchorId="40FE8327" wp14:editId="7EFA3E24">
                <wp:simplePos x="0" y="0"/>
                <wp:positionH relativeFrom="page">
                  <wp:posOffset>-31115</wp:posOffset>
                </wp:positionH>
                <wp:positionV relativeFrom="page">
                  <wp:posOffset>-49877</wp:posOffset>
                </wp:positionV>
                <wp:extent cx="10058400" cy="862445"/>
                <wp:effectExtent l="0" t="0" r="12700" b="13970"/>
                <wp:wrapNone/>
                <wp:docPr id="15" name="Text Box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862445"/>
                        </a:xfrm>
                        <a:prstGeom prst="rect">
                          <a:avLst/>
                        </a:prstGeom>
                        <a:solidFill>
                          <a:schemeClr val="accent1">
                            <a:lumMod val="75000"/>
                            <a:alpha val="50000"/>
                          </a:schemeClr>
                        </a:solidFill>
                        <a:ln w="9525">
                          <a:solidFill>
                            <a:schemeClr val="bg1"/>
                          </a:solidFill>
                          <a:miter lim="800000"/>
                          <a:headEnd/>
                          <a:tailEnd/>
                        </a:ln>
                      </wps:spPr>
                      <wps:txbx>
                        <w:txbxContent>
                          <w:p w:rsidR="00977096" w:rsidRDefault="00977096" w:rsidP="00977096"/>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0FE8327" id="Text Box 15" o:spid="_x0000_s1033" type="#_x0000_t202" style="position:absolute;margin-left:-2.45pt;margin-top:-3.95pt;width:11in;height:67.9pt;z-index:-25161216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" fillcolor="#e29e4a [2404]" strokecolor="white [3212]">
                <v:fill opacity="32896f"/>
                <v:textbox inset="20mm,8mm">
                  <w:txbxContent>
                    <w:p w:rsidR="00977096" w:rsidRDefault="00977096" w:rsidP="00977096"/>
                  </w:txbxContent>
                </v:textbox>
                <w10:wrap anchorx="page" anchory="page"/>
              </v:shape>
            </w:pict>
          </mc:Fallback>
        </mc:AlternateContent>
      </w:r>
      <w:r w:rsidR="009C215C">
        <w:rPr>
          <w:color w:val="212121"/>
          <w:sz w:val="27"/>
          <w:szCs w:val="27"/>
          <w:shd w:val="clear" w:color="auto" w:fill="FFFFFF"/>
        </w:rPr>
        <w:t xml:space="preserve">deposits, Bajaj Finance has gained market capitalization of </w:t>
      </w:r>
      <w:r w:rsidR="009C215C" w:rsidRPr="009C215C">
        <w:rPr>
          <w:rFonts w:ascii="Cambria Math" w:hAnsi="Cambria Math" w:cs="Cambria Math"/>
          <w:color w:val="000000" w:themeColor="text1"/>
          <w:sz w:val="28"/>
          <w:szCs w:val="28"/>
        </w:rPr>
        <w:t>₹</w:t>
      </w:r>
      <w:r w:rsidR="009C215C">
        <w:rPr>
          <w:rFonts w:ascii="Cambria Math" w:hAnsi="Cambria Math" w:cs="Cambria Math"/>
          <w:color w:val="000000" w:themeColor="text1"/>
          <w:sz w:val="28"/>
          <w:szCs w:val="28"/>
        </w:rPr>
        <w:t xml:space="preserve"> </w:t>
      </w:r>
      <w:r w:rsidR="009C215C" w:rsidRPr="009C215C">
        <w:rPr>
          <w:color w:val="212121"/>
          <w:sz w:val="27"/>
          <w:szCs w:val="27"/>
          <w:shd w:val="clear" w:color="auto" w:fill="FFFFFF"/>
        </w:rPr>
        <w:t>2 trillion</w:t>
      </w:r>
      <w:r w:rsidR="009C215C">
        <w:rPr>
          <w:color w:val="212121"/>
          <w:sz w:val="27"/>
          <w:szCs w:val="27"/>
          <w:shd w:val="clear" w:color="auto" w:fill="FFFFFF"/>
        </w:rPr>
        <w:t xml:space="preserve">. Therefore, </w:t>
      </w:r>
      <w:r w:rsidR="009C215C" w:rsidRPr="009C215C">
        <w:rPr>
          <w:color w:val="212121"/>
          <w:sz w:val="27"/>
          <w:szCs w:val="27"/>
          <w:shd w:val="clear" w:color="auto" w:fill="FFFFFF"/>
        </w:rPr>
        <w:t>BFL has not only diversified risk across millions of customers and product categories, but also</w:t>
      </w:r>
    </w:p>
    <w:p w:rsidR="009C215C" w:rsidRPr="009C215C" w:rsidRDefault="009C215C" w:rsidP="004C1DF0">
      <w:pPr>
        <w:spacing w:line="360" w:lineRule="auto"/>
        <w:rPr>
          <w:color w:val="212121"/>
          <w:sz w:val="27"/>
          <w:szCs w:val="27"/>
          <w:shd w:val="clear" w:color="auto" w:fill="FFFFFF"/>
        </w:rPr>
      </w:pPr>
      <w:r w:rsidRPr="009C215C">
        <w:rPr>
          <w:color w:val="212121"/>
          <w:sz w:val="27"/>
          <w:szCs w:val="27"/>
          <w:shd w:val="clear" w:color="auto" w:fill="FFFFFF"/>
        </w:rPr>
        <w:t>diversified its risk and portfolio over 1800 urban and rural locations in India. BFL’s geographically</w:t>
      </w:r>
      <w:r>
        <w:rPr>
          <w:color w:val="212121"/>
          <w:sz w:val="27"/>
          <w:szCs w:val="27"/>
          <w:shd w:val="clear" w:color="auto" w:fill="FFFFFF"/>
        </w:rPr>
        <w:t xml:space="preserve"> </w:t>
      </w:r>
      <w:r w:rsidRPr="009C215C">
        <w:rPr>
          <w:color w:val="212121"/>
          <w:sz w:val="27"/>
          <w:szCs w:val="27"/>
          <w:shd w:val="clear" w:color="auto" w:fill="FFFFFF"/>
        </w:rPr>
        <w:t>distributed portfolio helps reduce concentration risks to the minimal.</w:t>
      </w:r>
    </w:p>
    <w:p w:rsidR="009C215C" w:rsidRPr="009A1B7E" w:rsidRDefault="006730CD" w:rsidP="009C215C">
      <w:pPr>
        <w:spacing w:line="360" w:lineRule="auto"/>
        <w:rPr>
          <w:rFonts w:asciiTheme="minorBidi" w:hAnsiTheme="minorBidi" w:cstheme="minorBidi"/>
          <w:color w:val="000000" w:themeColor="text1"/>
          <w:sz w:val="26"/>
          <w:szCs w:val="26"/>
        </w:rPr>
      </w:pPr>
      <w:r w:rsidRPr="00FD2ED7">
        <w:rPr>
          <w:rFonts w:asciiTheme="minorBidi" w:hAnsiTheme="minorBidi" w:cstheme="minorBidi"/>
          <w:b/>
          <w:bCs/>
          <w:color w:val="000000" w:themeColor="text1"/>
          <w:sz w:val="26"/>
          <w:szCs w:val="26"/>
        </w:rPr>
        <w:t>Impact of Sept 2018 Crisis:</w:t>
      </w:r>
      <w:r w:rsidR="00C061A3">
        <w:rPr>
          <w:rFonts w:asciiTheme="minorBidi" w:hAnsiTheme="minorBidi" w:cstheme="minorBidi"/>
          <w:b/>
          <w:bCs/>
          <w:color w:val="000000" w:themeColor="text1"/>
          <w:sz w:val="26"/>
          <w:szCs w:val="26"/>
        </w:rPr>
        <w:t xml:space="preserve"> </w:t>
      </w:r>
      <w:r w:rsidR="00C061A3">
        <w:rPr>
          <w:rFonts w:asciiTheme="minorBidi" w:hAnsiTheme="minorBidi" w:cstheme="minorBidi"/>
          <w:color w:val="000000" w:themeColor="text1"/>
          <w:sz w:val="26"/>
          <w:szCs w:val="26"/>
        </w:rPr>
        <w:t xml:space="preserve">Bajaj Finance </w:t>
      </w:r>
      <w:r w:rsidR="004C1DF0">
        <w:rPr>
          <w:rFonts w:asciiTheme="minorBidi" w:hAnsiTheme="minorBidi" w:cstheme="minorBidi"/>
          <w:color w:val="000000" w:themeColor="text1"/>
          <w:sz w:val="26"/>
          <w:szCs w:val="26"/>
        </w:rPr>
        <w:t xml:space="preserve">saw its shares shoot up 35% over FY18-19, despite the crisis. Again, credit goes to their diversified business model, which helped them limit their exposure to housing finance loans, and kept their bad loan ratio at </w:t>
      </w:r>
      <w:r w:rsidR="004C1DF0" w:rsidRPr="004C1DF0">
        <w:rPr>
          <w:rFonts w:asciiTheme="minorBidi" w:hAnsiTheme="minorBidi" w:cstheme="minorBidi"/>
          <w:color w:val="000000" w:themeColor="text1"/>
          <w:sz w:val="26"/>
          <w:szCs w:val="26"/>
        </w:rPr>
        <w:t>1.5% versus 8.8% at Shriram Transport Finance Co. and 9.7% at Mahindra Rural Housing Finance Ltd</w:t>
      </w:r>
      <w:r w:rsidR="004C1DF0">
        <w:rPr>
          <w:rFonts w:asciiTheme="minorBidi" w:hAnsiTheme="minorBidi" w:cstheme="minorBidi"/>
          <w:color w:val="000000" w:themeColor="text1"/>
          <w:sz w:val="26"/>
          <w:szCs w:val="26"/>
        </w:rPr>
        <w:t xml:space="preserve">. </w:t>
      </w:r>
      <w:r w:rsidR="009A1B7E">
        <w:rPr>
          <w:rFonts w:asciiTheme="minorBidi" w:hAnsiTheme="minorBidi" w:cstheme="minorBidi"/>
          <w:color w:val="000000" w:themeColor="text1"/>
          <w:sz w:val="26"/>
          <w:szCs w:val="26"/>
        </w:rPr>
        <w:t>Also, i</w:t>
      </w:r>
      <w:r w:rsidR="004C1DF0">
        <w:rPr>
          <w:rFonts w:asciiTheme="minorBidi" w:hAnsiTheme="minorBidi" w:cstheme="minorBidi"/>
          <w:color w:val="000000" w:themeColor="text1"/>
          <w:sz w:val="26"/>
          <w:szCs w:val="26"/>
        </w:rPr>
        <w:t xml:space="preserve">ts operating costs have been decreasing over recent years due to their asset-light model, which means that it </w:t>
      </w:r>
      <w:r w:rsidR="004C1DF0" w:rsidRPr="004C1DF0">
        <w:rPr>
          <w:rFonts w:asciiTheme="minorBidi" w:hAnsiTheme="minorBidi" w:cstheme="minorBidi"/>
          <w:color w:val="000000" w:themeColor="text1"/>
          <w:sz w:val="26"/>
          <w:szCs w:val="26"/>
        </w:rPr>
        <w:t>owns relatively fewer capital assets compared to the value of its operations</w:t>
      </w:r>
      <w:r w:rsidR="009A1B7E">
        <w:rPr>
          <w:rFonts w:asciiTheme="minorBidi" w:hAnsiTheme="minorBidi" w:cstheme="minorBidi"/>
          <w:color w:val="000000" w:themeColor="text1"/>
          <w:sz w:val="26"/>
          <w:szCs w:val="26"/>
        </w:rPr>
        <w:t xml:space="preserve"> and leads to better efficiency of managing costs.</w:t>
      </w:r>
    </w:p>
    <w:p w:rsidR="00F76EE4" w:rsidRPr="003011C0" w:rsidRDefault="006730CD" w:rsidP="00B065D4">
      <w:pPr>
        <w:spacing w:line="360" w:lineRule="auto"/>
        <w:rPr>
          <w:sz w:val="26"/>
          <w:szCs w:val="26"/>
        </w:rPr>
      </w:pPr>
      <w:r w:rsidRPr="00FD2ED7">
        <w:rPr>
          <w:rFonts w:asciiTheme="minorBidi" w:hAnsiTheme="minorBidi" w:cstheme="minorBidi"/>
          <w:b/>
          <w:bCs/>
          <w:color w:val="000000" w:themeColor="text1"/>
          <w:sz w:val="26"/>
          <w:szCs w:val="26"/>
        </w:rPr>
        <w:t>Supported Financial Ratios:</w:t>
      </w:r>
      <w:r w:rsidR="009A1B7E">
        <w:rPr>
          <w:rFonts w:asciiTheme="minorBidi" w:hAnsiTheme="minorBidi" w:cstheme="minorBidi"/>
          <w:b/>
          <w:bCs/>
          <w:color w:val="000000" w:themeColor="text1"/>
          <w:sz w:val="26"/>
          <w:szCs w:val="26"/>
        </w:rPr>
        <w:t xml:space="preserve"> </w:t>
      </w:r>
      <w:r w:rsidR="003011C0">
        <w:rPr>
          <w:rFonts w:asciiTheme="minorBidi" w:hAnsiTheme="minorBidi" w:cstheme="minorBidi"/>
          <w:color w:val="000000" w:themeColor="text1"/>
          <w:sz w:val="26"/>
          <w:szCs w:val="26"/>
        </w:rPr>
        <w:t>Bajaj Finance</w:t>
      </w:r>
      <w:r w:rsidR="00D96108">
        <w:rPr>
          <w:rFonts w:asciiTheme="minorBidi" w:hAnsiTheme="minorBidi" w:cstheme="minorBidi"/>
          <w:color w:val="000000" w:themeColor="text1"/>
          <w:sz w:val="26"/>
          <w:szCs w:val="26"/>
        </w:rPr>
        <w:t xml:space="preserve">’s </w:t>
      </w:r>
      <w:r w:rsidR="00D96108" w:rsidRPr="00D96108">
        <w:rPr>
          <w:rFonts w:asciiTheme="minorBidi" w:hAnsiTheme="minorBidi" w:cstheme="minorBidi"/>
          <w:color w:val="000000" w:themeColor="text1"/>
          <w:sz w:val="26"/>
          <w:szCs w:val="26"/>
        </w:rPr>
        <w:t>Net Profit Margin %</w:t>
      </w:r>
      <w:r w:rsidR="00D96108">
        <w:rPr>
          <w:rFonts w:asciiTheme="minorBidi" w:hAnsiTheme="minorBidi" w:cstheme="minorBidi"/>
          <w:color w:val="000000" w:themeColor="text1"/>
          <w:sz w:val="26"/>
          <w:szCs w:val="26"/>
        </w:rPr>
        <w:t xml:space="preserve"> grew by 6% over FY17-FY18, along with an increase in ROA of 3.6% and ROE as well as Asset Turnover remaining stable at 0.2 and 0.18 respectively. These figures are mainly attributable to an increase in Net Income of 34.3% over FY17-FY18. Moreover, EPS grew from </w:t>
      </w:r>
      <w:r w:rsidR="00D96108" w:rsidRPr="00D96108">
        <w:rPr>
          <w:rFonts w:ascii="Cambria Math" w:hAnsi="Cambria Math" w:cs="Cambria Math"/>
          <w:color w:val="000000" w:themeColor="text1"/>
          <w:sz w:val="26"/>
          <w:szCs w:val="26"/>
        </w:rPr>
        <w:t>₹</w:t>
      </w:r>
      <w:r w:rsidR="00D96108" w:rsidRPr="00D96108">
        <w:rPr>
          <w:rFonts w:asciiTheme="minorBidi" w:hAnsiTheme="minorBidi" w:cstheme="minorBidi"/>
          <w:color w:val="000000" w:themeColor="text1"/>
          <w:sz w:val="26"/>
          <w:szCs w:val="26"/>
        </w:rPr>
        <w:t xml:space="preserve"> 34.01 to </w:t>
      </w:r>
      <w:r w:rsidR="00D96108" w:rsidRPr="00D96108">
        <w:rPr>
          <w:rFonts w:ascii="Cambria Math" w:hAnsi="Cambria Math" w:cs="Cambria Math"/>
          <w:color w:val="000000" w:themeColor="text1"/>
          <w:sz w:val="26"/>
          <w:szCs w:val="26"/>
        </w:rPr>
        <w:t>₹</w:t>
      </w:r>
      <w:r w:rsidR="00D96108" w:rsidRPr="00D96108">
        <w:rPr>
          <w:rFonts w:asciiTheme="minorBidi" w:hAnsiTheme="minorBidi" w:cstheme="minorBidi"/>
          <w:color w:val="000000" w:themeColor="text1"/>
          <w:sz w:val="26"/>
          <w:szCs w:val="26"/>
        </w:rPr>
        <w:t xml:space="preserve"> 44.16, as result of increased Net Income.</w:t>
      </w:r>
      <w:r w:rsidR="00D96108">
        <w:rPr>
          <w:rFonts w:asciiTheme="minorBidi" w:hAnsiTheme="minorBidi" w:cstheme="minorBidi"/>
          <w:color w:val="000000" w:themeColor="text1"/>
          <w:sz w:val="26"/>
          <w:szCs w:val="26"/>
        </w:rPr>
        <w:t xml:space="preserve"> A key ratio to notice is Debt to Equity, which fell from 5.64 to 4.16, indicating that </w:t>
      </w:r>
      <w:r w:rsidR="00D96108" w:rsidRPr="00FD2ED7">
        <w:rPr>
          <w:rFonts w:asciiTheme="minorBidi" w:hAnsiTheme="minorBidi" w:cstheme="minorBidi"/>
          <w:color w:val="000000" w:themeColor="text1"/>
          <w:sz w:val="26"/>
          <w:szCs w:val="26"/>
        </w:rPr>
        <w:t>more investor financing was used instead of creditor financing</w:t>
      </w:r>
      <w:r w:rsidR="00D96108">
        <w:rPr>
          <w:rFonts w:asciiTheme="minorBidi" w:hAnsiTheme="minorBidi" w:cstheme="minorBidi"/>
          <w:color w:val="000000" w:themeColor="text1"/>
          <w:sz w:val="26"/>
          <w:szCs w:val="26"/>
        </w:rPr>
        <w:t xml:space="preserve">, leading to </w:t>
      </w:r>
      <w:r w:rsidR="00D96108" w:rsidRPr="00FD2ED7">
        <w:rPr>
          <w:rFonts w:asciiTheme="minorBidi" w:hAnsiTheme="minorBidi" w:cstheme="minorBidi"/>
          <w:color w:val="000000" w:themeColor="text1"/>
          <w:sz w:val="26"/>
          <w:szCs w:val="26"/>
        </w:rPr>
        <w:t>less risky business</w:t>
      </w:r>
      <w:r w:rsidR="00D96108">
        <w:rPr>
          <w:rFonts w:asciiTheme="minorBidi" w:hAnsiTheme="minorBidi" w:cstheme="minorBidi"/>
          <w:color w:val="000000" w:themeColor="text1"/>
          <w:sz w:val="26"/>
          <w:szCs w:val="26"/>
        </w:rPr>
        <w:t>.</w:t>
      </w:r>
    </w:p>
    <w:p w:rsidR="00DF2AFE" w:rsidRPr="0065264B" w:rsidRDefault="0065264B" w:rsidP="00B065D4">
      <w:pPr>
        <w:spacing w:line="360" w:lineRule="auto"/>
        <w:rPr>
          <w:color w:val="FFC000"/>
          <w:sz w:val="44"/>
          <w:szCs w:val="44"/>
        </w:rPr>
      </w:pPr>
      <w:r w:rsidRPr="0065264B">
        <w:rPr>
          <w:noProof/>
          <w:color w:val="FFC000"/>
          <w:sz w:val="44"/>
          <w:szCs w:val="44"/>
        </w:rPr>
        <w:drawing>
          <wp:anchor distT="0" distB="0" distL="114300" distR="114300" simplePos="0" relativeHeight="251705344" behindDoc="0" locked="0" layoutInCell="1" allowOverlap="1">
            <wp:simplePos x="0" y="0"/>
            <wp:positionH relativeFrom="margin">
              <wp:posOffset>12065</wp:posOffset>
            </wp:positionH>
            <wp:positionV relativeFrom="margin">
              <wp:posOffset>5549034</wp:posOffset>
            </wp:positionV>
            <wp:extent cx="6348095" cy="1038860"/>
            <wp:effectExtent l="0" t="0" r="1905"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7-27 at 6.59.37 PM.png"/>
                    <pic:cNvPicPr/>
                  </pic:nvPicPr>
                  <pic:blipFill>
                    <a:blip r:embed="rId26">
                      <a:extLst>
                        <a:ext uri="{28A0092B-C50C-407E-A947-70E740481C1C}">
                          <a14:useLocalDpi xmlns:a14="http://schemas.microsoft.com/office/drawing/2010/main" val="0"/>
                        </a:ext>
                      </a:extLst>
                    </a:blip>
                    <a:stretch>
                      <a:fillRect/>
                    </a:stretch>
                  </pic:blipFill>
                  <pic:spPr>
                    <a:xfrm>
                      <a:off x="0" y="0"/>
                      <a:ext cx="6348095" cy="1038860"/>
                    </a:xfrm>
                    <a:prstGeom prst="rect">
                      <a:avLst/>
                    </a:prstGeom>
                  </pic:spPr>
                </pic:pic>
              </a:graphicData>
            </a:graphic>
            <wp14:sizeRelH relativeFrom="margin">
              <wp14:pctWidth>0</wp14:pctWidth>
            </wp14:sizeRelH>
            <wp14:sizeRelV relativeFrom="margin">
              <wp14:pctHeight>0</wp14:pctHeight>
            </wp14:sizeRelV>
          </wp:anchor>
        </w:drawing>
      </w:r>
      <w:r w:rsidRPr="0065264B">
        <w:rPr>
          <w:color w:val="FFC000"/>
          <w:sz w:val="44"/>
          <w:szCs w:val="44"/>
        </w:rPr>
        <w:t>“</w:t>
      </w:r>
    </w:p>
    <w:p w:rsidR="00DF2AFE" w:rsidRDefault="0065264B" w:rsidP="00B065D4">
      <w:pPr>
        <w:spacing w:line="360" w:lineRule="auto"/>
        <w:rPr>
          <w:sz w:val="26"/>
          <w:szCs w:val="26"/>
        </w:rPr>
      </w:pPr>
      <w:r w:rsidRPr="0065264B">
        <w:rPr>
          <w:noProof/>
          <w:color w:val="FFC000"/>
          <w:sz w:val="44"/>
          <w:szCs w:val="44"/>
        </w:rPr>
        <w:drawing>
          <wp:anchor distT="0" distB="0" distL="114300" distR="114300" simplePos="0" relativeHeight="251706368" behindDoc="0" locked="0" layoutInCell="1" allowOverlap="1" wp14:anchorId="07FFFF81">
            <wp:simplePos x="0" y="0"/>
            <wp:positionH relativeFrom="margin">
              <wp:posOffset>10160</wp:posOffset>
            </wp:positionH>
            <wp:positionV relativeFrom="margin">
              <wp:posOffset>6826885</wp:posOffset>
            </wp:positionV>
            <wp:extent cx="6380480" cy="118427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7-27 at 7.00.00 PM.png"/>
                    <pic:cNvPicPr/>
                  </pic:nvPicPr>
                  <pic:blipFill>
                    <a:blip r:embed="rId27">
                      <a:extLst>
                        <a:ext uri="{28A0092B-C50C-407E-A947-70E740481C1C}">
                          <a14:useLocalDpi xmlns:a14="http://schemas.microsoft.com/office/drawing/2010/main" val="0"/>
                        </a:ext>
                      </a:extLst>
                    </a:blip>
                    <a:stretch>
                      <a:fillRect/>
                    </a:stretch>
                  </pic:blipFill>
                  <pic:spPr>
                    <a:xfrm>
                      <a:off x="0" y="0"/>
                      <a:ext cx="6380480" cy="1184275"/>
                    </a:xfrm>
                    <a:prstGeom prst="rect">
                      <a:avLst/>
                    </a:prstGeom>
                  </pic:spPr>
                </pic:pic>
              </a:graphicData>
            </a:graphic>
            <wp14:sizeRelH relativeFrom="margin">
              <wp14:pctWidth>0</wp14:pctWidth>
            </wp14:sizeRelH>
            <wp14:sizeRelV relativeFrom="margin">
              <wp14:pctHeight>0</wp14:pctHeight>
            </wp14:sizeRelV>
          </wp:anchor>
        </w:drawing>
      </w:r>
    </w:p>
    <w:p w:rsidR="009A1B7E" w:rsidRPr="00A175D3" w:rsidRDefault="0065264B" w:rsidP="00A175D3">
      <w:pPr>
        <w:spacing w:line="360" w:lineRule="auto"/>
        <w:rPr>
          <w:color w:val="FFC000"/>
          <w:sz w:val="48"/>
          <w:szCs w:val="48"/>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w:t>
      </w:r>
      <w:r w:rsidRPr="0065264B">
        <w:rPr>
          <w:color w:val="FFC000"/>
          <w:sz w:val="48"/>
          <w:szCs w:val="48"/>
        </w:rPr>
        <w:t>”</w:t>
      </w:r>
    </w:p>
    <w:p w:rsidR="00D55270" w:rsidRDefault="005410C4" w:rsidP="007F65BA">
      <w:pPr>
        <w:pStyle w:val="Heading1"/>
      </w:pPr>
      <w:r w:rsidRPr="002E6D69">
        <w:rPr>
          <w:noProof/>
        </w:rPr>
        <w:lastRenderedPageBreak/>
        <mc:AlternateContent>
          <mc:Choice Requires="wps">
            <w:drawing>
              <wp:anchor distT="45720" distB="45720" distL="114300" distR="114300" simplePos="0" relativeHeight="251685888" behindDoc="1" locked="0" layoutInCell="1" allowOverlap="1" wp14:anchorId="0E67BFFA" wp14:editId="3D3C88BA">
                <wp:simplePos x="0" y="0"/>
                <wp:positionH relativeFrom="page">
                  <wp:posOffset>-10160</wp:posOffset>
                </wp:positionH>
                <wp:positionV relativeFrom="page">
                  <wp:posOffset>-54091</wp:posOffset>
                </wp:positionV>
                <wp:extent cx="10058400" cy="800100"/>
                <wp:effectExtent l="0" t="0" r="12700" b="12700"/>
                <wp:wrapNone/>
                <wp:docPr id="23" name="Text Box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800100"/>
                        </a:xfrm>
                        <a:prstGeom prst="rect">
                          <a:avLst/>
                        </a:prstGeom>
                        <a:solidFill>
                          <a:schemeClr val="accent1">
                            <a:lumMod val="75000"/>
                            <a:alpha val="50000"/>
                          </a:schemeClr>
                        </a:solidFill>
                        <a:ln w="9525">
                          <a:solidFill>
                            <a:schemeClr val="bg1"/>
                          </a:solidFill>
                          <a:miter lim="800000"/>
                          <a:headEnd/>
                          <a:tailEnd/>
                        </a:ln>
                      </wps:spPr>
                      <wps:txbx>
                        <w:txbxContent>
                          <w:p w:rsidR="00C73C0A" w:rsidRDefault="00C73C0A" w:rsidP="00C73C0A"/>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67BFFA" id="Text Box 23" o:spid="_x0000_s1034" type="#_x0000_t202" style="position:absolute;margin-left:-.8pt;margin-top:-4.25pt;width:11in;height:63pt;z-index:-25163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" fillcolor="#e29e4a [2404]" strokecolor="white [3212]">
                <v:fill opacity="32896f"/>
                <v:textbox inset="20mm,8mm">
                  <w:txbxContent>
                    <w:p w:rsidR="00C73C0A" w:rsidRDefault="00C73C0A" w:rsidP="00C73C0A"/>
                  </w:txbxContent>
                </v:textbox>
                <w10:wrap anchorx="page" anchory="page"/>
              </v:shape>
            </w:pict>
          </mc:Fallback>
        </mc:AlternateContent>
      </w:r>
      <w:r w:rsidR="00BD39D9">
        <w:t>Sources</w:t>
      </w:r>
    </w:p>
    <w:p w:rsidR="00D55270" w:rsidRDefault="00D55270" w:rsidP="00B659EF"/>
    <w:p w:rsidR="00977096" w:rsidRPr="007D2D27" w:rsidRDefault="00977096" w:rsidP="007D2D27">
      <w:pPr>
        <w:pStyle w:val="ListParagraph"/>
        <w:numPr>
          <w:ilvl w:val="0"/>
          <w:numId w:val="46"/>
        </w:numPr>
        <w:spacing w:line="480" w:lineRule="auto"/>
        <w:rPr>
          <w:sz w:val="28"/>
          <w:szCs w:val="28"/>
        </w:rPr>
      </w:pPr>
      <w:r w:rsidRPr="007D2D27">
        <w:rPr>
          <w:sz w:val="28"/>
          <w:szCs w:val="28"/>
        </w:rPr>
        <w:t xml:space="preserve">https://www.livemint.com </w:t>
      </w:r>
    </w:p>
    <w:p w:rsidR="00977096" w:rsidRPr="007D2D27" w:rsidRDefault="00977096" w:rsidP="007D2D27">
      <w:pPr>
        <w:pStyle w:val="ListParagraph"/>
        <w:numPr>
          <w:ilvl w:val="0"/>
          <w:numId w:val="46"/>
        </w:numPr>
        <w:spacing w:line="480" w:lineRule="auto"/>
        <w:rPr>
          <w:sz w:val="28"/>
          <w:szCs w:val="28"/>
        </w:rPr>
      </w:pPr>
      <w:r w:rsidRPr="007D2D27">
        <w:rPr>
          <w:sz w:val="28"/>
          <w:szCs w:val="28"/>
        </w:rPr>
        <w:t>https://economictimes.indiatimes.com</w:t>
      </w:r>
    </w:p>
    <w:p w:rsidR="00977096" w:rsidRPr="007D2D27" w:rsidRDefault="00977096" w:rsidP="007D2D27">
      <w:pPr>
        <w:pStyle w:val="ListParagraph"/>
        <w:numPr>
          <w:ilvl w:val="0"/>
          <w:numId w:val="46"/>
        </w:numPr>
        <w:spacing w:line="480" w:lineRule="auto"/>
        <w:rPr>
          <w:sz w:val="28"/>
          <w:szCs w:val="28"/>
        </w:rPr>
      </w:pPr>
      <w:r w:rsidRPr="007D2D27">
        <w:rPr>
          <w:sz w:val="28"/>
          <w:szCs w:val="28"/>
        </w:rPr>
        <w:t>https://www.thehindu.com</w:t>
      </w:r>
    </w:p>
    <w:p w:rsidR="00977096" w:rsidRPr="007D2D27" w:rsidRDefault="00977096" w:rsidP="007D2D27">
      <w:pPr>
        <w:pStyle w:val="ListParagraph"/>
        <w:numPr>
          <w:ilvl w:val="0"/>
          <w:numId w:val="46"/>
        </w:numPr>
        <w:spacing w:line="480" w:lineRule="auto"/>
        <w:rPr>
          <w:sz w:val="28"/>
          <w:szCs w:val="28"/>
        </w:rPr>
      </w:pPr>
      <w:r w:rsidRPr="007D2D27">
        <w:rPr>
          <w:sz w:val="28"/>
          <w:szCs w:val="28"/>
        </w:rPr>
        <w:t xml:space="preserve">https://www.thehindubusinessline.com </w:t>
      </w:r>
    </w:p>
    <w:p w:rsidR="00977096" w:rsidRPr="007D2D27" w:rsidRDefault="00977096" w:rsidP="007D2D27">
      <w:pPr>
        <w:pStyle w:val="ListParagraph"/>
        <w:numPr>
          <w:ilvl w:val="0"/>
          <w:numId w:val="46"/>
        </w:numPr>
        <w:spacing w:line="480" w:lineRule="auto"/>
        <w:rPr>
          <w:sz w:val="28"/>
          <w:szCs w:val="28"/>
        </w:rPr>
      </w:pPr>
      <w:r w:rsidRPr="007D2D27">
        <w:rPr>
          <w:sz w:val="28"/>
          <w:szCs w:val="28"/>
        </w:rPr>
        <w:t>https://www.moneycontrol.com</w:t>
      </w:r>
    </w:p>
    <w:p w:rsidR="00977096" w:rsidRPr="007D2D27" w:rsidRDefault="00977096" w:rsidP="007D2D27">
      <w:pPr>
        <w:pStyle w:val="ListParagraph"/>
        <w:numPr>
          <w:ilvl w:val="0"/>
          <w:numId w:val="46"/>
        </w:numPr>
        <w:spacing w:line="480" w:lineRule="auto"/>
        <w:rPr>
          <w:sz w:val="28"/>
          <w:szCs w:val="28"/>
        </w:rPr>
      </w:pPr>
      <w:r w:rsidRPr="007D2D27">
        <w:rPr>
          <w:sz w:val="28"/>
          <w:szCs w:val="28"/>
        </w:rPr>
        <w:t>https://www.business-standard.com</w:t>
      </w:r>
    </w:p>
    <w:p w:rsidR="00977096" w:rsidRPr="007D2D27" w:rsidRDefault="00977096" w:rsidP="007D2D27">
      <w:pPr>
        <w:pStyle w:val="ListParagraph"/>
        <w:numPr>
          <w:ilvl w:val="0"/>
          <w:numId w:val="46"/>
        </w:numPr>
        <w:spacing w:line="480" w:lineRule="auto"/>
        <w:rPr>
          <w:sz w:val="28"/>
          <w:szCs w:val="28"/>
        </w:rPr>
      </w:pPr>
      <w:r w:rsidRPr="007D2D27">
        <w:rPr>
          <w:sz w:val="28"/>
          <w:szCs w:val="28"/>
        </w:rPr>
        <w:t>https://bankingfrontiers.com</w:t>
      </w:r>
    </w:p>
    <w:p w:rsidR="00977096" w:rsidRPr="007D2D27" w:rsidRDefault="00977096" w:rsidP="007D2D27">
      <w:pPr>
        <w:pStyle w:val="ListParagraph"/>
        <w:numPr>
          <w:ilvl w:val="0"/>
          <w:numId w:val="46"/>
        </w:numPr>
        <w:spacing w:line="480" w:lineRule="auto"/>
        <w:rPr>
          <w:sz w:val="28"/>
          <w:szCs w:val="28"/>
        </w:rPr>
      </w:pPr>
      <w:r w:rsidRPr="007D2D27">
        <w:rPr>
          <w:sz w:val="28"/>
          <w:szCs w:val="28"/>
        </w:rPr>
        <w:t>https://www.bajajfinserv.in</w:t>
      </w:r>
    </w:p>
    <w:p w:rsidR="00977096" w:rsidRPr="007D2D27" w:rsidRDefault="00977096" w:rsidP="007D2D27">
      <w:pPr>
        <w:pStyle w:val="ListParagraph"/>
        <w:numPr>
          <w:ilvl w:val="0"/>
          <w:numId w:val="46"/>
        </w:numPr>
        <w:spacing w:line="480" w:lineRule="auto"/>
        <w:rPr>
          <w:sz w:val="28"/>
          <w:szCs w:val="28"/>
        </w:rPr>
      </w:pPr>
      <w:r w:rsidRPr="007D2D27">
        <w:rPr>
          <w:sz w:val="28"/>
          <w:szCs w:val="28"/>
        </w:rPr>
        <w:t>https://www.manappuram.com</w:t>
      </w:r>
    </w:p>
    <w:p w:rsidR="00977096" w:rsidRPr="007D2D27" w:rsidRDefault="00977096" w:rsidP="007D2D27">
      <w:pPr>
        <w:pStyle w:val="ListParagraph"/>
        <w:numPr>
          <w:ilvl w:val="0"/>
          <w:numId w:val="46"/>
        </w:numPr>
        <w:spacing w:line="480" w:lineRule="auto"/>
        <w:rPr>
          <w:sz w:val="28"/>
          <w:szCs w:val="28"/>
        </w:rPr>
      </w:pPr>
      <w:r w:rsidRPr="007D2D27">
        <w:rPr>
          <w:sz w:val="28"/>
          <w:szCs w:val="28"/>
        </w:rPr>
        <w:t>https://www.muthootfinance.com</w:t>
      </w:r>
    </w:p>
    <w:p w:rsidR="00D55270" w:rsidRDefault="00D55270" w:rsidP="00977096">
      <w:pPr>
        <w:pStyle w:val="ListParagraph"/>
      </w:pPr>
    </w:p>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D55270" w:rsidP="00B659EF"/>
    <w:p w:rsidR="00D55270" w:rsidRDefault="00A17C3B" w:rsidP="00B659EF">
      <w:bookmarkStart w:id="1" w:name="_GoBack"/>
      <w:bookmarkEnd w:id="1"/>
      <w:r w:rsidRPr="002E6D69">
        <w:rPr>
          <w:noProof/>
        </w:rPr>
        <mc:AlternateContent>
          <mc:Choice Requires="wps">
            <w:drawing>
              <wp:anchor distT="45720" distB="45720" distL="114300" distR="114300" simplePos="0" relativeHeight="251689984" behindDoc="1" locked="0" layoutInCell="1" allowOverlap="1" wp14:anchorId="160B75C7" wp14:editId="50B21B13">
                <wp:simplePos x="0" y="0"/>
                <wp:positionH relativeFrom="page">
                  <wp:posOffset>-10391</wp:posOffset>
                </wp:positionH>
                <wp:positionV relativeFrom="page">
                  <wp:posOffset>-38850</wp:posOffset>
                </wp:positionV>
                <wp:extent cx="10058400" cy="862445"/>
                <wp:effectExtent l="0" t="0" r="12700" b="13970"/>
                <wp:wrapNone/>
                <wp:docPr id="25" name="Text Box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862445"/>
                        </a:xfrm>
                        <a:prstGeom prst="rect">
                          <a:avLst/>
                        </a:prstGeom>
                        <a:solidFill>
                          <a:schemeClr val="accent1">
                            <a:lumMod val="75000"/>
                            <a:alpha val="50000"/>
                          </a:schemeClr>
                        </a:solidFill>
                        <a:ln w="9525">
                          <a:solidFill>
                            <a:schemeClr val="bg1"/>
                          </a:solidFill>
                          <a:miter lim="800000"/>
                          <a:headEnd/>
                          <a:tailEnd/>
                        </a:ln>
                      </wps:spPr>
                      <wps:txbx>
                        <w:txbxContent>
                          <w:p w:rsidR="00A17C3B" w:rsidRDefault="00A17C3B" w:rsidP="00A17C3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60B75C7" id="Text Box 25" o:spid="_x0000_s1035" type="#_x0000_t202" style="position:absolute;margin-left:-.8pt;margin-top:-3.05pt;width:11in;height:67.9pt;z-index:-25162649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" fillcolor="#e29e4a [2404]" strokecolor="white [3212]">
                <v:fill opacity="32896f"/>
                <v:textbox inset="20mm,8mm">
                  <w:txbxContent>
                    <w:p w:rsidR="00A17C3B" w:rsidRDefault="00A17C3B" w:rsidP="00A17C3B"/>
                  </w:txbxContent>
                </v:textbox>
                <w10:wrap anchorx="page" anchory="page"/>
              </v:shape>
            </w:pict>
          </mc:Fallback>
        </mc:AlternateContent>
      </w:r>
    </w:p>
    <w:sectPr w:rsidR="00D55270" w:rsidSect="001118B0">
      <w:headerReference w:type="default" r:id="rId28"/>
      <w:footerReference w:type="default" r:id="rId29"/>
      <w:headerReference w:type="first" r:id="rId30"/>
      <w:footerReference w:type="first" r:id="rId31"/>
      <w:pgSz w:w="12240" w:h="15840" w:code="1"/>
      <w:pgMar w:top="720" w:right="1080" w:bottom="720" w:left="1080" w:header="0" w:footer="1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751E" w:rsidRDefault="00EA751E" w:rsidP="005A20E2">
      <w:r>
        <w:separator/>
      </w:r>
    </w:p>
    <w:p w:rsidR="00EA751E" w:rsidRDefault="00EA751E"/>
    <w:p w:rsidR="00EA751E" w:rsidRDefault="00EA751E" w:rsidP="009B4773"/>
    <w:p w:rsidR="00EA751E" w:rsidRDefault="00EA751E" w:rsidP="00513832"/>
  </w:endnote>
  <w:endnote w:type="continuationSeparator" w:id="0">
    <w:p w:rsidR="00EA751E" w:rsidRDefault="00EA751E" w:rsidP="005A20E2">
      <w:r>
        <w:continuationSeparator/>
      </w:r>
    </w:p>
    <w:p w:rsidR="00EA751E" w:rsidRDefault="00EA751E"/>
    <w:p w:rsidR="00EA751E" w:rsidRDefault="00EA751E" w:rsidP="009B4773"/>
    <w:p w:rsidR="00EA751E" w:rsidRDefault="00EA751E"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8B0" w:rsidRDefault="001118B0">
    <w:pPr>
      <w:pStyle w:val="Footer"/>
      <w:jc w:val="right"/>
    </w:pPr>
    <w:r>
      <w:rPr>
        <w:color w:val="F0CDA1" w:themeColor="accent1"/>
        <w:sz w:val="20"/>
        <w:szCs w:val="20"/>
      </w:rPr>
      <w:t xml:space="preserve">pg. </w:t>
    </w:r>
    <w:r>
      <w:rPr>
        <w:color w:val="F0CDA1" w:themeColor="accent1"/>
        <w:sz w:val="20"/>
        <w:szCs w:val="20"/>
      </w:rPr>
      <w:fldChar w:fldCharType="begin"/>
    </w:r>
    <w:r>
      <w:rPr>
        <w:color w:val="F0CDA1" w:themeColor="accent1"/>
        <w:sz w:val="20"/>
        <w:szCs w:val="20"/>
      </w:rPr>
      <w:instrText xml:space="preserve"> PAGE  \* Arabic </w:instrText>
    </w:r>
    <w:r>
      <w:rPr>
        <w:color w:val="F0CDA1" w:themeColor="accent1"/>
        <w:sz w:val="20"/>
        <w:szCs w:val="20"/>
      </w:rPr>
      <w:fldChar w:fldCharType="separate"/>
    </w:r>
    <w:r>
      <w:rPr>
        <w:noProof/>
        <w:color w:val="F0CDA1" w:themeColor="accent1"/>
        <w:sz w:val="20"/>
        <w:szCs w:val="20"/>
      </w:rPr>
      <w:t>1</w:t>
    </w:r>
    <w:r>
      <w:rPr>
        <w:color w:val="F0CDA1" w:themeColor="accent1"/>
        <w:sz w:val="20"/>
        <w:szCs w:val="20"/>
      </w:rPr>
      <w:fldChar w:fldCharType="end"/>
    </w:r>
  </w:p>
  <w:p w:rsidR="00B57756" w:rsidRPr="00F8411A" w:rsidRDefault="00B57756" w:rsidP="004E0889">
    <w:pPr>
      <w:pStyle w:val="Footer"/>
      <w:tabs>
        <w:tab w:val="clear" w:pos="10080"/>
        <w:tab w:val="left" w:pos="916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54DB" w:rsidRPr="00F8411A" w:rsidRDefault="005854DB" w:rsidP="005854DB">
    <w:pPr>
      <w:pStyle w:val="Footer"/>
    </w:pPr>
    <w:r w:rsidRPr="00F8411A">
      <w:tab/>
    </w:r>
    <w:r w:rsidRPr="00F8411A">
      <w:fldChar w:fldCharType="begin"/>
    </w:r>
    <w:r w:rsidRPr="00F8411A">
      <w:instrText xml:space="preserve"> PAGE   \* MERGEFORMAT </w:instrText>
    </w:r>
    <w:r w:rsidRPr="00F8411A">
      <w:fldChar w:fldCharType="separate"/>
    </w:r>
    <w:r>
      <w:t>2</w:t>
    </w:r>
    <w:r w:rsidRPr="00F8411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751E" w:rsidRDefault="00EA751E" w:rsidP="005A20E2">
      <w:r>
        <w:separator/>
      </w:r>
    </w:p>
    <w:p w:rsidR="00EA751E" w:rsidRDefault="00EA751E"/>
    <w:p w:rsidR="00EA751E" w:rsidRDefault="00EA751E" w:rsidP="009B4773"/>
    <w:p w:rsidR="00EA751E" w:rsidRDefault="00EA751E" w:rsidP="00513832"/>
  </w:footnote>
  <w:footnote w:type="continuationSeparator" w:id="0">
    <w:p w:rsidR="00EA751E" w:rsidRDefault="00EA751E" w:rsidP="005A20E2">
      <w:r>
        <w:continuationSeparator/>
      </w:r>
    </w:p>
    <w:p w:rsidR="00EA751E" w:rsidRDefault="00EA751E"/>
    <w:p w:rsidR="00EA751E" w:rsidRDefault="00EA751E" w:rsidP="009B4773"/>
    <w:p w:rsidR="00EA751E" w:rsidRDefault="00EA751E"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8B0" w:rsidRDefault="001118B0" w:rsidP="002E6D69">
    <w:pPr>
      <w:pStyle w:val="Header"/>
    </w:pPr>
  </w:p>
  <w:p w:rsidR="002E6D69" w:rsidRPr="002E6D69" w:rsidRDefault="00EA751E" w:rsidP="002E6D69">
    <w:pPr>
      <w:pStyle w:val="Header"/>
    </w:pPr>
    <w:sdt>
      <w:sdtPr>
        <w:alias w:val="Title"/>
        <w:tag w:val=""/>
        <w:id w:val="591438223"/>
        <w:placeholder>
          <w:docPart w:val="1D954E3B23CFB543A66CD0518A5FD47E"/>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67D54">
          <w:t>Unimoni Competitor Analysis</w:t>
        </w:r>
      </w:sdtContent>
    </w:sdt>
  </w:p>
  <w:p w:rsidR="005854DB" w:rsidRPr="002E6D69" w:rsidRDefault="00EA751E" w:rsidP="00B4420C">
    <w:pPr>
      <w:pStyle w:val="Header1"/>
      <w:tabs>
        <w:tab w:val="center" w:pos="5040"/>
      </w:tabs>
    </w:pPr>
    <w:sdt>
      <w:sdtPr>
        <w:alias w:val="Subtitle"/>
        <w:tag w:val=""/>
        <w:id w:val="1326939518"/>
        <w:placeholder>
          <w:docPart w:val="6BE1BFDE8D94D04D935B2B2BFFD2FDFB"/>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sdt>
    <w:r w:rsidR="00B4420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20C" w:rsidRDefault="005854DB">
    <w:pPr>
      <w:pStyle w:val="Header"/>
    </w:pPr>
    <w:r>
      <w:rPr>
        <w:noProof/>
      </w:rPr>
      <w:drawing>
        <wp:anchor distT="0" distB="0" distL="114300" distR="114300" simplePos="0" relativeHeight="251698176" behindDoc="1" locked="0" layoutInCell="1" allowOverlap="1" wp14:anchorId="568BD198" wp14:editId="4CF48A9C">
          <wp:simplePos x="0" y="0"/>
          <wp:positionH relativeFrom="column">
            <wp:posOffset>-797560</wp:posOffset>
          </wp:positionH>
          <wp:positionV relativeFrom="paragraph">
            <wp:posOffset>-410210</wp:posOffset>
          </wp:positionV>
          <wp:extent cx="7996799" cy="2282808"/>
          <wp:effectExtent l="0" t="0" r="4445" b="3810"/>
          <wp:wrapNone/>
          <wp:docPr id="7" name="Picture 7" descr="People's hands and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4658" t="15387" r="1918" b="21961"/>
                  <a:stretch/>
                </pic:blipFill>
                <pic:spPr bwMode="auto">
                  <a:xfrm>
                    <a:off x="0" y="0"/>
                    <a:ext cx="8008772" cy="22862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3C2855E8"/>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EE34F564"/>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A12BBB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ED3B9B"/>
    <w:multiLevelType w:val="hybridMultilevel"/>
    <w:tmpl w:val="F110B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6"/>
  </w:num>
  <w:num w:numId="3">
    <w:abstractNumId w:val="18"/>
  </w:num>
  <w:num w:numId="4">
    <w:abstractNumId w:val="26"/>
  </w:num>
  <w:num w:numId="5">
    <w:abstractNumId w:val="15"/>
  </w:num>
  <w:num w:numId="6">
    <w:abstractNumId w:val="8"/>
  </w:num>
  <w:num w:numId="7">
    <w:abstractNumId w:val="35"/>
  </w:num>
  <w:num w:numId="8">
    <w:abstractNumId w:val="14"/>
  </w:num>
  <w:num w:numId="9">
    <w:abstractNumId w:val="37"/>
  </w:num>
  <w:num w:numId="10">
    <w:abstractNumId w:val="32"/>
  </w:num>
  <w:num w:numId="11">
    <w:abstractNumId w:val="4"/>
  </w:num>
  <w:num w:numId="12">
    <w:abstractNumId w:val="11"/>
  </w:num>
  <w:num w:numId="13">
    <w:abstractNumId w:val="17"/>
  </w:num>
  <w:num w:numId="14">
    <w:abstractNumId w:val="25"/>
  </w:num>
  <w:num w:numId="15">
    <w:abstractNumId w:val="21"/>
  </w:num>
  <w:num w:numId="16">
    <w:abstractNumId w:val="7"/>
  </w:num>
  <w:num w:numId="17">
    <w:abstractNumId w:val="27"/>
  </w:num>
  <w:num w:numId="18">
    <w:abstractNumId w:val="38"/>
  </w:num>
  <w:num w:numId="19">
    <w:abstractNumId w:val="10"/>
  </w:num>
  <w:num w:numId="20">
    <w:abstractNumId w:val="30"/>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3"/>
  </w:num>
  <w:num w:numId="28">
    <w:abstractNumId w:val="16"/>
  </w:num>
  <w:num w:numId="29">
    <w:abstractNumId w:val="6"/>
  </w:num>
  <w:num w:numId="30">
    <w:abstractNumId w:val="19"/>
  </w:num>
  <w:num w:numId="31">
    <w:abstractNumId w:val="5"/>
  </w:num>
  <w:num w:numId="32">
    <w:abstractNumId w:val="29"/>
  </w:num>
  <w:num w:numId="33">
    <w:abstractNumId w:val="31"/>
  </w:num>
  <w:num w:numId="34">
    <w:abstractNumId w:val="3"/>
  </w:num>
  <w:num w:numId="35">
    <w:abstractNumId w:val="1"/>
  </w:num>
  <w:num w:numId="36">
    <w:abstractNumId w:val="2"/>
  </w:num>
  <w:num w:numId="37">
    <w:abstractNumId w:val="0"/>
  </w:num>
  <w:num w:numId="38">
    <w:abstractNumId w:val="34"/>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10"/>
    <w:rsid w:val="0000092E"/>
    <w:rsid w:val="00001A42"/>
    <w:rsid w:val="00012A83"/>
    <w:rsid w:val="0001584E"/>
    <w:rsid w:val="00017C3C"/>
    <w:rsid w:val="00021F2E"/>
    <w:rsid w:val="00026EAE"/>
    <w:rsid w:val="0003123C"/>
    <w:rsid w:val="0003170B"/>
    <w:rsid w:val="00032A10"/>
    <w:rsid w:val="00043FFE"/>
    <w:rsid w:val="00044074"/>
    <w:rsid w:val="0004430C"/>
    <w:rsid w:val="00047F55"/>
    <w:rsid w:val="00066DE2"/>
    <w:rsid w:val="00067E30"/>
    <w:rsid w:val="00075263"/>
    <w:rsid w:val="00077931"/>
    <w:rsid w:val="0008028B"/>
    <w:rsid w:val="00084E91"/>
    <w:rsid w:val="000900B6"/>
    <w:rsid w:val="000940DC"/>
    <w:rsid w:val="000A649E"/>
    <w:rsid w:val="000A7626"/>
    <w:rsid w:val="000B5DA2"/>
    <w:rsid w:val="000C1C28"/>
    <w:rsid w:val="000C5872"/>
    <w:rsid w:val="000E0979"/>
    <w:rsid w:val="000E1544"/>
    <w:rsid w:val="000E26AD"/>
    <w:rsid w:val="000E2EDA"/>
    <w:rsid w:val="000E37B2"/>
    <w:rsid w:val="00101B0F"/>
    <w:rsid w:val="001118B0"/>
    <w:rsid w:val="001155CE"/>
    <w:rsid w:val="001225D9"/>
    <w:rsid w:val="00124370"/>
    <w:rsid w:val="00160392"/>
    <w:rsid w:val="001727B8"/>
    <w:rsid w:val="001A5429"/>
    <w:rsid w:val="001C41A8"/>
    <w:rsid w:val="001D10BE"/>
    <w:rsid w:val="001D1C22"/>
    <w:rsid w:val="001E11F1"/>
    <w:rsid w:val="001E1E58"/>
    <w:rsid w:val="00206719"/>
    <w:rsid w:val="00210185"/>
    <w:rsid w:val="00223080"/>
    <w:rsid w:val="0023022E"/>
    <w:rsid w:val="002309F4"/>
    <w:rsid w:val="00232535"/>
    <w:rsid w:val="00240312"/>
    <w:rsid w:val="00247B17"/>
    <w:rsid w:val="00252E4A"/>
    <w:rsid w:val="002642A8"/>
    <w:rsid w:val="00285365"/>
    <w:rsid w:val="002955AB"/>
    <w:rsid w:val="002A137B"/>
    <w:rsid w:val="002A3099"/>
    <w:rsid w:val="002D3D74"/>
    <w:rsid w:val="002D4C02"/>
    <w:rsid w:val="002E0953"/>
    <w:rsid w:val="002E15BB"/>
    <w:rsid w:val="002E6D69"/>
    <w:rsid w:val="003011C0"/>
    <w:rsid w:val="0031130D"/>
    <w:rsid w:val="00314A6F"/>
    <w:rsid w:val="00334394"/>
    <w:rsid w:val="00347AF5"/>
    <w:rsid w:val="00360F98"/>
    <w:rsid w:val="00362478"/>
    <w:rsid w:val="00374421"/>
    <w:rsid w:val="00395475"/>
    <w:rsid w:val="003A1203"/>
    <w:rsid w:val="003B5758"/>
    <w:rsid w:val="003C21DE"/>
    <w:rsid w:val="003D59A7"/>
    <w:rsid w:val="003E35A1"/>
    <w:rsid w:val="003E64DF"/>
    <w:rsid w:val="003E78A7"/>
    <w:rsid w:val="003F0714"/>
    <w:rsid w:val="003F13B0"/>
    <w:rsid w:val="003F5F4A"/>
    <w:rsid w:val="00403423"/>
    <w:rsid w:val="004262DD"/>
    <w:rsid w:val="0042646F"/>
    <w:rsid w:val="00435096"/>
    <w:rsid w:val="004411FB"/>
    <w:rsid w:val="00443212"/>
    <w:rsid w:val="00493EC0"/>
    <w:rsid w:val="00495909"/>
    <w:rsid w:val="004B5251"/>
    <w:rsid w:val="004C0453"/>
    <w:rsid w:val="004C1DF0"/>
    <w:rsid w:val="004C7B3E"/>
    <w:rsid w:val="004D3BB8"/>
    <w:rsid w:val="004E0889"/>
    <w:rsid w:val="004E1C5F"/>
    <w:rsid w:val="004E58B4"/>
    <w:rsid w:val="00513832"/>
    <w:rsid w:val="00525887"/>
    <w:rsid w:val="00526C37"/>
    <w:rsid w:val="00533047"/>
    <w:rsid w:val="00533107"/>
    <w:rsid w:val="005410C4"/>
    <w:rsid w:val="00555C2A"/>
    <w:rsid w:val="00577B45"/>
    <w:rsid w:val="00581ED1"/>
    <w:rsid w:val="005854DB"/>
    <w:rsid w:val="00587216"/>
    <w:rsid w:val="005901CF"/>
    <w:rsid w:val="005919AF"/>
    <w:rsid w:val="005A20E2"/>
    <w:rsid w:val="005B3210"/>
    <w:rsid w:val="005B6A1A"/>
    <w:rsid w:val="005D2146"/>
    <w:rsid w:val="005F6388"/>
    <w:rsid w:val="0060395D"/>
    <w:rsid w:val="00610620"/>
    <w:rsid w:val="006140AE"/>
    <w:rsid w:val="006329E1"/>
    <w:rsid w:val="00633E73"/>
    <w:rsid w:val="00644373"/>
    <w:rsid w:val="00651A40"/>
    <w:rsid w:val="0065264B"/>
    <w:rsid w:val="00655308"/>
    <w:rsid w:val="00664450"/>
    <w:rsid w:val="00670C50"/>
    <w:rsid w:val="006730CD"/>
    <w:rsid w:val="00685B4E"/>
    <w:rsid w:val="0068748B"/>
    <w:rsid w:val="006936EB"/>
    <w:rsid w:val="006A1456"/>
    <w:rsid w:val="006B2383"/>
    <w:rsid w:val="006D0144"/>
    <w:rsid w:val="006D40ED"/>
    <w:rsid w:val="006D4633"/>
    <w:rsid w:val="006E3FC8"/>
    <w:rsid w:val="006E6CAA"/>
    <w:rsid w:val="006F38DB"/>
    <w:rsid w:val="00701170"/>
    <w:rsid w:val="007157EF"/>
    <w:rsid w:val="00715D39"/>
    <w:rsid w:val="0073670F"/>
    <w:rsid w:val="00740FCE"/>
    <w:rsid w:val="00753E67"/>
    <w:rsid w:val="00773033"/>
    <w:rsid w:val="007802C5"/>
    <w:rsid w:val="0078126C"/>
    <w:rsid w:val="00784AB5"/>
    <w:rsid w:val="007B17C4"/>
    <w:rsid w:val="007B1F5A"/>
    <w:rsid w:val="007B2865"/>
    <w:rsid w:val="007B3AB6"/>
    <w:rsid w:val="007B5AFF"/>
    <w:rsid w:val="007C136F"/>
    <w:rsid w:val="007C5AF4"/>
    <w:rsid w:val="007D2D27"/>
    <w:rsid w:val="007D40E3"/>
    <w:rsid w:val="007D5767"/>
    <w:rsid w:val="007F65BA"/>
    <w:rsid w:val="007F793B"/>
    <w:rsid w:val="00813EC8"/>
    <w:rsid w:val="008173B0"/>
    <w:rsid w:val="00817F8C"/>
    <w:rsid w:val="00825938"/>
    <w:rsid w:val="00833126"/>
    <w:rsid w:val="0083428B"/>
    <w:rsid w:val="00854264"/>
    <w:rsid w:val="00876F99"/>
    <w:rsid w:val="008820B3"/>
    <w:rsid w:val="00886169"/>
    <w:rsid w:val="0089410F"/>
    <w:rsid w:val="008965F6"/>
    <w:rsid w:val="008A2B5E"/>
    <w:rsid w:val="008B4F98"/>
    <w:rsid w:val="008B6A77"/>
    <w:rsid w:val="008D3386"/>
    <w:rsid w:val="008E41DA"/>
    <w:rsid w:val="008E75A2"/>
    <w:rsid w:val="008F704C"/>
    <w:rsid w:val="008F7AF7"/>
    <w:rsid w:val="0090206C"/>
    <w:rsid w:val="00902998"/>
    <w:rsid w:val="00905C8F"/>
    <w:rsid w:val="00912C1B"/>
    <w:rsid w:val="00920655"/>
    <w:rsid w:val="0092125E"/>
    <w:rsid w:val="00924319"/>
    <w:rsid w:val="00926B0D"/>
    <w:rsid w:val="009355C2"/>
    <w:rsid w:val="00944ECE"/>
    <w:rsid w:val="00952A7A"/>
    <w:rsid w:val="009634CB"/>
    <w:rsid w:val="00971010"/>
    <w:rsid w:val="00974BF8"/>
    <w:rsid w:val="0097663B"/>
    <w:rsid w:val="00977096"/>
    <w:rsid w:val="00977D5B"/>
    <w:rsid w:val="0098121C"/>
    <w:rsid w:val="00982B60"/>
    <w:rsid w:val="009A1B7E"/>
    <w:rsid w:val="009A2472"/>
    <w:rsid w:val="009A366F"/>
    <w:rsid w:val="009A37CF"/>
    <w:rsid w:val="009A3B33"/>
    <w:rsid w:val="009A45A0"/>
    <w:rsid w:val="009A7DB9"/>
    <w:rsid w:val="009B35B5"/>
    <w:rsid w:val="009B4773"/>
    <w:rsid w:val="009C215C"/>
    <w:rsid w:val="009D2556"/>
    <w:rsid w:val="00A175D3"/>
    <w:rsid w:val="00A17C3B"/>
    <w:rsid w:val="00A630FD"/>
    <w:rsid w:val="00A67285"/>
    <w:rsid w:val="00A74908"/>
    <w:rsid w:val="00A91213"/>
    <w:rsid w:val="00A960DC"/>
    <w:rsid w:val="00AA29B1"/>
    <w:rsid w:val="00AA387F"/>
    <w:rsid w:val="00AA66D7"/>
    <w:rsid w:val="00AA74E1"/>
    <w:rsid w:val="00AC3653"/>
    <w:rsid w:val="00AE0241"/>
    <w:rsid w:val="00AE5008"/>
    <w:rsid w:val="00B065D4"/>
    <w:rsid w:val="00B12A28"/>
    <w:rsid w:val="00B1480A"/>
    <w:rsid w:val="00B26302"/>
    <w:rsid w:val="00B37B3B"/>
    <w:rsid w:val="00B4074D"/>
    <w:rsid w:val="00B42AA7"/>
    <w:rsid w:val="00B43FD1"/>
    <w:rsid w:val="00B4420C"/>
    <w:rsid w:val="00B44C47"/>
    <w:rsid w:val="00B57756"/>
    <w:rsid w:val="00B57F4F"/>
    <w:rsid w:val="00B62F8B"/>
    <w:rsid w:val="00B659EF"/>
    <w:rsid w:val="00B7636D"/>
    <w:rsid w:val="00B80CF1"/>
    <w:rsid w:val="00B813F2"/>
    <w:rsid w:val="00BA2A38"/>
    <w:rsid w:val="00BA31C4"/>
    <w:rsid w:val="00BB02E6"/>
    <w:rsid w:val="00BB1073"/>
    <w:rsid w:val="00BD0C60"/>
    <w:rsid w:val="00BD39D9"/>
    <w:rsid w:val="00BE210B"/>
    <w:rsid w:val="00BF55D9"/>
    <w:rsid w:val="00BF6B29"/>
    <w:rsid w:val="00C061A3"/>
    <w:rsid w:val="00C17BCF"/>
    <w:rsid w:val="00C20A20"/>
    <w:rsid w:val="00C3246A"/>
    <w:rsid w:val="00C65564"/>
    <w:rsid w:val="00C73C0A"/>
    <w:rsid w:val="00CA61D8"/>
    <w:rsid w:val="00CC4682"/>
    <w:rsid w:val="00CD1D98"/>
    <w:rsid w:val="00CE2AD0"/>
    <w:rsid w:val="00CF1267"/>
    <w:rsid w:val="00CF1B2E"/>
    <w:rsid w:val="00D13200"/>
    <w:rsid w:val="00D16340"/>
    <w:rsid w:val="00D26769"/>
    <w:rsid w:val="00D27AF8"/>
    <w:rsid w:val="00D5275C"/>
    <w:rsid w:val="00D55270"/>
    <w:rsid w:val="00D6543F"/>
    <w:rsid w:val="00D74E0C"/>
    <w:rsid w:val="00D828F9"/>
    <w:rsid w:val="00D94688"/>
    <w:rsid w:val="00D96108"/>
    <w:rsid w:val="00DB5A2E"/>
    <w:rsid w:val="00DC0528"/>
    <w:rsid w:val="00DC1104"/>
    <w:rsid w:val="00DC1238"/>
    <w:rsid w:val="00DC4886"/>
    <w:rsid w:val="00DC7466"/>
    <w:rsid w:val="00DC7E1C"/>
    <w:rsid w:val="00DE3F1C"/>
    <w:rsid w:val="00DE65A2"/>
    <w:rsid w:val="00DF2AFE"/>
    <w:rsid w:val="00DF2DCC"/>
    <w:rsid w:val="00E01D0E"/>
    <w:rsid w:val="00E1243B"/>
    <w:rsid w:val="00E124F5"/>
    <w:rsid w:val="00E16215"/>
    <w:rsid w:val="00E31650"/>
    <w:rsid w:val="00E35169"/>
    <w:rsid w:val="00E37FF4"/>
    <w:rsid w:val="00E41B2F"/>
    <w:rsid w:val="00E53724"/>
    <w:rsid w:val="00E552C8"/>
    <w:rsid w:val="00E75006"/>
    <w:rsid w:val="00E75F06"/>
    <w:rsid w:val="00E84350"/>
    <w:rsid w:val="00E85863"/>
    <w:rsid w:val="00E91AE4"/>
    <w:rsid w:val="00EA431D"/>
    <w:rsid w:val="00EA751E"/>
    <w:rsid w:val="00EB7805"/>
    <w:rsid w:val="00EC4BCD"/>
    <w:rsid w:val="00EE29C0"/>
    <w:rsid w:val="00EE372A"/>
    <w:rsid w:val="00F01556"/>
    <w:rsid w:val="00F1038B"/>
    <w:rsid w:val="00F16E5C"/>
    <w:rsid w:val="00F217D3"/>
    <w:rsid w:val="00F33F5E"/>
    <w:rsid w:val="00F420EA"/>
    <w:rsid w:val="00F60840"/>
    <w:rsid w:val="00F63BD1"/>
    <w:rsid w:val="00F67D54"/>
    <w:rsid w:val="00F75B86"/>
    <w:rsid w:val="00F76EE4"/>
    <w:rsid w:val="00F77933"/>
    <w:rsid w:val="00F82CF5"/>
    <w:rsid w:val="00F8411A"/>
    <w:rsid w:val="00FC1405"/>
    <w:rsid w:val="00FD2ED7"/>
    <w:rsid w:val="00FE0053"/>
    <w:rsid w:val="00FE2D9D"/>
    <w:rsid w:val="00FE5A28"/>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E62B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atentStyles>
  <w:style w:type="paragraph" w:default="1" w:styleId="Normal">
    <w:name w:val="Normal"/>
    <w:qFormat/>
    <w:rsid w:val="004C1DF0"/>
    <w:pPr>
      <w:spacing w:before="0" w:after="0" w:line="240" w:lineRule="auto"/>
    </w:pPr>
    <w:rPr>
      <w:rFonts w:ascii="Times New Roman" w:eastAsia="Times New Roman" w:hAnsi="Times New Roman" w:cs="Times New Roman"/>
      <w:color w:val="auto"/>
      <w:lang w:bidi="hi-IN"/>
    </w:rPr>
  </w:style>
  <w:style w:type="paragraph" w:styleId="Heading1">
    <w:name w:val="heading 1"/>
    <w:basedOn w:val="Normal"/>
    <w:next w:val="Normal"/>
    <w:link w:val="Heading1Char"/>
    <w:uiPriority w:val="9"/>
    <w:qFormat/>
    <w:rsid w:val="00F63BD1"/>
    <w:pPr>
      <w:keepNext/>
      <w:keepLines/>
      <w:pBdr>
        <w:bottom w:val="single" w:sz="24" w:space="4" w:color="F0CDA1" w:themeColor="accent1"/>
      </w:pBdr>
      <w:spacing w:before="360"/>
      <w:outlineLvl w:val="0"/>
    </w:pPr>
    <w:rPr>
      <w:rFonts w:asciiTheme="majorHAnsi" w:eastAsiaTheme="majorEastAsia" w:hAnsiTheme="majorHAnsi" w:cstheme="majorBidi"/>
      <w:b/>
      <w:caps/>
      <w:color w:val="107082" w:themeColor="accent2"/>
      <w:sz w:val="36"/>
      <w:szCs w:val="32"/>
    </w:rPr>
  </w:style>
  <w:style w:type="paragraph" w:styleId="Heading2">
    <w:name w:val="heading 2"/>
    <w:basedOn w:val="Normal"/>
    <w:next w:val="Normal"/>
    <w:link w:val="Heading2Char"/>
    <w:uiPriority w:val="9"/>
    <w:semiHidden/>
    <w:qFormat/>
    <w:rsid w:val="00664450"/>
    <w:pPr>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2E6D69"/>
    <w:pPr>
      <w:tabs>
        <w:tab w:val="center" w:pos="4844"/>
        <w:tab w:val="right" w:pos="9689"/>
      </w:tabs>
    </w:pPr>
    <w:rPr>
      <w:rFonts w:asciiTheme="majorHAnsi" w:hAnsiTheme="majorHAnsi" w:cstheme="minorHAnsi"/>
      <w:b/>
      <w:caps/>
      <w:color w:val="107082" w:themeColor="accent2"/>
      <w:sz w:val="28"/>
    </w:rPr>
  </w:style>
  <w:style w:type="character" w:customStyle="1" w:styleId="HeaderChar">
    <w:name w:val="Header Char"/>
    <w:basedOn w:val="DefaultParagraphFont"/>
    <w:link w:val="Header"/>
    <w:uiPriority w:val="99"/>
    <w:rsid w:val="002E6D69"/>
    <w:rPr>
      <w:rFonts w:asciiTheme="majorHAnsi" w:hAnsiTheme="majorHAnsi" w:cstheme="min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F63BD1"/>
    <w:rPr>
      <w:rFonts w:asciiTheme="majorHAnsi" w:eastAsiaTheme="majorEastAsia" w:hAnsiTheme="majorHAnsi" w:cstheme="majorBidi"/>
      <w:b/>
      <w:caps/>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qFormat/>
    <w:rsid w:val="009B35B5"/>
    <w:pPr>
      <w:spacing w:after="0" w:line="240" w:lineRule="auto"/>
    </w:pPr>
    <w:rPr>
      <w:i/>
    </w:rPr>
  </w:style>
  <w:style w:type="paragraph" w:styleId="ListBullet">
    <w:name w:val="List Bullet"/>
    <w:basedOn w:val="Normal"/>
    <w:uiPriority w:val="99"/>
    <w:qFormat/>
    <w:rsid w:val="0003123C"/>
    <w:pPr>
      <w:numPr>
        <w:numId w:val="16"/>
      </w:numPr>
      <w:spacing w:after="200" w:line="276" w:lineRule="auto"/>
      <w:ind w:left="340" w:hanging="340"/>
    </w:pPr>
  </w:style>
  <w:style w:type="paragraph" w:styleId="ListNumber">
    <w:name w:val="List Number"/>
    <w:basedOn w:val="Normal"/>
    <w:uiPriority w:val="99"/>
    <w:semiHidden/>
    <w:rsid w:val="00685B4E"/>
    <w:pPr>
      <w:numPr>
        <w:numId w:val="32"/>
      </w:numPr>
      <w:spacing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semiHidden/>
    <w:rsid w:val="00D27AF8"/>
    <w:pPr>
      <w:numPr>
        <w:numId w:val="35"/>
      </w:numPr>
    </w:pPr>
  </w:style>
  <w:style w:type="paragraph" w:customStyle="1" w:styleId="Graphheading1">
    <w:name w:val="Graph heading 1"/>
    <w:basedOn w:val="Normal"/>
    <w:qFormat/>
    <w:rsid w:val="008965F6"/>
    <w:pPr>
      <w:spacing w:after="60"/>
    </w:pPr>
    <w:rPr>
      <w:b/>
      <w:color w:val="054854" w:themeColor="accent3"/>
    </w:rPr>
  </w:style>
  <w:style w:type="paragraph" w:customStyle="1" w:styleId="Graphheading2">
    <w:name w:val="Graph heading 2"/>
    <w:basedOn w:val="Normal"/>
    <w:qFormat/>
    <w:rsid w:val="00664450"/>
    <w:pPr>
      <w:spacing w:after="60"/>
    </w:pPr>
    <w:rPr>
      <w:b/>
      <w:color w:val="F99927" w:themeColor="accent5"/>
    </w:rPr>
  </w:style>
  <w:style w:type="paragraph" w:customStyle="1" w:styleId="Graphheading3">
    <w:name w:val="Graph heading 3"/>
    <w:basedOn w:val="Normal"/>
    <w:qFormat/>
    <w:rsid w:val="00664450"/>
    <w:pPr>
      <w:spacing w:after="60"/>
    </w:pPr>
    <w:rPr>
      <w:b/>
      <w:color w:val="EC7216" w:themeColor="accent6"/>
    </w:rPr>
  </w:style>
  <w:style w:type="paragraph" w:customStyle="1" w:styleId="Graphheading4">
    <w:name w:val="Graph heading 4"/>
    <w:basedOn w:val="Normal"/>
    <w:qFormat/>
    <w:rsid w:val="008965F6"/>
    <w:pPr>
      <w:spacing w:after="60"/>
    </w:pPr>
    <w:rPr>
      <w:b/>
      <w:color w:val="107082" w:themeColor="accent2"/>
    </w:rPr>
  </w:style>
  <w:style w:type="paragraph" w:customStyle="1" w:styleId="Graphbullet">
    <w:name w:val="Graph bullet"/>
    <w:basedOn w:val="Normal"/>
    <w:qFormat/>
    <w:rsid w:val="008965F6"/>
    <w:pPr>
      <w:numPr>
        <w:numId w:val="28"/>
      </w:numPr>
      <w:spacing w:line="216" w:lineRule="auto"/>
      <w:ind w:left="284" w:hanging="284"/>
    </w:pPr>
    <w:rPr>
      <w:sz w:val="20"/>
    </w:rPr>
  </w:style>
  <w:style w:type="paragraph" w:customStyle="1" w:styleId="Graphbullet2">
    <w:name w:val="Graph bullet 2"/>
    <w:basedOn w:val="Normal"/>
    <w:qFormat/>
    <w:rsid w:val="008965F6"/>
    <w:pPr>
      <w:numPr>
        <w:numId w:val="30"/>
      </w:numPr>
      <w:spacing w:line="216" w:lineRule="auto"/>
      <w:ind w:left="284" w:hanging="284"/>
    </w:pPr>
    <w:rPr>
      <w:sz w:val="20"/>
    </w:rPr>
  </w:style>
  <w:style w:type="paragraph" w:customStyle="1" w:styleId="Graphbullet3">
    <w:name w:val="Graph bullet 3"/>
    <w:basedOn w:val="Normal"/>
    <w:qFormat/>
    <w:rsid w:val="008965F6"/>
    <w:pPr>
      <w:numPr>
        <w:numId w:val="29"/>
      </w:numPr>
      <w:spacing w:line="216" w:lineRule="auto"/>
      <w:ind w:left="284" w:hanging="284"/>
    </w:pPr>
    <w:rPr>
      <w:sz w:val="20"/>
    </w:rPr>
  </w:style>
  <w:style w:type="paragraph" w:customStyle="1" w:styleId="Graphbullet4">
    <w:name w:val="Graph bullet 4"/>
    <w:basedOn w:val="Normal"/>
    <w:qFormat/>
    <w:rsid w:val="008965F6"/>
    <w:pPr>
      <w:numPr>
        <w:numId w:val="31"/>
      </w:numPr>
      <w:ind w:left="284" w:hanging="284"/>
    </w:pPr>
    <w:rPr>
      <w:sz w:val="20"/>
    </w:rPr>
  </w:style>
  <w:style w:type="paragraph" w:customStyle="1" w:styleId="TableTextLarge">
    <w:name w:val="Table Text Large"/>
    <w:basedOn w:val="Normal"/>
    <w:semiHidden/>
    <w:qFormat/>
    <w:rsid w:val="00F77933"/>
    <w:rPr>
      <w:color w:val="2F2F2F"/>
      <w:sz w:val="18"/>
    </w:rPr>
  </w:style>
  <w:style w:type="paragraph" w:styleId="ListNumber2">
    <w:name w:val="List Number 2"/>
    <w:basedOn w:val="Normal"/>
    <w:uiPriority w:val="99"/>
    <w:semiHidden/>
    <w:rsid w:val="00685B4E"/>
    <w:pPr>
      <w:numPr>
        <w:ilvl w:val="1"/>
        <w:numId w:val="32"/>
      </w:numPr>
      <w:spacing w:line="271" w:lineRule="auto"/>
    </w:pPr>
  </w:style>
  <w:style w:type="paragraph" w:customStyle="1" w:styleId="ChartText">
    <w:name w:val="Chart Text"/>
    <w:basedOn w:val="Normal"/>
    <w:qFormat/>
    <w:rsid w:val="005B3210"/>
    <w:pPr>
      <w:jc w:val="center"/>
    </w:pPr>
    <w:rPr>
      <w:b/>
      <w:color w:val="FFFFFF" w:themeColor="background1"/>
      <w:sz w:val="20"/>
      <w:szCs w:val="20"/>
    </w:rPr>
  </w:style>
  <w:style w:type="paragraph" w:customStyle="1" w:styleId="Header1">
    <w:name w:val="Header 1"/>
    <w:basedOn w:val="Normal"/>
    <w:next w:val="Normal"/>
    <w:link w:val="Header1Char"/>
    <w:uiPriority w:val="99"/>
    <w:qFormat/>
    <w:rsid w:val="002E6D69"/>
    <w:pPr>
      <w:spacing w:after="840"/>
    </w:pPr>
    <w:rPr>
      <w:i/>
    </w:rPr>
  </w:style>
  <w:style w:type="character" w:customStyle="1" w:styleId="Header1Char">
    <w:name w:val="Header 1 Char"/>
    <w:basedOn w:val="DefaultParagraphFont"/>
    <w:link w:val="Header1"/>
    <w:uiPriority w:val="99"/>
    <w:rsid w:val="000E26AD"/>
    <w:rPr>
      <w:i/>
    </w:rPr>
  </w:style>
  <w:style w:type="character" w:styleId="UnresolvedMention">
    <w:name w:val="Unresolved Mention"/>
    <w:basedOn w:val="DefaultParagraphFont"/>
    <w:uiPriority w:val="99"/>
    <w:semiHidden/>
    <w:unhideWhenUsed/>
    <w:rsid w:val="00670C50"/>
    <w:rPr>
      <w:color w:val="605E5C"/>
      <w:shd w:val="clear" w:color="auto" w:fill="E1DFDD"/>
    </w:rPr>
  </w:style>
  <w:style w:type="character" w:styleId="FollowedHyperlink">
    <w:name w:val="FollowedHyperlink"/>
    <w:basedOn w:val="DefaultParagraphFont"/>
    <w:uiPriority w:val="99"/>
    <w:semiHidden/>
    <w:unhideWhenUsed/>
    <w:rsid w:val="00670C50"/>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63645">
      <w:bodyDiv w:val="1"/>
      <w:marLeft w:val="0"/>
      <w:marRight w:val="0"/>
      <w:marTop w:val="0"/>
      <w:marBottom w:val="0"/>
      <w:divBdr>
        <w:top w:val="none" w:sz="0" w:space="0" w:color="auto"/>
        <w:left w:val="none" w:sz="0" w:space="0" w:color="auto"/>
        <w:bottom w:val="none" w:sz="0" w:space="0" w:color="auto"/>
        <w:right w:val="none" w:sz="0" w:space="0" w:color="auto"/>
      </w:divBdr>
    </w:div>
    <w:div w:id="73472823">
      <w:bodyDiv w:val="1"/>
      <w:marLeft w:val="0"/>
      <w:marRight w:val="0"/>
      <w:marTop w:val="0"/>
      <w:marBottom w:val="0"/>
      <w:divBdr>
        <w:top w:val="none" w:sz="0" w:space="0" w:color="auto"/>
        <w:left w:val="none" w:sz="0" w:space="0" w:color="auto"/>
        <w:bottom w:val="none" w:sz="0" w:space="0" w:color="auto"/>
        <w:right w:val="none" w:sz="0" w:space="0" w:color="auto"/>
      </w:divBdr>
    </w:div>
    <w:div w:id="111368084">
      <w:bodyDiv w:val="1"/>
      <w:marLeft w:val="0"/>
      <w:marRight w:val="0"/>
      <w:marTop w:val="0"/>
      <w:marBottom w:val="0"/>
      <w:divBdr>
        <w:top w:val="none" w:sz="0" w:space="0" w:color="auto"/>
        <w:left w:val="none" w:sz="0" w:space="0" w:color="auto"/>
        <w:bottom w:val="none" w:sz="0" w:space="0" w:color="auto"/>
        <w:right w:val="none" w:sz="0" w:space="0" w:color="auto"/>
      </w:divBdr>
    </w:div>
    <w:div w:id="159011151">
      <w:bodyDiv w:val="1"/>
      <w:marLeft w:val="0"/>
      <w:marRight w:val="0"/>
      <w:marTop w:val="0"/>
      <w:marBottom w:val="0"/>
      <w:divBdr>
        <w:top w:val="none" w:sz="0" w:space="0" w:color="auto"/>
        <w:left w:val="none" w:sz="0" w:space="0" w:color="auto"/>
        <w:bottom w:val="none" w:sz="0" w:space="0" w:color="auto"/>
        <w:right w:val="none" w:sz="0" w:space="0" w:color="auto"/>
      </w:divBdr>
    </w:div>
    <w:div w:id="264852332">
      <w:bodyDiv w:val="1"/>
      <w:marLeft w:val="0"/>
      <w:marRight w:val="0"/>
      <w:marTop w:val="0"/>
      <w:marBottom w:val="0"/>
      <w:divBdr>
        <w:top w:val="none" w:sz="0" w:space="0" w:color="auto"/>
        <w:left w:val="none" w:sz="0" w:space="0" w:color="auto"/>
        <w:bottom w:val="none" w:sz="0" w:space="0" w:color="auto"/>
        <w:right w:val="none" w:sz="0" w:space="0" w:color="auto"/>
      </w:divBdr>
    </w:div>
    <w:div w:id="345131296">
      <w:bodyDiv w:val="1"/>
      <w:marLeft w:val="0"/>
      <w:marRight w:val="0"/>
      <w:marTop w:val="0"/>
      <w:marBottom w:val="0"/>
      <w:divBdr>
        <w:top w:val="none" w:sz="0" w:space="0" w:color="auto"/>
        <w:left w:val="none" w:sz="0" w:space="0" w:color="auto"/>
        <w:bottom w:val="none" w:sz="0" w:space="0" w:color="auto"/>
        <w:right w:val="none" w:sz="0" w:space="0" w:color="auto"/>
      </w:divBdr>
    </w:div>
    <w:div w:id="361322437">
      <w:bodyDiv w:val="1"/>
      <w:marLeft w:val="0"/>
      <w:marRight w:val="0"/>
      <w:marTop w:val="0"/>
      <w:marBottom w:val="0"/>
      <w:divBdr>
        <w:top w:val="none" w:sz="0" w:space="0" w:color="auto"/>
        <w:left w:val="none" w:sz="0" w:space="0" w:color="auto"/>
        <w:bottom w:val="none" w:sz="0" w:space="0" w:color="auto"/>
        <w:right w:val="none" w:sz="0" w:space="0" w:color="auto"/>
      </w:divBdr>
    </w:div>
    <w:div w:id="384793748">
      <w:bodyDiv w:val="1"/>
      <w:marLeft w:val="0"/>
      <w:marRight w:val="0"/>
      <w:marTop w:val="0"/>
      <w:marBottom w:val="0"/>
      <w:divBdr>
        <w:top w:val="none" w:sz="0" w:space="0" w:color="auto"/>
        <w:left w:val="none" w:sz="0" w:space="0" w:color="auto"/>
        <w:bottom w:val="none" w:sz="0" w:space="0" w:color="auto"/>
        <w:right w:val="none" w:sz="0" w:space="0" w:color="auto"/>
      </w:divBdr>
    </w:div>
    <w:div w:id="399519128">
      <w:bodyDiv w:val="1"/>
      <w:marLeft w:val="0"/>
      <w:marRight w:val="0"/>
      <w:marTop w:val="0"/>
      <w:marBottom w:val="0"/>
      <w:divBdr>
        <w:top w:val="none" w:sz="0" w:space="0" w:color="auto"/>
        <w:left w:val="none" w:sz="0" w:space="0" w:color="auto"/>
        <w:bottom w:val="none" w:sz="0" w:space="0" w:color="auto"/>
        <w:right w:val="none" w:sz="0" w:space="0" w:color="auto"/>
      </w:divBdr>
    </w:div>
    <w:div w:id="437523992">
      <w:bodyDiv w:val="1"/>
      <w:marLeft w:val="0"/>
      <w:marRight w:val="0"/>
      <w:marTop w:val="0"/>
      <w:marBottom w:val="0"/>
      <w:divBdr>
        <w:top w:val="none" w:sz="0" w:space="0" w:color="auto"/>
        <w:left w:val="none" w:sz="0" w:space="0" w:color="auto"/>
        <w:bottom w:val="none" w:sz="0" w:space="0" w:color="auto"/>
        <w:right w:val="none" w:sz="0" w:space="0" w:color="auto"/>
      </w:divBdr>
    </w:div>
    <w:div w:id="600453553">
      <w:bodyDiv w:val="1"/>
      <w:marLeft w:val="0"/>
      <w:marRight w:val="0"/>
      <w:marTop w:val="0"/>
      <w:marBottom w:val="0"/>
      <w:divBdr>
        <w:top w:val="none" w:sz="0" w:space="0" w:color="auto"/>
        <w:left w:val="none" w:sz="0" w:space="0" w:color="auto"/>
        <w:bottom w:val="none" w:sz="0" w:space="0" w:color="auto"/>
        <w:right w:val="none" w:sz="0" w:space="0" w:color="auto"/>
      </w:divBdr>
    </w:div>
    <w:div w:id="752823740">
      <w:bodyDiv w:val="1"/>
      <w:marLeft w:val="0"/>
      <w:marRight w:val="0"/>
      <w:marTop w:val="0"/>
      <w:marBottom w:val="0"/>
      <w:divBdr>
        <w:top w:val="none" w:sz="0" w:space="0" w:color="auto"/>
        <w:left w:val="none" w:sz="0" w:space="0" w:color="auto"/>
        <w:bottom w:val="none" w:sz="0" w:space="0" w:color="auto"/>
        <w:right w:val="none" w:sz="0" w:space="0" w:color="auto"/>
      </w:divBdr>
    </w:div>
    <w:div w:id="815681161">
      <w:bodyDiv w:val="1"/>
      <w:marLeft w:val="0"/>
      <w:marRight w:val="0"/>
      <w:marTop w:val="0"/>
      <w:marBottom w:val="0"/>
      <w:divBdr>
        <w:top w:val="none" w:sz="0" w:space="0" w:color="auto"/>
        <w:left w:val="none" w:sz="0" w:space="0" w:color="auto"/>
        <w:bottom w:val="none" w:sz="0" w:space="0" w:color="auto"/>
        <w:right w:val="none" w:sz="0" w:space="0" w:color="auto"/>
      </w:divBdr>
    </w:div>
    <w:div w:id="824123693">
      <w:bodyDiv w:val="1"/>
      <w:marLeft w:val="0"/>
      <w:marRight w:val="0"/>
      <w:marTop w:val="0"/>
      <w:marBottom w:val="0"/>
      <w:divBdr>
        <w:top w:val="none" w:sz="0" w:space="0" w:color="auto"/>
        <w:left w:val="none" w:sz="0" w:space="0" w:color="auto"/>
        <w:bottom w:val="none" w:sz="0" w:space="0" w:color="auto"/>
        <w:right w:val="none" w:sz="0" w:space="0" w:color="auto"/>
      </w:divBdr>
    </w:div>
    <w:div w:id="843055316">
      <w:bodyDiv w:val="1"/>
      <w:marLeft w:val="0"/>
      <w:marRight w:val="0"/>
      <w:marTop w:val="0"/>
      <w:marBottom w:val="0"/>
      <w:divBdr>
        <w:top w:val="none" w:sz="0" w:space="0" w:color="auto"/>
        <w:left w:val="none" w:sz="0" w:space="0" w:color="auto"/>
        <w:bottom w:val="none" w:sz="0" w:space="0" w:color="auto"/>
        <w:right w:val="none" w:sz="0" w:space="0" w:color="auto"/>
      </w:divBdr>
    </w:div>
    <w:div w:id="852887032">
      <w:bodyDiv w:val="1"/>
      <w:marLeft w:val="0"/>
      <w:marRight w:val="0"/>
      <w:marTop w:val="0"/>
      <w:marBottom w:val="0"/>
      <w:divBdr>
        <w:top w:val="none" w:sz="0" w:space="0" w:color="auto"/>
        <w:left w:val="none" w:sz="0" w:space="0" w:color="auto"/>
        <w:bottom w:val="none" w:sz="0" w:space="0" w:color="auto"/>
        <w:right w:val="none" w:sz="0" w:space="0" w:color="auto"/>
      </w:divBdr>
    </w:div>
    <w:div w:id="874579633">
      <w:bodyDiv w:val="1"/>
      <w:marLeft w:val="0"/>
      <w:marRight w:val="0"/>
      <w:marTop w:val="0"/>
      <w:marBottom w:val="0"/>
      <w:divBdr>
        <w:top w:val="none" w:sz="0" w:space="0" w:color="auto"/>
        <w:left w:val="none" w:sz="0" w:space="0" w:color="auto"/>
        <w:bottom w:val="none" w:sz="0" w:space="0" w:color="auto"/>
        <w:right w:val="none" w:sz="0" w:space="0" w:color="auto"/>
      </w:divBdr>
    </w:div>
    <w:div w:id="886725874">
      <w:bodyDiv w:val="1"/>
      <w:marLeft w:val="0"/>
      <w:marRight w:val="0"/>
      <w:marTop w:val="0"/>
      <w:marBottom w:val="0"/>
      <w:divBdr>
        <w:top w:val="none" w:sz="0" w:space="0" w:color="auto"/>
        <w:left w:val="none" w:sz="0" w:space="0" w:color="auto"/>
        <w:bottom w:val="none" w:sz="0" w:space="0" w:color="auto"/>
        <w:right w:val="none" w:sz="0" w:space="0" w:color="auto"/>
      </w:divBdr>
    </w:div>
    <w:div w:id="896358562">
      <w:bodyDiv w:val="1"/>
      <w:marLeft w:val="0"/>
      <w:marRight w:val="0"/>
      <w:marTop w:val="0"/>
      <w:marBottom w:val="0"/>
      <w:divBdr>
        <w:top w:val="none" w:sz="0" w:space="0" w:color="auto"/>
        <w:left w:val="none" w:sz="0" w:space="0" w:color="auto"/>
        <w:bottom w:val="none" w:sz="0" w:space="0" w:color="auto"/>
        <w:right w:val="none" w:sz="0" w:space="0" w:color="auto"/>
      </w:divBdr>
    </w:div>
    <w:div w:id="922376308">
      <w:bodyDiv w:val="1"/>
      <w:marLeft w:val="0"/>
      <w:marRight w:val="0"/>
      <w:marTop w:val="0"/>
      <w:marBottom w:val="0"/>
      <w:divBdr>
        <w:top w:val="none" w:sz="0" w:space="0" w:color="auto"/>
        <w:left w:val="none" w:sz="0" w:space="0" w:color="auto"/>
        <w:bottom w:val="none" w:sz="0" w:space="0" w:color="auto"/>
        <w:right w:val="none" w:sz="0" w:space="0" w:color="auto"/>
      </w:divBdr>
    </w:div>
    <w:div w:id="957373639">
      <w:bodyDiv w:val="1"/>
      <w:marLeft w:val="0"/>
      <w:marRight w:val="0"/>
      <w:marTop w:val="0"/>
      <w:marBottom w:val="0"/>
      <w:divBdr>
        <w:top w:val="none" w:sz="0" w:space="0" w:color="auto"/>
        <w:left w:val="none" w:sz="0" w:space="0" w:color="auto"/>
        <w:bottom w:val="none" w:sz="0" w:space="0" w:color="auto"/>
        <w:right w:val="none" w:sz="0" w:space="0" w:color="auto"/>
      </w:divBdr>
    </w:div>
    <w:div w:id="1014183542">
      <w:bodyDiv w:val="1"/>
      <w:marLeft w:val="0"/>
      <w:marRight w:val="0"/>
      <w:marTop w:val="0"/>
      <w:marBottom w:val="0"/>
      <w:divBdr>
        <w:top w:val="none" w:sz="0" w:space="0" w:color="auto"/>
        <w:left w:val="none" w:sz="0" w:space="0" w:color="auto"/>
        <w:bottom w:val="none" w:sz="0" w:space="0" w:color="auto"/>
        <w:right w:val="none" w:sz="0" w:space="0" w:color="auto"/>
      </w:divBdr>
    </w:div>
    <w:div w:id="1034620405">
      <w:bodyDiv w:val="1"/>
      <w:marLeft w:val="0"/>
      <w:marRight w:val="0"/>
      <w:marTop w:val="0"/>
      <w:marBottom w:val="0"/>
      <w:divBdr>
        <w:top w:val="none" w:sz="0" w:space="0" w:color="auto"/>
        <w:left w:val="none" w:sz="0" w:space="0" w:color="auto"/>
        <w:bottom w:val="none" w:sz="0" w:space="0" w:color="auto"/>
        <w:right w:val="none" w:sz="0" w:space="0" w:color="auto"/>
      </w:divBdr>
    </w:div>
    <w:div w:id="1070810170">
      <w:bodyDiv w:val="1"/>
      <w:marLeft w:val="0"/>
      <w:marRight w:val="0"/>
      <w:marTop w:val="0"/>
      <w:marBottom w:val="0"/>
      <w:divBdr>
        <w:top w:val="none" w:sz="0" w:space="0" w:color="auto"/>
        <w:left w:val="none" w:sz="0" w:space="0" w:color="auto"/>
        <w:bottom w:val="none" w:sz="0" w:space="0" w:color="auto"/>
        <w:right w:val="none" w:sz="0" w:space="0" w:color="auto"/>
      </w:divBdr>
    </w:div>
    <w:div w:id="1074737205">
      <w:bodyDiv w:val="1"/>
      <w:marLeft w:val="0"/>
      <w:marRight w:val="0"/>
      <w:marTop w:val="0"/>
      <w:marBottom w:val="0"/>
      <w:divBdr>
        <w:top w:val="none" w:sz="0" w:space="0" w:color="auto"/>
        <w:left w:val="none" w:sz="0" w:space="0" w:color="auto"/>
        <w:bottom w:val="none" w:sz="0" w:space="0" w:color="auto"/>
        <w:right w:val="none" w:sz="0" w:space="0" w:color="auto"/>
      </w:divBdr>
    </w:div>
    <w:div w:id="1149902175">
      <w:bodyDiv w:val="1"/>
      <w:marLeft w:val="0"/>
      <w:marRight w:val="0"/>
      <w:marTop w:val="0"/>
      <w:marBottom w:val="0"/>
      <w:divBdr>
        <w:top w:val="none" w:sz="0" w:space="0" w:color="auto"/>
        <w:left w:val="none" w:sz="0" w:space="0" w:color="auto"/>
        <w:bottom w:val="none" w:sz="0" w:space="0" w:color="auto"/>
        <w:right w:val="none" w:sz="0" w:space="0" w:color="auto"/>
      </w:divBdr>
    </w:div>
    <w:div w:id="1169910277">
      <w:bodyDiv w:val="1"/>
      <w:marLeft w:val="0"/>
      <w:marRight w:val="0"/>
      <w:marTop w:val="0"/>
      <w:marBottom w:val="0"/>
      <w:divBdr>
        <w:top w:val="none" w:sz="0" w:space="0" w:color="auto"/>
        <w:left w:val="none" w:sz="0" w:space="0" w:color="auto"/>
        <w:bottom w:val="none" w:sz="0" w:space="0" w:color="auto"/>
        <w:right w:val="none" w:sz="0" w:space="0" w:color="auto"/>
      </w:divBdr>
    </w:div>
    <w:div w:id="1170873694">
      <w:bodyDiv w:val="1"/>
      <w:marLeft w:val="0"/>
      <w:marRight w:val="0"/>
      <w:marTop w:val="0"/>
      <w:marBottom w:val="0"/>
      <w:divBdr>
        <w:top w:val="none" w:sz="0" w:space="0" w:color="auto"/>
        <w:left w:val="none" w:sz="0" w:space="0" w:color="auto"/>
        <w:bottom w:val="none" w:sz="0" w:space="0" w:color="auto"/>
        <w:right w:val="none" w:sz="0" w:space="0" w:color="auto"/>
      </w:divBdr>
    </w:div>
    <w:div w:id="1180243311">
      <w:bodyDiv w:val="1"/>
      <w:marLeft w:val="0"/>
      <w:marRight w:val="0"/>
      <w:marTop w:val="0"/>
      <w:marBottom w:val="0"/>
      <w:divBdr>
        <w:top w:val="none" w:sz="0" w:space="0" w:color="auto"/>
        <w:left w:val="none" w:sz="0" w:space="0" w:color="auto"/>
        <w:bottom w:val="none" w:sz="0" w:space="0" w:color="auto"/>
        <w:right w:val="none" w:sz="0" w:space="0" w:color="auto"/>
      </w:divBdr>
    </w:div>
    <w:div w:id="1197085008">
      <w:bodyDiv w:val="1"/>
      <w:marLeft w:val="0"/>
      <w:marRight w:val="0"/>
      <w:marTop w:val="0"/>
      <w:marBottom w:val="0"/>
      <w:divBdr>
        <w:top w:val="none" w:sz="0" w:space="0" w:color="auto"/>
        <w:left w:val="none" w:sz="0" w:space="0" w:color="auto"/>
        <w:bottom w:val="none" w:sz="0" w:space="0" w:color="auto"/>
        <w:right w:val="none" w:sz="0" w:space="0" w:color="auto"/>
      </w:divBdr>
    </w:div>
    <w:div w:id="1237133282">
      <w:bodyDiv w:val="1"/>
      <w:marLeft w:val="0"/>
      <w:marRight w:val="0"/>
      <w:marTop w:val="0"/>
      <w:marBottom w:val="0"/>
      <w:divBdr>
        <w:top w:val="none" w:sz="0" w:space="0" w:color="auto"/>
        <w:left w:val="none" w:sz="0" w:space="0" w:color="auto"/>
        <w:bottom w:val="none" w:sz="0" w:space="0" w:color="auto"/>
        <w:right w:val="none" w:sz="0" w:space="0" w:color="auto"/>
      </w:divBdr>
    </w:div>
    <w:div w:id="1240286748">
      <w:bodyDiv w:val="1"/>
      <w:marLeft w:val="0"/>
      <w:marRight w:val="0"/>
      <w:marTop w:val="0"/>
      <w:marBottom w:val="0"/>
      <w:divBdr>
        <w:top w:val="none" w:sz="0" w:space="0" w:color="auto"/>
        <w:left w:val="none" w:sz="0" w:space="0" w:color="auto"/>
        <w:bottom w:val="none" w:sz="0" w:space="0" w:color="auto"/>
        <w:right w:val="none" w:sz="0" w:space="0" w:color="auto"/>
      </w:divBdr>
    </w:div>
    <w:div w:id="1322849569">
      <w:bodyDiv w:val="1"/>
      <w:marLeft w:val="0"/>
      <w:marRight w:val="0"/>
      <w:marTop w:val="0"/>
      <w:marBottom w:val="0"/>
      <w:divBdr>
        <w:top w:val="none" w:sz="0" w:space="0" w:color="auto"/>
        <w:left w:val="none" w:sz="0" w:space="0" w:color="auto"/>
        <w:bottom w:val="none" w:sz="0" w:space="0" w:color="auto"/>
        <w:right w:val="none" w:sz="0" w:space="0" w:color="auto"/>
      </w:divBdr>
    </w:div>
    <w:div w:id="1371103106">
      <w:bodyDiv w:val="1"/>
      <w:marLeft w:val="0"/>
      <w:marRight w:val="0"/>
      <w:marTop w:val="0"/>
      <w:marBottom w:val="0"/>
      <w:divBdr>
        <w:top w:val="none" w:sz="0" w:space="0" w:color="auto"/>
        <w:left w:val="none" w:sz="0" w:space="0" w:color="auto"/>
        <w:bottom w:val="none" w:sz="0" w:space="0" w:color="auto"/>
        <w:right w:val="none" w:sz="0" w:space="0" w:color="auto"/>
      </w:divBdr>
    </w:div>
    <w:div w:id="1413895567">
      <w:bodyDiv w:val="1"/>
      <w:marLeft w:val="0"/>
      <w:marRight w:val="0"/>
      <w:marTop w:val="0"/>
      <w:marBottom w:val="0"/>
      <w:divBdr>
        <w:top w:val="none" w:sz="0" w:space="0" w:color="auto"/>
        <w:left w:val="none" w:sz="0" w:space="0" w:color="auto"/>
        <w:bottom w:val="none" w:sz="0" w:space="0" w:color="auto"/>
        <w:right w:val="none" w:sz="0" w:space="0" w:color="auto"/>
      </w:divBdr>
    </w:div>
    <w:div w:id="1442918985">
      <w:bodyDiv w:val="1"/>
      <w:marLeft w:val="0"/>
      <w:marRight w:val="0"/>
      <w:marTop w:val="0"/>
      <w:marBottom w:val="0"/>
      <w:divBdr>
        <w:top w:val="none" w:sz="0" w:space="0" w:color="auto"/>
        <w:left w:val="none" w:sz="0" w:space="0" w:color="auto"/>
        <w:bottom w:val="none" w:sz="0" w:space="0" w:color="auto"/>
        <w:right w:val="none" w:sz="0" w:space="0" w:color="auto"/>
      </w:divBdr>
    </w:div>
    <w:div w:id="1457720385">
      <w:bodyDiv w:val="1"/>
      <w:marLeft w:val="0"/>
      <w:marRight w:val="0"/>
      <w:marTop w:val="0"/>
      <w:marBottom w:val="0"/>
      <w:divBdr>
        <w:top w:val="none" w:sz="0" w:space="0" w:color="auto"/>
        <w:left w:val="none" w:sz="0" w:space="0" w:color="auto"/>
        <w:bottom w:val="none" w:sz="0" w:space="0" w:color="auto"/>
        <w:right w:val="none" w:sz="0" w:space="0" w:color="auto"/>
      </w:divBdr>
    </w:div>
    <w:div w:id="1459569313">
      <w:bodyDiv w:val="1"/>
      <w:marLeft w:val="0"/>
      <w:marRight w:val="0"/>
      <w:marTop w:val="0"/>
      <w:marBottom w:val="0"/>
      <w:divBdr>
        <w:top w:val="none" w:sz="0" w:space="0" w:color="auto"/>
        <w:left w:val="none" w:sz="0" w:space="0" w:color="auto"/>
        <w:bottom w:val="none" w:sz="0" w:space="0" w:color="auto"/>
        <w:right w:val="none" w:sz="0" w:space="0" w:color="auto"/>
      </w:divBdr>
    </w:div>
    <w:div w:id="1502769380">
      <w:bodyDiv w:val="1"/>
      <w:marLeft w:val="0"/>
      <w:marRight w:val="0"/>
      <w:marTop w:val="0"/>
      <w:marBottom w:val="0"/>
      <w:divBdr>
        <w:top w:val="none" w:sz="0" w:space="0" w:color="auto"/>
        <w:left w:val="none" w:sz="0" w:space="0" w:color="auto"/>
        <w:bottom w:val="none" w:sz="0" w:space="0" w:color="auto"/>
        <w:right w:val="none" w:sz="0" w:space="0" w:color="auto"/>
      </w:divBdr>
    </w:div>
    <w:div w:id="1512140965">
      <w:bodyDiv w:val="1"/>
      <w:marLeft w:val="0"/>
      <w:marRight w:val="0"/>
      <w:marTop w:val="0"/>
      <w:marBottom w:val="0"/>
      <w:divBdr>
        <w:top w:val="none" w:sz="0" w:space="0" w:color="auto"/>
        <w:left w:val="none" w:sz="0" w:space="0" w:color="auto"/>
        <w:bottom w:val="none" w:sz="0" w:space="0" w:color="auto"/>
        <w:right w:val="none" w:sz="0" w:space="0" w:color="auto"/>
      </w:divBdr>
    </w:div>
    <w:div w:id="1558126363">
      <w:bodyDiv w:val="1"/>
      <w:marLeft w:val="0"/>
      <w:marRight w:val="0"/>
      <w:marTop w:val="0"/>
      <w:marBottom w:val="0"/>
      <w:divBdr>
        <w:top w:val="none" w:sz="0" w:space="0" w:color="auto"/>
        <w:left w:val="none" w:sz="0" w:space="0" w:color="auto"/>
        <w:bottom w:val="none" w:sz="0" w:space="0" w:color="auto"/>
        <w:right w:val="none" w:sz="0" w:space="0" w:color="auto"/>
      </w:divBdr>
    </w:div>
    <w:div w:id="1564019668">
      <w:bodyDiv w:val="1"/>
      <w:marLeft w:val="0"/>
      <w:marRight w:val="0"/>
      <w:marTop w:val="0"/>
      <w:marBottom w:val="0"/>
      <w:divBdr>
        <w:top w:val="none" w:sz="0" w:space="0" w:color="auto"/>
        <w:left w:val="none" w:sz="0" w:space="0" w:color="auto"/>
        <w:bottom w:val="none" w:sz="0" w:space="0" w:color="auto"/>
        <w:right w:val="none" w:sz="0" w:space="0" w:color="auto"/>
      </w:divBdr>
    </w:div>
    <w:div w:id="1616522195">
      <w:bodyDiv w:val="1"/>
      <w:marLeft w:val="0"/>
      <w:marRight w:val="0"/>
      <w:marTop w:val="0"/>
      <w:marBottom w:val="0"/>
      <w:divBdr>
        <w:top w:val="none" w:sz="0" w:space="0" w:color="auto"/>
        <w:left w:val="none" w:sz="0" w:space="0" w:color="auto"/>
        <w:bottom w:val="none" w:sz="0" w:space="0" w:color="auto"/>
        <w:right w:val="none" w:sz="0" w:space="0" w:color="auto"/>
      </w:divBdr>
    </w:div>
    <w:div w:id="1704791412">
      <w:bodyDiv w:val="1"/>
      <w:marLeft w:val="0"/>
      <w:marRight w:val="0"/>
      <w:marTop w:val="0"/>
      <w:marBottom w:val="0"/>
      <w:divBdr>
        <w:top w:val="none" w:sz="0" w:space="0" w:color="auto"/>
        <w:left w:val="none" w:sz="0" w:space="0" w:color="auto"/>
        <w:bottom w:val="none" w:sz="0" w:space="0" w:color="auto"/>
        <w:right w:val="none" w:sz="0" w:space="0" w:color="auto"/>
      </w:divBdr>
    </w:div>
    <w:div w:id="1756631001">
      <w:bodyDiv w:val="1"/>
      <w:marLeft w:val="0"/>
      <w:marRight w:val="0"/>
      <w:marTop w:val="0"/>
      <w:marBottom w:val="0"/>
      <w:divBdr>
        <w:top w:val="none" w:sz="0" w:space="0" w:color="auto"/>
        <w:left w:val="none" w:sz="0" w:space="0" w:color="auto"/>
        <w:bottom w:val="none" w:sz="0" w:space="0" w:color="auto"/>
        <w:right w:val="none" w:sz="0" w:space="0" w:color="auto"/>
      </w:divBdr>
    </w:div>
    <w:div w:id="1759669313">
      <w:bodyDiv w:val="1"/>
      <w:marLeft w:val="0"/>
      <w:marRight w:val="0"/>
      <w:marTop w:val="0"/>
      <w:marBottom w:val="0"/>
      <w:divBdr>
        <w:top w:val="none" w:sz="0" w:space="0" w:color="auto"/>
        <w:left w:val="none" w:sz="0" w:space="0" w:color="auto"/>
        <w:bottom w:val="none" w:sz="0" w:space="0" w:color="auto"/>
        <w:right w:val="none" w:sz="0" w:space="0" w:color="auto"/>
      </w:divBdr>
    </w:div>
    <w:div w:id="1823765935">
      <w:bodyDiv w:val="1"/>
      <w:marLeft w:val="0"/>
      <w:marRight w:val="0"/>
      <w:marTop w:val="0"/>
      <w:marBottom w:val="0"/>
      <w:divBdr>
        <w:top w:val="none" w:sz="0" w:space="0" w:color="auto"/>
        <w:left w:val="none" w:sz="0" w:space="0" w:color="auto"/>
        <w:bottom w:val="none" w:sz="0" w:space="0" w:color="auto"/>
        <w:right w:val="none" w:sz="0" w:space="0" w:color="auto"/>
      </w:divBdr>
    </w:div>
    <w:div w:id="1880892226">
      <w:bodyDiv w:val="1"/>
      <w:marLeft w:val="0"/>
      <w:marRight w:val="0"/>
      <w:marTop w:val="0"/>
      <w:marBottom w:val="0"/>
      <w:divBdr>
        <w:top w:val="none" w:sz="0" w:space="0" w:color="auto"/>
        <w:left w:val="none" w:sz="0" w:space="0" w:color="auto"/>
        <w:bottom w:val="none" w:sz="0" w:space="0" w:color="auto"/>
        <w:right w:val="none" w:sz="0" w:space="0" w:color="auto"/>
      </w:divBdr>
    </w:div>
    <w:div w:id="1894199342">
      <w:bodyDiv w:val="1"/>
      <w:marLeft w:val="0"/>
      <w:marRight w:val="0"/>
      <w:marTop w:val="0"/>
      <w:marBottom w:val="0"/>
      <w:divBdr>
        <w:top w:val="none" w:sz="0" w:space="0" w:color="auto"/>
        <w:left w:val="none" w:sz="0" w:space="0" w:color="auto"/>
        <w:bottom w:val="none" w:sz="0" w:space="0" w:color="auto"/>
        <w:right w:val="none" w:sz="0" w:space="0" w:color="auto"/>
      </w:divBdr>
    </w:div>
    <w:div w:id="1945263420">
      <w:bodyDiv w:val="1"/>
      <w:marLeft w:val="0"/>
      <w:marRight w:val="0"/>
      <w:marTop w:val="0"/>
      <w:marBottom w:val="0"/>
      <w:divBdr>
        <w:top w:val="none" w:sz="0" w:space="0" w:color="auto"/>
        <w:left w:val="none" w:sz="0" w:space="0" w:color="auto"/>
        <w:bottom w:val="none" w:sz="0" w:space="0" w:color="auto"/>
        <w:right w:val="none" w:sz="0" w:space="0" w:color="auto"/>
      </w:divBdr>
    </w:div>
    <w:div w:id="1985430396">
      <w:bodyDiv w:val="1"/>
      <w:marLeft w:val="0"/>
      <w:marRight w:val="0"/>
      <w:marTop w:val="0"/>
      <w:marBottom w:val="0"/>
      <w:divBdr>
        <w:top w:val="none" w:sz="0" w:space="0" w:color="auto"/>
        <w:left w:val="none" w:sz="0" w:space="0" w:color="auto"/>
        <w:bottom w:val="none" w:sz="0" w:space="0" w:color="auto"/>
        <w:right w:val="none" w:sz="0" w:space="0" w:color="auto"/>
      </w:divBdr>
    </w:div>
    <w:div w:id="2007590912">
      <w:bodyDiv w:val="1"/>
      <w:marLeft w:val="0"/>
      <w:marRight w:val="0"/>
      <w:marTop w:val="0"/>
      <w:marBottom w:val="0"/>
      <w:divBdr>
        <w:top w:val="none" w:sz="0" w:space="0" w:color="auto"/>
        <w:left w:val="none" w:sz="0" w:space="0" w:color="auto"/>
        <w:bottom w:val="none" w:sz="0" w:space="0" w:color="auto"/>
        <w:right w:val="none" w:sz="0" w:space="0" w:color="auto"/>
      </w:divBdr>
    </w:div>
    <w:div w:id="2035379714">
      <w:bodyDiv w:val="1"/>
      <w:marLeft w:val="0"/>
      <w:marRight w:val="0"/>
      <w:marTop w:val="0"/>
      <w:marBottom w:val="0"/>
      <w:divBdr>
        <w:top w:val="none" w:sz="0" w:space="0" w:color="auto"/>
        <w:left w:val="none" w:sz="0" w:space="0" w:color="auto"/>
        <w:bottom w:val="none" w:sz="0" w:space="0" w:color="auto"/>
        <w:right w:val="none" w:sz="0" w:space="0" w:color="auto"/>
      </w:divBdr>
    </w:div>
    <w:div w:id="2052683665">
      <w:bodyDiv w:val="1"/>
      <w:marLeft w:val="0"/>
      <w:marRight w:val="0"/>
      <w:marTop w:val="0"/>
      <w:marBottom w:val="0"/>
      <w:divBdr>
        <w:top w:val="none" w:sz="0" w:space="0" w:color="auto"/>
        <w:left w:val="none" w:sz="0" w:space="0" w:color="auto"/>
        <w:bottom w:val="none" w:sz="0" w:space="0" w:color="auto"/>
        <w:right w:val="none" w:sz="0" w:space="0" w:color="auto"/>
      </w:divBdr>
    </w:div>
    <w:div w:id="2113892437">
      <w:bodyDiv w:val="1"/>
      <w:marLeft w:val="0"/>
      <w:marRight w:val="0"/>
      <w:marTop w:val="0"/>
      <w:marBottom w:val="0"/>
      <w:divBdr>
        <w:top w:val="none" w:sz="0" w:space="0" w:color="auto"/>
        <w:left w:val="none" w:sz="0" w:space="0" w:color="auto"/>
        <w:bottom w:val="none" w:sz="0" w:space="0" w:color="auto"/>
        <w:right w:val="none" w:sz="0" w:space="0" w:color="auto"/>
      </w:divBdr>
    </w:div>
    <w:div w:id="2120446226">
      <w:bodyDiv w:val="1"/>
      <w:marLeft w:val="0"/>
      <w:marRight w:val="0"/>
      <w:marTop w:val="0"/>
      <w:marBottom w:val="0"/>
      <w:divBdr>
        <w:top w:val="none" w:sz="0" w:space="0" w:color="auto"/>
        <w:left w:val="none" w:sz="0" w:space="0" w:color="auto"/>
        <w:bottom w:val="none" w:sz="0" w:space="0" w:color="auto"/>
        <w:right w:val="none" w:sz="0" w:space="0" w:color="auto"/>
      </w:divBdr>
    </w:div>
    <w:div w:id="213459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investopedia.com/terms/u/underwriting.asp"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egveer/Library/Containers/com.microsoft.Word/Data/Library/Application%20Support/Microsoft/Office/16.0/DTS/Search/%7b9B335DB7-9896-1747-A108-FB7CD5E224FE%7dtf669540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9666F33758DE408D74ADC74DE29586"/>
        <w:category>
          <w:name w:val="General"/>
          <w:gallery w:val="placeholder"/>
        </w:category>
        <w:types>
          <w:type w:val="bbPlcHdr"/>
        </w:types>
        <w:behaviors>
          <w:behavior w:val="content"/>
        </w:behaviors>
        <w:guid w:val="{12D1ED93-672D-E046-A739-2B5C40C701CD}"/>
      </w:docPartPr>
      <w:docPartBody>
        <w:p w:rsidR="004E7B32" w:rsidRDefault="007C3BC6">
          <w:pPr>
            <w:pStyle w:val="C39666F33758DE408D74ADC74DE29586"/>
          </w:pPr>
          <w:r w:rsidRPr="005854DB">
            <w:t xml:space="preserve">HOME-BASED </w:t>
          </w:r>
          <w:r>
            <w:t>BUSINESS</w:t>
          </w:r>
        </w:p>
      </w:docPartBody>
    </w:docPart>
    <w:docPart>
      <w:docPartPr>
        <w:name w:val="1D954E3B23CFB543A66CD0518A5FD47E"/>
        <w:category>
          <w:name w:val="General"/>
          <w:gallery w:val="placeholder"/>
        </w:category>
        <w:types>
          <w:type w:val="bbPlcHdr"/>
        </w:types>
        <w:behaviors>
          <w:behavior w:val="content"/>
        </w:behaviors>
        <w:guid w:val="{0994CB6B-705A-F644-99EB-68FEE8BB8715}"/>
      </w:docPartPr>
      <w:docPartBody>
        <w:p w:rsidR="004E7B32" w:rsidRDefault="007C3BC6">
          <w:pPr>
            <w:pStyle w:val="1D954E3B23CFB543A66CD0518A5FD47E"/>
          </w:pPr>
          <w:r w:rsidRPr="00F63BD1">
            <w:t>Industry Overview</w:t>
          </w:r>
        </w:p>
      </w:docPartBody>
    </w:docPart>
    <w:docPart>
      <w:docPartPr>
        <w:name w:val="6BE1BFDE8D94D04D935B2B2BFFD2FDFB"/>
        <w:category>
          <w:name w:val="General"/>
          <w:gallery w:val="placeholder"/>
        </w:category>
        <w:types>
          <w:type w:val="bbPlcHdr"/>
        </w:types>
        <w:behaviors>
          <w:behavior w:val="content"/>
        </w:behaviors>
        <w:guid w:val="{4CBC1359-1AEF-484B-85EA-CF8837576E5B}"/>
      </w:docPartPr>
      <w:docPartBody>
        <w:p w:rsidR="00842D0A" w:rsidRPr="00F63BD1" w:rsidRDefault="007C3BC6" w:rsidP="00F63BD1">
          <w:r w:rsidRPr="00F63BD1">
            <w:t>When gathering details on the industry, consider the type of business. This will guide selecting information to include in the market analysis. For example, assess how and where the home-based business will fit into the existing market by defining its competitive advantage and the unique value the business will offer.</w:t>
          </w:r>
        </w:p>
        <w:p w:rsidR="004E7B32" w:rsidRDefault="007C3BC6">
          <w:pPr>
            <w:pStyle w:val="6BE1BFDE8D94D04D935B2B2BFFD2FDFB"/>
          </w:pPr>
          <w:r w:rsidRPr="00F63BD1">
            <w:t>Some of the sections highlighted below may or may not apply to the intended business, so only use what is essential.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BC6"/>
    <w:rsid w:val="003C4782"/>
    <w:rsid w:val="004E7B32"/>
    <w:rsid w:val="00576495"/>
    <w:rsid w:val="007C3BC6"/>
    <w:rsid w:val="00C9609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1"/>
        <w:lang w:val="en-US"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9666F33758DE408D74ADC74DE29586">
    <w:name w:val="C39666F33758DE408D74ADC74DE29586"/>
  </w:style>
  <w:style w:type="paragraph" w:customStyle="1" w:styleId="294FE0D34A33C740A6D1096688C4947F">
    <w:name w:val="294FE0D34A33C740A6D1096688C4947F"/>
  </w:style>
  <w:style w:type="paragraph" w:customStyle="1" w:styleId="1D954E3B23CFB543A66CD0518A5FD47E">
    <w:name w:val="1D954E3B23CFB543A66CD0518A5FD47E"/>
  </w:style>
  <w:style w:type="paragraph" w:customStyle="1" w:styleId="6BE1BFDE8D94D04D935B2B2BFFD2FDFB">
    <w:name w:val="6BE1BFDE8D94D04D935B2B2BFFD2FDFB"/>
  </w:style>
  <w:style w:type="character" w:customStyle="1" w:styleId="Bold">
    <w:name w:val="Bold"/>
    <w:uiPriority w:val="1"/>
    <w:qFormat/>
    <w:rPr>
      <w:b/>
      <w:bCs/>
    </w:rPr>
  </w:style>
  <w:style w:type="paragraph" w:customStyle="1" w:styleId="EB46CA8E70A43B43888CF5E12EB886D9">
    <w:name w:val="EB46CA8E70A43B43888CF5E12EB886D9"/>
  </w:style>
  <w:style w:type="paragraph" w:customStyle="1" w:styleId="E0B677F5B13A6B4E83DEA396AFA50509">
    <w:name w:val="E0B677F5B13A6B4E83DEA396AFA50509"/>
  </w:style>
  <w:style w:type="paragraph" w:customStyle="1" w:styleId="A31027196F54D642A10AE6213E7A24AE">
    <w:name w:val="A31027196F54D642A10AE6213E7A24AE"/>
  </w:style>
  <w:style w:type="paragraph" w:customStyle="1" w:styleId="B0AE6634C9F1484DB931A08864EFAC4A">
    <w:name w:val="B0AE6634C9F1484DB931A08864EFAC4A"/>
  </w:style>
  <w:style w:type="paragraph" w:customStyle="1" w:styleId="B0198D5CE089E347B56CFDAE8CB9CB43">
    <w:name w:val="B0198D5CE089E347B56CFDAE8CB9CB43"/>
  </w:style>
  <w:style w:type="paragraph" w:customStyle="1" w:styleId="1B34E895F4C07B458F486167DAF8E89F">
    <w:name w:val="1B34E895F4C07B458F486167DAF8E89F"/>
  </w:style>
  <w:style w:type="paragraph" w:customStyle="1" w:styleId="8DDCB7FA6FD9D64D961454C27F72C7E9">
    <w:name w:val="8DDCB7FA6FD9D64D961454C27F72C7E9"/>
  </w:style>
  <w:style w:type="paragraph" w:customStyle="1" w:styleId="4AAF88BE991A8848956F1B0B9B0567CA">
    <w:name w:val="4AAF88BE991A8848956F1B0B9B0567CA"/>
  </w:style>
  <w:style w:type="paragraph" w:customStyle="1" w:styleId="5361FAEFB0BB474EA06506430CF95113">
    <w:name w:val="5361FAEFB0BB474EA06506430CF95113"/>
  </w:style>
  <w:style w:type="paragraph" w:customStyle="1" w:styleId="92FB043E6549EF45A3905AAED2E50F01">
    <w:name w:val="92FB043E6549EF45A3905AAED2E50F01"/>
  </w:style>
  <w:style w:type="paragraph" w:customStyle="1" w:styleId="0F6E17D5E0593A4AA3E36B7E7B73CE35">
    <w:name w:val="0F6E17D5E0593A4AA3E36B7E7B73CE35"/>
  </w:style>
  <w:style w:type="paragraph" w:customStyle="1" w:styleId="1CD5F85481D7C740A941413765C31A18">
    <w:name w:val="1CD5F85481D7C740A941413765C31A18"/>
  </w:style>
  <w:style w:type="paragraph" w:customStyle="1" w:styleId="A42029442E00E74FA12160F7A900DBA5">
    <w:name w:val="A42029442E00E74FA12160F7A900DBA5"/>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Cs w:val="24"/>
      <w:lang w:bidi="ar-SA"/>
    </w:rPr>
  </w:style>
  <w:style w:type="paragraph" w:customStyle="1" w:styleId="ACC91234E0CABD4AB7872C20794CD53A">
    <w:name w:val="ACC91234E0CABD4AB7872C20794CD53A"/>
  </w:style>
  <w:style w:type="paragraph" w:customStyle="1" w:styleId="4481EE4D23231B4894E34AFB23BA6686">
    <w:name w:val="4481EE4D23231B4894E34AFB23BA6686"/>
  </w:style>
  <w:style w:type="paragraph" w:customStyle="1" w:styleId="3806C986EA206648A19A65E7B7B63364">
    <w:name w:val="3806C986EA206648A19A65E7B7B63364"/>
  </w:style>
  <w:style w:type="paragraph" w:customStyle="1" w:styleId="371DD588FF7C604895779D14657C6A26">
    <w:name w:val="371DD588FF7C604895779D14657C6A26"/>
  </w:style>
  <w:style w:type="paragraph" w:customStyle="1" w:styleId="E3056BAA36080C448D1D7716E710EFE2">
    <w:name w:val="E3056BAA36080C448D1D7716E710EFE2"/>
  </w:style>
  <w:style w:type="paragraph" w:customStyle="1" w:styleId="78BD11DB2F6F5D4BB84D8F5F768D79B3">
    <w:name w:val="78BD11DB2F6F5D4BB84D8F5F768D79B3"/>
  </w:style>
  <w:style w:type="paragraph" w:customStyle="1" w:styleId="06A9F0BDE0398049879721F771551070">
    <w:name w:val="06A9F0BDE0398049879721F771551070"/>
  </w:style>
  <w:style w:type="paragraph" w:customStyle="1" w:styleId="11203611401957408E5D10C639455A69">
    <w:name w:val="11203611401957408E5D10C639455A69"/>
  </w:style>
  <w:style w:type="paragraph" w:customStyle="1" w:styleId="CAE45AA265AD17439AD9BDEF2F32D231">
    <w:name w:val="CAE45AA265AD17439AD9BDEF2F32D231"/>
  </w:style>
  <w:style w:type="paragraph" w:customStyle="1" w:styleId="5D6968EAB72E3F41854F388D99FFCD63">
    <w:name w:val="5D6968EAB72E3F41854F388D99FFCD63"/>
  </w:style>
  <w:style w:type="paragraph" w:customStyle="1" w:styleId="63DE8BD7FADF254BB548838A9B5141A1">
    <w:name w:val="63DE8BD7FADF254BB548838A9B5141A1"/>
  </w:style>
  <w:style w:type="paragraph" w:customStyle="1" w:styleId="061B39BBC804EB4485F931FA5F4E07DD">
    <w:name w:val="061B39BBC804EB4485F931FA5F4E07DD"/>
  </w:style>
  <w:style w:type="paragraph" w:customStyle="1" w:styleId="ED733A8515FCF446B66B8EE5D89F38CB">
    <w:name w:val="ED733A8515FCF446B66B8EE5D89F38CB"/>
  </w:style>
  <w:style w:type="paragraph" w:customStyle="1" w:styleId="CF6F5F5AF35AC3499AC6B586DE5B5A83">
    <w:name w:val="CF6F5F5AF35AC3499AC6B586DE5B5A83"/>
  </w:style>
  <w:style w:type="paragraph" w:customStyle="1" w:styleId="03774924DD294E42834C3A772F0ECA14">
    <w:name w:val="03774924DD294E42834C3A772F0ECA14"/>
  </w:style>
  <w:style w:type="paragraph" w:customStyle="1" w:styleId="E8E339AE9ED3E943A84ED45F238655FB">
    <w:name w:val="E8E339AE9ED3E943A84ED45F238655FB"/>
  </w:style>
  <w:style w:type="paragraph" w:customStyle="1" w:styleId="9C1088E06F41054F9520EDF541EA3728">
    <w:name w:val="9C1088E06F41054F9520EDF541EA3728"/>
  </w:style>
  <w:style w:type="paragraph" w:customStyle="1" w:styleId="ACC97AD1AD4C984292EC925247790221">
    <w:name w:val="ACC97AD1AD4C984292EC925247790221"/>
  </w:style>
  <w:style w:type="paragraph" w:customStyle="1" w:styleId="3FDB166675C4EE43A4E774FBC3DC18DD">
    <w:name w:val="3FDB166675C4EE43A4E774FBC3DC18DD"/>
  </w:style>
  <w:style w:type="paragraph" w:customStyle="1" w:styleId="E3493CDFA4B81042A6C4E8F0365E5145">
    <w:name w:val="E3493CDFA4B81042A6C4E8F0365E5145"/>
  </w:style>
  <w:style w:type="paragraph" w:customStyle="1" w:styleId="8856298E68BE3D4AAF038408ED0CE959">
    <w:name w:val="8856298E68BE3D4AAF038408ED0CE959"/>
  </w:style>
  <w:style w:type="paragraph" w:customStyle="1" w:styleId="C9C6670FD943BD4BB51AD87376F719AD">
    <w:name w:val="C9C6670FD943BD4BB51AD87376F719AD"/>
  </w:style>
  <w:style w:type="paragraph" w:customStyle="1" w:styleId="6AB5843A22FB7D459DEBC139BB6E4EB5">
    <w:name w:val="6AB5843A22FB7D459DEBC139BB6E4EB5"/>
  </w:style>
  <w:style w:type="paragraph" w:customStyle="1" w:styleId="71B006B1EB47AA4D82F33132792E94EF">
    <w:name w:val="71B006B1EB47AA4D82F33132792E94EF"/>
  </w:style>
  <w:style w:type="paragraph" w:customStyle="1" w:styleId="923E75B4AC319B43840399C401041736">
    <w:name w:val="923E75B4AC319B43840399C401041736"/>
  </w:style>
  <w:style w:type="paragraph" w:customStyle="1" w:styleId="A33AE91374C1694D89A8113593609D9C">
    <w:name w:val="A33AE91374C1694D89A8113593609D9C"/>
  </w:style>
  <w:style w:type="paragraph" w:customStyle="1" w:styleId="744FC2BEA9132E458EE2C9E6FBE6194F">
    <w:name w:val="744FC2BEA9132E458EE2C9E6FBE6194F"/>
  </w:style>
  <w:style w:type="paragraph" w:customStyle="1" w:styleId="EE282ED90F9E2145ABDF312A37B9036C">
    <w:name w:val="EE282ED90F9E2145ABDF312A37B9036C"/>
  </w:style>
  <w:style w:type="paragraph" w:customStyle="1" w:styleId="5B22711DA3B8054E874B6C554BD0FC75">
    <w:name w:val="5B22711DA3B8054E874B6C554BD0FC75"/>
  </w:style>
  <w:style w:type="paragraph" w:customStyle="1" w:styleId="9C727D003F4B9A4F9CF30FB10EF430B1">
    <w:name w:val="9C727D003F4B9A4F9CF30FB10EF430B1"/>
  </w:style>
  <w:style w:type="paragraph" w:customStyle="1" w:styleId="CDA62548B9581D4190C6ADE7456CFEEC">
    <w:name w:val="CDA62548B9581D4190C6ADE7456CFEEC"/>
  </w:style>
  <w:style w:type="paragraph" w:customStyle="1" w:styleId="C18AA1A54BB7C845A92240D35063BACC">
    <w:name w:val="C18AA1A54BB7C845A92240D35063BACC"/>
  </w:style>
  <w:style w:type="paragraph" w:customStyle="1" w:styleId="BA84E8CCF21D6641B63B5F38B49AB5AC">
    <w:name w:val="BA84E8CCF21D6641B63B5F38B49AB5AC"/>
  </w:style>
  <w:style w:type="paragraph" w:customStyle="1" w:styleId="Graphbullet">
    <w:name w:val="Graph bullet"/>
    <w:basedOn w:val="Normal"/>
    <w:qFormat/>
    <w:pPr>
      <w:numPr>
        <w:numId w:val="2"/>
      </w:numPr>
      <w:spacing w:line="216" w:lineRule="auto"/>
      <w:ind w:left="284" w:hanging="284"/>
    </w:pPr>
    <w:rPr>
      <w:rFonts w:eastAsiaTheme="minorHAnsi"/>
      <w:color w:val="595959" w:themeColor="text1" w:themeTint="A6"/>
      <w:sz w:val="20"/>
      <w:szCs w:val="24"/>
      <w:lang w:bidi="ar-SA"/>
    </w:rPr>
  </w:style>
  <w:style w:type="paragraph" w:customStyle="1" w:styleId="31709647A5437D4A92CFFA15252F39C2">
    <w:name w:val="31709647A5437D4A92CFFA15252F39C2"/>
  </w:style>
  <w:style w:type="paragraph" w:customStyle="1" w:styleId="8DEB29F13004EE48870D661CDB3660A8">
    <w:name w:val="8DEB29F13004EE48870D661CDB3660A8"/>
  </w:style>
  <w:style w:type="paragraph" w:customStyle="1" w:styleId="Graphbullet2">
    <w:name w:val="Graph bullet 2"/>
    <w:basedOn w:val="Normal"/>
    <w:qFormat/>
    <w:pPr>
      <w:numPr>
        <w:numId w:val="3"/>
      </w:numPr>
      <w:spacing w:line="216" w:lineRule="auto"/>
      <w:ind w:left="284" w:hanging="284"/>
    </w:pPr>
    <w:rPr>
      <w:rFonts w:eastAsiaTheme="minorHAnsi"/>
      <w:color w:val="595959" w:themeColor="text1" w:themeTint="A6"/>
      <w:sz w:val="20"/>
      <w:szCs w:val="24"/>
      <w:lang w:bidi="ar-SA"/>
    </w:rPr>
  </w:style>
  <w:style w:type="paragraph" w:customStyle="1" w:styleId="36160FE537EB6B4A800F5D3411D541A5">
    <w:name w:val="36160FE537EB6B4A800F5D3411D541A5"/>
  </w:style>
  <w:style w:type="paragraph" w:customStyle="1" w:styleId="495645B0BAA7A14F8CA333303DEB59D1">
    <w:name w:val="495645B0BAA7A14F8CA333303DEB59D1"/>
  </w:style>
  <w:style w:type="paragraph" w:customStyle="1" w:styleId="Graphbullet3">
    <w:name w:val="Graph bullet 3"/>
    <w:basedOn w:val="Normal"/>
    <w:qFormat/>
    <w:pPr>
      <w:numPr>
        <w:numId w:val="4"/>
      </w:numPr>
      <w:spacing w:line="216" w:lineRule="auto"/>
      <w:ind w:left="284" w:hanging="284"/>
    </w:pPr>
    <w:rPr>
      <w:rFonts w:eastAsiaTheme="minorHAnsi"/>
      <w:color w:val="595959" w:themeColor="text1" w:themeTint="A6"/>
      <w:sz w:val="20"/>
      <w:szCs w:val="24"/>
      <w:lang w:bidi="ar-SA"/>
    </w:rPr>
  </w:style>
  <w:style w:type="paragraph" w:customStyle="1" w:styleId="68BA8381797C974785B5C7A7B07D5BC1">
    <w:name w:val="68BA8381797C974785B5C7A7B07D5BC1"/>
  </w:style>
  <w:style w:type="paragraph" w:customStyle="1" w:styleId="5F1A961159A4BA41B02230D655152892">
    <w:name w:val="5F1A961159A4BA41B02230D655152892"/>
  </w:style>
  <w:style w:type="paragraph" w:customStyle="1" w:styleId="Graphbullet4">
    <w:name w:val="Graph bullet 4"/>
    <w:basedOn w:val="Normal"/>
    <w:qFormat/>
    <w:pPr>
      <w:numPr>
        <w:numId w:val="5"/>
      </w:numPr>
      <w:ind w:left="284" w:hanging="284"/>
    </w:pPr>
    <w:rPr>
      <w:rFonts w:eastAsiaTheme="minorHAnsi"/>
      <w:color w:val="595959" w:themeColor="text1" w:themeTint="A6"/>
      <w:sz w:val="20"/>
      <w:szCs w:val="24"/>
      <w:lang w:bidi="ar-SA"/>
    </w:rPr>
  </w:style>
  <w:style w:type="paragraph" w:customStyle="1" w:styleId="BD7A2CE069320D44AD1F0AAE4D1E3600">
    <w:name w:val="BD7A2CE069320D44AD1F0AAE4D1E3600"/>
  </w:style>
  <w:style w:type="paragraph" w:customStyle="1" w:styleId="E45C863BED665C45AF53D0DC0621BD7D">
    <w:name w:val="E45C863BED665C45AF53D0DC0621BD7D"/>
  </w:style>
  <w:style w:type="paragraph" w:customStyle="1" w:styleId="3E8908108E17B04DA47CEE15E804449F">
    <w:name w:val="3E8908108E17B04DA47CEE15E804449F"/>
  </w:style>
  <w:style w:type="paragraph" w:customStyle="1" w:styleId="82ED6DF119E0624EB1F66424993EB9FC">
    <w:name w:val="82ED6DF119E0624EB1F66424993EB9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43BF8-D561-4553-B76A-95AA02A274ED}">
  <ds:schemaRefs>
    <ds:schemaRef ds:uri="http://schemas.microsoft.com/sharepoint/v3/contenttype/forms"/>
  </ds:schemaRefs>
</ds:datastoreItem>
</file>

<file path=customXml/itemProps2.xml><?xml version="1.0" encoding="utf-8"?>
<ds:datastoreItem xmlns:ds="http://schemas.openxmlformats.org/officeDocument/2006/customXml" ds:itemID="{9BC05FCB-AF85-478F-9500-21308C89FBAD}">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4E339F2-D1ED-4FBE-8C44-D373B8224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5519D7-A8A2-8847-AE3E-C80F5DD3A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{9B335DB7-9896-1747-A108-FB7CD5E224FE}tf66954002.dotx</Template>
  <TotalTime>0</TotalTime>
  <Pages>10</Pages>
  <Words>2127</Words>
  <Characters>12127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Unimoni Competitor Analysis</vt:lpstr>
    </vt:vector>
  </TitlesOfParts>
  <Company/>
  <LinksUpToDate>false</LinksUpToDate>
  <CharactersWithSpaces>14226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Unimoni Competitor Analysis</dc:title>
  <dc:subject/>
  <dc:creator/>
  <cp:keywords/>
  <dc:description/>
  <cp:lastModifiedBy/>
  <cp:revision>1</cp:revision>
  <dcterms:created xsi:type="dcterms:W3CDTF">2019-07-27T16:56:00Z</dcterms:created>
  <dcterms:modified xsi:type="dcterms:W3CDTF">2019-07-27T16:56:00Z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