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1370" w14:textId="6930FFC4" w:rsidR="00175848" w:rsidRPr="00A943BD" w:rsidRDefault="00601FEA" w:rsidP="00601FE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3BD">
        <w:rPr>
          <w:rFonts w:ascii="Arial" w:hAnsi="Arial" w:cs="Arial"/>
          <w:b/>
          <w:bCs/>
          <w:sz w:val="32"/>
          <w:szCs w:val="32"/>
          <w:u w:val="single"/>
        </w:rPr>
        <w:t>TF-IDF</w:t>
      </w:r>
    </w:p>
    <w:p w14:paraId="63E3F134" w14:textId="2E6757A7" w:rsidR="00601FEA" w:rsidRDefault="00601FEA" w:rsidP="00601FEA">
      <w:pPr>
        <w:jc w:val="both"/>
        <w:rPr>
          <w:rFonts w:ascii="Arial" w:hAnsi="Arial" w:cs="Arial"/>
          <w:sz w:val="24"/>
          <w:szCs w:val="24"/>
        </w:rPr>
      </w:pPr>
      <w:r w:rsidRPr="00601FEA">
        <w:rPr>
          <w:rFonts w:ascii="Arial" w:hAnsi="Arial" w:cs="Arial"/>
          <w:sz w:val="24"/>
          <w:szCs w:val="24"/>
        </w:rPr>
        <w:t xml:space="preserve">El término de frecuencia/frecuencia inversa del documento es </w:t>
      </w:r>
      <w:r w:rsidRPr="00DC792C">
        <w:rPr>
          <w:rFonts w:ascii="Arial" w:hAnsi="Arial" w:cs="Arial"/>
          <w:b/>
          <w:bCs/>
          <w:sz w:val="24"/>
          <w:szCs w:val="24"/>
        </w:rPr>
        <w:t>una técnica estadística para saber la importancia de una palabra en un documento</w:t>
      </w:r>
      <w:r w:rsidRPr="00601FEA">
        <w:rPr>
          <w:rFonts w:ascii="Arial" w:hAnsi="Arial" w:cs="Arial"/>
          <w:sz w:val="24"/>
          <w:szCs w:val="24"/>
        </w:rPr>
        <w:t>. Lo hace en función de las veces que aparece cierta palabra en el documento contra la frecuencia</w:t>
      </w:r>
      <w:r w:rsidR="00DC792C">
        <w:rPr>
          <w:rFonts w:ascii="Arial" w:hAnsi="Arial" w:cs="Arial"/>
          <w:sz w:val="24"/>
          <w:szCs w:val="24"/>
        </w:rPr>
        <w:t xml:space="preserve"> inversa</w:t>
      </w:r>
      <w:r w:rsidRPr="00601FEA">
        <w:rPr>
          <w:rFonts w:ascii="Arial" w:hAnsi="Arial" w:cs="Arial"/>
          <w:sz w:val="24"/>
          <w:szCs w:val="24"/>
        </w:rPr>
        <w:t xml:space="preserve"> de la palabra en un conjunto de documentos.</w:t>
      </w:r>
      <w:r>
        <w:rPr>
          <w:rFonts w:ascii="Arial" w:hAnsi="Arial" w:cs="Arial"/>
          <w:sz w:val="24"/>
          <w:szCs w:val="24"/>
        </w:rPr>
        <w:t xml:space="preserve"> Usos:</w:t>
      </w:r>
    </w:p>
    <w:p w14:paraId="3D9E45D9" w14:textId="29395666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Clasificar resultados de motor de búsqueda</w:t>
      </w:r>
    </w:p>
    <w:p w14:paraId="7E354004" w14:textId="757ACE04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resúmenes de texto</w:t>
      </w:r>
    </w:p>
    <w:p w14:paraId="0A65D334" w14:textId="0580EE33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inteligentes</w:t>
      </w:r>
    </w:p>
    <w:p w14:paraId="0BE22A7A" w14:textId="6D0B3093" w:rsidR="00601FEA" w:rsidRDefault="00601FEA" w:rsidP="00601FEA">
      <w:pPr>
        <w:jc w:val="both"/>
        <w:rPr>
          <w:rFonts w:ascii="Arial" w:hAnsi="Arial" w:cs="Arial"/>
          <w:sz w:val="24"/>
          <w:szCs w:val="24"/>
        </w:rPr>
      </w:pPr>
    </w:p>
    <w:p w14:paraId="5668D1C9" w14:textId="3CD1AC91" w:rsidR="00601FEA" w:rsidRPr="00A943BD" w:rsidRDefault="00601FEA" w:rsidP="00601FEA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Funcionamiento TF-IDF</w:t>
      </w:r>
    </w:p>
    <w:p w14:paraId="75A11386" w14:textId="6D409B64" w:rsidR="00601FEA" w:rsidRDefault="00601FEA" w:rsidP="00601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técnica asigna puntuaciones a una palabra:</w:t>
      </w:r>
    </w:p>
    <w:p w14:paraId="36B4E201" w14:textId="5376E6DA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TF: Si aparece con frecuencia en un documento entonces esta palabra es mas importante que otras que aparecen con menos frecuencia, tendrá una puntuación alta.</w:t>
      </w:r>
    </w:p>
    <w:p w14:paraId="2697F0C8" w14:textId="18619F3F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IDF: Si una palabra aparece muchas veces en el documento y en el conjunto de documentos entonces NO es una palabra relevante, tendrá una puntuación baja.</w:t>
      </w:r>
    </w:p>
    <w:p w14:paraId="5A55180D" w14:textId="77777777" w:rsidR="00C53B5F" w:rsidRPr="00C53B5F" w:rsidRDefault="00C53B5F" w:rsidP="00C53B5F"/>
    <w:p w14:paraId="15471849" w14:textId="5A3C17FE" w:rsidR="00601FEA" w:rsidRPr="00A943BD" w:rsidRDefault="00601FEA" w:rsidP="00601FEA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Pasos para crear el modelo</w:t>
      </w:r>
    </w:p>
    <w:p w14:paraId="54F14075" w14:textId="4ED269A9" w:rsidR="00601FEA" w:rsidRDefault="00601FEA" w:rsidP="00601F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frecuencia de un término en el documento.</w:t>
      </w:r>
    </w:p>
    <w:p w14:paraId="3635E422" w14:textId="35F53D42" w:rsidR="00601FEA" w:rsidRPr="00601FEA" w:rsidRDefault="00601FEA" w:rsidP="00601FEA">
      <w:pPr>
        <w:jc w:val="center"/>
      </w:pPr>
      <w:r w:rsidRPr="00601FEA">
        <w:drawing>
          <wp:inline distT="0" distB="0" distL="0" distR="0" wp14:anchorId="1C3BDFDA" wp14:editId="545B1E63">
            <wp:extent cx="3371353" cy="390988"/>
            <wp:effectExtent l="0" t="0" r="635" b="9525"/>
            <wp:docPr id="17347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434" cy="3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9292" w14:textId="09AA9E4D" w:rsidR="00601FEA" w:rsidRDefault="00601FEA" w:rsidP="00601F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frecuencia inversa de un término en el corpus (conjunto de documentos)</w:t>
      </w:r>
    </w:p>
    <w:p w14:paraId="73776AE9" w14:textId="6C234E72" w:rsidR="00601FEA" w:rsidRPr="00601FEA" w:rsidRDefault="00C53B5F" w:rsidP="00C53B5F">
      <w:pPr>
        <w:jc w:val="center"/>
      </w:pPr>
      <w:r w:rsidRPr="00C53B5F">
        <w:drawing>
          <wp:inline distT="0" distB="0" distL="0" distR="0" wp14:anchorId="21855C2F" wp14:editId="1286DC5F">
            <wp:extent cx="3411110" cy="380188"/>
            <wp:effectExtent l="0" t="0" r="0" b="1270"/>
            <wp:docPr id="97998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8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306" cy="3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8BF2" w14:textId="7F9AB0F0" w:rsidR="00601FEA" w:rsidRDefault="00601FEA" w:rsidP="00601F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Combinar 1 y 2 para crear la matriz TF-IDF</w:t>
      </w:r>
    </w:p>
    <w:p w14:paraId="35035C3A" w14:textId="53D77FDA" w:rsidR="00C53B5F" w:rsidRDefault="00C53B5F" w:rsidP="00C53B5F">
      <w:pPr>
        <w:jc w:val="center"/>
      </w:pPr>
      <w:r w:rsidRPr="00C53B5F">
        <w:drawing>
          <wp:inline distT="0" distB="0" distL="0" distR="0" wp14:anchorId="0D50AE2F" wp14:editId="59CFC350">
            <wp:extent cx="3352105" cy="331071"/>
            <wp:effectExtent l="0" t="0" r="1270" b="0"/>
            <wp:docPr id="90327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2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702" cy="3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CE49" w14:textId="77777777" w:rsidR="00C53B5F" w:rsidRDefault="00C53B5F" w:rsidP="00C53B5F">
      <w:pPr>
        <w:jc w:val="center"/>
      </w:pPr>
    </w:p>
    <w:p w14:paraId="72E85030" w14:textId="7BDFFB82" w:rsidR="00C53B5F" w:rsidRPr="00A943BD" w:rsidRDefault="00C53B5F" w:rsidP="00C53B5F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Implementación</w:t>
      </w:r>
    </w:p>
    <w:p w14:paraId="2C2911C7" w14:textId="5DFE1796" w:rsidR="00C53B5F" w:rsidRDefault="00C53B5F" w:rsidP="00C53B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librería </w:t>
      </w: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 xml:space="preserve"> proporciona 2 formas para crear la matriz TF-IDF</w:t>
      </w:r>
    </w:p>
    <w:p w14:paraId="429FD904" w14:textId="3C177893" w:rsidR="00C53B5F" w:rsidRDefault="00C53B5F" w:rsidP="00C53B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TfidfVectorizer</w:t>
      </w:r>
      <w:proofErr w:type="spellEnd"/>
      <w:r>
        <w:rPr>
          <w:rFonts w:ascii="Arial" w:hAnsi="Arial" w:cs="Arial"/>
          <w:sz w:val="24"/>
          <w:szCs w:val="24"/>
        </w:rPr>
        <w:t>: Crear directamente la matriz TF-IDF</w:t>
      </w:r>
    </w:p>
    <w:p w14:paraId="2CE83FD0" w14:textId="2D174FBB" w:rsidR="00C53B5F" w:rsidRDefault="00C53B5F" w:rsidP="00C53B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3B5F">
        <w:rPr>
          <w:rFonts w:ascii="Arial" w:hAnsi="Arial" w:cs="Arial"/>
          <w:sz w:val="24"/>
          <w:szCs w:val="24"/>
        </w:rPr>
        <w:t>CountVectorizer</w:t>
      </w:r>
      <w:proofErr w:type="spellEnd"/>
      <w:r w:rsidRPr="00C53B5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53B5F">
        <w:rPr>
          <w:rFonts w:ascii="Arial" w:hAnsi="Arial" w:cs="Arial"/>
          <w:sz w:val="24"/>
          <w:szCs w:val="24"/>
        </w:rPr>
        <w:t>TfidfVectorizer</w:t>
      </w:r>
      <w:proofErr w:type="spellEnd"/>
      <w:r w:rsidRPr="00C53B5F">
        <w:rPr>
          <w:rFonts w:ascii="Arial" w:hAnsi="Arial" w:cs="Arial"/>
          <w:sz w:val="24"/>
          <w:szCs w:val="24"/>
        </w:rPr>
        <w:t>: Obtener TF y IDF por se</w:t>
      </w:r>
      <w:r>
        <w:rPr>
          <w:rFonts w:ascii="Arial" w:hAnsi="Arial" w:cs="Arial"/>
          <w:sz w:val="24"/>
          <w:szCs w:val="24"/>
        </w:rPr>
        <w:t>parado</w:t>
      </w:r>
    </w:p>
    <w:p w14:paraId="2E131870" w14:textId="77777777" w:rsidR="00A943BD" w:rsidRPr="00A943BD" w:rsidRDefault="00A943BD" w:rsidP="00A943BD"/>
    <w:p w14:paraId="6193FACD" w14:textId="174B40D4" w:rsidR="00A943BD" w:rsidRDefault="00A943BD" w:rsidP="00A943BD">
      <w:pPr>
        <w:jc w:val="both"/>
      </w:pPr>
      <w:r w:rsidRPr="00A943BD">
        <w:rPr>
          <w:rFonts w:ascii="Arial" w:hAnsi="Arial" w:cs="Arial"/>
          <w:sz w:val="24"/>
          <w:szCs w:val="24"/>
          <w:u w:val="single"/>
        </w:rPr>
        <w:t>Prácticas</w:t>
      </w:r>
    </w:p>
    <w:p w14:paraId="00A3D950" w14:textId="5D7A590C" w:rsidR="00A943BD" w:rsidRPr="00A943BD" w:rsidRDefault="00A943BD" w:rsidP="00A943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43BD">
        <w:rPr>
          <w:rFonts w:ascii="Arial" w:hAnsi="Arial" w:cs="Arial"/>
          <w:sz w:val="24"/>
          <w:szCs w:val="24"/>
        </w:rPr>
        <w:t>3.3: Analizar noticias de los medios</w:t>
      </w:r>
    </w:p>
    <w:p w14:paraId="5C0C1A08" w14:textId="2B47EB95" w:rsidR="00840956" w:rsidRPr="00A943BD" w:rsidRDefault="00840956" w:rsidP="00840956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A943B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Topic</w:t>
      </w:r>
      <w:proofErr w:type="spellEnd"/>
      <w:r w:rsidRPr="00A943BD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A943BD">
        <w:rPr>
          <w:rFonts w:ascii="Arial" w:hAnsi="Arial" w:cs="Arial"/>
          <w:b/>
          <w:bCs/>
          <w:sz w:val="32"/>
          <w:szCs w:val="32"/>
          <w:u w:val="single"/>
        </w:rPr>
        <w:t>Modeling</w:t>
      </w:r>
      <w:proofErr w:type="spellEnd"/>
    </w:p>
    <w:p w14:paraId="13FD8D0D" w14:textId="0D578058" w:rsidR="00840956" w:rsidRDefault="00840956" w:rsidP="008409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Topic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es una </w:t>
      </w:r>
      <w:r w:rsidRPr="00DC792C">
        <w:rPr>
          <w:rFonts w:ascii="Arial" w:hAnsi="Arial" w:cs="Arial"/>
          <w:b/>
          <w:bCs/>
          <w:sz w:val="24"/>
          <w:szCs w:val="24"/>
        </w:rPr>
        <w:t>técnica no supervisada de NLP para detectar y extraer relaciones entre términos en grandes volúmenes de información.</w:t>
      </w:r>
      <w:r>
        <w:rPr>
          <w:rFonts w:ascii="Arial" w:hAnsi="Arial" w:cs="Arial"/>
          <w:sz w:val="24"/>
          <w:szCs w:val="24"/>
        </w:rPr>
        <w:t xml:space="preserve"> Un tema (tópico) es un conjunto de palabras que suelen aparecer juntas en los mismos contextos, expresan una distribución de probabilidades de aparición de las distintas palabras del vocabulario.</w:t>
      </w:r>
    </w:p>
    <w:p w14:paraId="1932A47E" w14:textId="67A93339" w:rsidR="00A943BD" w:rsidRDefault="00A943BD" w:rsidP="00840956">
      <w:pPr>
        <w:jc w:val="both"/>
        <w:rPr>
          <w:rFonts w:ascii="Arial" w:hAnsi="Arial" w:cs="Arial"/>
          <w:sz w:val="24"/>
          <w:szCs w:val="24"/>
        </w:rPr>
      </w:pPr>
      <w:r w:rsidRPr="00A943BD">
        <w:rPr>
          <w:rFonts w:ascii="Arial" w:hAnsi="Arial" w:cs="Arial"/>
          <w:sz w:val="24"/>
          <w:szCs w:val="24"/>
        </w:rPr>
        <w:t>El algoritmo LDA (</w:t>
      </w:r>
      <w:proofErr w:type="spellStart"/>
      <w:r w:rsidRPr="00A943BD">
        <w:rPr>
          <w:rFonts w:ascii="Arial" w:hAnsi="Arial" w:cs="Arial"/>
          <w:sz w:val="24"/>
          <w:szCs w:val="24"/>
        </w:rPr>
        <w:t>Latent</w:t>
      </w:r>
      <w:proofErr w:type="spellEnd"/>
      <w:r w:rsidRPr="00A943BD">
        <w:rPr>
          <w:rFonts w:ascii="Arial" w:hAnsi="Arial" w:cs="Arial"/>
          <w:sz w:val="24"/>
          <w:szCs w:val="24"/>
        </w:rPr>
        <w:t xml:space="preserve"> Dirichlet </w:t>
      </w:r>
      <w:proofErr w:type="spellStart"/>
      <w:r w:rsidRPr="00A943BD">
        <w:rPr>
          <w:rFonts w:ascii="Arial" w:hAnsi="Arial" w:cs="Arial"/>
          <w:sz w:val="24"/>
          <w:szCs w:val="24"/>
        </w:rPr>
        <w:t>Allocation</w:t>
      </w:r>
      <w:proofErr w:type="spellEnd"/>
      <w:r w:rsidRPr="00A943BD">
        <w:rPr>
          <w:rFonts w:ascii="Arial" w:hAnsi="Arial" w:cs="Arial"/>
          <w:sz w:val="24"/>
          <w:szCs w:val="24"/>
        </w:rPr>
        <w:t xml:space="preserve">) implementa </w:t>
      </w:r>
      <w:proofErr w:type="spellStart"/>
      <w:r w:rsidRPr="00A943BD">
        <w:rPr>
          <w:rFonts w:ascii="Arial" w:hAnsi="Arial" w:cs="Arial"/>
          <w:sz w:val="24"/>
          <w:szCs w:val="24"/>
        </w:rPr>
        <w:t>TopicModeling</w:t>
      </w:r>
      <w:proofErr w:type="spellEnd"/>
      <w:r w:rsidRPr="00A943BD">
        <w:rPr>
          <w:rFonts w:ascii="Arial" w:hAnsi="Arial" w:cs="Arial"/>
          <w:sz w:val="24"/>
          <w:szCs w:val="24"/>
        </w:rPr>
        <w:t xml:space="preserve"> y pue</w:t>
      </w:r>
      <w:r>
        <w:rPr>
          <w:rFonts w:ascii="Arial" w:hAnsi="Arial" w:cs="Arial"/>
          <w:sz w:val="24"/>
          <w:szCs w:val="24"/>
        </w:rPr>
        <w:t xml:space="preserve">de ser utilizado a través de </w:t>
      </w: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>. Este algoritmo genera una matriz de términos del documento. Tiene dos objetivos principales:</w:t>
      </w:r>
    </w:p>
    <w:p w14:paraId="001BA807" w14:textId="63455513" w:rsidR="00A943BD" w:rsidRDefault="00A943BD" w:rsidP="00A943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término hará una contribución positiva a un conjunto de temas</w:t>
      </w:r>
    </w:p>
    <w:p w14:paraId="53371224" w14:textId="34C8F4F0" w:rsidR="00A943BD" w:rsidRDefault="00A943BD" w:rsidP="00A943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tema puede ser descrito por una combinación de términos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LISTNUM </w:instrText>
      </w:r>
      <w:r>
        <w:rPr>
          <w:rFonts w:ascii="Arial" w:hAnsi="Arial" w:cs="Arial"/>
          <w:sz w:val="24"/>
          <w:szCs w:val="24"/>
        </w:rPr>
        <w:fldChar w:fldCharType="end"/>
      </w:r>
    </w:p>
    <w:p w14:paraId="11688580" w14:textId="0D6828EC" w:rsidR="00A943BD" w:rsidRDefault="00A943BD" w:rsidP="00A943BD">
      <w:pPr>
        <w:jc w:val="center"/>
        <w:rPr>
          <w:rFonts w:ascii="Arial" w:hAnsi="Arial" w:cs="Arial"/>
          <w:sz w:val="24"/>
          <w:szCs w:val="24"/>
        </w:rPr>
      </w:pPr>
      <w:r w:rsidRPr="00A943BD">
        <w:rPr>
          <w:rFonts w:ascii="Arial" w:hAnsi="Arial" w:cs="Arial"/>
          <w:sz w:val="24"/>
          <w:szCs w:val="24"/>
        </w:rPr>
        <w:drawing>
          <wp:inline distT="0" distB="0" distL="0" distR="0" wp14:anchorId="6FF6AB1E" wp14:editId="2085CBE6">
            <wp:extent cx="5748056" cy="3586039"/>
            <wp:effectExtent l="0" t="0" r="5080" b="0"/>
            <wp:docPr id="22094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204" cy="36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9CEC" w14:textId="77777777" w:rsidR="00A943BD" w:rsidRDefault="00A943BD" w:rsidP="00A943BD">
      <w:pPr>
        <w:rPr>
          <w:rFonts w:ascii="Arial" w:hAnsi="Arial" w:cs="Arial"/>
          <w:sz w:val="24"/>
          <w:szCs w:val="24"/>
        </w:rPr>
      </w:pPr>
    </w:p>
    <w:p w14:paraId="41F695A3" w14:textId="6A72D9BA" w:rsidR="00A943BD" w:rsidRPr="00A943BD" w:rsidRDefault="00A943BD" w:rsidP="00B44AB4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Prá</w:t>
      </w:r>
      <w:r>
        <w:rPr>
          <w:rFonts w:ascii="Arial" w:hAnsi="Arial" w:cs="Arial"/>
          <w:sz w:val="24"/>
          <w:szCs w:val="24"/>
          <w:u w:val="single"/>
        </w:rPr>
        <w:t>c</w:t>
      </w:r>
      <w:r w:rsidRPr="00A943BD">
        <w:rPr>
          <w:rFonts w:ascii="Arial" w:hAnsi="Arial" w:cs="Arial"/>
          <w:sz w:val="24"/>
          <w:szCs w:val="24"/>
          <w:u w:val="single"/>
        </w:rPr>
        <w:t>ticas</w:t>
      </w:r>
    </w:p>
    <w:p w14:paraId="2F5A2404" w14:textId="4E71470F" w:rsidR="00A943BD" w:rsidRDefault="00A943BD" w:rsidP="00B44A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3.4: </w:t>
      </w:r>
      <w:proofErr w:type="spellStart"/>
      <w:r>
        <w:rPr>
          <w:rFonts w:ascii="Arial" w:hAnsi="Arial" w:cs="Arial"/>
          <w:sz w:val="24"/>
          <w:szCs w:val="24"/>
        </w:rPr>
        <w:t>Topic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vs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</w:p>
    <w:p w14:paraId="654C1E97" w14:textId="343E6C4F" w:rsidR="00B44AB4" w:rsidRDefault="00B44AB4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CDEA4A" w14:textId="1C6E259D" w:rsidR="00B44AB4" w:rsidRPr="00575DF1" w:rsidRDefault="00B44AB4" w:rsidP="00B44AB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Embeddings</w:t>
      </w:r>
      <w:proofErr w:type="spellEnd"/>
    </w:p>
    <w:p w14:paraId="1841204A" w14:textId="51EBC4B7" w:rsidR="00B44AB4" w:rsidRDefault="00B44AB4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incrustaciones de palabras (</w:t>
      </w:r>
      <w:proofErr w:type="spellStart"/>
      <w:r>
        <w:rPr>
          <w:rFonts w:ascii="Arial" w:hAnsi="Arial" w:cs="Arial"/>
          <w:sz w:val="24"/>
          <w:szCs w:val="24"/>
        </w:rPr>
        <w:t>embeddings</w:t>
      </w:r>
      <w:proofErr w:type="spellEnd"/>
      <w:r>
        <w:rPr>
          <w:rFonts w:ascii="Arial" w:hAnsi="Arial" w:cs="Arial"/>
          <w:sz w:val="24"/>
          <w:szCs w:val="24"/>
        </w:rPr>
        <w:t xml:space="preserve">) son </w:t>
      </w:r>
      <w:r w:rsidRPr="00DC792C">
        <w:rPr>
          <w:rFonts w:ascii="Arial" w:hAnsi="Arial" w:cs="Arial"/>
          <w:b/>
          <w:bCs/>
          <w:sz w:val="24"/>
          <w:szCs w:val="24"/>
        </w:rPr>
        <w:t>representaciones vectoriales de una palabra.</w:t>
      </w:r>
      <w:r>
        <w:rPr>
          <w:rFonts w:ascii="Arial" w:hAnsi="Arial" w:cs="Arial"/>
          <w:sz w:val="24"/>
          <w:szCs w:val="24"/>
        </w:rPr>
        <w:t xml:space="preserve"> Su objetivo es transformar toda la información de una palabra (significado, gramatical, etc.…) y convertirla en una forma numérica para un ordenador.</w:t>
      </w:r>
    </w:p>
    <w:p w14:paraId="143DE15B" w14:textId="59502426" w:rsidR="00B44AB4" w:rsidRDefault="00B44AB4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vectores resultantes permiten resumir información de un objeto (palabra) usando números. Contra mayor es el número de dimensiones del vector más información guardan.</w:t>
      </w:r>
    </w:p>
    <w:p w14:paraId="5882C8EC" w14:textId="5F7D31A8" w:rsidR="00B44AB4" w:rsidRDefault="00B44AB4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forma (y a diferencia de una vectorización </w:t>
      </w:r>
      <w:proofErr w:type="spellStart"/>
      <w:r>
        <w:rPr>
          <w:rFonts w:ascii="Arial" w:hAnsi="Arial" w:cs="Arial"/>
          <w:sz w:val="24"/>
          <w:szCs w:val="24"/>
        </w:rPr>
        <w:t>One-hot</w:t>
      </w:r>
      <w:proofErr w:type="spellEnd"/>
      <w:r>
        <w:rPr>
          <w:rFonts w:ascii="Arial" w:hAnsi="Arial" w:cs="Arial"/>
          <w:sz w:val="24"/>
          <w:szCs w:val="24"/>
        </w:rPr>
        <w:t>) se pueden realizar operaciones entre los vectores y calcular la distancia entre las palabras.</w:t>
      </w:r>
    </w:p>
    <w:p w14:paraId="125803D1" w14:textId="77777777" w:rsidR="00B44AB4" w:rsidRDefault="00B44AB4" w:rsidP="00B44AB4">
      <w:pPr>
        <w:jc w:val="both"/>
        <w:rPr>
          <w:rFonts w:ascii="Arial" w:hAnsi="Arial" w:cs="Arial"/>
          <w:sz w:val="24"/>
          <w:szCs w:val="24"/>
        </w:rPr>
      </w:pPr>
    </w:p>
    <w:p w14:paraId="21B646C1" w14:textId="7C1436B0" w:rsidR="00B44AB4" w:rsidRPr="00040C5E" w:rsidRDefault="00B44AB4" w:rsidP="00B44AB4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Word2Vec</w:t>
      </w:r>
    </w:p>
    <w:p w14:paraId="704B949E" w14:textId="3347C11C" w:rsidR="00B44AB4" w:rsidRDefault="00B44AB4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de aprendizaje estadístico para hacer </w:t>
      </w:r>
      <w:proofErr w:type="spellStart"/>
      <w:r>
        <w:rPr>
          <w:rFonts w:ascii="Arial" w:hAnsi="Arial" w:cs="Arial"/>
          <w:sz w:val="24"/>
          <w:szCs w:val="24"/>
        </w:rPr>
        <w:t>embeddings</w:t>
      </w:r>
      <w:proofErr w:type="spellEnd"/>
      <w:r>
        <w:rPr>
          <w:rFonts w:ascii="Arial" w:hAnsi="Arial" w:cs="Arial"/>
          <w:sz w:val="24"/>
          <w:szCs w:val="24"/>
        </w:rPr>
        <w:t>. Recibe un corpus y genera una representación vectorial de cada palabra, acercando palabras con contextos similares. Un ejemplo de aplicación puede ser predecir la siguiente palabra de una frase</w:t>
      </w:r>
      <w:r w:rsidR="00DD60D2">
        <w:rPr>
          <w:rFonts w:ascii="Arial" w:hAnsi="Arial" w:cs="Arial"/>
          <w:sz w:val="24"/>
          <w:szCs w:val="24"/>
        </w:rPr>
        <w:t>.</w:t>
      </w:r>
    </w:p>
    <w:p w14:paraId="315646BB" w14:textId="55E44FB8" w:rsidR="00DD60D2" w:rsidRDefault="00DD6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D3333D" w14:textId="53171EB8" w:rsidR="00DD60D2" w:rsidRPr="00575DF1" w:rsidRDefault="00DD60D2" w:rsidP="00B44AB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LLMs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 xml:space="preserve"> (</w:t>
      </w: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t>Large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t>Language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t>Models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14:paraId="761627E8" w14:textId="5FD35643" w:rsidR="00785D08" w:rsidRDefault="00DD60D2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grandes modelos de lenguaje (</w:t>
      </w:r>
      <w:proofErr w:type="spellStart"/>
      <w:r>
        <w:rPr>
          <w:rFonts w:ascii="Arial" w:hAnsi="Arial" w:cs="Arial"/>
          <w:sz w:val="24"/>
          <w:szCs w:val="24"/>
        </w:rPr>
        <w:t>LLMs</w:t>
      </w:r>
      <w:proofErr w:type="spellEnd"/>
      <w:r>
        <w:rPr>
          <w:rFonts w:ascii="Arial" w:hAnsi="Arial" w:cs="Arial"/>
          <w:sz w:val="24"/>
          <w:szCs w:val="24"/>
        </w:rPr>
        <w:t>) son modelos de aprendizaje profundo</w:t>
      </w:r>
      <w:r w:rsidR="00785D08">
        <w:rPr>
          <w:rFonts w:ascii="Arial" w:hAnsi="Arial" w:cs="Arial"/>
          <w:sz w:val="24"/>
          <w:szCs w:val="24"/>
        </w:rPr>
        <w:t xml:space="preserve"> (redes neuronales con transformadores)</w:t>
      </w:r>
      <w:r>
        <w:rPr>
          <w:rFonts w:ascii="Arial" w:hAnsi="Arial" w:cs="Arial"/>
          <w:sz w:val="24"/>
          <w:szCs w:val="24"/>
        </w:rPr>
        <w:t xml:space="preserve"> para comprender y generar texto en lenguaje natural. El término “grande” hace referencia a que están </w:t>
      </w:r>
      <w:proofErr w:type="spellStart"/>
      <w:r>
        <w:rPr>
          <w:rFonts w:ascii="Arial" w:hAnsi="Arial" w:cs="Arial"/>
          <w:sz w:val="24"/>
          <w:szCs w:val="24"/>
        </w:rPr>
        <w:t>pre-entrenados</w:t>
      </w:r>
      <w:proofErr w:type="spellEnd"/>
      <w:r w:rsidR="00785D08">
        <w:rPr>
          <w:rFonts w:ascii="Arial" w:hAnsi="Arial" w:cs="Arial"/>
          <w:sz w:val="24"/>
          <w:szCs w:val="24"/>
        </w:rPr>
        <w:t xml:space="preserve"> con un gran número de parámetros y un gran corpus. Resuelven tareas de PLN como generación de texto, resúmenes, traducción, pregunta-respuesta, etc.… </w:t>
      </w:r>
    </w:p>
    <w:p w14:paraId="06208354" w14:textId="77777777" w:rsidR="00785D08" w:rsidRDefault="00785D08" w:rsidP="00B44AB4">
      <w:pPr>
        <w:jc w:val="both"/>
        <w:rPr>
          <w:rFonts w:ascii="Arial" w:hAnsi="Arial" w:cs="Arial"/>
          <w:sz w:val="24"/>
          <w:szCs w:val="24"/>
        </w:rPr>
      </w:pPr>
    </w:p>
    <w:p w14:paraId="43730B0E" w14:textId="2A94101E" w:rsidR="00785D08" w:rsidRPr="00040C5E" w:rsidRDefault="00785D08" w:rsidP="00B44AB4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Transformadores</w:t>
      </w:r>
    </w:p>
    <w:p w14:paraId="30B6766C" w14:textId="447FE069" w:rsidR="00785D08" w:rsidRDefault="00785D08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transformadores permiten capturar patrones del lenguaje complejos en un gran conjunto de datos. Su mecanismo </w:t>
      </w:r>
      <w:r w:rsidR="00DC792C">
        <w:rPr>
          <w:rFonts w:ascii="Arial" w:hAnsi="Arial" w:cs="Arial"/>
          <w:sz w:val="24"/>
          <w:szCs w:val="24"/>
        </w:rPr>
        <w:t>clave</w:t>
      </w:r>
      <w:r>
        <w:rPr>
          <w:rFonts w:ascii="Arial" w:hAnsi="Arial" w:cs="Arial"/>
          <w:sz w:val="24"/>
          <w:szCs w:val="24"/>
        </w:rPr>
        <w:t xml:space="preserve"> es la </w:t>
      </w:r>
      <w:r w:rsidRPr="00976E99">
        <w:rPr>
          <w:rFonts w:ascii="Arial" w:hAnsi="Arial" w:cs="Arial"/>
          <w:b/>
          <w:bCs/>
          <w:sz w:val="24"/>
          <w:szCs w:val="24"/>
        </w:rPr>
        <w:t>atención</w:t>
      </w:r>
      <w:r>
        <w:rPr>
          <w:rFonts w:ascii="Arial" w:hAnsi="Arial" w:cs="Arial"/>
          <w:sz w:val="24"/>
          <w:szCs w:val="24"/>
        </w:rPr>
        <w:t>, la cual permite otor</w:t>
      </w:r>
      <w:r w:rsidR="00976E99">
        <w:rPr>
          <w:rFonts w:ascii="Arial" w:hAnsi="Arial" w:cs="Arial"/>
          <w:sz w:val="24"/>
          <w:szCs w:val="24"/>
        </w:rPr>
        <w:t>gar cierta importancia a las palabras en función de su contexto. Las redes neuronales basadas en transformes combinan 2 elementos:</w:t>
      </w:r>
    </w:p>
    <w:p w14:paraId="445740EA" w14:textId="0ACABF53" w:rsidR="00976E99" w:rsidRDefault="00976E99" w:rsidP="00976E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 xml:space="preserve">: toma una entrada y produce una secuencia de estados ocultos con información sobre el contexto a través de </w:t>
      </w:r>
      <w:proofErr w:type="spellStart"/>
      <w:r>
        <w:rPr>
          <w:rFonts w:ascii="Arial" w:hAnsi="Arial" w:cs="Arial"/>
          <w:sz w:val="24"/>
          <w:szCs w:val="24"/>
        </w:rPr>
        <w:t>embeddings</w:t>
      </w:r>
      <w:proofErr w:type="spellEnd"/>
    </w:p>
    <w:p w14:paraId="5A40D968" w14:textId="483162E9" w:rsidR="00976E99" w:rsidRDefault="00976E99" w:rsidP="00976E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Decoder</w:t>
      </w:r>
      <w:proofErr w:type="spellEnd"/>
      <w:r>
        <w:rPr>
          <w:rFonts w:ascii="Arial" w:hAnsi="Arial" w:cs="Arial"/>
          <w:sz w:val="24"/>
          <w:szCs w:val="24"/>
        </w:rPr>
        <w:t>: dado un texto, utiliza un codificador para generara una serie de predicciones.</w:t>
      </w:r>
    </w:p>
    <w:p w14:paraId="56CDF468" w14:textId="4F244832" w:rsidR="00976E99" w:rsidRDefault="00976E99" w:rsidP="00976E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Ingesta de las palabras</w:t>
      </w:r>
      <w:r w:rsidR="00300CCD">
        <w:rPr>
          <w:rFonts w:ascii="Arial" w:hAnsi="Arial" w:cs="Arial"/>
          <w:sz w:val="24"/>
          <w:szCs w:val="24"/>
        </w:rPr>
        <w:t xml:space="preserve"> y hace el </w:t>
      </w:r>
      <w:proofErr w:type="spellStart"/>
      <w:r w:rsidR="00300CCD">
        <w:rPr>
          <w:rFonts w:ascii="Arial" w:hAnsi="Arial" w:cs="Arial"/>
          <w:sz w:val="24"/>
          <w:szCs w:val="24"/>
        </w:rPr>
        <w:t>encodding</w:t>
      </w:r>
      <w:proofErr w:type="spellEnd"/>
      <w:r w:rsidR="00300CCD">
        <w:rPr>
          <w:rFonts w:ascii="Arial" w:hAnsi="Arial" w:cs="Arial"/>
          <w:sz w:val="24"/>
          <w:szCs w:val="24"/>
        </w:rPr>
        <w:t xml:space="preserve"> para generar los estados ocultos</w:t>
      </w:r>
    </w:p>
    <w:p w14:paraId="19902A46" w14:textId="6A5097F8" w:rsidR="00300CCD" w:rsidRDefault="00300CCD" w:rsidP="00976E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la atención </w:t>
      </w:r>
      <w:proofErr w:type="spellStart"/>
      <w:r>
        <w:rPr>
          <w:rFonts w:ascii="Arial" w:hAnsi="Arial" w:cs="Arial"/>
          <w:sz w:val="24"/>
          <w:szCs w:val="24"/>
        </w:rPr>
        <w:t>curzada</w:t>
      </w:r>
      <w:proofErr w:type="spellEnd"/>
      <w:r>
        <w:rPr>
          <w:rFonts w:ascii="Arial" w:hAnsi="Arial" w:cs="Arial"/>
          <w:sz w:val="24"/>
          <w:szCs w:val="24"/>
        </w:rPr>
        <w:t>, toma las palabras y sus estados para proponer un equivalente</w:t>
      </w:r>
    </w:p>
    <w:p w14:paraId="0C1BF6A7" w14:textId="7000F73E" w:rsidR="00300CCD" w:rsidRDefault="00300CCD" w:rsidP="00976E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Itera para actualizar el </w:t>
      </w:r>
      <w:proofErr w:type="spellStart"/>
      <w:r>
        <w:rPr>
          <w:rFonts w:ascii="Arial" w:hAnsi="Arial" w:cs="Arial"/>
          <w:sz w:val="24"/>
          <w:szCs w:val="24"/>
        </w:rPr>
        <w:t>decoder</w:t>
      </w:r>
      <w:proofErr w:type="spellEnd"/>
      <w:r>
        <w:rPr>
          <w:rFonts w:ascii="Arial" w:hAnsi="Arial" w:cs="Arial"/>
          <w:sz w:val="24"/>
          <w:szCs w:val="24"/>
        </w:rPr>
        <w:t xml:space="preserve"> hasta la secuencia final</w:t>
      </w:r>
    </w:p>
    <w:p w14:paraId="313803DF" w14:textId="77777777" w:rsidR="00300CCD" w:rsidRDefault="00300CCD" w:rsidP="00300CCD">
      <w:pPr>
        <w:jc w:val="both"/>
        <w:rPr>
          <w:rFonts w:ascii="Arial" w:hAnsi="Arial" w:cs="Arial"/>
          <w:sz w:val="24"/>
          <w:szCs w:val="24"/>
        </w:rPr>
      </w:pPr>
    </w:p>
    <w:p w14:paraId="07DC4D55" w14:textId="1844B342" w:rsidR="00300CCD" w:rsidRPr="00040C5E" w:rsidRDefault="00300CCD" w:rsidP="00300CCD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 xml:space="preserve">Tipos de </w:t>
      </w:r>
      <w:proofErr w:type="spellStart"/>
      <w:r w:rsidRPr="00040C5E">
        <w:rPr>
          <w:rFonts w:ascii="Arial" w:hAnsi="Arial" w:cs="Arial"/>
          <w:sz w:val="24"/>
          <w:szCs w:val="24"/>
          <w:u w:val="single"/>
        </w:rPr>
        <w:t>LLMs</w:t>
      </w:r>
      <w:proofErr w:type="spellEnd"/>
    </w:p>
    <w:p w14:paraId="22279F0B" w14:textId="42630E4B" w:rsidR="00300CCD" w:rsidRDefault="00300CCD" w:rsidP="00300C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 </w:t>
      </w:r>
      <w:proofErr w:type="spellStart"/>
      <w:r>
        <w:rPr>
          <w:rFonts w:ascii="Arial" w:hAnsi="Arial" w:cs="Arial"/>
          <w:sz w:val="24"/>
          <w:szCs w:val="24"/>
        </w:rPr>
        <w:t>autoregresivos</w:t>
      </w:r>
      <w:proofErr w:type="spellEnd"/>
      <w:r>
        <w:rPr>
          <w:rFonts w:ascii="Arial" w:hAnsi="Arial" w:cs="Arial"/>
          <w:sz w:val="24"/>
          <w:szCs w:val="24"/>
        </w:rPr>
        <w:t>: predicen la siguiente palabra. Entrenados con la probabilidad de cada palabra en un conjunto de datos. Ejemplos: GPT</w:t>
      </w:r>
    </w:p>
    <w:p w14:paraId="3A424310" w14:textId="5123458D" w:rsidR="00300CCD" w:rsidRDefault="00635907" w:rsidP="00300C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 de </w:t>
      </w:r>
      <w:proofErr w:type="spellStart"/>
      <w:r>
        <w:rPr>
          <w:rFonts w:ascii="Arial" w:hAnsi="Arial" w:cs="Arial"/>
          <w:sz w:val="24"/>
          <w:szCs w:val="24"/>
        </w:rPr>
        <w:t>autocodificado</w:t>
      </w:r>
      <w:proofErr w:type="spellEnd"/>
      <w:r>
        <w:rPr>
          <w:rFonts w:ascii="Arial" w:hAnsi="Arial" w:cs="Arial"/>
          <w:sz w:val="24"/>
          <w:szCs w:val="24"/>
        </w:rPr>
        <w:t>: reconstruir texto incorrecto y detectar palabras ausentes. Ejemplos: BERT</w:t>
      </w:r>
      <w:r w:rsidR="00E24B9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4B91">
        <w:rPr>
          <w:rFonts w:ascii="Arial" w:hAnsi="Arial" w:cs="Arial"/>
          <w:sz w:val="24"/>
          <w:szCs w:val="24"/>
        </w:rPr>
        <w:t>Bidirectional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B91">
        <w:rPr>
          <w:rFonts w:ascii="Arial" w:hAnsi="Arial" w:cs="Arial"/>
          <w:sz w:val="24"/>
          <w:szCs w:val="24"/>
        </w:rPr>
        <w:t>Encoder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B91">
        <w:rPr>
          <w:rFonts w:ascii="Arial" w:hAnsi="Arial" w:cs="Arial"/>
          <w:sz w:val="24"/>
          <w:szCs w:val="24"/>
        </w:rPr>
        <w:t>R</w:t>
      </w:r>
      <w:r w:rsidR="00040C5E">
        <w:rPr>
          <w:rFonts w:ascii="Arial" w:hAnsi="Arial" w:cs="Arial"/>
          <w:sz w:val="24"/>
          <w:szCs w:val="24"/>
        </w:rPr>
        <w:t>e</w:t>
      </w:r>
      <w:r w:rsidR="00E24B91">
        <w:rPr>
          <w:rFonts w:ascii="Arial" w:hAnsi="Arial" w:cs="Arial"/>
          <w:sz w:val="24"/>
          <w:szCs w:val="24"/>
        </w:rPr>
        <w:t>presentations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B91">
        <w:rPr>
          <w:rFonts w:ascii="Arial" w:hAnsi="Arial" w:cs="Arial"/>
          <w:sz w:val="24"/>
          <w:szCs w:val="24"/>
        </w:rPr>
        <w:t>from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Transformers)</w:t>
      </w:r>
    </w:p>
    <w:p w14:paraId="4B737982" w14:textId="0E4566A9" w:rsidR="00E24B91" w:rsidRDefault="00E24B91" w:rsidP="00300C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Modelos híbridos: Combinan </w:t>
      </w:r>
      <w:proofErr w:type="spellStart"/>
      <w:r>
        <w:rPr>
          <w:rFonts w:ascii="Arial" w:hAnsi="Arial" w:cs="Arial"/>
          <w:sz w:val="24"/>
          <w:szCs w:val="24"/>
        </w:rPr>
        <w:t>autoregresivos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autocodificado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4B91">
        <w:rPr>
          <w:rFonts w:ascii="Arial" w:hAnsi="Arial" w:cs="Arial"/>
          <w:sz w:val="24"/>
          <w:szCs w:val="24"/>
          <w:lang w:val="en-GB"/>
        </w:rPr>
        <w:t>Ejemplos</w:t>
      </w:r>
      <w:proofErr w:type="spellEnd"/>
      <w:r w:rsidRPr="00E24B91">
        <w:rPr>
          <w:rFonts w:ascii="Arial" w:hAnsi="Arial" w:cs="Arial"/>
          <w:sz w:val="24"/>
          <w:szCs w:val="24"/>
          <w:lang w:val="en-GB"/>
        </w:rPr>
        <w:t xml:space="preserve">: T5 (Text-to-text </w:t>
      </w:r>
      <w:r>
        <w:rPr>
          <w:rFonts w:ascii="Arial" w:hAnsi="Arial" w:cs="Arial"/>
          <w:sz w:val="24"/>
          <w:szCs w:val="24"/>
          <w:lang w:val="en-GB"/>
        </w:rPr>
        <w:t>Transformer)</w:t>
      </w:r>
    </w:p>
    <w:p w14:paraId="2882371D" w14:textId="17E1C9EA" w:rsidR="00E24B91" w:rsidRDefault="00E24B9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4C0BE01D" w14:textId="79354DF3" w:rsidR="00E24B91" w:rsidRPr="00B90AC3" w:rsidRDefault="00E24B91" w:rsidP="00E24B9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B90AC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LangChain</w:t>
      </w:r>
      <w:proofErr w:type="spellEnd"/>
    </w:p>
    <w:p w14:paraId="4681B9E3" w14:textId="26BC4CA6" w:rsidR="00E24B91" w:rsidRDefault="00E24B91" w:rsidP="00E24B91">
      <w:pPr>
        <w:jc w:val="both"/>
        <w:rPr>
          <w:rFonts w:ascii="Arial" w:hAnsi="Arial" w:cs="Arial"/>
          <w:sz w:val="24"/>
          <w:szCs w:val="24"/>
        </w:rPr>
      </w:pPr>
      <w:r w:rsidRPr="00E24B91">
        <w:rPr>
          <w:rFonts w:ascii="Arial" w:hAnsi="Arial" w:cs="Arial"/>
          <w:sz w:val="24"/>
          <w:szCs w:val="24"/>
        </w:rPr>
        <w:t xml:space="preserve">Potente </w:t>
      </w:r>
      <w:proofErr w:type="spellStart"/>
      <w:r w:rsidRPr="00E24B91">
        <w:rPr>
          <w:rFonts w:ascii="Arial" w:hAnsi="Arial" w:cs="Arial"/>
          <w:sz w:val="24"/>
          <w:szCs w:val="24"/>
        </w:rPr>
        <w:t>framework</w:t>
      </w:r>
      <w:proofErr w:type="spellEnd"/>
      <w:r w:rsidRPr="00E24B91">
        <w:rPr>
          <w:rFonts w:ascii="Arial" w:hAnsi="Arial" w:cs="Arial"/>
          <w:sz w:val="24"/>
          <w:szCs w:val="24"/>
        </w:rPr>
        <w:t xml:space="preserve"> para crear a</w:t>
      </w:r>
      <w:r>
        <w:rPr>
          <w:rFonts w:ascii="Arial" w:hAnsi="Arial" w:cs="Arial"/>
          <w:sz w:val="24"/>
          <w:szCs w:val="24"/>
        </w:rPr>
        <w:t xml:space="preserve">plicaciones relacionadas con el PLN. Permite ampliar las funcionalidades de los </w:t>
      </w:r>
      <w:proofErr w:type="spellStart"/>
      <w:r>
        <w:rPr>
          <w:rFonts w:ascii="Arial" w:hAnsi="Arial" w:cs="Arial"/>
          <w:sz w:val="24"/>
          <w:szCs w:val="24"/>
        </w:rPr>
        <w:t>LLMs</w:t>
      </w:r>
      <w:proofErr w:type="spellEnd"/>
      <w:r>
        <w:rPr>
          <w:rFonts w:ascii="Arial" w:hAnsi="Arial" w:cs="Arial"/>
          <w:sz w:val="24"/>
          <w:szCs w:val="24"/>
        </w:rPr>
        <w:t>. Componentes:</w:t>
      </w:r>
    </w:p>
    <w:p w14:paraId="2DD61A7C" w14:textId="42F74AEE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Modelos: </w:t>
      </w:r>
      <w:proofErr w:type="spellStart"/>
      <w:r>
        <w:rPr>
          <w:rFonts w:ascii="Arial" w:hAnsi="Arial" w:cs="Arial"/>
          <w:sz w:val="24"/>
          <w:szCs w:val="24"/>
        </w:rPr>
        <w:t>LLMs</w:t>
      </w:r>
      <w:proofErr w:type="spellEnd"/>
      <w:r>
        <w:rPr>
          <w:rFonts w:ascii="Arial" w:hAnsi="Arial" w:cs="Arial"/>
          <w:sz w:val="24"/>
          <w:szCs w:val="24"/>
        </w:rPr>
        <w:t xml:space="preserve"> entrenados con gran cantidad de texto</w:t>
      </w:r>
    </w:p>
    <w:p w14:paraId="08190C4F" w14:textId="6874E41D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Prompts</w:t>
      </w:r>
      <w:proofErr w:type="spellEnd"/>
      <w:r>
        <w:rPr>
          <w:rFonts w:ascii="Arial" w:hAnsi="Arial" w:cs="Arial"/>
          <w:sz w:val="24"/>
          <w:szCs w:val="24"/>
        </w:rPr>
        <w:t xml:space="preserve">: texto que guía al LLM para generar el resultado adecuado.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  <w:r>
        <w:rPr>
          <w:rFonts w:ascii="Arial" w:hAnsi="Arial" w:cs="Arial"/>
          <w:sz w:val="24"/>
          <w:szCs w:val="24"/>
        </w:rPr>
        <w:t xml:space="preserve"> permite definir plantillas para dar forma a los </w:t>
      </w:r>
      <w:proofErr w:type="spellStart"/>
      <w:r>
        <w:rPr>
          <w:rFonts w:ascii="Arial" w:hAnsi="Arial" w:cs="Arial"/>
          <w:sz w:val="24"/>
          <w:szCs w:val="24"/>
        </w:rPr>
        <w:t>prompts</w:t>
      </w:r>
      <w:proofErr w:type="spellEnd"/>
      <w:r>
        <w:rPr>
          <w:rFonts w:ascii="Arial" w:hAnsi="Arial" w:cs="Arial"/>
          <w:sz w:val="24"/>
          <w:szCs w:val="24"/>
        </w:rPr>
        <w:t>. Ejemplo: especificar un formato de salida, proporcionar contexto, imitar personas, limitar la salida, etc...</w:t>
      </w:r>
    </w:p>
    <w:p w14:paraId="6BEDE88C" w14:textId="76663A90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Chains</w:t>
      </w:r>
      <w:proofErr w:type="spellEnd"/>
      <w:r>
        <w:rPr>
          <w:rFonts w:ascii="Arial" w:hAnsi="Arial" w:cs="Arial"/>
          <w:sz w:val="24"/>
          <w:szCs w:val="24"/>
        </w:rPr>
        <w:t xml:space="preserve">: secuencia de instrucciones para realizar una tarea. Permite conectar componentes de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</w:p>
    <w:p w14:paraId="49AD5684" w14:textId="36473019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Memoria: almacenamiento de información para que el LLM pueda acceder después. Ejemplo: resultado de la cadena anterior, contexto, etc.</w:t>
      </w:r>
    </w:p>
    <w:p w14:paraId="076F605F" w14:textId="1B5494FC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Índices: documentación externa (no incluida en el entrenamiento)</w:t>
      </w:r>
    </w:p>
    <w:p w14:paraId="513CB2DD" w14:textId="223F3DFB" w:rsidR="00E24B91" w:rsidRDefault="00E24B91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Cargadores de documentos: en la nube, web, bases de datos, etc.</w:t>
      </w:r>
    </w:p>
    <w:p w14:paraId="0983DB2B" w14:textId="681C9877" w:rsidR="00E24B91" w:rsidRDefault="00E24B91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datos vectoriales: datos desestructurados almacenados como </w:t>
      </w:r>
      <w:proofErr w:type="spellStart"/>
      <w:r>
        <w:rPr>
          <w:rFonts w:ascii="Arial" w:hAnsi="Arial" w:cs="Arial"/>
          <w:sz w:val="24"/>
          <w:szCs w:val="24"/>
        </w:rPr>
        <w:t>embeddings</w:t>
      </w:r>
      <w:proofErr w:type="spellEnd"/>
    </w:p>
    <w:p w14:paraId="4B32B1A7" w14:textId="653BD947" w:rsidR="00E24B91" w:rsidRDefault="00E24B91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Divisores de texto: Separar el texto en pa</w:t>
      </w:r>
      <w:r w:rsidR="00B90AC3">
        <w:rPr>
          <w:rFonts w:ascii="Arial" w:hAnsi="Arial" w:cs="Arial"/>
          <w:sz w:val="24"/>
          <w:szCs w:val="24"/>
        </w:rPr>
        <w:t>rtes más pequeñas para que pueda ser procesados de forma más eficiente</w:t>
      </w:r>
    </w:p>
    <w:p w14:paraId="05E02F50" w14:textId="6331D282" w:rsidR="00B90AC3" w:rsidRDefault="00B90AC3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Recuperadores: recuperar e integrar la información externa recolectada</w:t>
      </w:r>
    </w:p>
    <w:p w14:paraId="1C96A9B3" w14:textId="5E90D26D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Agentes y herramientas: Los agentes utilizan un modelo para determinar que acciones realizar. Las herramientas permiten a los agentes de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A5250">
        <w:rPr>
          <w:rFonts w:ascii="Arial" w:hAnsi="Arial" w:cs="Arial"/>
          <w:sz w:val="24"/>
          <w:szCs w:val="24"/>
        </w:rPr>
        <w:t>interactuar</w:t>
      </w:r>
      <w:r>
        <w:rPr>
          <w:rFonts w:ascii="Arial" w:hAnsi="Arial" w:cs="Arial"/>
          <w:sz w:val="24"/>
          <w:szCs w:val="24"/>
        </w:rPr>
        <w:t xml:space="preserve"> con el mundo real (Google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>, Wikipedia, etc.)</w:t>
      </w:r>
    </w:p>
    <w:p w14:paraId="5C71B7AC" w14:textId="4FC5CF4A" w:rsidR="00B90AC3" w:rsidRPr="00040C5E" w:rsidRDefault="00B90AC3" w:rsidP="00B90AC3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Prácticas</w:t>
      </w:r>
    </w:p>
    <w:p w14:paraId="1EB6F535" w14:textId="40EFA121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3.5: Creación de un asistente con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</w:p>
    <w:p w14:paraId="1B3D84E1" w14:textId="7D8C3A4B" w:rsidR="00B90AC3" w:rsidRP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3.6: </w:t>
      </w:r>
      <w:proofErr w:type="spellStart"/>
      <w:r>
        <w:rPr>
          <w:rFonts w:ascii="Arial" w:hAnsi="Arial" w:cs="Arial"/>
          <w:sz w:val="24"/>
          <w:szCs w:val="24"/>
        </w:rPr>
        <w:t>Chatbot</w:t>
      </w:r>
      <w:proofErr w:type="spellEnd"/>
      <w:r>
        <w:rPr>
          <w:rFonts w:ascii="Arial" w:hAnsi="Arial" w:cs="Arial"/>
          <w:sz w:val="24"/>
          <w:szCs w:val="24"/>
        </w:rPr>
        <w:t xml:space="preserve"> para consultas a documentos PDF</w:t>
      </w:r>
    </w:p>
    <w:p w14:paraId="7421007C" w14:textId="7145D6F1" w:rsidR="00B90AC3" w:rsidRDefault="00B90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53C700" w14:textId="3C6AB533" w:rsidR="00785D08" w:rsidRPr="00575DF1" w:rsidRDefault="00B90AC3" w:rsidP="00B44AB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575D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RASA</w:t>
      </w:r>
    </w:p>
    <w:p w14:paraId="20542269" w14:textId="4B9F4745" w:rsidR="00B90AC3" w:rsidRDefault="00B90AC3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antiguos utilizaban patrones de coincidencia, dando respuestas predefinidas y limitadas</w:t>
      </w:r>
      <w:r w:rsidR="00B70B7A">
        <w:rPr>
          <w:rFonts w:ascii="Arial" w:hAnsi="Arial" w:cs="Arial"/>
          <w:sz w:val="24"/>
          <w:szCs w:val="24"/>
        </w:rPr>
        <w:t>. No utilizaban aprendizaje profundo por lo que no mejoraban con el tiempo.</w:t>
      </w:r>
    </w:p>
    <w:p w14:paraId="3ECC4945" w14:textId="1CF78CCF" w:rsidR="00B90AC3" w:rsidRDefault="00B90AC3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RASA es un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para la creación de asistentes y </w:t>
      </w:r>
      <w:proofErr w:type="spellStart"/>
      <w:r>
        <w:rPr>
          <w:rFonts w:ascii="Arial" w:hAnsi="Arial" w:cs="Arial"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en Python y de código abierto. Basa su funcionamiento en 2 componentes principales:</w:t>
      </w:r>
    </w:p>
    <w:p w14:paraId="6F9DD9A6" w14:textId="168E1DB9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NLU: analizar el texto para poder comprenderlos</w:t>
      </w:r>
    </w:p>
    <w:p w14:paraId="3FE70933" w14:textId="18CBDC08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Core: tomar decisiones y dar seguimiento a la conversación</w:t>
      </w:r>
    </w:p>
    <w:p w14:paraId="558EB56F" w14:textId="77777777" w:rsidR="00B70B7A" w:rsidRDefault="00B70B7A" w:rsidP="00B70B7A">
      <w:pPr>
        <w:jc w:val="both"/>
        <w:rPr>
          <w:rFonts w:ascii="Arial" w:hAnsi="Arial" w:cs="Arial"/>
          <w:sz w:val="24"/>
          <w:szCs w:val="24"/>
        </w:rPr>
      </w:pPr>
    </w:p>
    <w:p w14:paraId="4933EE02" w14:textId="35E6E7CE" w:rsidR="00B70B7A" w:rsidRPr="00040C5E" w:rsidRDefault="00B70B7A" w:rsidP="00B70B7A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Comandos</w:t>
      </w:r>
    </w:p>
    <w:p w14:paraId="67888287" w14:textId="72CD6099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Inicialización del entorno: rasa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</w:p>
    <w:p w14:paraId="2E58976C" w14:textId="73476BB8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del entorno: rasa Shell</w:t>
      </w:r>
    </w:p>
    <w:p w14:paraId="41B69B03" w14:textId="3CA51FE9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Entrenamiento del modelo: rasa </w:t>
      </w:r>
      <w:proofErr w:type="spellStart"/>
      <w:r>
        <w:rPr>
          <w:rFonts w:ascii="Arial" w:hAnsi="Arial" w:cs="Arial"/>
          <w:sz w:val="24"/>
          <w:szCs w:val="24"/>
        </w:rPr>
        <w:t>train</w:t>
      </w:r>
      <w:proofErr w:type="spellEnd"/>
    </w:p>
    <w:p w14:paraId="371768DE" w14:textId="5ED850C9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Manejar acciones personalizadas (lanzar servidor): rasa run </w:t>
      </w:r>
      <w:proofErr w:type="spellStart"/>
      <w:r>
        <w:rPr>
          <w:rFonts w:ascii="Arial" w:hAnsi="Arial" w:cs="Arial"/>
          <w:sz w:val="24"/>
          <w:szCs w:val="24"/>
        </w:rPr>
        <w:t>actions</w:t>
      </w:r>
      <w:proofErr w:type="spellEnd"/>
    </w:p>
    <w:p w14:paraId="3A2F5BAA" w14:textId="16188998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Entrenamiento personalizado: rasa interactive</w:t>
      </w:r>
    </w:p>
    <w:p w14:paraId="4CAEAA9D" w14:textId="77777777" w:rsidR="00AF1BEC" w:rsidRPr="00040C5E" w:rsidRDefault="00AF1BEC" w:rsidP="00AF1BEC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9E571F2" w14:textId="034B16BA" w:rsidR="00B70B7A" w:rsidRPr="00040C5E" w:rsidRDefault="00B70B7A" w:rsidP="00B70B7A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Estructura del proyecto</w:t>
      </w:r>
    </w:p>
    <w:p w14:paraId="17B9114D" w14:textId="326D2C4E" w:rsidR="00AF1BEC" w:rsidRDefault="00AF1BEC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y pipelines de entrenamiento: /</w:t>
      </w:r>
      <w:proofErr w:type="spellStart"/>
      <w:r>
        <w:rPr>
          <w:rFonts w:ascii="Arial" w:hAnsi="Arial" w:cs="Arial"/>
          <w:sz w:val="24"/>
          <w:szCs w:val="24"/>
        </w:rPr>
        <w:t>config.yml</w:t>
      </w:r>
      <w:proofErr w:type="spellEnd"/>
    </w:p>
    <w:p w14:paraId="6EFB3D95" w14:textId="5C0DC7DB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Enpoints</w:t>
      </w:r>
      <w:proofErr w:type="spellEnd"/>
      <w:r>
        <w:rPr>
          <w:rFonts w:ascii="Arial" w:hAnsi="Arial" w:cs="Arial"/>
          <w:sz w:val="24"/>
          <w:szCs w:val="24"/>
        </w:rPr>
        <w:t>: /</w:t>
      </w:r>
      <w:proofErr w:type="spellStart"/>
      <w:r>
        <w:rPr>
          <w:rFonts w:ascii="Arial" w:hAnsi="Arial" w:cs="Arial"/>
          <w:sz w:val="24"/>
          <w:szCs w:val="24"/>
        </w:rPr>
        <w:t>endpoints.yml</w:t>
      </w:r>
      <w:proofErr w:type="spellEnd"/>
    </w:p>
    <w:p w14:paraId="5C3D8501" w14:textId="49AEF6AB" w:rsidR="00AF1BEC" w:rsidRPr="00AF1BEC" w:rsidRDefault="00AF1BEC" w:rsidP="00AF1B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Conexiones externas: /</w:t>
      </w:r>
      <w:proofErr w:type="spellStart"/>
      <w:r>
        <w:rPr>
          <w:rFonts w:ascii="Arial" w:hAnsi="Arial" w:cs="Arial"/>
          <w:sz w:val="24"/>
          <w:szCs w:val="24"/>
        </w:rPr>
        <w:t>credentials.yml</w:t>
      </w:r>
      <w:proofErr w:type="spellEnd"/>
    </w:p>
    <w:p w14:paraId="3B659211" w14:textId="1BFA0840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Declaración de </w:t>
      </w:r>
      <w:proofErr w:type="spellStart"/>
      <w:r w:rsidR="00AF1BEC">
        <w:rPr>
          <w:rFonts w:ascii="Arial" w:hAnsi="Arial" w:cs="Arial"/>
          <w:sz w:val="24"/>
          <w:szCs w:val="24"/>
        </w:rPr>
        <w:t>intents</w:t>
      </w:r>
      <w:proofErr w:type="spellEnd"/>
      <w:r>
        <w:rPr>
          <w:rFonts w:ascii="Arial" w:hAnsi="Arial" w:cs="Arial"/>
          <w:sz w:val="24"/>
          <w:szCs w:val="24"/>
        </w:rPr>
        <w:t>, respuestas, slots, formulario: /</w:t>
      </w: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</w:p>
    <w:p w14:paraId="241A382D" w14:textId="77018A4F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Historias del </w:t>
      </w:r>
      <w:proofErr w:type="spellStart"/>
      <w:r>
        <w:rPr>
          <w:rFonts w:ascii="Arial" w:hAnsi="Arial" w:cs="Arial"/>
          <w:sz w:val="24"/>
          <w:szCs w:val="24"/>
        </w:rPr>
        <w:t>ususario</w:t>
      </w:r>
      <w:proofErr w:type="spellEnd"/>
      <w:r>
        <w:rPr>
          <w:rFonts w:ascii="Arial" w:hAnsi="Arial" w:cs="Arial"/>
          <w:sz w:val="24"/>
          <w:szCs w:val="24"/>
        </w:rPr>
        <w:t>: /data/</w:t>
      </w:r>
      <w:proofErr w:type="spellStart"/>
      <w:r>
        <w:rPr>
          <w:rFonts w:ascii="Arial" w:hAnsi="Arial" w:cs="Arial"/>
          <w:sz w:val="24"/>
          <w:szCs w:val="24"/>
        </w:rPr>
        <w:t>stories.yml</w:t>
      </w:r>
      <w:proofErr w:type="spellEnd"/>
    </w:p>
    <w:p w14:paraId="2B76BE8C" w14:textId="733B9BBD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Reglas: /data/</w:t>
      </w:r>
      <w:proofErr w:type="spellStart"/>
      <w:r>
        <w:rPr>
          <w:rFonts w:ascii="Arial" w:hAnsi="Arial" w:cs="Arial"/>
          <w:sz w:val="24"/>
          <w:szCs w:val="24"/>
        </w:rPr>
        <w:t>rules.yml</w:t>
      </w:r>
      <w:proofErr w:type="spellEnd"/>
    </w:p>
    <w:p w14:paraId="3A0E9ED3" w14:textId="7412E6F5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</w:t>
      </w:r>
      <w:proofErr w:type="spellStart"/>
      <w:r>
        <w:rPr>
          <w:rFonts w:ascii="Arial" w:hAnsi="Arial" w:cs="Arial"/>
          <w:sz w:val="24"/>
          <w:szCs w:val="24"/>
        </w:rPr>
        <w:t>intents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ususario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AF1BEC">
        <w:rPr>
          <w:rFonts w:ascii="Arial" w:hAnsi="Arial" w:cs="Arial"/>
          <w:sz w:val="24"/>
          <w:szCs w:val="24"/>
        </w:rPr>
        <w:t>/data/</w:t>
      </w:r>
      <w:proofErr w:type="spellStart"/>
      <w:r w:rsidR="00AF1BEC">
        <w:rPr>
          <w:rFonts w:ascii="Arial" w:hAnsi="Arial" w:cs="Arial"/>
          <w:sz w:val="24"/>
          <w:szCs w:val="24"/>
        </w:rPr>
        <w:t>nlu.yml</w:t>
      </w:r>
      <w:proofErr w:type="spellEnd"/>
    </w:p>
    <w:p w14:paraId="03F05D5B" w14:textId="498DB2B6" w:rsidR="00AF1BEC" w:rsidRDefault="00AF1BEC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definidas del usuario: /actions/actions.py</w:t>
      </w:r>
    </w:p>
    <w:p w14:paraId="4A485D7B" w14:textId="77777777" w:rsidR="00AF1BEC" w:rsidRDefault="00AF1BEC" w:rsidP="00AF1BEC">
      <w:pPr>
        <w:jc w:val="both"/>
        <w:rPr>
          <w:rFonts w:ascii="Arial" w:hAnsi="Arial" w:cs="Arial"/>
          <w:sz w:val="24"/>
          <w:szCs w:val="24"/>
        </w:rPr>
      </w:pPr>
    </w:p>
    <w:p w14:paraId="3D884944" w14:textId="1A0171CE" w:rsidR="00AF1BEC" w:rsidRPr="00040C5E" w:rsidRDefault="00AF1BEC" w:rsidP="00AF1BEC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Gestión de desvíos</w:t>
      </w:r>
    </w:p>
    <w:p w14:paraId="26EFDA15" w14:textId="2A174D6B" w:rsidR="00AF1BEC" w:rsidRDefault="00AF1BEC" w:rsidP="00AF1B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Mensajes fuera de contexto (reglas específicas)</w:t>
      </w:r>
    </w:p>
    <w:p w14:paraId="6C68BF90" w14:textId="05BFC458" w:rsidR="00AF1BEC" w:rsidRDefault="00AF1BEC" w:rsidP="00AF1B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Recuperaciones (</w:t>
      </w:r>
      <w:proofErr w:type="spellStart"/>
      <w:r>
        <w:rPr>
          <w:rFonts w:ascii="Arial" w:hAnsi="Arial" w:cs="Arial"/>
          <w:sz w:val="24"/>
          <w:szCs w:val="24"/>
        </w:rPr>
        <w:t>fallbacks</w:t>
      </w:r>
      <w:proofErr w:type="spellEnd"/>
      <w:r>
        <w:rPr>
          <w:rFonts w:ascii="Arial" w:hAnsi="Arial" w:cs="Arial"/>
          <w:sz w:val="24"/>
          <w:szCs w:val="24"/>
        </w:rPr>
        <w:t>): mecanismos para manejar mensajes en los que el modelo NLU tiene poca confianza al clasificar el mensaje. Se puede implementar de 2 formas</w:t>
      </w:r>
    </w:p>
    <w:p w14:paraId="1E1B363B" w14:textId="07743445" w:rsidR="00AF1BEC" w:rsidRDefault="00AF1BEC" w:rsidP="00AF1BE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FallbackC</w:t>
      </w:r>
      <w:r w:rsidR="00721C97">
        <w:rPr>
          <w:rFonts w:ascii="Arial" w:hAnsi="Arial" w:cs="Arial"/>
          <w:sz w:val="24"/>
          <w:szCs w:val="24"/>
        </w:rPr>
        <w:t>lassifier</w:t>
      </w:r>
      <w:proofErr w:type="spellEnd"/>
      <w:r w:rsidR="00721C97">
        <w:rPr>
          <w:rFonts w:ascii="Arial" w:hAnsi="Arial" w:cs="Arial"/>
          <w:sz w:val="24"/>
          <w:szCs w:val="24"/>
        </w:rPr>
        <w:t xml:space="preserve">: crear una regla para que el </w:t>
      </w:r>
      <w:proofErr w:type="spellStart"/>
      <w:r w:rsidR="00721C97">
        <w:rPr>
          <w:rFonts w:ascii="Arial" w:hAnsi="Arial" w:cs="Arial"/>
          <w:sz w:val="24"/>
          <w:szCs w:val="24"/>
        </w:rPr>
        <w:t>intent</w:t>
      </w:r>
      <w:proofErr w:type="spellEnd"/>
      <w:r w:rsidR="00721C97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721C97">
        <w:rPr>
          <w:rFonts w:ascii="Arial" w:hAnsi="Arial" w:cs="Arial"/>
          <w:sz w:val="24"/>
          <w:szCs w:val="24"/>
        </w:rPr>
        <w:t>nlu_fallback</w:t>
      </w:r>
      <w:proofErr w:type="spellEnd"/>
      <w:r w:rsidR="00721C97">
        <w:rPr>
          <w:rFonts w:ascii="Arial" w:hAnsi="Arial" w:cs="Arial"/>
          <w:sz w:val="24"/>
          <w:szCs w:val="24"/>
        </w:rPr>
        <w:t>’ tenga cierta respuesta</w:t>
      </w:r>
    </w:p>
    <w:p w14:paraId="4E6F1E3D" w14:textId="5F25816C" w:rsidR="00721C97" w:rsidRDefault="00721C97" w:rsidP="00AF1BE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RulePolicy</w:t>
      </w:r>
      <w:proofErr w:type="spellEnd"/>
      <w:r>
        <w:rPr>
          <w:rFonts w:ascii="Arial" w:hAnsi="Arial" w:cs="Arial"/>
          <w:sz w:val="24"/>
          <w:szCs w:val="24"/>
        </w:rPr>
        <w:t xml:space="preserve">: especificar un </w:t>
      </w:r>
      <w:proofErr w:type="spellStart"/>
      <w:r>
        <w:rPr>
          <w:rFonts w:ascii="Arial" w:hAnsi="Arial" w:cs="Arial"/>
          <w:sz w:val="24"/>
          <w:szCs w:val="24"/>
        </w:rPr>
        <w:t>threshold</w:t>
      </w:r>
      <w:proofErr w:type="spellEnd"/>
      <w:r>
        <w:rPr>
          <w:rFonts w:ascii="Arial" w:hAnsi="Arial" w:cs="Arial"/>
          <w:sz w:val="24"/>
          <w:szCs w:val="24"/>
        </w:rPr>
        <w:t xml:space="preserve"> y una acción por defecto. Agregar una respuesta ‘</w:t>
      </w:r>
      <w:proofErr w:type="spellStart"/>
      <w:r>
        <w:rPr>
          <w:rFonts w:ascii="Arial" w:hAnsi="Arial" w:cs="Arial"/>
          <w:sz w:val="24"/>
          <w:szCs w:val="24"/>
        </w:rPr>
        <w:t>utter_default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69C91FBE" w14:textId="69AB6774" w:rsidR="00721C97" w:rsidRDefault="00721C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6E4F3C" w14:textId="0761472C" w:rsidR="00721C97" w:rsidRPr="00040C5E" w:rsidRDefault="00721C97" w:rsidP="00721C97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lastRenderedPageBreak/>
        <w:t>Acciones</w:t>
      </w:r>
    </w:p>
    <w:p w14:paraId="61A5ABBD" w14:textId="4B1FA50E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acción tiene su propia clase con 2 funciones</w:t>
      </w:r>
    </w:p>
    <w:p w14:paraId="19FA7ADE" w14:textId="4C587E3E" w:rsidR="00721C97" w:rsidRDefault="00721C97" w:rsidP="00721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: nombre de la acción definido en </w:t>
      </w: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</w:p>
    <w:p w14:paraId="5E0FADBC" w14:textId="36004BB9" w:rsidR="00721C97" w:rsidRDefault="00721C97" w:rsidP="00721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Run: código a ejecutar. Parámetros:</w:t>
      </w:r>
    </w:p>
    <w:p w14:paraId="0AF727A6" w14:textId="64EEB473" w:rsidR="00721C97" w:rsidRDefault="00721C97" w:rsidP="00721C9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Dispatcher</w:t>
      </w:r>
      <w:proofErr w:type="spellEnd"/>
      <w:r>
        <w:rPr>
          <w:rFonts w:ascii="Arial" w:hAnsi="Arial" w:cs="Arial"/>
          <w:sz w:val="24"/>
          <w:szCs w:val="24"/>
        </w:rPr>
        <w:t>: para enviar mensajes al usuario</w:t>
      </w:r>
    </w:p>
    <w:p w14:paraId="0E507004" w14:textId="6970FFF5" w:rsidR="00721C97" w:rsidRPr="00721C97" w:rsidRDefault="00721C97" w:rsidP="00721C9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721C97">
        <w:rPr>
          <w:rFonts w:ascii="Arial" w:hAnsi="Arial" w:cs="Arial"/>
          <w:sz w:val="24"/>
          <w:szCs w:val="24"/>
          <w:lang w:val="en-GB"/>
        </w:rPr>
        <w:t xml:space="preserve">Tracker: acceder a </w:t>
      </w:r>
      <w:r w:rsidR="00575DF1" w:rsidRPr="00721C97">
        <w:rPr>
          <w:rFonts w:ascii="Arial" w:hAnsi="Arial" w:cs="Arial"/>
          <w:sz w:val="24"/>
          <w:szCs w:val="24"/>
          <w:lang w:val="en-GB"/>
        </w:rPr>
        <w:t>slot</w:t>
      </w:r>
      <w:r w:rsidRPr="00721C97">
        <w:rPr>
          <w:rFonts w:ascii="Arial" w:hAnsi="Arial" w:cs="Arial"/>
          <w:sz w:val="24"/>
          <w:szCs w:val="24"/>
          <w:lang w:val="en-GB"/>
        </w:rPr>
        <w:t>, i</w:t>
      </w:r>
      <w:r>
        <w:rPr>
          <w:rFonts w:ascii="Arial" w:hAnsi="Arial" w:cs="Arial"/>
          <w:sz w:val="24"/>
          <w:szCs w:val="24"/>
          <w:lang w:val="en-GB"/>
        </w:rPr>
        <w:t xml:space="preserve">ntents,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entidades</w:t>
      </w:r>
      <w:proofErr w:type="spellEnd"/>
      <w:r>
        <w:rPr>
          <w:rFonts w:ascii="Arial" w:hAnsi="Arial" w:cs="Arial"/>
          <w:sz w:val="24"/>
          <w:szCs w:val="24"/>
          <w:lang w:val="en-GB"/>
        </w:rPr>
        <w:t>, etc…</w:t>
      </w:r>
    </w:p>
    <w:p w14:paraId="322A41BC" w14:textId="11A523F6" w:rsidR="00721C97" w:rsidRDefault="00721C97" w:rsidP="00721C9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: acceso al fichero </w:t>
      </w: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</w:p>
    <w:p w14:paraId="6C147C3B" w14:textId="52F4A6A7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habilitar las acciones que he hacerlo en </w:t>
      </w:r>
      <w:proofErr w:type="spellStart"/>
      <w:r>
        <w:rPr>
          <w:rFonts w:ascii="Arial" w:hAnsi="Arial" w:cs="Arial"/>
          <w:sz w:val="24"/>
          <w:szCs w:val="24"/>
        </w:rPr>
        <w:t>endpoints.yml</w:t>
      </w:r>
      <w:proofErr w:type="spellEnd"/>
      <w:r>
        <w:rPr>
          <w:rFonts w:ascii="Arial" w:hAnsi="Arial" w:cs="Arial"/>
          <w:sz w:val="24"/>
          <w:szCs w:val="24"/>
        </w:rPr>
        <w:t xml:space="preserve"> y lanzar el servidor</w:t>
      </w:r>
    </w:p>
    <w:p w14:paraId="33B28CC9" w14:textId="77777777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</w:p>
    <w:p w14:paraId="34F546D0" w14:textId="4D41C340" w:rsidR="00721C97" w:rsidRPr="00040C5E" w:rsidRDefault="00721C97" w:rsidP="00721C97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Formularios</w:t>
      </w:r>
    </w:p>
    <w:p w14:paraId="7806DE00" w14:textId="590D711C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RASA cuenta con slots para almacenar datos</w:t>
      </w:r>
    </w:p>
    <w:p w14:paraId="543F1EF0" w14:textId="6C657E10" w:rsidR="008C2194" w:rsidRDefault="008C2194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utilizar un formulario:</w:t>
      </w:r>
    </w:p>
    <w:p w14:paraId="21F277E1" w14:textId="249E6710" w:rsidR="008C2194" w:rsidRP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2194">
        <w:rPr>
          <w:rFonts w:ascii="Arial" w:hAnsi="Arial" w:cs="Arial"/>
          <w:sz w:val="24"/>
          <w:szCs w:val="24"/>
        </w:rPr>
        <w:t xml:space="preserve">Los formularios se tienen que declara en </w:t>
      </w:r>
      <w:proofErr w:type="spellStart"/>
      <w:r w:rsidRPr="008C2194">
        <w:rPr>
          <w:rFonts w:ascii="Arial" w:hAnsi="Arial" w:cs="Arial"/>
          <w:sz w:val="24"/>
          <w:szCs w:val="24"/>
        </w:rPr>
        <w:t>domain.yml</w:t>
      </w:r>
      <w:proofErr w:type="spellEnd"/>
      <w:r w:rsidRPr="008C2194">
        <w:rPr>
          <w:rFonts w:ascii="Arial" w:hAnsi="Arial" w:cs="Arial"/>
          <w:sz w:val="24"/>
          <w:szCs w:val="24"/>
        </w:rPr>
        <w:t xml:space="preserve"> bajo ‘</w:t>
      </w:r>
      <w:proofErr w:type="spellStart"/>
      <w:r w:rsidRPr="008C2194">
        <w:rPr>
          <w:rFonts w:ascii="Arial" w:hAnsi="Arial" w:cs="Arial"/>
          <w:sz w:val="24"/>
          <w:szCs w:val="24"/>
        </w:rPr>
        <w:t>forms</w:t>
      </w:r>
      <w:proofErr w:type="spellEnd"/>
      <w:r w:rsidRPr="008C2194">
        <w:rPr>
          <w:rFonts w:ascii="Arial" w:hAnsi="Arial" w:cs="Arial"/>
          <w:sz w:val="24"/>
          <w:szCs w:val="24"/>
        </w:rPr>
        <w:t>’</w:t>
      </w:r>
    </w:p>
    <w:p w14:paraId="64775236" w14:textId="02203C56" w:rsidR="008C2194" w:rsidRP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2194">
        <w:rPr>
          <w:rFonts w:ascii="Arial" w:hAnsi="Arial" w:cs="Arial"/>
          <w:sz w:val="24"/>
          <w:szCs w:val="24"/>
        </w:rPr>
        <w:t>Las respuestas de un formulario tienen que seguir ‘</w:t>
      </w:r>
      <w:proofErr w:type="spellStart"/>
      <w:r w:rsidRPr="008C2194">
        <w:rPr>
          <w:rFonts w:ascii="Arial" w:hAnsi="Arial" w:cs="Arial"/>
          <w:sz w:val="24"/>
          <w:szCs w:val="24"/>
        </w:rPr>
        <w:t>utter_ask_slot</w:t>
      </w:r>
      <w:proofErr w:type="spellEnd"/>
      <w:r w:rsidRPr="008C2194">
        <w:rPr>
          <w:rFonts w:ascii="Arial" w:hAnsi="Arial" w:cs="Arial"/>
          <w:sz w:val="24"/>
          <w:szCs w:val="24"/>
        </w:rPr>
        <w:t>’</w:t>
      </w:r>
    </w:p>
    <w:p w14:paraId="255BD08F" w14:textId="597563FB" w:rsidR="008C2194" w:rsidRP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2194">
        <w:rPr>
          <w:rFonts w:ascii="Arial" w:hAnsi="Arial" w:cs="Arial"/>
          <w:sz w:val="24"/>
          <w:szCs w:val="24"/>
        </w:rPr>
        <w:t>En rules hay reglas para activar y desactivar el formulario</w:t>
      </w:r>
    </w:p>
    <w:p w14:paraId="767A34EF" w14:textId="4B4481BA" w:rsidR="008C2194" w:rsidRDefault="008C2194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formularios pueden desviarse:</w:t>
      </w:r>
    </w:p>
    <w:p w14:paraId="6D19A632" w14:textId="6D1328BF" w:rsid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 repentina a otras </w:t>
      </w:r>
      <w:r w:rsidR="00575DF1">
        <w:rPr>
          <w:rFonts w:ascii="Arial" w:hAnsi="Arial" w:cs="Arial"/>
          <w:sz w:val="24"/>
          <w:szCs w:val="24"/>
        </w:rPr>
        <w:t>intenciones</w:t>
      </w:r>
      <w:r>
        <w:rPr>
          <w:rFonts w:ascii="Arial" w:hAnsi="Arial" w:cs="Arial"/>
          <w:sz w:val="24"/>
          <w:szCs w:val="24"/>
        </w:rPr>
        <w:t>:</w:t>
      </w:r>
      <w:r w:rsidR="00575DF1">
        <w:rPr>
          <w:rFonts w:ascii="Arial" w:hAnsi="Arial" w:cs="Arial"/>
          <w:sz w:val="24"/>
          <w:szCs w:val="24"/>
        </w:rPr>
        <w:t xml:space="preserve"> Para casos puntuales se hace referencia a las reglas</w:t>
      </w:r>
    </w:p>
    <w:p w14:paraId="17EF8BBC" w14:textId="1C083983" w:rsid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Petición de cancelación</w:t>
      </w:r>
      <w:r w:rsidR="00575DF1">
        <w:rPr>
          <w:rFonts w:ascii="Arial" w:hAnsi="Arial" w:cs="Arial"/>
          <w:sz w:val="24"/>
          <w:szCs w:val="24"/>
        </w:rPr>
        <w:t>: un usuario pide salir del formulario.</w:t>
      </w:r>
    </w:p>
    <w:p w14:paraId="62CCE81B" w14:textId="3D162CEE" w:rsidR="00575DF1" w:rsidRDefault="00575DF1" w:rsidP="00575DF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una historia en </w:t>
      </w:r>
      <w:proofErr w:type="spellStart"/>
      <w:r>
        <w:rPr>
          <w:rFonts w:ascii="Arial" w:hAnsi="Arial" w:cs="Arial"/>
          <w:sz w:val="24"/>
          <w:szCs w:val="24"/>
        </w:rPr>
        <w:t>stories.yml</w:t>
      </w:r>
      <w:proofErr w:type="spellEnd"/>
    </w:p>
    <w:p w14:paraId="299DAC77" w14:textId="36154782" w:rsidR="00575DF1" w:rsidRDefault="00575DF1" w:rsidP="00575DF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un </w:t>
      </w:r>
      <w:proofErr w:type="spellStart"/>
      <w:r>
        <w:rPr>
          <w:rFonts w:ascii="Arial" w:hAnsi="Arial" w:cs="Arial"/>
          <w:sz w:val="24"/>
          <w:szCs w:val="24"/>
        </w:rPr>
        <w:t>intent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nlu.yml</w:t>
      </w:r>
      <w:proofErr w:type="spellEnd"/>
    </w:p>
    <w:p w14:paraId="646CE1CC" w14:textId="6FEAF914" w:rsidR="00575DF1" w:rsidRPr="008C2194" w:rsidRDefault="00575DF1" w:rsidP="00575DF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  <w:r>
        <w:rPr>
          <w:rFonts w:ascii="Arial" w:hAnsi="Arial" w:cs="Arial"/>
          <w:sz w:val="24"/>
          <w:szCs w:val="24"/>
        </w:rPr>
        <w:t>: agregar respuesta para confirmar la cancelación</w:t>
      </w:r>
    </w:p>
    <w:p w14:paraId="1BB42991" w14:textId="77777777" w:rsidR="00721C97" w:rsidRP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</w:p>
    <w:p w14:paraId="6511FC12" w14:textId="77777777" w:rsidR="00785D08" w:rsidRPr="00E24B91" w:rsidRDefault="00785D08" w:rsidP="00B44AB4">
      <w:pPr>
        <w:jc w:val="both"/>
        <w:rPr>
          <w:rFonts w:ascii="Arial" w:hAnsi="Arial" w:cs="Arial"/>
          <w:sz w:val="24"/>
          <w:szCs w:val="24"/>
        </w:rPr>
      </w:pPr>
    </w:p>
    <w:sectPr w:rsidR="00785D08" w:rsidRPr="00E24B91" w:rsidSect="00226A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2212"/>
    <w:multiLevelType w:val="hybridMultilevel"/>
    <w:tmpl w:val="339EC390"/>
    <w:lvl w:ilvl="0" w:tplc="38AED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F6B59"/>
    <w:multiLevelType w:val="hybridMultilevel"/>
    <w:tmpl w:val="BBE25C58"/>
    <w:lvl w:ilvl="0" w:tplc="B8AA033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241A"/>
    <w:multiLevelType w:val="hybridMultilevel"/>
    <w:tmpl w:val="31502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4A7"/>
    <w:multiLevelType w:val="hybridMultilevel"/>
    <w:tmpl w:val="B04CC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10282">
    <w:abstractNumId w:val="1"/>
  </w:num>
  <w:num w:numId="2" w16cid:durableId="243950800">
    <w:abstractNumId w:val="3"/>
  </w:num>
  <w:num w:numId="3" w16cid:durableId="307635696">
    <w:abstractNumId w:val="2"/>
  </w:num>
  <w:num w:numId="4" w16cid:durableId="185141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95"/>
    <w:rsid w:val="00040C5E"/>
    <w:rsid w:val="00175848"/>
    <w:rsid w:val="001C4713"/>
    <w:rsid w:val="00226AE2"/>
    <w:rsid w:val="00300CCD"/>
    <w:rsid w:val="004A5250"/>
    <w:rsid w:val="004C5D95"/>
    <w:rsid w:val="00575DF1"/>
    <w:rsid w:val="00601FEA"/>
    <w:rsid w:val="00635907"/>
    <w:rsid w:val="00721C97"/>
    <w:rsid w:val="00785D08"/>
    <w:rsid w:val="00840956"/>
    <w:rsid w:val="008C2194"/>
    <w:rsid w:val="00976E99"/>
    <w:rsid w:val="00A943BD"/>
    <w:rsid w:val="00AF1BEC"/>
    <w:rsid w:val="00B44AB4"/>
    <w:rsid w:val="00B70B7A"/>
    <w:rsid w:val="00B90AC3"/>
    <w:rsid w:val="00C53B5F"/>
    <w:rsid w:val="00DC792C"/>
    <w:rsid w:val="00DD60D2"/>
    <w:rsid w:val="00E2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BD4D"/>
  <w15:chartTrackingRefBased/>
  <w15:docId w15:val="{D9F5A537-9748-4DA0-8532-AB6CC65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Julián B. Sánchez López</cp:lastModifiedBy>
  <cp:revision>3</cp:revision>
  <dcterms:created xsi:type="dcterms:W3CDTF">2024-04-28T08:56:00Z</dcterms:created>
  <dcterms:modified xsi:type="dcterms:W3CDTF">2024-04-28T16:59:00Z</dcterms:modified>
</cp:coreProperties>
</file>