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07A" w:rsidRDefault="004B408C" w:rsidP="004B408C">
      <w:pPr>
        <w:jc w:val="center"/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B408C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FOL: TEMA </w:t>
      </w:r>
      <w:r w:rsidR="00E20DF9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4</w:t>
      </w:r>
    </w:p>
    <w:p w:rsidR="004B408C" w:rsidRPr="004B408C" w:rsidRDefault="004B408C" w:rsidP="004B408C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4B408C">
        <w:rPr>
          <w:sz w:val="28"/>
          <w:szCs w:val="28"/>
          <w:u w:val="single" w:color="FF0000"/>
        </w:rPr>
        <w:t>Concepto de salario</w:t>
      </w:r>
    </w:p>
    <w:p w:rsidR="004B408C" w:rsidRDefault="004B408C" w:rsidP="004B408C">
      <w:pPr>
        <w:pStyle w:val="Prrafodelista"/>
        <w:numPr>
          <w:ilvl w:val="0"/>
          <w:numId w:val="2"/>
        </w:numPr>
      </w:pPr>
      <w:r>
        <w:t>El salario es la contraprestación por los servicios prestados. Tipos de salario</w:t>
      </w:r>
    </w:p>
    <w:p w:rsidR="004B408C" w:rsidRDefault="004B408C" w:rsidP="004B408C">
      <w:pPr>
        <w:jc w:val="center"/>
      </w:pPr>
      <w:r>
        <w:rPr>
          <w:noProof/>
        </w:rPr>
        <w:drawing>
          <wp:inline distT="0" distB="0" distL="0" distR="0" wp14:anchorId="6CCF968E" wp14:editId="6F97CC39">
            <wp:extent cx="6645910" cy="1731645"/>
            <wp:effectExtent l="0" t="0" r="254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8C" w:rsidRDefault="004B408C" w:rsidP="004B408C">
      <w:pPr>
        <w:spacing w:after="0"/>
      </w:pPr>
      <w:r>
        <w:tab/>
        <w:t>Clases de salario:</w:t>
      </w:r>
    </w:p>
    <w:p w:rsidR="004B408C" w:rsidRDefault="004B408C" w:rsidP="004B408C">
      <w:pPr>
        <w:pStyle w:val="Prrafodelista"/>
        <w:numPr>
          <w:ilvl w:val="0"/>
          <w:numId w:val="3"/>
        </w:numPr>
      </w:pPr>
      <w:r>
        <w:t>En dinero: en una moneda de curso legar a través de una transferencia o un cheque.</w:t>
      </w:r>
    </w:p>
    <w:p w:rsidR="004B408C" w:rsidRDefault="004B408C" w:rsidP="004B408C">
      <w:pPr>
        <w:pStyle w:val="Prrafodelista"/>
        <w:numPr>
          <w:ilvl w:val="0"/>
          <w:numId w:val="3"/>
        </w:numPr>
      </w:pPr>
      <w:r>
        <w:t>En especie: bienes distintos al dinero</w:t>
      </w:r>
    </w:p>
    <w:p w:rsidR="004B408C" w:rsidRDefault="00014832" w:rsidP="00014832">
      <w:pPr>
        <w:spacing w:after="0"/>
        <w:ind w:left="1080"/>
      </w:pPr>
      <w:r>
        <w:t xml:space="preserve">→ </w:t>
      </w:r>
      <w:r w:rsidR="004B408C">
        <w:t>Tipo de salario en dinero:</w:t>
      </w:r>
    </w:p>
    <w:p w:rsidR="004B408C" w:rsidRDefault="00D312CE" w:rsidP="004B408C">
      <w:pPr>
        <w:pStyle w:val="Prrafodelista"/>
        <w:numPr>
          <w:ilvl w:val="0"/>
          <w:numId w:val="4"/>
        </w:numPr>
      </w:pPr>
      <w:r>
        <w:t>Unidad</w:t>
      </w:r>
      <w:r w:rsidR="004B408C">
        <w:t xml:space="preserve"> de tiempo: por duración del trabajo independientemente de la obra realizada</w:t>
      </w:r>
    </w:p>
    <w:p w:rsidR="004B408C" w:rsidRDefault="004B408C" w:rsidP="004B408C">
      <w:pPr>
        <w:pStyle w:val="Prrafodelista"/>
        <w:numPr>
          <w:ilvl w:val="0"/>
          <w:numId w:val="4"/>
        </w:numPr>
      </w:pPr>
      <w:r>
        <w:t>Unidad de obra: por la cantidad y calidad del trabajo realizados, independientemente del tiempo</w:t>
      </w:r>
    </w:p>
    <w:p w:rsidR="004B408C" w:rsidRDefault="004B408C" w:rsidP="004B408C">
      <w:pPr>
        <w:pStyle w:val="Prrafodelista"/>
        <w:numPr>
          <w:ilvl w:val="0"/>
          <w:numId w:val="4"/>
        </w:numPr>
      </w:pPr>
      <w:r>
        <w:t>Mixto: combinación por tiempo y rendimiento.</w:t>
      </w:r>
    </w:p>
    <w:p w:rsidR="004B408C" w:rsidRDefault="00014832" w:rsidP="00014832">
      <w:pPr>
        <w:spacing w:after="0"/>
        <w:ind w:left="1080"/>
      </w:pPr>
      <w:r>
        <w:t xml:space="preserve">→ </w:t>
      </w:r>
      <w:r w:rsidR="004B408C">
        <w:t>Tipo de salario en especie: no puede superar el 30% de las percepciones salariales</w:t>
      </w:r>
    </w:p>
    <w:p w:rsidR="004B408C" w:rsidRDefault="004B408C" w:rsidP="004B408C">
      <w:pPr>
        <w:pStyle w:val="Prrafodelista"/>
        <w:numPr>
          <w:ilvl w:val="0"/>
          <w:numId w:val="5"/>
        </w:numPr>
      </w:pPr>
      <w:r>
        <w:t>Que la empresa ponga a disposición del trabajador una vivienda</w:t>
      </w:r>
    </w:p>
    <w:p w:rsidR="00D312CE" w:rsidRDefault="00D312CE" w:rsidP="004B408C">
      <w:pPr>
        <w:pStyle w:val="Prrafodelista"/>
        <w:numPr>
          <w:ilvl w:val="0"/>
          <w:numId w:val="5"/>
        </w:numPr>
      </w:pPr>
      <w:r>
        <w:t>Proporcionar un automóvil</w:t>
      </w:r>
    </w:p>
    <w:p w:rsidR="00D312CE" w:rsidRDefault="00D312CE" w:rsidP="004B408C">
      <w:pPr>
        <w:pStyle w:val="Prrafodelista"/>
        <w:numPr>
          <w:ilvl w:val="0"/>
          <w:numId w:val="5"/>
        </w:numPr>
      </w:pPr>
      <w:r>
        <w:t>Préstamo al trabajador con un interés menor al legal</w:t>
      </w:r>
    </w:p>
    <w:p w:rsidR="00D312CE" w:rsidRDefault="00D312CE" w:rsidP="004B408C">
      <w:pPr>
        <w:pStyle w:val="Prrafodelista"/>
        <w:numPr>
          <w:ilvl w:val="0"/>
          <w:numId w:val="5"/>
        </w:numPr>
      </w:pPr>
      <w:r>
        <w:t>Pagar estudios</w:t>
      </w:r>
    </w:p>
    <w:p w:rsidR="00D312CE" w:rsidRDefault="00D312CE" w:rsidP="004B408C">
      <w:pPr>
        <w:pStyle w:val="Prrafodelista"/>
        <w:numPr>
          <w:ilvl w:val="0"/>
          <w:numId w:val="5"/>
        </w:numPr>
      </w:pPr>
      <w:r>
        <w:t>Primas de seguros</w:t>
      </w:r>
    </w:p>
    <w:p w:rsidR="00D312CE" w:rsidRDefault="00D312CE" w:rsidP="004B408C">
      <w:pPr>
        <w:pStyle w:val="Prrafodelista"/>
        <w:numPr>
          <w:ilvl w:val="0"/>
          <w:numId w:val="5"/>
        </w:numPr>
      </w:pPr>
      <w:r>
        <w:t>Aportaciones a planes de pensiones</w:t>
      </w:r>
    </w:p>
    <w:p w:rsidR="00945141" w:rsidRDefault="00945141" w:rsidP="00945141">
      <w:pPr>
        <w:ind w:left="720"/>
      </w:pPr>
      <w:r>
        <w:t>El Salario mínimo interprofesional (SMI): es la retribución mínima fijada anualmente por el Gobierno (900€ / mes – 12.600€ anuales (14 pagas)</w:t>
      </w:r>
    </w:p>
    <w:p w:rsidR="00945141" w:rsidRDefault="00945141" w:rsidP="00945141">
      <w:pPr>
        <w:ind w:left="720"/>
      </w:pPr>
      <w:r>
        <w:t>La empresa debe efectuar el pago respetando los siguientes criterios:</w:t>
      </w:r>
    </w:p>
    <w:p w:rsidR="00945141" w:rsidRDefault="008224CE" w:rsidP="00945141">
      <w:pPr>
        <w:pStyle w:val="Prrafodelista"/>
        <w:numPr>
          <w:ilvl w:val="0"/>
          <w:numId w:val="6"/>
        </w:numPr>
      </w:pPr>
      <w:r>
        <w:t>Percepción del salario en la fecha y lugar determinados.</w:t>
      </w:r>
    </w:p>
    <w:p w:rsidR="008224CE" w:rsidRDefault="008224CE" w:rsidP="00945141">
      <w:pPr>
        <w:pStyle w:val="Prrafodelista"/>
        <w:numPr>
          <w:ilvl w:val="0"/>
          <w:numId w:val="6"/>
        </w:numPr>
      </w:pPr>
      <w:r>
        <w:t>Entrega de un recibo justificativo</w:t>
      </w:r>
    </w:p>
    <w:p w:rsidR="008224CE" w:rsidRDefault="008224CE" w:rsidP="00945141">
      <w:pPr>
        <w:pStyle w:val="Prrafodelista"/>
        <w:numPr>
          <w:ilvl w:val="0"/>
          <w:numId w:val="6"/>
        </w:numPr>
      </w:pPr>
      <w:r>
        <w:t>Pago periódico (no se debe superar el mes)</w:t>
      </w:r>
    </w:p>
    <w:p w:rsidR="008224CE" w:rsidRDefault="008224CE" w:rsidP="00945141">
      <w:pPr>
        <w:pStyle w:val="Prrafodelista"/>
        <w:numPr>
          <w:ilvl w:val="0"/>
          <w:numId w:val="6"/>
        </w:numPr>
      </w:pPr>
      <w:r>
        <w:t>Poder solicitar anticipos por el trabajo ya realizado</w:t>
      </w:r>
    </w:p>
    <w:p w:rsidR="008224CE" w:rsidRDefault="008224CE" w:rsidP="00945141">
      <w:pPr>
        <w:pStyle w:val="Prrafodelista"/>
        <w:numPr>
          <w:ilvl w:val="0"/>
          <w:numId w:val="6"/>
        </w:numPr>
      </w:pPr>
      <w:r>
        <w:t>10% del salario por demora</w:t>
      </w:r>
    </w:p>
    <w:p w:rsidR="008224CE" w:rsidRDefault="008224CE" w:rsidP="008224CE">
      <w:pPr>
        <w:ind w:left="720"/>
      </w:pPr>
      <w:r>
        <w:t>El trabajador tiene derecho a percibir anticipos por el trabajo ya realizado.</w:t>
      </w:r>
    </w:p>
    <w:p w:rsidR="008224CE" w:rsidRDefault="008224CE" w:rsidP="008224CE">
      <w:pPr>
        <w:spacing w:after="0"/>
        <w:ind w:left="720"/>
      </w:pPr>
      <w:r>
        <w:t>En nómina debe constar</w:t>
      </w:r>
    </w:p>
    <w:p w:rsidR="008224CE" w:rsidRDefault="008224CE" w:rsidP="008224CE">
      <w:pPr>
        <w:pStyle w:val="Prrafodelista"/>
        <w:numPr>
          <w:ilvl w:val="0"/>
          <w:numId w:val="7"/>
        </w:numPr>
      </w:pPr>
      <w:r>
        <w:t>Devengos: todo lo que se recibe (en salario y en especie)</w:t>
      </w:r>
    </w:p>
    <w:p w:rsidR="008224CE" w:rsidRDefault="008224CE" w:rsidP="008224CE">
      <w:pPr>
        <w:pStyle w:val="Prrafodelista"/>
        <w:numPr>
          <w:ilvl w:val="0"/>
          <w:numId w:val="7"/>
        </w:numPr>
      </w:pPr>
      <w:r>
        <w:t>Deducciones: los impuestos que se restan a la nómina</w:t>
      </w:r>
    </w:p>
    <w:p w:rsidR="008224CE" w:rsidRDefault="008224CE">
      <w:r>
        <w:br w:type="page"/>
      </w:r>
    </w:p>
    <w:p w:rsidR="008224CE" w:rsidRDefault="008224CE" w:rsidP="008224CE">
      <w:pPr>
        <w:spacing w:after="0"/>
        <w:ind w:firstLine="720"/>
      </w:pPr>
      <w:r>
        <w:lastRenderedPageBreak/>
        <w:t>Estructura de la nómina</w:t>
      </w:r>
    </w:p>
    <w:p w:rsidR="008224CE" w:rsidRDefault="008224CE" w:rsidP="008224CE">
      <w:pPr>
        <w:pStyle w:val="Prrafodelista"/>
        <w:numPr>
          <w:ilvl w:val="0"/>
          <w:numId w:val="8"/>
        </w:numPr>
      </w:pPr>
      <w:r>
        <w:t>Incumplimiento laboral: la empresa está obligada a entregarte la nómina de manera oficial.</w:t>
      </w:r>
    </w:p>
    <w:p w:rsidR="008224CE" w:rsidRDefault="008224CE" w:rsidP="008224CE">
      <w:pPr>
        <w:pStyle w:val="Prrafodelista"/>
        <w:numPr>
          <w:ilvl w:val="0"/>
          <w:numId w:val="8"/>
        </w:numPr>
      </w:pPr>
      <w:r>
        <w:t>Complementos no consolidables: son pluses los cuales se pierden al cambiar de puesto</w:t>
      </w:r>
    </w:p>
    <w:p w:rsidR="008224CE" w:rsidRDefault="008224CE" w:rsidP="008224CE">
      <w:pPr>
        <w:pStyle w:val="Prrafodelista"/>
        <w:numPr>
          <w:ilvl w:val="0"/>
          <w:numId w:val="8"/>
        </w:numPr>
      </w:pPr>
      <w:r>
        <w:t>Complementos consolidables: no se pueden suprimir, ni cambian.</w:t>
      </w:r>
    </w:p>
    <w:p w:rsidR="008224CE" w:rsidRDefault="008224CE" w:rsidP="008224CE">
      <w:pPr>
        <w:spacing w:after="0"/>
        <w:ind w:left="720"/>
      </w:pPr>
      <w:r>
        <w:t>El salario está comprendido por un salario base (mínimo el SMI obligatoriamente) y después los complementes salariales, los cuales pueden ser:</w:t>
      </w:r>
    </w:p>
    <w:p w:rsidR="008224CE" w:rsidRDefault="008224CE" w:rsidP="008224CE">
      <w:pPr>
        <w:pStyle w:val="Prrafodelista"/>
        <w:numPr>
          <w:ilvl w:val="0"/>
          <w:numId w:val="9"/>
        </w:numPr>
      </w:pPr>
      <w:r>
        <w:t>Personales</w:t>
      </w:r>
    </w:p>
    <w:p w:rsidR="008224CE" w:rsidRDefault="008224CE" w:rsidP="008224CE">
      <w:pPr>
        <w:pStyle w:val="Prrafodelista"/>
        <w:numPr>
          <w:ilvl w:val="0"/>
          <w:numId w:val="9"/>
        </w:numPr>
      </w:pPr>
      <w:r>
        <w:t>Del puesto de trabajo</w:t>
      </w:r>
    </w:p>
    <w:p w:rsidR="008224CE" w:rsidRDefault="008224CE" w:rsidP="008224CE">
      <w:pPr>
        <w:pStyle w:val="Prrafodelista"/>
        <w:numPr>
          <w:ilvl w:val="0"/>
          <w:numId w:val="9"/>
        </w:numPr>
      </w:pPr>
      <w:r>
        <w:t>Por cantidad o calidad del trabajo</w:t>
      </w:r>
    </w:p>
    <w:p w:rsidR="008224CE" w:rsidRDefault="008224CE" w:rsidP="008224CE">
      <w:pPr>
        <w:pStyle w:val="Prrafodelista"/>
        <w:numPr>
          <w:ilvl w:val="0"/>
          <w:numId w:val="9"/>
        </w:numPr>
      </w:pPr>
      <w:r>
        <w:t>De vencimiento superior al mes</w:t>
      </w:r>
    </w:p>
    <w:p w:rsidR="008224CE" w:rsidRDefault="008224CE" w:rsidP="008224CE">
      <w:pPr>
        <w:pStyle w:val="Prrafodelista"/>
        <w:numPr>
          <w:ilvl w:val="0"/>
          <w:numId w:val="9"/>
        </w:numPr>
      </w:pPr>
      <w:r>
        <w:t>En especie</w:t>
      </w:r>
    </w:p>
    <w:p w:rsidR="008224CE" w:rsidRDefault="008224CE" w:rsidP="008224CE">
      <w:pPr>
        <w:ind w:left="720"/>
      </w:pPr>
      <w:r>
        <w:t>El salario base más los complementos forman las precepciones salariales</w:t>
      </w:r>
      <w:r w:rsidR="008974A6">
        <w:t>, los devengos.</w:t>
      </w:r>
    </w:p>
    <w:p w:rsidR="008974A6" w:rsidRDefault="008974A6" w:rsidP="008974A6">
      <w:pPr>
        <w:ind w:left="720"/>
        <w:jc w:val="center"/>
      </w:pPr>
      <w:r>
        <w:rPr>
          <w:noProof/>
        </w:rPr>
        <w:drawing>
          <wp:inline distT="0" distB="0" distL="0" distR="0" wp14:anchorId="16C56DA5" wp14:editId="275716B3">
            <wp:extent cx="6379210" cy="1965084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1167" cy="197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A6" w:rsidRDefault="008974A6" w:rsidP="008974A6">
      <w:pPr>
        <w:ind w:left="720"/>
      </w:pPr>
      <w:r>
        <w:t>A los devengos a que descontarles las deducciones, que se calculan aplicando unos porcentajes sobre diversas bases. Finalmente, el líquido total a percibir es la cantidad que recibe una vez descontadas las deducciones. El salario neto.</w:t>
      </w:r>
    </w:p>
    <w:p w:rsidR="008974A6" w:rsidRDefault="008974A6" w:rsidP="008974A6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8974A6">
        <w:rPr>
          <w:sz w:val="28"/>
          <w:szCs w:val="28"/>
          <w:u w:val="single" w:color="FF0000"/>
        </w:rPr>
        <w:t>Pagas extraordinarias</w:t>
      </w:r>
    </w:p>
    <w:p w:rsidR="008974A6" w:rsidRDefault="008974A6" w:rsidP="008974A6">
      <w:pPr>
        <w:ind w:left="720"/>
      </w:pPr>
      <w:r>
        <w:t>Derecho a dos pagas extraordinarios anuales. En Navidad y otra cuando lo estime el convenio colectivo.</w:t>
      </w:r>
    </w:p>
    <w:p w:rsidR="008974A6" w:rsidRDefault="008974A6" w:rsidP="008974A6">
      <w:pPr>
        <w:ind w:left="720"/>
      </w:pPr>
      <w:r>
        <w:t>Estas pagas se pueden prorratear distribuyendo así el importe de las pagas extraordinarias en 12 meses</w:t>
      </w:r>
    </w:p>
    <w:p w:rsidR="008974A6" w:rsidRDefault="008974A6" w:rsidP="008974A6">
      <w:pPr>
        <w:ind w:left="720"/>
      </w:pPr>
      <w:r>
        <w:t>La paga de junio está dada en el primer semestre (1 de enero a 30 de junio) 181 días</w:t>
      </w:r>
    </w:p>
    <w:p w:rsidR="008974A6" w:rsidRDefault="008974A6" w:rsidP="008974A6">
      <w:pPr>
        <w:ind w:left="720"/>
      </w:pPr>
      <w:r>
        <w:t xml:space="preserve">La paga de Navidad está dada en el segundo semestre (1 de julio a </w:t>
      </w:r>
      <w:r w:rsidR="00E77717">
        <w:t>31 de diciembre) 184 días</w:t>
      </w:r>
    </w:p>
    <w:p w:rsidR="00E77717" w:rsidRDefault="00E77717" w:rsidP="00E77717">
      <w:pPr>
        <w:ind w:left="720"/>
      </w:pPr>
      <w:r>
        <w:t>Se pueden prorratear de forma mensual</w:t>
      </w:r>
    </w:p>
    <w:p w:rsidR="00D60472" w:rsidRDefault="00D60472" w:rsidP="00D60472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D60472">
        <w:rPr>
          <w:sz w:val="28"/>
          <w:szCs w:val="28"/>
          <w:u w:val="single" w:color="FF0000"/>
        </w:rPr>
        <w:t>Garantías salariales</w:t>
      </w:r>
    </w:p>
    <w:p w:rsidR="00D60472" w:rsidRDefault="00D60472" w:rsidP="00D60472">
      <w:pPr>
        <w:ind w:left="720"/>
      </w:pPr>
      <w:r>
        <w:t>Las garantías salariales son los mecanismos necesarios para proteger el salario en caso de insolvencia.</w:t>
      </w:r>
    </w:p>
    <w:p w:rsidR="00D60472" w:rsidRDefault="00D60472" w:rsidP="00D60472">
      <w:pPr>
        <w:ind w:left="720"/>
      </w:pPr>
      <w:r>
        <w:t>Si el SMI sube durante un año el trabajador que cobre eso tendrá derecho a la subida salarial. Si el trabajador cobrara más de esa cantidad la empresa no estaría obligada a subirle el sueldo.</w:t>
      </w:r>
    </w:p>
    <w:p w:rsidR="00D60472" w:rsidRDefault="00D60472" w:rsidP="00D60472">
      <w:pPr>
        <w:ind w:left="720"/>
      </w:pPr>
      <w:r>
        <w:t xml:space="preserve">FOGASA es un organismo encargado de hacer </w:t>
      </w:r>
      <w:r w:rsidR="000C6C89">
        <w:t>frente</w:t>
      </w:r>
      <w:r>
        <w:t xml:space="preserve"> a las deudas de la </w:t>
      </w:r>
      <w:r w:rsidR="00B00D1D">
        <w:t>empresa y</w:t>
      </w:r>
      <w:r>
        <w:t xml:space="preserve"> se encarga de pagar los salarios en caso de insolvencia</w:t>
      </w:r>
      <w:r w:rsidR="00B00D1D">
        <w:t>. El fondo está financiado mediante cotizaciones a la Seguridad Social.</w:t>
      </w:r>
    </w:p>
    <w:p w:rsidR="00B00D1D" w:rsidRDefault="00B00D1D" w:rsidP="00B00D1D">
      <w:pPr>
        <w:pStyle w:val="Prrafodelista"/>
        <w:numPr>
          <w:ilvl w:val="0"/>
          <w:numId w:val="10"/>
        </w:numPr>
      </w:pPr>
      <w:r>
        <w:t>Los salarios están abonados en una cantidad máxima de 120 días por año</w:t>
      </w:r>
    </w:p>
    <w:p w:rsidR="00B00D1D" w:rsidRDefault="00B00D1D" w:rsidP="00B00D1D">
      <w:pPr>
        <w:pStyle w:val="Prrafodelista"/>
        <w:numPr>
          <w:ilvl w:val="0"/>
          <w:numId w:val="10"/>
        </w:numPr>
      </w:pPr>
      <w:r>
        <w:t>La cantidad máxima diaria en 2018 es el doble del SMI multiplicado por 2</w:t>
      </w:r>
    </w:p>
    <w:p w:rsidR="004E051B" w:rsidRDefault="00B00D1D" w:rsidP="00B00D1D">
      <w:pPr>
        <w:pStyle w:val="Prrafodelista"/>
        <w:numPr>
          <w:ilvl w:val="0"/>
          <w:numId w:val="10"/>
        </w:numPr>
      </w:pPr>
      <w:r>
        <w:t xml:space="preserve">Cantidad </w:t>
      </w:r>
      <w:r w:rsidR="000113D3">
        <w:t>máxima</w:t>
      </w:r>
      <w:r>
        <w:t xml:space="preserve"> 57,24€ x 120 = 6.868,40€</w:t>
      </w:r>
    </w:p>
    <w:p w:rsidR="004E051B" w:rsidRDefault="004E051B">
      <w:r>
        <w:br w:type="page"/>
      </w:r>
    </w:p>
    <w:p w:rsidR="008A6D3F" w:rsidRPr="008A6D3F" w:rsidRDefault="004E051B" w:rsidP="008A6D3F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8A6D3F">
        <w:rPr>
          <w:sz w:val="28"/>
          <w:szCs w:val="28"/>
          <w:u w:val="single" w:color="FF0000"/>
        </w:rPr>
        <w:lastRenderedPageBreak/>
        <w:t xml:space="preserve">Percepciones </w:t>
      </w:r>
    </w:p>
    <w:p w:rsidR="0067358A" w:rsidRPr="0067358A" w:rsidRDefault="0067358A" w:rsidP="0067358A">
      <w:r w:rsidRPr="0067358A">
        <w:t>Los devengos son la suma de todas las cantidades percibidas, de todos los conceptos. Estas percepciones pueden ser salariales (cotizan a la SS) o no salariales (no cotizan a la SS, a no ser que excedan unos límites)</w:t>
      </w:r>
    </w:p>
    <w:p w:rsidR="0067358A" w:rsidRPr="0067358A" w:rsidRDefault="0067358A" w:rsidP="0067358A">
      <w:r w:rsidRPr="0067358A">
        <w:t>Hay que distinguir entre salario base y los complementos</w:t>
      </w:r>
    </w:p>
    <w:p w:rsidR="004E051B" w:rsidRPr="008A6D3F" w:rsidRDefault="008A6D3F" w:rsidP="008A6D3F">
      <w:pPr>
        <w:rPr>
          <w:b/>
          <w:bCs/>
          <w:sz w:val="24"/>
          <w:szCs w:val="24"/>
          <w:u w:color="FF0000"/>
        </w:rPr>
      </w:pPr>
      <w:r w:rsidRPr="008A6D3F">
        <w:rPr>
          <w:b/>
          <w:bCs/>
          <w:sz w:val="24"/>
          <w:szCs w:val="24"/>
          <w:u w:color="FF0000"/>
        </w:rPr>
        <w:t xml:space="preserve">Percepciones </w:t>
      </w:r>
      <w:r w:rsidR="004E051B" w:rsidRPr="008A6D3F">
        <w:rPr>
          <w:b/>
          <w:bCs/>
          <w:sz w:val="24"/>
          <w:szCs w:val="24"/>
          <w:u w:color="FF0000"/>
        </w:rPr>
        <w:t>sujetas a cotización</w:t>
      </w:r>
    </w:p>
    <w:p w:rsidR="004E051B" w:rsidRDefault="004E051B" w:rsidP="004E051B">
      <w:pPr>
        <w:pStyle w:val="Prrafodelista"/>
        <w:numPr>
          <w:ilvl w:val="0"/>
          <w:numId w:val="12"/>
        </w:numPr>
        <w:spacing w:after="200" w:line="276" w:lineRule="auto"/>
      </w:pPr>
      <w:r>
        <w:t>Complementos personales: condiciones personales del trabajador (antigüedad, idiomas)</w:t>
      </w:r>
    </w:p>
    <w:p w:rsidR="004E051B" w:rsidRDefault="004E051B" w:rsidP="004E051B">
      <w:pPr>
        <w:pStyle w:val="Prrafodelista"/>
        <w:numPr>
          <w:ilvl w:val="0"/>
          <w:numId w:val="12"/>
        </w:numPr>
        <w:spacing w:after="200" w:line="276" w:lineRule="auto"/>
      </w:pPr>
      <w:r>
        <w:t>Complementos del puesto del trabajo: depende de la actividad a realizar, son no consolidables (turnos, nocturnidad…)</w:t>
      </w:r>
    </w:p>
    <w:p w:rsidR="004E051B" w:rsidRDefault="004E051B" w:rsidP="004E051B">
      <w:pPr>
        <w:pStyle w:val="Prrafodelista"/>
        <w:numPr>
          <w:ilvl w:val="0"/>
          <w:numId w:val="12"/>
        </w:numPr>
        <w:spacing w:after="200" w:line="276" w:lineRule="auto"/>
      </w:pPr>
      <w:r>
        <w:t>Complementos por cantidad de trabajo: por una mejor calidad o mayor cantidad</w:t>
      </w:r>
    </w:p>
    <w:p w:rsidR="004E051B" w:rsidRDefault="004E051B" w:rsidP="004E051B">
      <w:pPr>
        <w:pStyle w:val="Prrafodelista"/>
        <w:numPr>
          <w:ilvl w:val="0"/>
          <w:numId w:val="12"/>
        </w:numPr>
        <w:spacing w:after="200" w:line="276" w:lineRule="auto"/>
      </w:pPr>
      <w:r>
        <w:t>Complementos de vencimiento periódico al mes: periódicas, pero no al mes (extras, participación beneficios, como Consum)</w:t>
      </w:r>
    </w:p>
    <w:p w:rsidR="00D60472" w:rsidRDefault="004E051B" w:rsidP="004E051B">
      <w:pPr>
        <w:pStyle w:val="Prrafodelista"/>
        <w:numPr>
          <w:ilvl w:val="0"/>
          <w:numId w:val="12"/>
        </w:numPr>
        <w:spacing w:after="200" w:line="276" w:lineRule="auto"/>
      </w:pPr>
      <w:r>
        <w:t>Especie. Remuneraciones distintas al dinero</w:t>
      </w:r>
    </w:p>
    <w:p w:rsidR="004E051B" w:rsidRPr="008A6D3F" w:rsidRDefault="004E051B" w:rsidP="004E051B">
      <w:pPr>
        <w:rPr>
          <w:b/>
          <w:bCs/>
          <w:sz w:val="24"/>
          <w:szCs w:val="24"/>
          <w:u w:color="FF0000"/>
        </w:rPr>
      </w:pPr>
      <w:r w:rsidRPr="008A6D3F">
        <w:rPr>
          <w:b/>
          <w:bCs/>
          <w:sz w:val="24"/>
          <w:szCs w:val="24"/>
          <w:u w:color="FF0000"/>
        </w:rPr>
        <w:t>Percepciones excluidas de cotización:</w:t>
      </w:r>
    </w:p>
    <w:p w:rsidR="004E051B" w:rsidRDefault="004E051B" w:rsidP="004E051B">
      <w:r>
        <w:t>Son aquella que no cotizan a la seguridad social</w:t>
      </w:r>
    </w:p>
    <w:p w:rsidR="004E051B" w:rsidRDefault="004E051B" w:rsidP="004E051B">
      <w:pPr>
        <w:pStyle w:val="Prrafodelista"/>
        <w:numPr>
          <w:ilvl w:val="0"/>
          <w:numId w:val="13"/>
        </w:numPr>
      </w:pPr>
      <w:r>
        <w:t xml:space="preserve">Indemnizaciones o suplidos: a consecuencia de la actividad laboral (herramientas, dietas, </w:t>
      </w:r>
      <w:r w:rsidR="008A6D3F">
        <w:t>etc.</w:t>
      </w:r>
      <w:r>
        <w:t>)</w:t>
      </w:r>
    </w:p>
    <w:p w:rsidR="004E051B" w:rsidRDefault="004E051B" w:rsidP="004E051B">
      <w:pPr>
        <w:pStyle w:val="Prrafodelista"/>
        <w:numPr>
          <w:ilvl w:val="0"/>
          <w:numId w:val="13"/>
        </w:numPr>
      </w:pPr>
      <w:r>
        <w:t xml:space="preserve">Prestaciones de la Seguridad Social: cantidades que se abonan en caso de baja, </w:t>
      </w:r>
      <w:r w:rsidR="008A6D3F">
        <w:t>etc.</w:t>
      </w:r>
    </w:p>
    <w:p w:rsidR="004E051B" w:rsidRDefault="004E051B" w:rsidP="004E051B">
      <w:pPr>
        <w:pStyle w:val="Prrafodelista"/>
        <w:numPr>
          <w:ilvl w:val="0"/>
          <w:numId w:val="13"/>
        </w:numPr>
      </w:pPr>
      <w:r>
        <w:t xml:space="preserve">IPREM: </w:t>
      </w:r>
      <w:r w:rsidR="008A6D3F">
        <w:t>Índice</w:t>
      </w:r>
      <w:r>
        <w:t xml:space="preserve"> empleado para las ayudas o </w:t>
      </w:r>
      <w:r w:rsidR="008A6D3F">
        <w:t>subvenciones</w:t>
      </w:r>
      <w:r>
        <w:t>. Se publica en los presupuestos.</w:t>
      </w:r>
    </w:p>
    <w:p w:rsidR="004E051B" w:rsidRDefault="004E051B" w:rsidP="004E051B">
      <w:pPr>
        <w:pStyle w:val="Prrafodelista"/>
        <w:numPr>
          <w:ilvl w:val="1"/>
          <w:numId w:val="13"/>
        </w:numPr>
      </w:pPr>
      <w:r>
        <w:t>Plus de transporte o distancia: cotizan si excede el 20% del IPREM mensual</w:t>
      </w:r>
    </w:p>
    <w:p w:rsidR="004E051B" w:rsidRDefault="004E051B" w:rsidP="004E051B">
      <w:pPr>
        <w:pStyle w:val="Prrafodelista"/>
        <w:numPr>
          <w:ilvl w:val="1"/>
          <w:numId w:val="13"/>
        </w:numPr>
      </w:pPr>
      <w:r>
        <w:t>Dietas:</w:t>
      </w:r>
    </w:p>
    <w:p w:rsidR="004E051B" w:rsidRDefault="004E051B" w:rsidP="004E051B">
      <w:pPr>
        <w:pStyle w:val="Prrafodelista"/>
        <w:numPr>
          <w:ilvl w:val="1"/>
          <w:numId w:val="13"/>
        </w:numPr>
      </w:pPr>
      <w:r>
        <w:t>Gastos de locomoción o kilometraje: justificado en gatos públicos o 0,19€/km</w:t>
      </w:r>
    </w:p>
    <w:p w:rsidR="004E051B" w:rsidRDefault="004E051B" w:rsidP="004E051B">
      <w:pPr>
        <w:pStyle w:val="Prrafodelista"/>
        <w:numPr>
          <w:ilvl w:val="1"/>
          <w:numId w:val="13"/>
        </w:numPr>
      </w:pPr>
      <w:r>
        <w:t>Quebranto de moneda, ropa de trabajo, desgaste de útiles: cotizan si superan el 20% del IPREM mensual</w:t>
      </w:r>
    </w:p>
    <w:p w:rsidR="008A6D3F" w:rsidRDefault="008A6D3F" w:rsidP="008A6D3F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8A6D3F">
        <w:rPr>
          <w:sz w:val="28"/>
          <w:szCs w:val="28"/>
          <w:u w:val="single" w:color="FF0000"/>
        </w:rPr>
        <w:t>Deducciones</w:t>
      </w:r>
    </w:p>
    <w:p w:rsidR="008A6D3F" w:rsidRDefault="008A6D3F" w:rsidP="008A6D3F">
      <w:r>
        <w:t xml:space="preserve">El empresario debe efectuar </w:t>
      </w:r>
      <w:r w:rsidR="00B52691">
        <w:t>deducciones</w:t>
      </w:r>
      <w:r>
        <w:t xml:space="preserve"> sobre el salario del trabajador por el IRPF o cotizaciones a la SS. Estas se realizan en la nómina. Estas deducciones se </w:t>
      </w:r>
      <w:r w:rsidR="00B52691">
        <w:t>realizarán</w:t>
      </w:r>
      <w:r>
        <w:t xml:space="preserve"> sobre el total devengado</w:t>
      </w:r>
    </w:p>
    <w:p w:rsidR="008A6D3F" w:rsidRDefault="008A6D3F" w:rsidP="008A6D3F">
      <w:pPr>
        <w:jc w:val="center"/>
      </w:pPr>
      <w:r>
        <w:rPr>
          <w:noProof/>
        </w:rPr>
        <w:drawing>
          <wp:inline distT="0" distB="0" distL="0" distR="0" wp14:anchorId="413BB5AF" wp14:editId="2E953829">
            <wp:extent cx="5591175" cy="1191317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759" cy="120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3F" w:rsidRDefault="00974683" w:rsidP="008A6D3F">
      <w:r>
        <w:rPr>
          <w:noProof/>
        </w:rPr>
        <w:drawing>
          <wp:anchor distT="0" distB="0" distL="114300" distR="114300" simplePos="0" relativeHeight="251658240" behindDoc="0" locked="0" layoutInCell="1" allowOverlap="1" wp14:anchorId="048D8BA7">
            <wp:simplePos x="0" y="0"/>
            <wp:positionH relativeFrom="column">
              <wp:posOffset>76200</wp:posOffset>
            </wp:positionH>
            <wp:positionV relativeFrom="paragraph">
              <wp:posOffset>372110</wp:posOffset>
            </wp:positionV>
            <wp:extent cx="6381750" cy="2653676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653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6D3F">
        <w:t>Los trabajadores están obligados a cotizar a la Seguridad Social. Dependiendo de las contingencias se aplicarán unos porcentajes u otros. Esto resulta en la cuota a ingresar</w:t>
      </w:r>
    </w:p>
    <w:p w:rsidR="00974683" w:rsidRDefault="00974683" w:rsidP="008A6D3F"/>
    <w:p w:rsidR="00B52691" w:rsidRDefault="00B52691">
      <w:r>
        <w:br w:type="page"/>
      </w:r>
    </w:p>
    <w:p w:rsidR="00B52691" w:rsidRPr="00B52691" w:rsidRDefault="00B52691" w:rsidP="008A6D3F">
      <w:pPr>
        <w:rPr>
          <w:b/>
          <w:bCs/>
          <w:u w:val="single"/>
        </w:rPr>
      </w:pPr>
      <w:r w:rsidRPr="00B52691">
        <w:rPr>
          <w:b/>
          <w:bCs/>
          <w:u w:val="single"/>
        </w:rPr>
        <w:lastRenderedPageBreak/>
        <w:t>Concepto de las deducciones:</w:t>
      </w:r>
    </w:p>
    <w:p w:rsidR="00B52691" w:rsidRDefault="00B52691" w:rsidP="00B52691">
      <w:pPr>
        <w:pStyle w:val="Prrafodelista"/>
        <w:numPr>
          <w:ilvl w:val="0"/>
          <w:numId w:val="14"/>
        </w:numPr>
      </w:pPr>
      <w:r>
        <w:t>Contingencias comunes: prestaciones de la SS (baja sin relación con el trabajo)</w:t>
      </w:r>
    </w:p>
    <w:p w:rsidR="00B52691" w:rsidRDefault="00B52691" w:rsidP="00B52691">
      <w:pPr>
        <w:pStyle w:val="Prrafodelista"/>
        <w:numPr>
          <w:ilvl w:val="0"/>
          <w:numId w:val="14"/>
        </w:numPr>
      </w:pPr>
      <w:r>
        <w:t>Contingencias profesionales: derivadas del trabajo (baja laboral)</w:t>
      </w:r>
    </w:p>
    <w:p w:rsidR="00B52691" w:rsidRDefault="00B52691" w:rsidP="00B52691">
      <w:pPr>
        <w:pStyle w:val="Prrafodelista"/>
        <w:numPr>
          <w:ilvl w:val="0"/>
          <w:numId w:val="14"/>
        </w:numPr>
      </w:pPr>
      <w:r>
        <w:t>IRPF: impuesto a todo aquel que percibe un sueldo</w:t>
      </w:r>
    </w:p>
    <w:p w:rsidR="00B52691" w:rsidRDefault="00B52691" w:rsidP="00B52691">
      <w:pPr>
        <w:pStyle w:val="Prrafodelista"/>
        <w:numPr>
          <w:ilvl w:val="0"/>
          <w:numId w:val="14"/>
        </w:numPr>
      </w:pPr>
      <w:r>
        <w:t>Anticipos: pagos efectuados antes de la nómina</w:t>
      </w:r>
    </w:p>
    <w:p w:rsidR="00B52691" w:rsidRDefault="00B52691" w:rsidP="00B52691">
      <w:pPr>
        <w:pStyle w:val="Prrafodelista"/>
        <w:numPr>
          <w:ilvl w:val="0"/>
          <w:numId w:val="14"/>
        </w:numPr>
      </w:pPr>
      <w:r>
        <w:t>Valor de los productos recibidos en especie: bienes distintos al dinero a los que también se les aplica una deducción</w:t>
      </w:r>
    </w:p>
    <w:p w:rsidR="009E0FAE" w:rsidRPr="009E0FAE" w:rsidRDefault="009E0FAE" w:rsidP="009E0FAE">
      <w:pPr>
        <w:rPr>
          <w:b/>
          <w:bCs/>
          <w:u w:val="single"/>
        </w:rPr>
      </w:pPr>
      <w:r w:rsidRPr="009E0FAE">
        <w:rPr>
          <w:b/>
          <w:bCs/>
          <w:u w:val="single"/>
        </w:rPr>
        <w:t>Bases de contingencias comunes</w:t>
      </w:r>
    </w:p>
    <w:p w:rsidR="009E0FAE" w:rsidRDefault="009E0FAE" w:rsidP="009E0FAE">
      <w:pPr>
        <w:pStyle w:val="Prrafodelista"/>
        <w:numPr>
          <w:ilvl w:val="0"/>
          <w:numId w:val="15"/>
        </w:numPr>
      </w:pPr>
      <w:r>
        <w:t>Sirven para atender enfermedades comunes.</w:t>
      </w:r>
    </w:p>
    <w:p w:rsidR="009E0FAE" w:rsidRDefault="009E0FAE" w:rsidP="009E0FAE">
      <w:pPr>
        <w:pStyle w:val="Prrafodelista"/>
        <w:numPr>
          <w:ilvl w:val="0"/>
          <w:numId w:val="15"/>
        </w:numPr>
      </w:pPr>
      <w:r>
        <w:t>Es formados por los devengos sujetos a cotización más la parte proporcional de las pagas extra</w:t>
      </w:r>
    </w:p>
    <w:p w:rsidR="009E0FAE" w:rsidRDefault="009E0FAE" w:rsidP="009E0FAE">
      <w:r>
        <w:rPr>
          <w:noProof/>
        </w:rPr>
        <w:drawing>
          <wp:inline distT="0" distB="0" distL="0" distR="0" wp14:anchorId="01FB3E69" wp14:editId="26FD4349">
            <wp:extent cx="6645910" cy="63754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E0FAE" w:rsidRDefault="009E0FAE" w:rsidP="009E0FAE">
      <w:pPr>
        <w:rPr>
          <w:b/>
          <w:bCs/>
          <w:u w:val="single"/>
        </w:rPr>
      </w:pPr>
      <w:r w:rsidRPr="009E0FAE">
        <w:rPr>
          <w:b/>
          <w:bCs/>
          <w:u w:val="single"/>
        </w:rPr>
        <w:t>Bases de contingencias para desempleo y formación profesional</w:t>
      </w:r>
    </w:p>
    <w:p w:rsidR="009E0FAE" w:rsidRDefault="009E0FAE" w:rsidP="009E0FAE">
      <w:pPr>
        <w:pStyle w:val="Prrafodelista"/>
        <w:numPr>
          <w:ilvl w:val="0"/>
          <w:numId w:val="16"/>
        </w:numPr>
      </w:pPr>
      <w:r w:rsidRPr="009E0FAE">
        <w:t>Para at</w:t>
      </w:r>
      <w:r>
        <w:t>ender las contingencias de desempleo y formación profesional</w:t>
      </w:r>
    </w:p>
    <w:p w:rsidR="009E0FAE" w:rsidRPr="009E0FAE" w:rsidRDefault="009E0FAE" w:rsidP="009E0FAE">
      <w:r>
        <w:rPr>
          <w:noProof/>
        </w:rPr>
        <w:drawing>
          <wp:inline distT="0" distB="0" distL="0" distR="0" wp14:anchorId="56310C82" wp14:editId="5E5863EB">
            <wp:extent cx="6645910" cy="504825"/>
            <wp:effectExtent l="0" t="0" r="254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0FAE" w:rsidRPr="009E0FAE" w:rsidSect="004B40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5E03"/>
    <w:multiLevelType w:val="hybridMultilevel"/>
    <w:tmpl w:val="AE3CE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59CD"/>
    <w:multiLevelType w:val="hybridMultilevel"/>
    <w:tmpl w:val="88C8FF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E3335"/>
    <w:multiLevelType w:val="hybridMultilevel"/>
    <w:tmpl w:val="A5BCD196"/>
    <w:lvl w:ilvl="0" w:tplc="807CA4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D1724"/>
    <w:multiLevelType w:val="hybridMultilevel"/>
    <w:tmpl w:val="0346CD5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117F03"/>
    <w:multiLevelType w:val="hybridMultilevel"/>
    <w:tmpl w:val="C46E5F2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2D5E24"/>
    <w:multiLevelType w:val="hybridMultilevel"/>
    <w:tmpl w:val="CE7E37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E23C9"/>
    <w:multiLevelType w:val="hybridMultilevel"/>
    <w:tmpl w:val="5B040866"/>
    <w:lvl w:ilvl="0" w:tplc="A14ECD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F66832"/>
    <w:multiLevelType w:val="hybridMultilevel"/>
    <w:tmpl w:val="FEE8CBF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E374A24"/>
    <w:multiLevelType w:val="hybridMultilevel"/>
    <w:tmpl w:val="105E38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944D8"/>
    <w:multiLevelType w:val="hybridMultilevel"/>
    <w:tmpl w:val="C5780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DC5845"/>
    <w:multiLevelType w:val="hybridMultilevel"/>
    <w:tmpl w:val="476EB1B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D0A0C4E"/>
    <w:multiLevelType w:val="hybridMultilevel"/>
    <w:tmpl w:val="5F7207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A4EEC"/>
    <w:multiLevelType w:val="hybridMultilevel"/>
    <w:tmpl w:val="3B628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826D93"/>
    <w:multiLevelType w:val="hybridMultilevel"/>
    <w:tmpl w:val="05420EE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6C0324F"/>
    <w:multiLevelType w:val="hybridMultilevel"/>
    <w:tmpl w:val="8C8C5D66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AC3125"/>
    <w:multiLevelType w:val="hybridMultilevel"/>
    <w:tmpl w:val="3F8C418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5"/>
  </w:num>
  <w:num w:numId="5">
    <w:abstractNumId w:val="4"/>
  </w:num>
  <w:num w:numId="6">
    <w:abstractNumId w:val="13"/>
  </w:num>
  <w:num w:numId="7">
    <w:abstractNumId w:val="10"/>
  </w:num>
  <w:num w:numId="8">
    <w:abstractNumId w:val="3"/>
  </w:num>
  <w:num w:numId="9">
    <w:abstractNumId w:val="14"/>
  </w:num>
  <w:num w:numId="10">
    <w:abstractNumId w:val="9"/>
  </w:num>
  <w:num w:numId="11">
    <w:abstractNumId w:val="2"/>
  </w:num>
  <w:num w:numId="12">
    <w:abstractNumId w:val="1"/>
  </w:num>
  <w:num w:numId="13">
    <w:abstractNumId w:val="0"/>
  </w:num>
  <w:num w:numId="14">
    <w:abstractNumId w:val="8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8C"/>
    <w:rsid w:val="000113D3"/>
    <w:rsid w:val="00014832"/>
    <w:rsid w:val="0009761D"/>
    <w:rsid w:val="000C6C89"/>
    <w:rsid w:val="00164043"/>
    <w:rsid w:val="004B408C"/>
    <w:rsid w:val="004E051B"/>
    <w:rsid w:val="00555552"/>
    <w:rsid w:val="0067358A"/>
    <w:rsid w:val="008224CE"/>
    <w:rsid w:val="008974A6"/>
    <w:rsid w:val="008A6D3F"/>
    <w:rsid w:val="00945141"/>
    <w:rsid w:val="00974683"/>
    <w:rsid w:val="009E0FAE"/>
    <w:rsid w:val="00B00D1D"/>
    <w:rsid w:val="00B52691"/>
    <w:rsid w:val="00D312CE"/>
    <w:rsid w:val="00D46A71"/>
    <w:rsid w:val="00D60472"/>
    <w:rsid w:val="00DC0DF9"/>
    <w:rsid w:val="00E20DF9"/>
    <w:rsid w:val="00E77717"/>
    <w:rsid w:val="00F3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2178"/>
  <w15:chartTrackingRefBased/>
  <w15:docId w15:val="{8F6CD3BC-B518-46C3-8797-406519D0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4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908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11</cp:revision>
  <dcterms:created xsi:type="dcterms:W3CDTF">2019-11-04T17:12:00Z</dcterms:created>
  <dcterms:modified xsi:type="dcterms:W3CDTF">2019-11-13T15:36:00Z</dcterms:modified>
</cp:coreProperties>
</file>