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E041D" w14:textId="20450C86" w:rsidR="0077407A" w:rsidRDefault="006B2548" w:rsidP="006B2548">
      <w:pPr>
        <w:pStyle w:val="Prrafodelista"/>
        <w:numPr>
          <w:ilvl w:val="0"/>
          <w:numId w:val="1"/>
        </w:numPr>
      </w:pPr>
      <w:r>
        <w:t>Puede decirse que es una condición de trabajo → Cualquier característica del trabajo que pueda tener influencia significativa en la generación de riesgos para la seguridad y salud del trabajador</w:t>
      </w:r>
    </w:p>
    <w:p w14:paraId="6902C25A" w14:textId="55AC7BC4" w:rsidR="006B2548" w:rsidRDefault="006B2548" w:rsidP="006B2548">
      <w:pPr>
        <w:pStyle w:val="Prrafodelista"/>
        <w:numPr>
          <w:ilvl w:val="0"/>
          <w:numId w:val="1"/>
        </w:numPr>
      </w:pPr>
      <w:r>
        <w:t>La Ley de Prevención de Riesgos Laborales → Sienta las bases para el desarrollo de la prevención en España.</w:t>
      </w:r>
    </w:p>
    <w:p w14:paraId="4291B4A5" w14:textId="4F4FBA14" w:rsidR="006B2548" w:rsidRDefault="006B2548" w:rsidP="006B2548">
      <w:pPr>
        <w:pStyle w:val="Prrafodelista"/>
        <w:numPr>
          <w:ilvl w:val="0"/>
          <w:numId w:val="1"/>
        </w:numPr>
      </w:pPr>
      <w:r>
        <w:t>Se considera accidente de trabajo → Una enfermedad que el trabajador padecía con anterioridad a la incorporación a un trabajo y que se agrava con motivo del mismo</w:t>
      </w:r>
    </w:p>
    <w:p w14:paraId="7D418F66" w14:textId="53AEB034" w:rsidR="006B2548" w:rsidRDefault="006B2548" w:rsidP="006B2548">
      <w:pPr>
        <w:pStyle w:val="Prrafodelista"/>
        <w:numPr>
          <w:ilvl w:val="0"/>
          <w:numId w:val="1"/>
        </w:numPr>
      </w:pPr>
      <w:r>
        <w:t>La Organización Mundial de la Salud → Define la salud como el estado completo de bienestar físico y social, y no solo la ausencia de afecciones y enfermedades</w:t>
      </w:r>
    </w:p>
    <w:p w14:paraId="5F191501" w14:textId="777F016E" w:rsidR="006B2548" w:rsidRDefault="006B2548" w:rsidP="006B2548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mobbing</w:t>
      </w:r>
      <w:proofErr w:type="spellEnd"/>
      <w:r>
        <w:t xml:space="preserve"> → Es una situación en la que una o varias personas ejercen una violencia psicológica extrema, de forma sistemática, durante un tiempo prolongado sobre otra persona en el lugar de trabajo</w:t>
      </w:r>
    </w:p>
    <w:p w14:paraId="5E66DBDC" w14:textId="5673A5D0" w:rsidR="006B2548" w:rsidRDefault="006B2548" w:rsidP="006B2548"/>
    <w:p w14:paraId="2DAD053D" w14:textId="59D1E741" w:rsidR="006B2548" w:rsidRDefault="004C352B" w:rsidP="006B2548">
      <w:pPr>
        <w:rPr>
          <w:lang w:val="en-GB"/>
        </w:rPr>
      </w:pPr>
      <w:r w:rsidRPr="004C352B">
        <w:rPr>
          <w:lang w:val="en-GB"/>
        </w:rPr>
        <w:t xml:space="preserve">Test </w:t>
      </w:r>
      <w:proofErr w:type="spellStart"/>
      <w:r w:rsidRPr="004C352B">
        <w:rPr>
          <w:lang w:val="en-GB"/>
        </w:rPr>
        <w:t>tema</w:t>
      </w:r>
      <w:proofErr w:type="spellEnd"/>
      <w:r>
        <w:rPr>
          <w:lang w:val="en-GB"/>
        </w:rPr>
        <w:t xml:space="preserve"> 8  → </w:t>
      </w:r>
      <w:hyperlink r:id="rId5" w:history="1">
        <w:r w:rsidRPr="009D68B7">
          <w:rPr>
            <w:rStyle w:val="Hipervnculo"/>
            <w:lang w:val="en-GB"/>
          </w:rPr>
          <w:t>https://www.daypo.com/fol-tema-8.html</w:t>
        </w:r>
      </w:hyperlink>
    </w:p>
    <w:p w14:paraId="64A191F6" w14:textId="31AB7566" w:rsidR="004C352B" w:rsidRPr="004C352B" w:rsidRDefault="004C352B" w:rsidP="006B2548">
      <w:r w:rsidRPr="004C352B">
        <w:t xml:space="preserve">Solucionario → </w:t>
      </w:r>
      <w:hyperlink r:id="rId6" w:history="1">
        <w:r>
          <w:rPr>
            <w:rStyle w:val="Hipervnculo"/>
          </w:rPr>
          <w:t>https://folretagejcm.files.wordpress.com/2011/11/solucionario_folgs.pdf</w:t>
        </w:r>
      </w:hyperlink>
      <w:bookmarkStart w:id="0" w:name="_GoBack"/>
      <w:bookmarkEnd w:id="0"/>
    </w:p>
    <w:sectPr w:rsidR="004C352B" w:rsidRPr="004C352B" w:rsidSect="006B25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36E58"/>
    <w:multiLevelType w:val="hybridMultilevel"/>
    <w:tmpl w:val="E15C19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49"/>
    <w:rsid w:val="0009761D"/>
    <w:rsid w:val="00164043"/>
    <w:rsid w:val="00225F08"/>
    <w:rsid w:val="004C352B"/>
    <w:rsid w:val="00555552"/>
    <w:rsid w:val="006B2548"/>
    <w:rsid w:val="006F3749"/>
    <w:rsid w:val="009C252B"/>
    <w:rsid w:val="00A84FEB"/>
    <w:rsid w:val="00D46A71"/>
    <w:rsid w:val="00DC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68D8"/>
  <w15:chartTrackingRefBased/>
  <w15:docId w15:val="{AE0682C0-28C4-4D02-B711-0DDFD703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254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254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3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lretagejcm.files.wordpress.com/2011/11/solucionario_folgs.pdf" TargetMode="External"/><Relationship Id="rId5" Type="http://schemas.openxmlformats.org/officeDocument/2006/relationships/hyperlink" Target="https://www.daypo.com/fol-tema-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3</cp:revision>
  <dcterms:created xsi:type="dcterms:W3CDTF">2020-03-30T15:49:00Z</dcterms:created>
  <dcterms:modified xsi:type="dcterms:W3CDTF">2020-03-31T09:21:00Z</dcterms:modified>
</cp:coreProperties>
</file>