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6AE1C" w14:textId="77777777" w:rsidR="00FF4644" w:rsidRPr="00D1767D" w:rsidRDefault="007E3938" w:rsidP="00585034">
      <w:pPr>
        <w:pStyle w:val="Prrafodelista"/>
        <w:numPr>
          <w:ilvl w:val="0"/>
          <w:numId w:val="18"/>
        </w:numPr>
        <w:spacing w:before="600" w:after="240"/>
        <w:contextualSpacing w:val="0"/>
        <w:rPr>
          <w:b/>
          <w:color w:val="1F3864" w:themeColor="accent1" w:themeShade="80"/>
          <w:sz w:val="28"/>
          <w:u w:val="single"/>
        </w:rPr>
      </w:pPr>
      <w:r w:rsidRPr="00B92CC9">
        <w:rPr>
          <w:b/>
          <w:color w:val="1F3864" w:themeColor="accent1" w:themeShade="80"/>
          <w:sz w:val="28"/>
          <w:u w:val="single"/>
        </w:rPr>
        <w:t>TRÁMITES DE CONSTITUCIÓN Y PUESTA EN MARCHA Y PLAN DE ACCIÓN</w:t>
      </w:r>
      <w:r w:rsidR="00D1767D">
        <w:rPr>
          <w:b/>
          <w:color w:val="1F3864" w:themeColor="accent1" w:themeShade="80"/>
          <w:sz w:val="28"/>
          <w:u w:val="single"/>
        </w:rPr>
        <w:t xml:space="preserve"> </w:t>
      </w:r>
      <w:r w:rsidR="00D1767D">
        <w:rPr>
          <w:b/>
          <w:color w:val="1F3864" w:themeColor="accent1" w:themeShade="80"/>
          <w:sz w:val="28"/>
          <w:u w:val="single"/>
        </w:rPr>
        <w:br/>
      </w:r>
      <w:r w:rsidR="00D1767D" w:rsidRPr="00D1767D">
        <w:rPr>
          <w:b/>
          <w:color w:val="1F3864" w:themeColor="accent1" w:themeShade="80"/>
          <w:sz w:val="28"/>
          <w:u w:val="single"/>
        </w:rPr>
        <w:t>(TEMA 11)</w:t>
      </w:r>
    </w:p>
    <w:p w14:paraId="1952320E" w14:textId="77777777" w:rsidR="00FF4644" w:rsidRPr="00B92CC9" w:rsidRDefault="007E3938" w:rsidP="00FF4644">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TRÁMITES DE CONSTITUCIÓN Y PUESTA EN MARCHA</w:t>
      </w:r>
    </w:p>
    <w:p w14:paraId="0156FA50" w14:textId="77777777" w:rsidR="007F6AEF" w:rsidRDefault="007E3938" w:rsidP="00FF4644">
      <w:pPr>
        <w:spacing w:before="120" w:after="120"/>
        <w:jc w:val="both"/>
        <w:rPr>
          <w:color w:val="1F3864" w:themeColor="accent1" w:themeShade="80"/>
          <w:sz w:val="24"/>
          <w:szCs w:val="24"/>
        </w:rPr>
      </w:pPr>
      <w:r>
        <w:rPr>
          <w:color w:val="1F3864" w:themeColor="accent1" w:themeShade="80"/>
          <w:sz w:val="24"/>
          <w:szCs w:val="24"/>
        </w:rPr>
        <w:t xml:space="preserve">Se detallarán las actividades necesarias para la constitución y puesta en marcha de la empresa. </w:t>
      </w:r>
    </w:p>
    <w:p w14:paraId="7FD381F3" w14:textId="39C2AE7D" w:rsidR="000D1410" w:rsidRPr="000D1410" w:rsidRDefault="000D1410" w:rsidP="00FF4644">
      <w:pPr>
        <w:spacing w:before="120" w:after="120"/>
        <w:jc w:val="both"/>
        <w:rPr>
          <w:color w:val="000000" w:themeColor="text1"/>
          <w:sz w:val="24"/>
          <w:szCs w:val="24"/>
        </w:rPr>
      </w:pPr>
      <w:r w:rsidRPr="000D1410">
        <w:rPr>
          <w:color w:val="000000" w:themeColor="text1"/>
          <w:sz w:val="24"/>
          <w:szCs w:val="24"/>
        </w:rPr>
        <w:t xml:space="preserve">Se </w:t>
      </w:r>
      <w:proofErr w:type="spellStart"/>
      <w:r w:rsidRPr="000D1410">
        <w:rPr>
          <w:color w:val="000000" w:themeColor="text1"/>
          <w:sz w:val="24"/>
          <w:szCs w:val="24"/>
        </w:rPr>
        <w:t>hara</w:t>
      </w:r>
      <w:proofErr w:type="spellEnd"/>
      <w:r w:rsidRPr="000D1410">
        <w:rPr>
          <w:color w:val="000000" w:themeColor="text1"/>
          <w:sz w:val="24"/>
          <w:szCs w:val="24"/>
        </w:rPr>
        <w:t xml:space="preserve"> de manera telemática realizando el DUE.</w:t>
      </w:r>
    </w:p>
    <w:tbl>
      <w:tblPr>
        <w:tblStyle w:val="Tablaconcuadrcula"/>
        <w:tblW w:w="10717" w:type="dxa"/>
        <w:tblInd w:w="-572" w:type="dxa"/>
        <w:tblLook w:val="04A0" w:firstRow="1" w:lastRow="0" w:firstColumn="1" w:lastColumn="0" w:noHBand="0" w:noVBand="1"/>
      </w:tblPr>
      <w:tblGrid>
        <w:gridCol w:w="840"/>
        <w:gridCol w:w="1260"/>
        <w:gridCol w:w="1041"/>
        <w:gridCol w:w="1163"/>
        <w:gridCol w:w="3811"/>
        <w:gridCol w:w="1181"/>
        <w:gridCol w:w="1421"/>
      </w:tblGrid>
      <w:tr w:rsidR="007E3938" w:rsidRPr="009112A6" w14:paraId="10521AD4" w14:textId="77777777" w:rsidTr="009112A6">
        <w:trPr>
          <w:trHeight w:val="20"/>
        </w:trPr>
        <w:tc>
          <w:tcPr>
            <w:tcW w:w="840" w:type="dxa"/>
            <w:shd w:val="clear" w:color="auto" w:fill="8EAADB" w:themeFill="accent1" w:themeFillTint="99"/>
            <w:vAlign w:val="center"/>
          </w:tcPr>
          <w:p w14:paraId="00CD7D86" w14:textId="77777777" w:rsidR="007E3938" w:rsidRPr="009112A6" w:rsidRDefault="007E3938" w:rsidP="007E3938">
            <w:pPr>
              <w:jc w:val="center"/>
              <w:rPr>
                <w:b/>
                <w:sz w:val="20"/>
                <w:szCs w:val="24"/>
              </w:rPr>
            </w:pPr>
            <w:r w:rsidRPr="009112A6">
              <w:rPr>
                <w:b/>
                <w:sz w:val="20"/>
                <w:szCs w:val="24"/>
              </w:rPr>
              <w:t>ORDEN</w:t>
            </w:r>
          </w:p>
        </w:tc>
        <w:tc>
          <w:tcPr>
            <w:tcW w:w="1260" w:type="dxa"/>
            <w:shd w:val="clear" w:color="auto" w:fill="8EAADB" w:themeFill="accent1" w:themeFillTint="99"/>
            <w:vAlign w:val="center"/>
          </w:tcPr>
          <w:p w14:paraId="66552278" w14:textId="77777777" w:rsidR="007E3938" w:rsidRPr="009112A6" w:rsidRDefault="007E3938" w:rsidP="007E3938">
            <w:pPr>
              <w:jc w:val="center"/>
              <w:rPr>
                <w:b/>
                <w:sz w:val="20"/>
                <w:szCs w:val="24"/>
              </w:rPr>
            </w:pPr>
            <w:r w:rsidRPr="009112A6">
              <w:rPr>
                <w:b/>
                <w:sz w:val="20"/>
                <w:szCs w:val="24"/>
              </w:rPr>
              <w:t>TRÁMITES</w:t>
            </w:r>
          </w:p>
        </w:tc>
        <w:tc>
          <w:tcPr>
            <w:tcW w:w="1041" w:type="dxa"/>
            <w:shd w:val="clear" w:color="auto" w:fill="8EAADB" w:themeFill="accent1" w:themeFillTint="99"/>
            <w:vAlign w:val="center"/>
          </w:tcPr>
          <w:p w14:paraId="6B18420C" w14:textId="77777777" w:rsidR="007E3938" w:rsidRPr="009112A6" w:rsidRDefault="007E3938" w:rsidP="007E3938">
            <w:pPr>
              <w:jc w:val="center"/>
              <w:rPr>
                <w:b/>
                <w:sz w:val="20"/>
                <w:szCs w:val="24"/>
              </w:rPr>
            </w:pPr>
            <w:r w:rsidRPr="009112A6">
              <w:rPr>
                <w:b/>
                <w:sz w:val="20"/>
                <w:szCs w:val="24"/>
              </w:rPr>
              <w:t>ÓRGANO EN EL QUE SE TRAMITA</w:t>
            </w:r>
          </w:p>
        </w:tc>
        <w:tc>
          <w:tcPr>
            <w:tcW w:w="1163" w:type="dxa"/>
            <w:shd w:val="clear" w:color="auto" w:fill="8EAADB" w:themeFill="accent1" w:themeFillTint="99"/>
            <w:vAlign w:val="center"/>
          </w:tcPr>
          <w:p w14:paraId="1CAABFE5" w14:textId="77777777" w:rsidR="007E3938" w:rsidRPr="009112A6" w:rsidRDefault="007E3938" w:rsidP="007E3938">
            <w:pPr>
              <w:jc w:val="center"/>
              <w:rPr>
                <w:b/>
                <w:sz w:val="20"/>
                <w:szCs w:val="24"/>
              </w:rPr>
            </w:pPr>
            <w:r w:rsidRPr="009112A6">
              <w:rPr>
                <w:b/>
                <w:sz w:val="20"/>
                <w:szCs w:val="24"/>
              </w:rPr>
              <w:t>DIRECCIÓN POSTAL</w:t>
            </w:r>
          </w:p>
        </w:tc>
        <w:tc>
          <w:tcPr>
            <w:tcW w:w="3811" w:type="dxa"/>
            <w:shd w:val="clear" w:color="auto" w:fill="8EAADB" w:themeFill="accent1" w:themeFillTint="99"/>
            <w:vAlign w:val="center"/>
          </w:tcPr>
          <w:p w14:paraId="5D907FA5" w14:textId="77777777" w:rsidR="007E3938" w:rsidRPr="009112A6" w:rsidRDefault="007E3938" w:rsidP="007E3938">
            <w:pPr>
              <w:jc w:val="center"/>
              <w:rPr>
                <w:b/>
                <w:sz w:val="20"/>
                <w:szCs w:val="24"/>
              </w:rPr>
            </w:pPr>
            <w:r w:rsidRPr="009112A6">
              <w:rPr>
                <w:b/>
                <w:sz w:val="20"/>
                <w:szCs w:val="24"/>
              </w:rPr>
              <w:t>DIRECCIÓN WEB</w:t>
            </w:r>
          </w:p>
        </w:tc>
        <w:tc>
          <w:tcPr>
            <w:tcW w:w="1181" w:type="dxa"/>
            <w:shd w:val="clear" w:color="auto" w:fill="8EAADB" w:themeFill="accent1" w:themeFillTint="99"/>
            <w:vAlign w:val="center"/>
          </w:tcPr>
          <w:p w14:paraId="0B7DB36A" w14:textId="77777777" w:rsidR="007E3938" w:rsidRPr="009112A6" w:rsidRDefault="007E3938" w:rsidP="007E3938">
            <w:pPr>
              <w:jc w:val="center"/>
              <w:rPr>
                <w:b/>
                <w:sz w:val="20"/>
                <w:szCs w:val="24"/>
              </w:rPr>
            </w:pPr>
            <w:r w:rsidRPr="009112A6">
              <w:rPr>
                <w:b/>
                <w:sz w:val="20"/>
                <w:szCs w:val="24"/>
              </w:rPr>
              <w:t>FECHA PREVISTA</w:t>
            </w:r>
          </w:p>
        </w:tc>
        <w:tc>
          <w:tcPr>
            <w:tcW w:w="1421" w:type="dxa"/>
            <w:shd w:val="clear" w:color="auto" w:fill="8EAADB" w:themeFill="accent1" w:themeFillTint="99"/>
            <w:vAlign w:val="center"/>
          </w:tcPr>
          <w:p w14:paraId="70588E25" w14:textId="77777777" w:rsidR="007E3938" w:rsidRPr="009112A6" w:rsidRDefault="007E3938" w:rsidP="007E3938">
            <w:pPr>
              <w:jc w:val="center"/>
              <w:rPr>
                <w:b/>
                <w:sz w:val="20"/>
                <w:szCs w:val="24"/>
              </w:rPr>
            </w:pPr>
            <w:r w:rsidRPr="009112A6">
              <w:rPr>
                <w:b/>
                <w:sz w:val="20"/>
                <w:szCs w:val="24"/>
              </w:rPr>
              <w:t>PERSONA RESPONSABLE</w:t>
            </w:r>
          </w:p>
        </w:tc>
      </w:tr>
      <w:tr w:rsidR="007E3938" w:rsidRPr="009112A6" w14:paraId="026C7598" w14:textId="77777777" w:rsidTr="009112A6">
        <w:trPr>
          <w:trHeight w:val="20"/>
        </w:trPr>
        <w:tc>
          <w:tcPr>
            <w:tcW w:w="840" w:type="dxa"/>
            <w:vAlign w:val="center"/>
          </w:tcPr>
          <w:p w14:paraId="38DBF462" w14:textId="77777777" w:rsidR="007E3938" w:rsidRPr="009112A6" w:rsidRDefault="007E3938" w:rsidP="007E3938">
            <w:pPr>
              <w:jc w:val="center"/>
              <w:rPr>
                <w:color w:val="1F3864" w:themeColor="accent1" w:themeShade="80"/>
                <w:sz w:val="20"/>
                <w:szCs w:val="24"/>
              </w:rPr>
            </w:pPr>
            <w:r w:rsidRPr="009112A6">
              <w:rPr>
                <w:color w:val="1F3864" w:themeColor="accent1" w:themeShade="80"/>
                <w:sz w:val="20"/>
                <w:szCs w:val="24"/>
              </w:rPr>
              <w:t>1</w:t>
            </w:r>
          </w:p>
        </w:tc>
        <w:tc>
          <w:tcPr>
            <w:tcW w:w="1260" w:type="dxa"/>
          </w:tcPr>
          <w:p w14:paraId="693B245F" w14:textId="5DD06883" w:rsidR="007E3938" w:rsidRPr="009112A6" w:rsidRDefault="000D1410" w:rsidP="000D1410">
            <w:pPr>
              <w:jc w:val="both"/>
              <w:rPr>
                <w:color w:val="1F3864" w:themeColor="accent1" w:themeShade="80"/>
                <w:sz w:val="20"/>
                <w:szCs w:val="24"/>
              </w:rPr>
            </w:pPr>
            <w:r w:rsidRPr="009112A6">
              <w:rPr>
                <w:color w:val="1F3864" w:themeColor="accent1" w:themeShade="80"/>
                <w:sz w:val="20"/>
                <w:szCs w:val="24"/>
              </w:rPr>
              <w:t>Aportaci</w:t>
            </w:r>
            <w:r w:rsidRPr="009112A6">
              <w:rPr>
                <w:sz w:val="20"/>
              </w:rPr>
              <w:t>ón Capital Social. Obtener certificado bancario</w:t>
            </w:r>
          </w:p>
        </w:tc>
        <w:tc>
          <w:tcPr>
            <w:tcW w:w="1041" w:type="dxa"/>
          </w:tcPr>
          <w:p w14:paraId="1CEF4960" w14:textId="7A62A2D9" w:rsidR="007E3938" w:rsidRPr="009112A6" w:rsidRDefault="000D1410" w:rsidP="00CA3749">
            <w:pPr>
              <w:jc w:val="both"/>
              <w:rPr>
                <w:color w:val="1F3864" w:themeColor="accent1" w:themeShade="80"/>
                <w:sz w:val="20"/>
                <w:szCs w:val="24"/>
              </w:rPr>
            </w:pPr>
            <w:r w:rsidRPr="009112A6">
              <w:rPr>
                <w:color w:val="1F3864" w:themeColor="accent1" w:themeShade="80"/>
                <w:sz w:val="20"/>
                <w:szCs w:val="24"/>
              </w:rPr>
              <w:t>Banco Bankia</w:t>
            </w:r>
          </w:p>
        </w:tc>
        <w:tc>
          <w:tcPr>
            <w:tcW w:w="1163" w:type="dxa"/>
          </w:tcPr>
          <w:p w14:paraId="22DE9AD4" w14:textId="04EBE009" w:rsidR="007E3938" w:rsidRPr="009112A6" w:rsidRDefault="000D1410" w:rsidP="00CA3749">
            <w:pPr>
              <w:jc w:val="both"/>
              <w:rPr>
                <w:color w:val="1F3864" w:themeColor="accent1" w:themeShade="80"/>
                <w:sz w:val="20"/>
                <w:szCs w:val="24"/>
              </w:rPr>
            </w:pPr>
            <w:r w:rsidRPr="009112A6">
              <w:rPr>
                <w:color w:val="1F3864" w:themeColor="accent1" w:themeShade="80"/>
                <w:sz w:val="20"/>
                <w:szCs w:val="24"/>
              </w:rPr>
              <w:t>Avda. San Onofre 27</w:t>
            </w:r>
          </w:p>
        </w:tc>
        <w:tc>
          <w:tcPr>
            <w:tcW w:w="3811" w:type="dxa"/>
          </w:tcPr>
          <w:p w14:paraId="50E67E46" w14:textId="56366528" w:rsidR="007E3938" w:rsidRPr="009112A6" w:rsidRDefault="000D1410" w:rsidP="00CA3749">
            <w:pPr>
              <w:jc w:val="both"/>
              <w:rPr>
                <w:color w:val="1F3864" w:themeColor="accent1" w:themeShade="80"/>
                <w:sz w:val="20"/>
                <w:szCs w:val="24"/>
              </w:rPr>
            </w:pPr>
            <w:r w:rsidRPr="009112A6">
              <w:rPr>
                <w:color w:val="1F3864" w:themeColor="accent1" w:themeShade="80"/>
                <w:sz w:val="20"/>
                <w:szCs w:val="24"/>
              </w:rPr>
              <w:t>https://www.bankia.es/es/pymes-y-autonomos</w:t>
            </w:r>
          </w:p>
        </w:tc>
        <w:tc>
          <w:tcPr>
            <w:tcW w:w="1181" w:type="dxa"/>
          </w:tcPr>
          <w:p w14:paraId="3587134E" w14:textId="71115627" w:rsidR="007E3938" w:rsidRPr="009112A6" w:rsidRDefault="000D1410" w:rsidP="00CA3749">
            <w:pPr>
              <w:jc w:val="both"/>
              <w:rPr>
                <w:color w:val="1F3864" w:themeColor="accent1" w:themeShade="80"/>
                <w:sz w:val="20"/>
                <w:szCs w:val="24"/>
              </w:rPr>
            </w:pPr>
            <w:r w:rsidRPr="009112A6">
              <w:rPr>
                <w:color w:val="1F3864" w:themeColor="accent1" w:themeShade="80"/>
                <w:sz w:val="20"/>
                <w:szCs w:val="24"/>
              </w:rPr>
              <w:t>15 de Marzo</w:t>
            </w:r>
          </w:p>
        </w:tc>
        <w:tc>
          <w:tcPr>
            <w:tcW w:w="1421" w:type="dxa"/>
          </w:tcPr>
          <w:p w14:paraId="19FC62F1" w14:textId="05DA08B1" w:rsidR="007E3938" w:rsidRPr="009112A6" w:rsidRDefault="000D1410" w:rsidP="00CA3749">
            <w:pPr>
              <w:jc w:val="both"/>
              <w:rPr>
                <w:color w:val="1F3864" w:themeColor="accent1" w:themeShade="80"/>
                <w:sz w:val="20"/>
                <w:szCs w:val="24"/>
              </w:rPr>
            </w:pPr>
            <w:proofErr w:type="spellStart"/>
            <w:r w:rsidRPr="009112A6">
              <w:rPr>
                <w:color w:val="1F3864" w:themeColor="accent1" w:themeShade="80"/>
                <w:sz w:val="20"/>
                <w:szCs w:val="24"/>
              </w:rPr>
              <w:t>Jose</w:t>
            </w:r>
            <w:proofErr w:type="spellEnd"/>
            <w:r w:rsidRPr="009112A6">
              <w:rPr>
                <w:color w:val="1F3864" w:themeColor="accent1" w:themeShade="80"/>
                <w:sz w:val="20"/>
                <w:szCs w:val="24"/>
              </w:rPr>
              <w:t xml:space="preserve"> </w:t>
            </w:r>
            <w:proofErr w:type="spellStart"/>
            <w:r w:rsidRPr="009112A6">
              <w:rPr>
                <w:color w:val="1F3864" w:themeColor="accent1" w:themeShade="80"/>
                <w:sz w:val="20"/>
                <w:szCs w:val="24"/>
              </w:rPr>
              <w:t>Menchon</w:t>
            </w:r>
            <w:proofErr w:type="spellEnd"/>
            <w:r w:rsidR="000C53A4" w:rsidRPr="009112A6">
              <w:rPr>
                <w:color w:val="1F3864" w:themeColor="accent1" w:themeShade="80"/>
                <w:sz w:val="20"/>
                <w:szCs w:val="24"/>
              </w:rPr>
              <w:t xml:space="preserve">. </w:t>
            </w:r>
            <w:proofErr w:type="spellStart"/>
            <w:r w:rsidR="000C53A4" w:rsidRPr="009112A6">
              <w:rPr>
                <w:color w:val="1F3864" w:themeColor="accent1" w:themeShade="80"/>
                <w:sz w:val="20"/>
                <w:szCs w:val="24"/>
              </w:rPr>
              <w:t>Acudiran</w:t>
            </w:r>
            <w:proofErr w:type="spellEnd"/>
            <w:r w:rsidR="000C53A4" w:rsidRPr="009112A6">
              <w:rPr>
                <w:color w:val="1F3864" w:themeColor="accent1" w:themeShade="80"/>
                <w:sz w:val="20"/>
                <w:szCs w:val="24"/>
              </w:rPr>
              <w:t xml:space="preserve"> a la reunión todos los socios</w:t>
            </w:r>
          </w:p>
        </w:tc>
      </w:tr>
      <w:tr w:rsidR="007E3938" w:rsidRPr="009112A6" w14:paraId="1D8E61BD" w14:textId="77777777" w:rsidTr="009112A6">
        <w:trPr>
          <w:trHeight w:val="20"/>
        </w:trPr>
        <w:tc>
          <w:tcPr>
            <w:tcW w:w="840" w:type="dxa"/>
            <w:vAlign w:val="center"/>
          </w:tcPr>
          <w:p w14:paraId="15E80AFC" w14:textId="77777777" w:rsidR="007E3938" w:rsidRPr="009112A6" w:rsidRDefault="007E3938" w:rsidP="007E3938">
            <w:pPr>
              <w:jc w:val="center"/>
              <w:rPr>
                <w:color w:val="1F3864" w:themeColor="accent1" w:themeShade="80"/>
                <w:sz w:val="20"/>
                <w:szCs w:val="24"/>
              </w:rPr>
            </w:pPr>
            <w:r w:rsidRPr="009112A6">
              <w:rPr>
                <w:color w:val="1F3864" w:themeColor="accent1" w:themeShade="80"/>
                <w:sz w:val="20"/>
                <w:szCs w:val="24"/>
              </w:rPr>
              <w:t>2</w:t>
            </w:r>
          </w:p>
        </w:tc>
        <w:tc>
          <w:tcPr>
            <w:tcW w:w="1260" w:type="dxa"/>
          </w:tcPr>
          <w:p w14:paraId="01FA12F6" w14:textId="75A03FFC" w:rsidR="007E3938" w:rsidRPr="009112A6" w:rsidRDefault="000D1410" w:rsidP="00CA3749">
            <w:pPr>
              <w:jc w:val="both"/>
              <w:rPr>
                <w:color w:val="1F3864" w:themeColor="accent1" w:themeShade="80"/>
                <w:sz w:val="20"/>
                <w:szCs w:val="24"/>
              </w:rPr>
            </w:pPr>
            <w:r w:rsidRPr="009112A6">
              <w:rPr>
                <w:color w:val="1F3864" w:themeColor="accent1" w:themeShade="80"/>
                <w:sz w:val="20"/>
                <w:szCs w:val="24"/>
              </w:rPr>
              <w:t>Rellenar el DUE</w:t>
            </w:r>
          </w:p>
        </w:tc>
        <w:tc>
          <w:tcPr>
            <w:tcW w:w="1041" w:type="dxa"/>
          </w:tcPr>
          <w:p w14:paraId="71B60E54" w14:textId="7BF940EC" w:rsidR="007E3938" w:rsidRPr="009112A6" w:rsidRDefault="000D1410" w:rsidP="00CA3749">
            <w:pPr>
              <w:jc w:val="both"/>
              <w:rPr>
                <w:color w:val="1F3864" w:themeColor="accent1" w:themeShade="80"/>
                <w:sz w:val="20"/>
                <w:szCs w:val="24"/>
              </w:rPr>
            </w:pPr>
            <w:r w:rsidRPr="009112A6">
              <w:rPr>
                <w:color w:val="1F3864" w:themeColor="accent1" w:themeShade="80"/>
                <w:sz w:val="20"/>
                <w:szCs w:val="24"/>
              </w:rPr>
              <w:t>Lo gestiona el CIRCE, se envía a la tesorería general</w:t>
            </w:r>
          </w:p>
        </w:tc>
        <w:tc>
          <w:tcPr>
            <w:tcW w:w="1163" w:type="dxa"/>
          </w:tcPr>
          <w:p w14:paraId="705097BD" w14:textId="243C8D14" w:rsidR="007E3938" w:rsidRPr="009112A6" w:rsidRDefault="000D1410" w:rsidP="00CA3749">
            <w:pPr>
              <w:jc w:val="both"/>
              <w:rPr>
                <w:color w:val="1F3864" w:themeColor="accent1" w:themeShade="80"/>
                <w:sz w:val="20"/>
                <w:szCs w:val="24"/>
              </w:rPr>
            </w:pPr>
            <w:r w:rsidRPr="009112A6">
              <w:rPr>
                <w:color w:val="1F3864" w:themeColor="accent1" w:themeShade="80"/>
                <w:sz w:val="20"/>
                <w:szCs w:val="24"/>
              </w:rPr>
              <w:t>telemático</w:t>
            </w:r>
          </w:p>
        </w:tc>
        <w:tc>
          <w:tcPr>
            <w:tcW w:w="3811" w:type="dxa"/>
          </w:tcPr>
          <w:p w14:paraId="5EDA1BBA" w14:textId="066F76EA" w:rsidR="007E3938" w:rsidRPr="009112A6" w:rsidRDefault="000C53A4" w:rsidP="00CA3749">
            <w:pPr>
              <w:jc w:val="both"/>
              <w:rPr>
                <w:color w:val="1F3864" w:themeColor="accent1" w:themeShade="80"/>
                <w:sz w:val="20"/>
                <w:szCs w:val="24"/>
              </w:rPr>
            </w:pPr>
            <w:r w:rsidRPr="009112A6">
              <w:rPr>
                <w:color w:val="1F3864" w:themeColor="accent1" w:themeShade="80"/>
                <w:sz w:val="20"/>
                <w:szCs w:val="24"/>
              </w:rPr>
              <w:t>https://paeelectronico.es/es-es/Paginas/PagInicio.aspx</w:t>
            </w:r>
          </w:p>
        </w:tc>
        <w:tc>
          <w:tcPr>
            <w:tcW w:w="1181" w:type="dxa"/>
          </w:tcPr>
          <w:p w14:paraId="7066A853" w14:textId="7D3199CA" w:rsidR="007E3938" w:rsidRPr="009112A6" w:rsidRDefault="000C53A4" w:rsidP="00CA3749">
            <w:pPr>
              <w:jc w:val="both"/>
              <w:rPr>
                <w:color w:val="1F3864" w:themeColor="accent1" w:themeShade="80"/>
                <w:sz w:val="20"/>
                <w:szCs w:val="24"/>
              </w:rPr>
            </w:pPr>
            <w:r w:rsidRPr="009112A6">
              <w:rPr>
                <w:color w:val="1F3864" w:themeColor="accent1" w:themeShade="80"/>
                <w:sz w:val="20"/>
                <w:szCs w:val="24"/>
              </w:rPr>
              <w:t>15 de Marzo</w:t>
            </w:r>
          </w:p>
        </w:tc>
        <w:tc>
          <w:tcPr>
            <w:tcW w:w="1421" w:type="dxa"/>
          </w:tcPr>
          <w:p w14:paraId="2D547EBA" w14:textId="72E5CFB8" w:rsidR="007E3938" w:rsidRPr="009112A6" w:rsidRDefault="000C53A4" w:rsidP="00CA3749">
            <w:pPr>
              <w:jc w:val="both"/>
              <w:rPr>
                <w:color w:val="1F3864" w:themeColor="accent1" w:themeShade="80"/>
                <w:sz w:val="20"/>
                <w:szCs w:val="24"/>
              </w:rPr>
            </w:pPr>
            <w:proofErr w:type="spellStart"/>
            <w:r w:rsidRPr="009112A6">
              <w:rPr>
                <w:color w:val="1F3864" w:themeColor="accent1" w:themeShade="80"/>
                <w:sz w:val="20"/>
                <w:szCs w:val="24"/>
              </w:rPr>
              <w:t>Jose</w:t>
            </w:r>
            <w:proofErr w:type="spellEnd"/>
            <w:r w:rsidRPr="009112A6">
              <w:rPr>
                <w:color w:val="1F3864" w:themeColor="accent1" w:themeShade="80"/>
                <w:sz w:val="20"/>
                <w:szCs w:val="24"/>
              </w:rPr>
              <w:t xml:space="preserve"> </w:t>
            </w:r>
            <w:proofErr w:type="spellStart"/>
            <w:r w:rsidRPr="009112A6">
              <w:rPr>
                <w:color w:val="1F3864" w:themeColor="accent1" w:themeShade="80"/>
                <w:sz w:val="20"/>
                <w:szCs w:val="24"/>
              </w:rPr>
              <w:t>Menchon</w:t>
            </w:r>
            <w:proofErr w:type="spellEnd"/>
          </w:p>
        </w:tc>
      </w:tr>
      <w:tr w:rsidR="007E3938" w:rsidRPr="009112A6" w14:paraId="5B5D486D" w14:textId="77777777" w:rsidTr="009112A6">
        <w:trPr>
          <w:trHeight w:val="20"/>
        </w:trPr>
        <w:tc>
          <w:tcPr>
            <w:tcW w:w="840" w:type="dxa"/>
            <w:vAlign w:val="center"/>
          </w:tcPr>
          <w:p w14:paraId="7A486407" w14:textId="77777777" w:rsidR="007E3938" w:rsidRPr="009112A6" w:rsidRDefault="007E3938" w:rsidP="007E3938">
            <w:pPr>
              <w:jc w:val="center"/>
              <w:rPr>
                <w:color w:val="1F3864" w:themeColor="accent1" w:themeShade="80"/>
                <w:sz w:val="20"/>
                <w:szCs w:val="24"/>
              </w:rPr>
            </w:pPr>
            <w:r w:rsidRPr="009112A6">
              <w:rPr>
                <w:color w:val="1F3864" w:themeColor="accent1" w:themeShade="80"/>
                <w:sz w:val="20"/>
                <w:szCs w:val="24"/>
              </w:rPr>
              <w:t>3</w:t>
            </w:r>
          </w:p>
        </w:tc>
        <w:tc>
          <w:tcPr>
            <w:tcW w:w="1260" w:type="dxa"/>
          </w:tcPr>
          <w:p w14:paraId="46324E9D" w14:textId="54E52CB5" w:rsidR="007E3938" w:rsidRPr="009112A6" w:rsidRDefault="000C53A4" w:rsidP="00CA3749">
            <w:pPr>
              <w:jc w:val="both"/>
              <w:rPr>
                <w:color w:val="1F3864" w:themeColor="accent1" w:themeShade="80"/>
                <w:sz w:val="20"/>
                <w:szCs w:val="24"/>
              </w:rPr>
            </w:pPr>
            <w:r w:rsidRPr="009112A6">
              <w:rPr>
                <w:color w:val="1F3864" w:themeColor="accent1" w:themeShade="80"/>
                <w:sz w:val="20"/>
                <w:szCs w:val="24"/>
              </w:rPr>
              <w:t xml:space="preserve">Notaría. Firmar </w:t>
            </w:r>
            <w:proofErr w:type="spellStart"/>
            <w:r w:rsidRPr="009112A6">
              <w:rPr>
                <w:color w:val="1F3864" w:themeColor="accent1" w:themeShade="80"/>
                <w:sz w:val="20"/>
                <w:szCs w:val="24"/>
              </w:rPr>
              <w:t>escriutura</w:t>
            </w:r>
            <w:proofErr w:type="spellEnd"/>
            <w:r w:rsidRPr="009112A6">
              <w:rPr>
                <w:color w:val="1F3864" w:themeColor="accent1" w:themeShade="80"/>
                <w:sz w:val="20"/>
                <w:szCs w:val="24"/>
              </w:rPr>
              <w:t xml:space="preserve"> pública de constitución de la sociedad. Presentar certificado</w:t>
            </w:r>
          </w:p>
        </w:tc>
        <w:tc>
          <w:tcPr>
            <w:tcW w:w="1041" w:type="dxa"/>
          </w:tcPr>
          <w:p w14:paraId="12FEB06F" w14:textId="562A00FB" w:rsidR="007E3938" w:rsidRPr="009112A6" w:rsidRDefault="000C53A4" w:rsidP="00CA3749">
            <w:pPr>
              <w:jc w:val="both"/>
              <w:rPr>
                <w:color w:val="1F3864" w:themeColor="accent1" w:themeShade="80"/>
                <w:sz w:val="20"/>
                <w:szCs w:val="24"/>
              </w:rPr>
            </w:pPr>
            <w:r w:rsidRPr="009112A6">
              <w:rPr>
                <w:color w:val="1F3864" w:themeColor="accent1" w:themeShade="80"/>
                <w:sz w:val="20"/>
                <w:szCs w:val="24"/>
              </w:rPr>
              <w:t>notaría</w:t>
            </w:r>
          </w:p>
        </w:tc>
        <w:tc>
          <w:tcPr>
            <w:tcW w:w="1163" w:type="dxa"/>
          </w:tcPr>
          <w:p w14:paraId="4FC34C2B" w14:textId="7287A8A9" w:rsidR="007E3938" w:rsidRPr="009112A6" w:rsidRDefault="000C53A4" w:rsidP="00CA3749">
            <w:pPr>
              <w:jc w:val="both"/>
              <w:rPr>
                <w:color w:val="1F3864" w:themeColor="accent1" w:themeShade="80"/>
                <w:sz w:val="20"/>
                <w:szCs w:val="24"/>
              </w:rPr>
            </w:pPr>
            <w:r w:rsidRPr="009112A6">
              <w:rPr>
                <w:color w:val="1F3864" w:themeColor="accent1" w:themeShade="80"/>
                <w:sz w:val="20"/>
                <w:szCs w:val="24"/>
              </w:rPr>
              <w:t>Avda. San Onofre 33</w:t>
            </w:r>
          </w:p>
        </w:tc>
        <w:tc>
          <w:tcPr>
            <w:tcW w:w="3811" w:type="dxa"/>
          </w:tcPr>
          <w:p w14:paraId="124DF028" w14:textId="5F6F1FF9" w:rsidR="007E3938" w:rsidRPr="009112A6" w:rsidRDefault="000C53A4" w:rsidP="00CA3749">
            <w:pPr>
              <w:jc w:val="both"/>
              <w:rPr>
                <w:color w:val="1F3864" w:themeColor="accent1" w:themeShade="80"/>
                <w:sz w:val="20"/>
                <w:szCs w:val="24"/>
              </w:rPr>
            </w:pPr>
            <w:r w:rsidRPr="009112A6">
              <w:rPr>
                <w:color w:val="1F3864" w:themeColor="accent1" w:themeShade="80"/>
                <w:sz w:val="20"/>
                <w:szCs w:val="24"/>
              </w:rPr>
              <w:t>https://www.afilcoasesores.com/</w:t>
            </w:r>
          </w:p>
        </w:tc>
        <w:tc>
          <w:tcPr>
            <w:tcW w:w="1181" w:type="dxa"/>
          </w:tcPr>
          <w:p w14:paraId="5302DC89" w14:textId="452A78D6" w:rsidR="007E3938" w:rsidRPr="009112A6" w:rsidRDefault="000C53A4" w:rsidP="00CA3749">
            <w:pPr>
              <w:jc w:val="both"/>
              <w:rPr>
                <w:color w:val="1F3864" w:themeColor="accent1" w:themeShade="80"/>
                <w:sz w:val="20"/>
                <w:szCs w:val="24"/>
              </w:rPr>
            </w:pPr>
            <w:r w:rsidRPr="009112A6">
              <w:rPr>
                <w:color w:val="1F3864" w:themeColor="accent1" w:themeShade="80"/>
                <w:sz w:val="20"/>
                <w:szCs w:val="24"/>
              </w:rPr>
              <w:t>17 de Marzo</w:t>
            </w:r>
          </w:p>
        </w:tc>
        <w:tc>
          <w:tcPr>
            <w:tcW w:w="1421" w:type="dxa"/>
          </w:tcPr>
          <w:p w14:paraId="2FD361D7" w14:textId="173310DD" w:rsidR="007E3938" w:rsidRPr="009112A6" w:rsidRDefault="000C53A4" w:rsidP="00F95CE5">
            <w:pPr>
              <w:ind w:left="708" w:hanging="708"/>
              <w:jc w:val="both"/>
              <w:rPr>
                <w:color w:val="1F3864" w:themeColor="accent1" w:themeShade="80"/>
                <w:sz w:val="20"/>
                <w:szCs w:val="24"/>
              </w:rPr>
            </w:pPr>
            <w:proofErr w:type="spellStart"/>
            <w:r w:rsidRPr="009112A6">
              <w:rPr>
                <w:color w:val="1F3864" w:themeColor="accent1" w:themeShade="80"/>
                <w:sz w:val="20"/>
                <w:szCs w:val="24"/>
              </w:rPr>
              <w:t>Jose</w:t>
            </w:r>
            <w:proofErr w:type="spellEnd"/>
            <w:r w:rsidRPr="009112A6">
              <w:rPr>
                <w:color w:val="1F3864" w:themeColor="accent1" w:themeShade="80"/>
                <w:sz w:val="20"/>
                <w:szCs w:val="24"/>
              </w:rPr>
              <w:t xml:space="preserve"> </w:t>
            </w:r>
            <w:proofErr w:type="spellStart"/>
            <w:r w:rsidRPr="009112A6">
              <w:rPr>
                <w:color w:val="1F3864" w:themeColor="accent1" w:themeShade="80"/>
                <w:sz w:val="20"/>
                <w:szCs w:val="24"/>
              </w:rPr>
              <w:t>Menchon</w:t>
            </w:r>
            <w:proofErr w:type="spellEnd"/>
            <w:r w:rsidRPr="009112A6">
              <w:rPr>
                <w:color w:val="1F3864" w:themeColor="accent1" w:themeShade="80"/>
                <w:sz w:val="20"/>
                <w:szCs w:val="24"/>
              </w:rPr>
              <w:t xml:space="preserve">. </w:t>
            </w:r>
            <w:proofErr w:type="spellStart"/>
            <w:r w:rsidRPr="009112A6">
              <w:rPr>
                <w:color w:val="1F3864" w:themeColor="accent1" w:themeShade="80"/>
                <w:sz w:val="20"/>
                <w:szCs w:val="24"/>
              </w:rPr>
              <w:t>Acudiran</w:t>
            </w:r>
            <w:proofErr w:type="spellEnd"/>
            <w:r w:rsidRPr="009112A6">
              <w:rPr>
                <w:color w:val="1F3864" w:themeColor="accent1" w:themeShade="80"/>
                <w:sz w:val="20"/>
                <w:szCs w:val="24"/>
              </w:rPr>
              <w:t xml:space="preserve"> a la reunión todos los socios</w:t>
            </w:r>
          </w:p>
        </w:tc>
      </w:tr>
      <w:tr w:rsidR="007E3938" w:rsidRPr="009112A6" w14:paraId="16EB4207" w14:textId="77777777" w:rsidTr="009112A6">
        <w:trPr>
          <w:trHeight w:val="20"/>
        </w:trPr>
        <w:tc>
          <w:tcPr>
            <w:tcW w:w="840" w:type="dxa"/>
            <w:vAlign w:val="center"/>
          </w:tcPr>
          <w:p w14:paraId="24B056D7" w14:textId="77777777" w:rsidR="007E3938" w:rsidRPr="009112A6" w:rsidRDefault="007E3938" w:rsidP="007E3938">
            <w:pPr>
              <w:jc w:val="center"/>
              <w:rPr>
                <w:color w:val="1F3864" w:themeColor="accent1" w:themeShade="80"/>
                <w:sz w:val="20"/>
                <w:szCs w:val="24"/>
              </w:rPr>
            </w:pPr>
            <w:r w:rsidRPr="009112A6">
              <w:rPr>
                <w:color w:val="1F3864" w:themeColor="accent1" w:themeShade="80"/>
                <w:sz w:val="20"/>
                <w:szCs w:val="24"/>
              </w:rPr>
              <w:t>4</w:t>
            </w:r>
          </w:p>
        </w:tc>
        <w:tc>
          <w:tcPr>
            <w:tcW w:w="1260" w:type="dxa"/>
          </w:tcPr>
          <w:p w14:paraId="3E9625D9" w14:textId="77777777" w:rsidR="007E3938" w:rsidRPr="009112A6" w:rsidRDefault="000C53A4" w:rsidP="00CA3749">
            <w:pPr>
              <w:jc w:val="both"/>
              <w:rPr>
                <w:color w:val="1F3864" w:themeColor="accent1" w:themeShade="80"/>
                <w:sz w:val="20"/>
                <w:szCs w:val="24"/>
              </w:rPr>
            </w:pPr>
            <w:r w:rsidRPr="009112A6">
              <w:rPr>
                <w:color w:val="1F3864" w:themeColor="accent1" w:themeShade="80"/>
                <w:sz w:val="20"/>
                <w:szCs w:val="24"/>
              </w:rPr>
              <w:t>NIF provisional</w:t>
            </w:r>
          </w:p>
          <w:p w14:paraId="1C003665" w14:textId="2136DAEA" w:rsidR="000C53A4" w:rsidRPr="009112A6" w:rsidRDefault="000C53A4" w:rsidP="00CA3749">
            <w:pPr>
              <w:jc w:val="both"/>
              <w:rPr>
                <w:color w:val="1F3864" w:themeColor="accent1" w:themeShade="80"/>
                <w:sz w:val="20"/>
                <w:szCs w:val="24"/>
              </w:rPr>
            </w:pPr>
            <w:r w:rsidRPr="009112A6">
              <w:rPr>
                <w:color w:val="1F3864" w:themeColor="accent1" w:themeShade="80"/>
                <w:sz w:val="20"/>
                <w:szCs w:val="24"/>
              </w:rPr>
              <w:t>Alta censal</w:t>
            </w:r>
          </w:p>
        </w:tc>
        <w:tc>
          <w:tcPr>
            <w:tcW w:w="1041" w:type="dxa"/>
          </w:tcPr>
          <w:p w14:paraId="4F3394AF" w14:textId="239F71C9" w:rsidR="007E3938" w:rsidRPr="009112A6" w:rsidRDefault="000C53A4" w:rsidP="00CA3749">
            <w:pPr>
              <w:jc w:val="both"/>
              <w:rPr>
                <w:color w:val="1F3864" w:themeColor="accent1" w:themeShade="80"/>
                <w:sz w:val="20"/>
                <w:szCs w:val="24"/>
              </w:rPr>
            </w:pPr>
            <w:r w:rsidRPr="009112A6">
              <w:rPr>
                <w:color w:val="1F3864" w:themeColor="accent1" w:themeShade="80"/>
                <w:sz w:val="20"/>
                <w:szCs w:val="24"/>
              </w:rPr>
              <w:t>Hacienda</w:t>
            </w:r>
          </w:p>
        </w:tc>
        <w:tc>
          <w:tcPr>
            <w:tcW w:w="1163" w:type="dxa"/>
          </w:tcPr>
          <w:p w14:paraId="08DBEF2B" w14:textId="36DD039D" w:rsidR="007E3938" w:rsidRPr="009112A6" w:rsidRDefault="000C53A4" w:rsidP="00CA3749">
            <w:pPr>
              <w:jc w:val="both"/>
              <w:rPr>
                <w:color w:val="1F3864" w:themeColor="accent1" w:themeShade="80"/>
                <w:sz w:val="20"/>
                <w:szCs w:val="24"/>
              </w:rPr>
            </w:pPr>
            <w:r w:rsidRPr="009112A6">
              <w:rPr>
                <w:color w:val="1F3864" w:themeColor="accent1" w:themeShade="80"/>
                <w:sz w:val="20"/>
                <w:szCs w:val="24"/>
              </w:rPr>
              <w:t>telemático</w:t>
            </w:r>
          </w:p>
        </w:tc>
        <w:tc>
          <w:tcPr>
            <w:tcW w:w="3811" w:type="dxa"/>
          </w:tcPr>
          <w:p w14:paraId="7873062E" w14:textId="5674D2D0" w:rsidR="007E3938" w:rsidRPr="009112A6" w:rsidRDefault="000C53A4" w:rsidP="00CA3749">
            <w:pPr>
              <w:jc w:val="both"/>
              <w:rPr>
                <w:color w:val="1F3864" w:themeColor="accent1" w:themeShade="80"/>
                <w:sz w:val="20"/>
                <w:szCs w:val="24"/>
              </w:rPr>
            </w:pPr>
            <w:r w:rsidRPr="009112A6">
              <w:rPr>
                <w:color w:val="1F3864" w:themeColor="accent1" w:themeShade="80"/>
                <w:sz w:val="20"/>
                <w:szCs w:val="24"/>
              </w:rPr>
              <w:t>https://www.agenciatributaria.es/</w:t>
            </w:r>
          </w:p>
        </w:tc>
        <w:tc>
          <w:tcPr>
            <w:tcW w:w="1181" w:type="dxa"/>
          </w:tcPr>
          <w:p w14:paraId="6FC11070" w14:textId="5AC85E3C" w:rsidR="007E3938" w:rsidRPr="009112A6" w:rsidRDefault="000C53A4" w:rsidP="00CA3749">
            <w:pPr>
              <w:jc w:val="both"/>
              <w:rPr>
                <w:color w:val="1F3864" w:themeColor="accent1" w:themeShade="80"/>
                <w:sz w:val="20"/>
                <w:szCs w:val="24"/>
              </w:rPr>
            </w:pPr>
            <w:r w:rsidRPr="009112A6">
              <w:rPr>
                <w:color w:val="1F3864" w:themeColor="accent1" w:themeShade="80"/>
                <w:sz w:val="20"/>
                <w:szCs w:val="24"/>
              </w:rPr>
              <w:t xml:space="preserve">17 de marzo </w:t>
            </w:r>
          </w:p>
        </w:tc>
        <w:tc>
          <w:tcPr>
            <w:tcW w:w="1421" w:type="dxa"/>
          </w:tcPr>
          <w:p w14:paraId="5CA09119" w14:textId="6D0A48C2" w:rsidR="007E3938" w:rsidRPr="009112A6" w:rsidRDefault="000C53A4" w:rsidP="00CA3749">
            <w:pPr>
              <w:jc w:val="both"/>
              <w:rPr>
                <w:color w:val="1F3864" w:themeColor="accent1" w:themeShade="80"/>
                <w:sz w:val="20"/>
                <w:szCs w:val="24"/>
              </w:rPr>
            </w:pPr>
            <w:r w:rsidRPr="009112A6">
              <w:rPr>
                <w:color w:val="1F3864" w:themeColor="accent1" w:themeShade="80"/>
                <w:sz w:val="20"/>
                <w:szCs w:val="24"/>
              </w:rPr>
              <w:t>Hacienda, se recibe el NIF en el domicilio fiscal</w:t>
            </w:r>
          </w:p>
        </w:tc>
      </w:tr>
      <w:tr w:rsidR="007E3938" w:rsidRPr="009112A6" w14:paraId="27BB044B" w14:textId="77777777" w:rsidTr="009112A6">
        <w:trPr>
          <w:trHeight w:val="20"/>
        </w:trPr>
        <w:tc>
          <w:tcPr>
            <w:tcW w:w="840" w:type="dxa"/>
            <w:vAlign w:val="center"/>
          </w:tcPr>
          <w:p w14:paraId="5A50C721" w14:textId="07D37358" w:rsidR="007E3938" w:rsidRPr="009112A6" w:rsidRDefault="009C4005" w:rsidP="007E3938">
            <w:pPr>
              <w:jc w:val="center"/>
              <w:rPr>
                <w:color w:val="1F3864" w:themeColor="accent1" w:themeShade="80"/>
                <w:sz w:val="20"/>
                <w:szCs w:val="24"/>
              </w:rPr>
            </w:pPr>
            <w:r w:rsidRPr="009112A6">
              <w:rPr>
                <w:color w:val="1F3864" w:themeColor="accent1" w:themeShade="80"/>
                <w:sz w:val="20"/>
                <w:szCs w:val="24"/>
              </w:rPr>
              <w:t>5</w:t>
            </w:r>
          </w:p>
        </w:tc>
        <w:tc>
          <w:tcPr>
            <w:tcW w:w="1260" w:type="dxa"/>
          </w:tcPr>
          <w:p w14:paraId="67F42CDB" w14:textId="51BC1BCF" w:rsidR="007E3938" w:rsidRPr="009112A6" w:rsidRDefault="009C4005" w:rsidP="00CA3749">
            <w:pPr>
              <w:jc w:val="both"/>
              <w:rPr>
                <w:color w:val="1F3864" w:themeColor="accent1" w:themeShade="80"/>
                <w:sz w:val="20"/>
                <w:szCs w:val="24"/>
              </w:rPr>
            </w:pPr>
            <w:proofErr w:type="spellStart"/>
            <w:r w:rsidRPr="009112A6">
              <w:rPr>
                <w:color w:val="1F3864" w:themeColor="accent1" w:themeShade="80"/>
                <w:sz w:val="20"/>
                <w:szCs w:val="24"/>
              </w:rPr>
              <w:t>Liquidacion</w:t>
            </w:r>
            <w:proofErr w:type="spellEnd"/>
            <w:r w:rsidRPr="009112A6">
              <w:rPr>
                <w:color w:val="1F3864" w:themeColor="accent1" w:themeShade="80"/>
                <w:sz w:val="20"/>
                <w:szCs w:val="24"/>
              </w:rPr>
              <w:t xml:space="preserve"> ITPAJD</w:t>
            </w:r>
          </w:p>
        </w:tc>
        <w:tc>
          <w:tcPr>
            <w:tcW w:w="1041" w:type="dxa"/>
          </w:tcPr>
          <w:p w14:paraId="1D69AEAB" w14:textId="09CB1351" w:rsidR="007E3938" w:rsidRPr="009112A6" w:rsidRDefault="009C4005" w:rsidP="00CA3749">
            <w:pPr>
              <w:jc w:val="both"/>
              <w:rPr>
                <w:color w:val="1F3864" w:themeColor="accent1" w:themeShade="80"/>
                <w:sz w:val="20"/>
                <w:szCs w:val="24"/>
              </w:rPr>
            </w:pPr>
            <w:r w:rsidRPr="009112A6">
              <w:rPr>
                <w:rFonts w:ascii="Calibri" w:hAnsi="Calibri"/>
                <w:color w:val="333333"/>
                <w:sz w:val="20"/>
                <w:shd w:val="clear" w:color="auto" w:fill="FFFFFF"/>
              </w:rPr>
              <w:t>STT-CIRCE</w:t>
            </w:r>
          </w:p>
        </w:tc>
        <w:tc>
          <w:tcPr>
            <w:tcW w:w="1163" w:type="dxa"/>
          </w:tcPr>
          <w:p w14:paraId="7A5E992E" w14:textId="4EB0C3D2" w:rsidR="007E3938" w:rsidRPr="009112A6" w:rsidRDefault="009C4005" w:rsidP="00CA3749">
            <w:pPr>
              <w:jc w:val="both"/>
              <w:rPr>
                <w:color w:val="1F3864" w:themeColor="accent1" w:themeShade="80"/>
                <w:sz w:val="20"/>
                <w:szCs w:val="24"/>
              </w:rPr>
            </w:pPr>
            <w:r w:rsidRPr="009112A6">
              <w:rPr>
                <w:color w:val="1F3864" w:themeColor="accent1" w:themeShade="80"/>
                <w:sz w:val="20"/>
                <w:szCs w:val="24"/>
              </w:rPr>
              <w:t>telemático</w:t>
            </w:r>
          </w:p>
        </w:tc>
        <w:tc>
          <w:tcPr>
            <w:tcW w:w="3811" w:type="dxa"/>
          </w:tcPr>
          <w:p w14:paraId="1A27695B" w14:textId="090C40F8" w:rsidR="007E3938" w:rsidRPr="009112A6" w:rsidRDefault="009112A6" w:rsidP="00CA3749">
            <w:pPr>
              <w:jc w:val="both"/>
              <w:rPr>
                <w:color w:val="1F3864" w:themeColor="accent1" w:themeShade="80"/>
                <w:sz w:val="20"/>
                <w:szCs w:val="24"/>
              </w:rPr>
            </w:pPr>
            <w:r w:rsidRPr="009112A6">
              <w:rPr>
                <w:color w:val="1F3864" w:themeColor="accent1" w:themeShade="80"/>
                <w:sz w:val="20"/>
                <w:szCs w:val="24"/>
              </w:rPr>
              <w:t>https://paeelectronico.es/es-es/CreaEmpresa/Paginas/TramitesSLFS.aspx</w:t>
            </w:r>
          </w:p>
        </w:tc>
        <w:tc>
          <w:tcPr>
            <w:tcW w:w="1181" w:type="dxa"/>
          </w:tcPr>
          <w:p w14:paraId="75019468" w14:textId="3883A725" w:rsidR="007E3938" w:rsidRPr="009112A6" w:rsidRDefault="009C4005" w:rsidP="00CA3749">
            <w:pPr>
              <w:jc w:val="both"/>
              <w:rPr>
                <w:color w:val="1F3864" w:themeColor="accent1" w:themeShade="80"/>
                <w:sz w:val="20"/>
                <w:szCs w:val="24"/>
              </w:rPr>
            </w:pPr>
            <w:r w:rsidRPr="009112A6">
              <w:rPr>
                <w:color w:val="1F3864" w:themeColor="accent1" w:themeShade="80"/>
                <w:sz w:val="20"/>
                <w:szCs w:val="24"/>
              </w:rPr>
              <w:t>17 de Marzo</w:t>
            </w:r>
          </w:p>
        </w:tc>
        <w:tc>
          <w:tcPr>
            <w:tcW w:w="1421" w:type="dxa"/>
          </w:tcPr>
          <w:p w14:paraId="58A75D81" w14:textId="2DB01334" w:rsidR="007E3938" w:rsidRPr="009112A6" w:rsidRDefault="009C4005" w:rsidP="00CA3749">
            <w:pPr>
              <w:jc w:val="both"/>
              <w:rPr>
                <w:color w:val="1F3864" w:themeColor="accent1" w:themeShade="80"/>
                <w:sz w:val="20"/>
                <w:szCs w:val="24"/>
              </w:rPr>
            </w:pPr>
            <w:proofErr w:type="spellStart"/>
            <w:r w:rsidRPr="009112A6">
              <w:rPr>
                <w:color w:val="1F3864" w:themeColor="accent1" w:themeShade="80"/>
                <w:sz w:val="20"/>
                <w:szCs w:val="24"/>
              </w:rPr>
              <w:t>Jose</w:t>
            </w:r>
            <w:proofErr w:type="spellEnd"/>
            <w:r w:rsidRPr="009112A6">
              <w:rPr>
                <w:color w:val="1F3864" w:themeColor="accent1" w:themeShade="80"/>
                <w:sz w:val="20"/>
                <w:szCs w:val="24"/>
              </w:rPr>
              <w:t xml:space="preserve"> </w:t>
            </w:r>
            <w:proofErr w:type="spellStart"/>
            <w:r w:rsidRPr="009112A6">
              <w:rPr>
                <w:color w:val="1F3864" w:themeColor="accent1" w:themeShade="80"/>
                <w:sz w:val="20"/>
                <w:szCs w:val="24"/>
              </w:rPr>
              <w:t>Menchon</w:t>
            </w:r>
            <w:proofErr w:type="spellEnd"/>
          </w:p>
        </w:tc>
      </w:tr>
      <w:tr w:rsidR="009112A6" w:rsidRPr="009112A6" w14:paraId="7931C03E" w14:textId="77777777" w:rsidTr="009112A6">
        <w:trPr>
          <w:trHeight w:val="20"/>
        </w:trPr>
        <w:tc>
          <w:tcPr>
            <w:tcW w:w="840" w:type="dxa"/>
            <w:vAlign w:val="center"/>
          </w:tcPr>
          <w:p w14:paraId="04A8F167" w14:textId="4CE2D794" w:rsidR="009112A6" w:rsidRPr="009112A6" w:rsidRDefault="009112A6" w:rsidP="007E3938">
            <w:pPr>
              <w:jc w:val="center"/>
              <w:rPr>
                <w:color w:val="1F3864" w:themeColor="accent1" w:themeShade="80"/>
                <w:sz w:val="20"/>
                <w:szCs w:val="24"/>
              </w:rPr>
            </w:pPr>
            <w:r w:rsidRPr="009112A6">
              <w:rPr>
                <w:color w:val="1F3864" w:themeColor="accent1" w:themeShade="80"/>
                <w:sz w:val="20"/>
                <w:szCs w:val="24"/>
              </w:rPr>
              <w:t>6</w:t>
            </w:r>
          </w:p>
          <w:p w14:paraId="5D749031" w14:textId="77777777" w:rsidR="009112A6" w:rsidRPr="009112A6" w:rsidRDefault="009112A6" w:rsidP="009112A6">
            <w:pPr>
              <w:rPr>
                <w:color w:val="1F3864" w:themeColor="accent1" w:themeShade="80"/>
                <w:sz w:val="20"/>
                <w:szCs w:val="24"/>
              </w:rPr>
            </w:pPr>
          </w:p>
        </w:tc>
        <w:tc>
          <w:tcPr>
            <w:tcW w:w="1260" w:type="dxa"/>
          </w:tcPr>
          <w:p w14:paraId="5BCC88E8" w14:textId="0C388F20" w:rsidR="009112A6" w:rsidRPr="009112A6" w:rsidRDefault="009112A6" w:rsidP="00CA3749">
            <w:pPr>
              <w:jc w:val="both"/>
              <w:rPr>
                <w:color w:val="1F3864" w:themeColor="accent1" w:themeShade="80"/>
                <w:sz w:val="20"/>
                <w:szCs w:val="24"/>
              </w:rPr>
            </w:pPr>
            <w:proofErr w:type="spellStart"/>
            <w:r w:rsidRPr="009112A6">
              <w:rPr>
                <w:color w:val="1F3864" w:themeColor="accent1" w:themeShade="80"/>
                <w:sz w:val="20"/>
                <w:szCs w:val="24"/>
              </w:rPr>
              <w:t>Inscripcion</w:t>
            </w:r>
            <w:proofErr w:type="spellEnd"/>
            <w:r w:rsidRPr="009112A6">
              <w:rPr>
                <w:color w:val="1F3864" w:themeColor="accent1" w:themeShade="80"/>
                <w:sz w:val="20"/>
                <w:szCs w:val="24"/>
              </w:rPr>
              <w:t xml:space="preserve"> Registro Mercantil</w:t>
            </w:r>
          </w:p>
        </w:tc>
        <w:tc>
          <w:tcPr>
            <w:tcW w:w="1041" w:type="dxa"/>
          </w:tcPr>
          <w:p w14:paraId="50AD15B4" w14:textId="70D77C97" w:rsidR="009112A6" w:rsidRPr="009112A6" w:rsidRDefault="009112A6" w:rsidP="00CA3749">
            <w:pPr>
              <w:jc w:val="both"/>
              <w:rPr>
                <w:rFonts w:ascii="Calibri" w:hAnsi="Calibri"/>
                <w:color w:val="333333"/>
                <w:sz w:val="20"/>
                <w:shd w:val="clear" w:color="auto" w:fill="FFFFFF"/>
              </w:rPr>
            </w:pPr>
            <w:r w:rsidRPr="009112A6">
              <w:rPr>
                <w:rFonts w:ascii="Calibri" w:hAnsi="Calibri"/>
                <w:color w:val="333333"/>
                <w:sz w:val="20"/>
                <w:shd w:val="clear" w:color="auto" w:fill="FFFFFF"/>
              </w:rPr>
              <w:t>Registro Mercantil Provincial</w:t>
            </w:r>
          </w:p>
        </w:tc>
        <w:tc>
          <w:tcPr>
            <w:tcW w:w="1163" w:type="dxa"/>
          </w:tcPr>
          <w:p w14:paraId="1B268A09" w14:textId="6CB6623C" w:rsidR="009112A6" w:rsidRPr="009112A6" w:rsidRDefault="009112A6" w:rsidP="00CA3749">
            <w:pPr>
              <w:jc w:val="both"/>
              <w:rPr>
                <w:color w:val="1F3864" w:themeColor="accent1" w:themeShade="80"/>
                <w:sz w:val="20"/>
                <w:szCs w:val="24"/>
              </w:rPr>
            </w:pPr>
            <w:proofErr w:type="spellStart"/>
            <w:r w:rsidRPr="009112A6">
              <w:rPr>
                <w:color w:val="1F3864" w:themeColor="accent1" w:themeShade="80"/>
                <w:sz w:val="20"/>
                <w:szCs w:val="24"/>
              </w:rPr>
              <w:t>Telmático</w:t>
            </w:r>
            <w:proofErr w:type="spellEnd"/>
          </w:p>
        </w:tc>
        <w:tc>
          <w:tcPr>
            <w:tcW w:w="3811" w:type="dxa"/>
          </w:tcPr>
          <w:p w14:paraId="308A4779" w14:textId="763EC4CC" w:rsidR="009112A6" w:rsidRPr="009112A6" w:rsidRDefault="009112A6" w:rsidP="00CA3749">
            <w:pPr>
              <w:jc w:val="both"/>
              <w:rPr>
                <w:color w:val="1F3864" w:themeColor="accent1" w:themeShade="80"/>
                <w:sz w:val="20"/>
                <w:szCs w:val="24"/>
              </w:rPr>
            </w:pPr>
            <w:r w:rsidRPr="009112A6">
              <w:rPr>
                <w:color w:val="1F3864" w:themeColor="accent1" w:themeShade="80"/>
                <w:sz w:val="20"/>
                <w:szCs w:val="24"/>
              </w:rPr>
              <w:t>https://rmvalencia.com/</w:t>
            </w:r>
          </w:p>
        </w:tc>
        <w:tc>
          <w:tcPr>
            <w:tcW w:w="1181" w:type="dxa"/>
          </w:tcPr>
          <w:p w14:paraId="43E4BC62" w14:textId="234D1F92" w:rsidR="009112A6" w:rsidRPr="009112A6" w:rsidRDefault="009112A6" w:rsidP="00CA3749">
            <w:pPr>
              <w:jc w:val="both"/>
              <w:rPr>
                <w:color w:val="1F3864" w:themeColor="accent1" w:themeShade="80"/>
                <w:sz w:val="20"/>
                <w:szCs w:val="24"/>
              </w:rPr>
            </w:pPr>
            <w:r w:rsidRPr="009112A6">
              <w:rPr>
                <w:color w:val="1F3864" w:themeColor="accent1" w:themeShade="80"/>
                <w:sz w:val="20"/>
                <w:szCs w:val="24"/>
              </w:rPr>
              <w:t>Plazo 24 – 48horas desde tramitación DUE</w:t>
            </w:r>
          </w:p>
        </w:tc>
        <w:tc>
          <w:tcPr>
            <w:tcW w:w="1421" w:type="dxa"/>
          </w:tcPr>
          <w:p w14:paraId="391BC3C2" w14:textId="60C0EE5E" w:rsidR="009112A6" w:rsidRPr="009112A6" w:rsidRDefault="009112A6" w:rsidP="00CA3749">
            <w:pPr>
              <w:jc w:val="both"/>
              <w:rPr>
                <w:color w:val="1F3864" w:themeColor="accent1" w:themeShade="80"/>
                <w:sz w:val="20"/>
                <w:szCs w:val="24"/>
              </w:rPr>
            </w:pPr>
            <w:r>
              <w:rPr>
                <w:color w:val="1F3864" w:themeColor="accent1" w:themeShade="80"/>
                <w:sz w:val="20"/>
                <w:szCs w:val="24"/>
              </w:rPr>
              <w:t>Registro mercantil</w:t>
            </w:r>
          </w:p>
        </w:tc>
      </w:tr>
      <w:tr w:rsidR="009112A6" w:rsidRPr="009112A6" w14:paraId="4B7B1BB5" w14:textId="77777777" w:rsidTr="009112A6">
        <w:trPr>
          <w:trHeight w:val="20"/>
        </w:trPr>
        <w:tc>
          <w:tcPr>
            <w:tcW w:w="840" w:type="dxa"/>
            <w:vAlign w:val="center"/>
          </w:tcPr>
          <w:p w14:paraId="5E79B8A8" w14:textId="64856D2E" w:rsidR="009112A6" w:rsidRPr="009112A6" w:rsidRDefault="009112A6" w:rsidP="007E3938">
            <w:pPr>
              <w:jc w:val="center"/>
              <w:rPr>
                <w:color w:val="1F3864" w:themeColor="accent1" w:themeShade="80"/>
                <w:sz w:val="20"/>
                <w:szCs w:val="24"/>
              </w:rPr>
            </w:pPr>
            <w:r>
              <w:rPr>
                <w:color w:val="1F3864" w:themeColor="accent1" w:themeShade="80"/>
                <w:sz w:val="20"/>
                <w:szCs w:val="24"/>
              </w:rPr>
              <w:t>7</w:t>
            </w:r>
          </w:p>
        </w:tc>
        <w:tc>
          <w:tcPr>
            <w:tcW w:w="1260" w:type="dxa"/>
          </w:tcPr>
          <w:p w14:paraId="7EADEEC0" w14:textId="1EB2541F" w:rsidR="009112A6" w:rsidRPr="009112A6" w:rsidRDefault="009112A6" w:rsidP="00CA3749">
            <w:pPr>
              <w:jc w:val="both"/>
              <w:rPr>
                <w:color w:val="1F3864" w:themeColor="accent1" w:themeShade="80"/>
                <w:sz w:val="20"/>
                <w:szCs w:val="24"/>
              </w:rPr>
            </w:pPr>
            <w:r>
              <w:rPr>
                <w:color w:val="1F3864" w:themeColor="accent1" w:themeShade="80"/>
                <w:sz w:val="20"/>
                <w:szCs w:val="24"/>
              </w:rPr>
              <w:t xml:space="preserve">Trámites SS. Generación Códigos de Cuenta de </w:t>
            </w:r>
            <w:r>
              <w:rPr>
                <w:color w:val="1F3864" w:themeColor="accent1" w:themeShade="80"/>
                <w:sz w:val="20"/>
                <w:szCs w:val="24"/>
              </w:rPr>
              <w:lastRenderedPageBreak/>
              <w:t>Cotización</w:t>
            </w:r>
          </w:p>
        </w:tc>
        <w:tc>
          <w:tcPr>
            <w:tcW w:w="1041" w:type="dxa"/>
          </w:tcPr>
          <w:p w14:paraId="71AD4744" w14:textId="0756AD24" w:rsidR="009112A6" w:rsidRPr="009112A6" w:rsidRDefault="009112A6" w:rsidP="00CA3749">
            <w:pPr>
              <w:jc w:val="both"/>
              <w:rPr>
                <w:rFonts w:ascii="Calibri" w:hAnsi="Calibri"/>
                <w:color w:val="333333"/>
                <w:sz w:val="20"/>
                <w:shd w:val="clear" w:color="auto" w:fill="FFFFFF"/>
              </w:rPr>
            </w:pPr>
            <w:r>
              <w:rPr>
                <w:rFonts w:ascii="Calibri" w:hAnsi="Calibri"/>
                <w:color w:val="333333"/>
                <w:sz w:val="20"/>
                <w:shd w:val="clear" w:color="auto" w:fill="FFFFFF"/>
              </w:rPr>
              <w:lastRenderedPageBreak/>
              <w:t>TGSS</w:t>
            </w:r>
          </w:p>
        </w:tc>
        <w:tc>
          <w:tcPr>
            <w:tcW w:w="1163" w:type="dxa"/>
          </w:tcPr>
          <w:p w14:paraId="1F93DDF0" w14:textId="3A51EC2C" w:rsidR="009112A6" w:rsidRPr="009112A6" w:rsidRDefault="009112A6" w:rsidP="00CA3749">
            <w:pPr>
              <w:jc w:val="both"/>
              <w:rPr>
                <w:color w:val="1F3864" w:themeColor="accent1" w:themeShade="80"/>
                <w:sz w:val="20"/>
                <w:szCs w:val="24"/>
              </w:rPr>
            </w:pPr>
            <w:r>
              <w:rPr>
                <w:color w:val="1F3864" w:themeColor="accent1" w:themeShade="80"/>
                <w:sz w:val="20"/>
                <w:szCs w:val="24"/>
              </w:rPr>
              <w:t>Telemático</w:t>
            </w:r>
          </w:p>
        </w:tc>
        <w:tc>
          <w:tcPr>
            <w:tcW w:w="3811" w:type="dxa"/>
          </w:tcPr>
          <w:p w14:paraId="06B5F8C3" w14:textId="6169BD22" w:rsidR="009112A6" w:rsidRPr="009112A6" w:rsidRDefault="009112A6" w:rsidP="00CA3749">
            <w:pPr>
              <w:jc w:val="both"/>
              <w:rPr>
                <w:color w:val="1F3864" w:themeColor="accent1" w:themeShade="80"/>
                <w:sz w:val="20"/>
                <w:szCs w:val="24"/>
              </w:rPr>
            </w:pPr>
            <w:r w:rsidRPr="009112A6">
              <w:rPr>
                <w:color w:val="1F3864" w:themeColor="accent1" w:themeShade="80"/>
                <w:sz w:val="20"/>
                <w:szCs w:val="24"/>
              </w:rPr>
              <w:t>http://www.seg-social.es/wps/portal/wss/internet/Inicio</w:t>
            </w:r>
          </w:p>
        </w:tc>
        <w:tc>
          <w:tcPr>
            <w:tcW w:w="1181" w:type="dxa"/>
          </w:tcPr>
          <w:p w14:paraId="0E1509A4" w14:textId="7E5D4748" w:rsidR="009112A6" w:rsidRPr="009112A6" w:rsidRDefault="009112A6" w:rsidP="00CA3749">
            <w:pPr>
              <w:jc w:val="both"/>
              <w:rPr>
                <w:color w:val="1F3864" w:themeColor="accent1" w:themeShade="80"/>
                <w:sz w:val="20"/>
                <w:szCs w:val="24"/>
              </w:rPr>
            </w:pPr>
            <w:r>
              <w:rPr>
                <w:color w:val="1F3864" w:themeColor="accent1" w:themeShade="80"/>
                <w:sz w:val="20"/>
                <w:szCs w:val="24"/>
              </w:rPr>
              <w:t xml:space="preserve">Plazo 24 – 48 horas desde tramitación </w:t>
            </w:r>
            <w:r>
              <w:rPr>
                <w:color w:val="1F3864" w:themeColor="accent1" w:themeShade="80"/>
                <w:sz w:val="20"/>
                <w:szCs w:val="24"/>
              </w:rPr>
              <w:lastRenderedPageBreak/>
              <w:t>DUE</w:t>
            </w:r>
          </w:p>
        </w:tc>
        <w:tc>
          <w:tcPr>
            <w:tcW w:w="1421" w:type="dxa"/>
          </w:tcPr>
          <w:p w14:paraId="581F7FEA" w14:textId="5B849A9A" w:rsidR="009112A6" w:rsidRPr="009112A6" w:rsidRDefault="009112A6" w:rsidP="00CA3749">
            <w:pPr>
              <w:jc w:val="both"/>
              <w:rPr>
                <w:color w:val="1F3864" w:themeColor="accent1" w:themeShade="80"/>
                <w:sz w:val="20"/>
                <w:szCs w:val="24"/>
              </w:rPr>
            </w:pPr>
            <w:r>
              <w:rPr>
                <w:color w:val="1F3864" w:themeColor="accent1" w:themeShade="80"/>
                <w:sz w:val="20"/>
                <w:szCs w:val="24"/>
              </w:rPr>
              <w:lastRenderedPageBreak/>
              <w:t>Tesorería general</w:t>
            </w:r>
          </w:p>
        </w:tc>
      </w:tr>
      <w:tr w:rsidR="009112A6" w:rsidRPr="009112A6" w14:paraId="0B1D1CBA" w14:textId="77777777" w:rsidTr="009112A6">
        <w:trPr>
          <w:trHeight w:val="20"/>
        </w:trPr>
        <w:tc>
          <w:tcPr>
            <w:tcW w:w="840" w:type="dxa"/>
            <w:vAlign w:val="center"/>
          </w:tcPr>
          <w:p w14:paraId="586CDEE8" w14:textId="5E11144B" w:rsidR="009112A6" w:rsidRDefault="009112A6" w:rsidP="007E3938">
            <w:pPr>
              <w:jc w:val="center"/>
              <w:rPr>
                <w:color w:val="1F3864" w:themeColor="accent1" w:themeShade="80"/>
                <w:sz w:val="20"/>
                <w:szCs w:val="24"/>
              </w:rPr>
            </w:pPr>
            <w:r>
              <w:rPr>
                <w:color w:val="1F3864" w:themeColor="accent1" w:themeShade="80"/>
                <w:sz w:val="20"/>
                <w:szCs w:val="24"/>
              </w:rPr>
              <w:t>8</w:t>
            </w:r>
          </w:p>
        </w:tc>
        <w:tc>
          <w:tcPr>
            <w:tcW w:w="1260" w:type="dxa"/>
          </w:tcPr>
          <w:p w14:paraId="63B042D8" w14:textId="27FF46F4" w:rsidR="009112A6" w:rsidRDefault="009112A6" w:rsidP="00CA3749">
            <w:pPr>
              <w:jc w:val="both"/>
              <w:rPr>
                <w:color w:val="1F3864" w:themeColor="accent1" w:themeShade="80"/>
                <w:sz w:val="20"/>
                <w:szCs w:val="24"/>
              </w:rPr>
            </w:pPr>
            <w:r>
              <w:rPr>
                <w:color w:val="1F3864" w:themeColor="accent1" w:themeShade="80"/>
                <w:sz w:val="20"/>
                <w:szCs w:val="24"/>
              </w:rPr>
              <w:t>Expedición de la Escritura</w:t>
            </w:r>
          </w:p>
        </w:tc>
        <w:tc>
          <w:tcPr>
            <w:tcW w:w="1041" w:type="dxa"/>
          </w:tcPr>
          <w:p w14:paraId="7C014D21" w14:textId="0751CC32" w:rsidR="009112A6" w:rsidRDefault="009112A6" w:rsidP="00CA3749">
            <w:pPr>
              <w:jc w:val="both"/>
              <w:rPr>
                <w:rFonts w:ascii="Calibri" w:hAnsi="Calibri"/>
                <w:color w:val="333333"/>
                <w:sz w:val="20"/>
                <w:shd w:val="clear" w:color="auto" w:fill="FFFFFF"/>
              </w:rPr>
            </w:pPr>
            <w:r>
              <w:rPr>
                <w:rFonts w:ascii="Calibri" w:hAnsi="Calibri"/>
                <w:color w:val="333333"/>
                <w:sz w:val="20"/>
                <w:shd w:val="clear" w:color="auto" w:fill="FFFFFF"/>
              </w:rPr>
              <w:t>Notaría</w:t>
            </w:r>
          </w:p>
        </w:tc>
        <w:tc>
          <w:tcPr>
            <w:tcW w:w="1163" w:type="dxa"/>
          </w:tcPr>
          <w:p w14:paraId="58F8E412" w14:textId="00642CC1" w:rsidR="009112A6" w:rsidRDefault="009112A6" w:rsidP="00CA3749">
            <w:pPr>
              <w:jc w:val="both"/>
              <w:rPr>
                <w:color w:val="1F3864" w:themeColor="accent1" w:themeShade="80"/>
                <w:sz w:val="20"/>
                <w:szCs w:val="24"/>
              </w:rPr>
            </w:pPr>
            <w:r w:rsidRPr="009112A6">
              <w:rPr>
                <w:color w:val="1F3864" w:themeColor="accent1" w:themeShade="80"/>
                <w:sz w:val="20"/>
                <w:szCs w:val="24"/>
              </w:rPr>
              <w:t>Avda. San Onofre 33</w:t>
            </w:r>
          </w:p>
        </w:tc>
        <w:tc>
          <w:tcPr>
            <w:tcW w:w="3811" w:type="dxa"/>
          </w:tcPr>
          <w:p w14:paraId="5F5274C2" w14:textId="05511151" w:rsidR="009112A6" w:rsidRPr="009112A6" w:rsidRDefault="009112A6" w:rsidP="00CA3749">
            <w:pPr>
              <w:jc w:val="both"/>
              <w:rPr>
                <w:color w:val="1F3864" w:themeColor="accent1" w:themeShade="80"/>
                <w:sz w:val="20"/>
                <w:szCs w:val="24"/>
              </w:rPr>
            </w:pPr>
            <w:r w:rsidRPr="009112A6">
              <w:rPr>
                <w:color w:val="1F3864" w:themeColor="accent1" w:themeShade="80"/>
                <w:sz w:val="20"/>
                <w:szCs w:val="24"/>
              </w:rPr>
              <w:t>https://www.afilcoasesores.com/</w:t>
            </w:r>
          </w:p>
        </w:tc>
        <w:tc>
          <w:tcPr>
            <w:tcW w:w="1181" w:type="dxa"/>
          </w:tcPr>
          <w:p w14:paraId="795617BB" w14:textId="5F765820" w:rsidR="009112A6" w:rsidRDefault="009112A6" w:rsidP="00CA3749">
            <w:pPr>
              <w:jc w:val="both"/>
              <w:rPr>
                <w:color w:val="1F3864" w:themeColor="accent1" w:themeShade="80"/>
                <w:sz w:val="20"/>
                <w:szCs w:val="24"/>
              </w:rPr>
            </w:pPr>
            <w:r>
              <w:rPr>
                <w:color w:val="1F3864" w:themeColor="accent1" w:themeShade="80"/>
                <w:sz w:val="20"/>
                <w:szCs w:val="24"/>
              </w:rPr>
              <w:t>Plazo de 24 – 48 horas desde tramitación DUE</w:t>
            </w:r>
          </w:p>
        </w:tc>
        <w:tc>
          <w:tcPr>
            <w:tcW w:w="1421" w:type="dxa"/>
          </w:tcPr>
          <w:p w14:paraId="76D9584B" w14:textId="2A0CFCF7" w:rsidR="009112A6" w:rsidRDefault="004924F6" w:rsidP="00CA3749">
            <w:pPr>
              <w:jc w:val="both"/>
              <w:rPr>
                <w:color w:val="1F3864" w:themeColor="accent1" w:themeShade="80"/>
                <w:sz w:val="20"/>
                <w:szCs w:val="24"/>
              </w:rPr>
            </w:pPr>
            <w:r>
              <w:rPr>
                <w:color w:val="1F3864" w:themeColor="accent1" w:themeShade="80"/>
                <w:sz w:val="20"/>
                <w:szCs w:val="24"/>
              </w:rPr>
              <w:t>Notaria</w:t>
            </w:r>
          </w:p>
        </w:tc>
      </w:tr>
      <w:tr w:rsidR="009112A6" w:rsidRPr="009112A6" w14:paraId="7C657DCA" w14:textId="77777777" w:rsidTr="009112A6">
        <w:trPr>
          <w:trHeight w:val="20"/>
        </w:trPr>
        <w:tc>
          <w:tcPr>
            <w:tcW w:w="840" w:type="dxa"/>
            <w:vAlign w:val="center"/>
          </w:tcPr>
          <w:p w14:paraId="76E3B933" w14:textId="390EDBB0" w:rsidR="009112A6" w:rsidRDefault="008D6602" w:rsidP="007E3938">
            <w:pPr>
              <w:jc w:val="center"/>
              <w:rPr>
                <w:color w:val="1F3864" w:themeColor="accent1" w:themeShade="80"/>
                <w:sz w:val="20"/>
                <w:szCs w:val="24"/>
              </w:rPr>
            </w:pPr>
            <w:r>
              <w:rPr>
                <w:color w:val="1F3864" w:themeColor="accent1" w:themeShade="80"/>
                <w:sz w:val="20"/>
                <w:szCs w:val="24"/>
              </w:rPr>
              <w:t>9</w:t>
            </w:r>
          </w:p>
        </w:tc>
        <w:tc>
          <w:tcPr>
            <w:tcW w:w="1260" w:type="dxa"/>
          </w:tcPr>
          <w:p w14:paraId="1944CB1F" w14:textId="4AD271D6" w:rsidR="009112A6" w:rsidRDefault="008D6602" w:rsidP="00CA3749">
            <w:pPr>
              <w:jc w:val="both"/>
              <w:rPr>
                <w:color w:val="1F3864" w:themeColor="accent1" w:themeShade="80"/>
                <w:sz w:val="20"/>
                <w:szCs w:val="24"/>
              </w:rPr>
            </w:pPr>
            <w:r>
              <w:rPr>
                <w:color w:val="1F3864" w:themeColor="accent1" w:themeShade="80"/>
                <w:sz w:val="20"/>
                <w:szCs w:val="24"/>
              </w:rPr>
              <w:t xml:space="preserve">NIF </w:t>
            </w:r>
            <w:proofErr w:type="spellStart"/>
            <w:r>
              <w:rPr>
                <w:color w:val="1F3864" w:themeColor="accent1" w:themeShade="80"/>
                <w:sz w:val="20"/>
                <w:szCs w:val="24"/>
              </w:rPr>
              <w:t>defintivo</w:t>
            </w:r>
            <w:proofErr w:type="spellEnd"/>
            <w:r>
              <w:rPr>
                <w:color w:val="1F3864" w:themeColor="accent1" w:themeShade="80"/>
                <w:sz w:val="20"/>
                <w:szCs w:val="24"/>
              </w:rPr>
              <w:t>. Escritura inscrita</w:t>
            </w:r>
          </w:p>
        </w:tc>
        <w:tc>
          <w:tcPr>
            <w:tcW w:w="1041" w:type="dxa"/>
          </w:tcPr>
          <w:p w14:paraId="7F3125D2" w14:textId="4406178C" w:rsidR="009112A6" w:rsidRDefault="008D6602" w:rsidP="00CA3749">
            <w:pPr>
              <w:jc w:val="both"/>
              <w:rPr>
                <w:rFonts w:ascii="Calibri" w:hAnsi="Calibri"/>
                <w:color w:val="333333"/>
                <w:sz w:val="20"/>
                <w:shd w:val="clear" w:color="auto" w:fill="FFFFFF"/>
              </w:rPr>
            </w:pPr>
            <w:r>
              <w:rPr>
                <w:rFonts w:ascii="Calibri" w:hAnsi="Calibri"/>
                <w:color w:val="333333"/>
                <w:sz w:val="20"/>
                <w:shd w:val="clear" w:color="auto" w:fill="FFFFFF"/>
              </w:rPr>
              <w:t>Hacienda</w:t>
            </w:r>
          </w:p>
        </w:tc>
        <w:tc>
          <w:tcPr>
            <w:tcW w:w="1163" w:type="dxa"/>
          </w:tcPr>
          <w:p w14:paraId="1B84E705" w14:textId="13C15DFD" w:rsidR="009112A6" w:rsidRDefault="008D6602" w:rsidP="00CA3749">
            <w:pPr>
              <w:jc w:val="both"/>
              <w:rPr>
                <w:color w:val="1F3864" w:themeColor="accent1" w:themeShade="80"/>
                <w:sz w:val="20"/>
                <w:szCs w:val="24"/>
              </w:rPr>
            </w:pPr>
            <w:r>
              <w:rPr>
                <w:color w:val="1F3864" w:themeColor="accent1" w:themeShade="80"/>
                <w:sz w:val="20"/>
                <w:szCs w:val="24"/>
              </w:rPr>
              <w:t>telemático</w:t>
            </w:r>
          </w:p>
        </w:tc>
        <w:tc>
          <w:tcPr>
            <w:tcW w:w="3811" w:type="dxa"/>
          </w:tcPr>
          <w:p w14:paraId="549F7CDD" w14:textId="14472845" w:rsidR="009112A6" w:rsidRPr="009112A6" w:rsidRDefault="008D6602" w:rsidP="00CA3749">
            <w:pPr>
              <w:jc w:val="both"/>
              <w:rPr>
                <w:color w:val="1F3864" w:themeColor="accent1" w:themeShade="80"/>
                <w:sz w:val="20"/>
                <w:szCs w:val="24"/>
              </w:rPr>
            </w:pPr>
            <w:r w:rsidRPr="009112A6">
              <w:rPr>
                <w:color w:val="1F3864" w:themeColor="accent1" w:themeShade="80"/>
                <w:sz w:val="20"/>
                <w:szCs w:val="24"/>
              </w:rPr>
              <w:t>https://www.agenciatributaria.es/</w:t>
            </w:r>
          </w:p>
        </w:tc>
        <w:tc>
          <w:tcPr>
            <w:tcW w:w="1181" w:type="dxa"/>
          </w:tcPr>
          <w:p w14:paraId="05860028" w14:textId="26CA3D86" w:rsidR="009112A6" w:rsidRDefault="008D6602" w:rsidP="00CA3749">
            <w:pPr>
              <w:jc w:val="both"/>
              <w:rPr>
                <w:color w:val="1F3864" w:themeColor="accent1" w:themeShade="80"/>
                <w:sz w:val="20"/>
                <w:szCs w:val="24"/>
              </w:rPr>
            </w:pPr>
            <w:r>
              <w:rPr>
                <w:color w:val="1F3864" w:themeColor="accent1" w:themeShade="80"/>
                <w:sz w:val="20"/>
                <w:szCs w:val="24"/>
              </w:rPr>
              <w:t>Plazo de 24 horas – 48 horas</w:t>
            </w:r>
          </w:p>
        </w:tc>
        <w:tc>
          <w:tcPr>
            <w:tcW w:w="1421" w:type="dxa"/>
          </w:tcPr>
          <w:p w14:paraId="00C0B828" w14:textId="7727C279" w:rsidR="009112A6" w:rsidRDefault="008D6602" w:rsidP="00CA3749">
            <w:pPr>
              <w:jc w:val="both"/>
              <w:rPr>
                <w:color w:val="1F3864" w:themeColor="accent1" w:themeShade="80"/>
                <w:sz w:val="20"/>
                <w:szCs w:val="24"/>
              </w:rPr>
            </w:pPr>
            <w:r>
              <w:rPr>
                <w:color w:val="1F3864" w:themeColor="accent1" w:themeShade="80"/>
                <w:sz w:val="20"/>
                <w:szCs w:val="24"/>
              </w:rPr>
              <w:t xml:space="preserve">Hacienda </w:t>
            </w:r>
          </w:p>
        </w:tc>
      </w:tr>
    </w:tbl>
    <w:p w14:paraId="4B5C87EE" w14:textId="77777777" w:rsidR="008D6602" w:rsidRPr="008D6602" w:rsidRDefault="008D6602" w:rsidP="008D6602">
      <w:pPr>
        <w:spacing w:before="120" w:after="120"/>
        <w:jc w:val="both"/>
        <w:rPr>
          <w:b/>
          <w:color w:val="1F3864" w:themeColor="accent1" w:themeShade="80"/>
          <w:sz w:val="24"/>
          <w:szCs w:val="24"/>
        </w:rPr>
      </w:pPr>
    </w:p>
    <w:p w14:paraId="4CA07056" w14:textId="77777777" w:rsidR="00D8685E" w:rsidRPr="00B92CC9" w:rsidRDefault="00D8685E" w:rsidP="00D8685E">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PLAN DE ACCIÓN</w:t>
      </w:r>
    </w:p>
    <w:p w14:paraId="42026AD5" w14:textId="77777777" w:rsidR="007E3938" w:rsidRDefault="00D8685E" w:rsidP="00D8685E">
      <w:pPr>
        <w:spacing w:before="120" w:after="120"/>
        <w:jc w:val="both"/>
        <w:rPr>
          <w:color w:val="1F3864" w:themeColor="accent1" w:themeShade="80"/>
          <w:sz w:val="24"/>
          <w:szCs w:val="24"/>
        </w:rPr>
      </w:pPr>
      <w:r>
        <w:rPr>
          <w:color w:val="1F3864" w:themeColor="accent1" w:themeShade="80"/>
          <w:sz w:val="24"/>
          <w:szCs w:val="24"/>
        </w:rPr>
        <w:t>Ahora debes organizar en el tiempo cada una de las acciones que pondrán en marcha la actividad productiva de tu empresa. En este caso, las fechas pueden indicarse por meses o trimestres. Hay varios modelos para hacer el plan de acción, podéis seguir el siguiente.</w:t>
      </w:r>
    </w:p>
    <w:tbl>
      <w:tblPr>
        <w:tblStyle w:val="Tablaconcuadrcula"/>
        <w:tblW w:w="10756" w:type="dxa"/>
        <w:tblInd w:w="-572" w:type="dxa"/>
        <w:tblLook w:val="04A0" w:firstRow="1" w:lastRow="0" w:firstColumn="1" w:lastColumn="0" w:noHBand="0" w:noVBand="1"/>
      </w:tblPr>
      <w:tblGrid>
        <w:gridCol w:w="3119"/>
        <w:gridCol w:w="2693"/>
        <w:gridCol w:w="2255"/>
        <w:gridCol w:w="2689"/>
      </w:tblGrid>
      <w:tr w:rsidR="00D8685E" w:rsidRPr="00311725" w14:paraId="2D46F025" w14:textId="77777777" w:rsidTr="00F122F3">
        <w:trPr>
          <w:trHeight w:val="20"/>
        </w:trPr>
        <w:tc>
          <w:tcPr>
            <w:tcW w:w="3119" w:type="dxa"/>
            <w:shd w:val="clear" w:color="auto" w:fill="8EAADB" w:themeFill="accent1" w:themeFillTint="99"/>
            <w:vAlign w:val="center"/>
          </w:tcPr>
          <w:p w14:paraId="71C9542E" w14:textId="77777777" w:rsidR="00D8685E" w:rsidRPr="00311725" w:rsidRDefault="00D8685E" w:rsidP="00CA3749">
            <w:pPr>
              <w:jc w:val="center"/>
              <w:rPr>
                <w:b/>
                <w:sz w:val="24"/>
                <w:szCs w:val="24"/>
              </w:rPr>
            </w:pPr>
            <w:r>
              <w:rPr>
                <w:b/>
                <w:sz w:val="24"/>
                <w:szCs w:val="24"/>
              </w:rPr>
              <w:t>TRÁMITE</w:t>
            </w:r>
          </w:p>
        </w:tc>
        <w:tc>
          <w:tcPr>
            <w:tcW w:w="2693" w:type="dxa"/>
            <w:shd w:val="clear" w:color="auto" w:fill="8EAADB" w:themeFill="accent1" w:themeFillTint="99"/>
            <w:vAlign w:val="center"/>
          </w:tcPr>
          <w:p w14:paraId="53AF4AA4" w14:textId="77777777" w:rsidR="00D8685E" w:rsidRPr="00311725" w:rsidRDefault="00D8685E" w:rsidP="00CA3749">
            <w:pPr>
              <w:jc w:val="center"/>
              <w:rPr>
                <w:b/>
                <w:sz w:val="24"/>
                <w:szCs w:val="24"/>
              </w:rPr>
            </w:pPr>
            <w:r>
              <w:rPr>
                <w:b/>
                <w:sz w:val="24"/>
                <w:szCs w:val="24"/>
              </w:rPr>
              <w:t>FECHA PREVISTA</w:t>
            </w:r>
          </w:p>
        </w:tc>
        <w:tc>
          <w:tcPr>
            <w:tcW w:w="2255" w:type="dxa"/>
            <w:shd w:val="clear" w:color="auto" w:fill="8EAADB" w:themeFill="accent1" w:themeFillTint="99"/>
            <w:vAlign w:val="center"/>
          </w:tcPr>
          <w:p w14:paraId="06CF5F02" w14:textId="77777777" w:rsidR="00D8685E" w:rsidRPr="00311725" w:rsidRDefault="00D8685E" w:rsidP="00CA3749">
            <w:pPr>
              <w:jc w:val="center"/>
              <w:rPr>
                <w:b/>
                <w:sz w:val="24"/>
                <w:szCs w:val="24"/>
              </w:rPr>
            </w:pPr>
            <w:r>
              <w:rPr>
                <w:b/>
                <w:sz w:val="24"/>
                <w:szCs w:val="24"/>
              </w:rPr>
              <w:t>PERSONA RESPONSABLE</w:t>
            </w:r>
          </w:p>
        </w:tc>
        <w:tc>
          <w:tcPr>
            <w:tcW w:w="2689" w:type="dxa"/>
            <w:shd w:val="clear" w:color="auto" w:fill="8EAADB" w:themeFill="accent1" w:themeFillTint="99"/>
            <w:vAlign w:val="center"/>
          </w:tcPr>
          <w:p w14:paraId="5C7C72A4" w14:textId="77777777" w:rsidR="00D8685E" w:rsidRPr="00311725" w:rsidRDefault="00D8685E" w:rsidP="00CA3749">
            <w:pPr>
              <w:jc w:val="center"/>
              <w:rPr>
                <w:b/>
                <w:sz w:val="24"/>
                <w:szCs w:val="24"/>
              </w:rPr>
            </w:pPr>
            <w:r>
              <w:rPr>
                <w:b/>
                <w:sz w:val="24"/>
                <w:szCs w:val="24"/>
              </w:rPr>
              <w:t>COSTE</w:t>
            </w:r>
          </w:p>
        </w:tc>
      </w:tr>
      <w:tr w:rsidR="00D8685E" w14:paraId="37B03631" w14:textId="77777777" w:rsidTr="00F122F3">
        <w:trPr>
          <w:trHeight w:val="20"/>
        </w:trPr>
        <w:tc>
          <w:tcPr>
            <w:tcW w:w="3119" w:type="dxa"/>
          </w:tcPr>
          <w:p w14:paraId="15778ADE" w14:textId="77777777" w:rsidR="00D8685E" w:rsidRDefault="00D8685E" w:rsidP="00CA3749">
            <w:pPr>
              <w:jc w:val="both"/>
              <w:rPr>
                <w:color w:val="1F3864" w:themeColor="accent1" w:themeShade="80"/>
                <w:sz w:val="24"/>
                <w:szCs w:val="24"/>
              </w:rPr>
            </w:pPr>
            <w:r>
              <w:rPr>
                <w:color w:val="1F3864" w:themeColor="accent1" w:themeShade="80"/>
                <w:sz w:val="24"/>
                <w:szCs w:val="24"/>
              </w:rPr>
              <w:t>Obras y reformas del local</w:t>
            </w:r>
          </w:p>
        </w:tc>
        <w:tc>
          <w:tcPr>
            <w:tcW w:w="2693" w:type="dxa"/>
          </w:tcPr>
          <w:p w14:paraId="26172ECE" w14:textId="340DD749" w:rsidR="00D8685E" w:rsidRDefault="008D6602" w:rsidP="00CA3749">
            <w:pPr>
              <w:jc w:val="both"/>
              <w:rPr>
                <w:color w:val="1F3864" w:themeColor="accent1" w:themeShade="80"/>
                <w:sz w:val="24"/>
                <w:szCs w:val="24"/>
              </w:rPr>
            </w:pPr>
            <w:r>
              <w:rPr>
                <w:color w:val="1F3864" w:themeColor="accent1" w:themeShade="80"/>
                <w:sz w:val="24"/>
                <w:szCs w:val="24"/>
              </w:rPr>
              <w:t>22 – 27 de marzo</w:t>
            </w:r>
          </w:p>
        </w:tc>
        <w:tc>
          <w:tcPr>
            <w:tcW w:w="2255" w:type="dxa"/>
          </w:tcPr>
          <w:p w14:paraId="626B6B9A" w14:textId="1208DDA5" w:rsidR="00D8685E" w:rsidRDefault="008D6602" w:rsidP="00CA3749">
            <w:pPr>
              <w:jc w:val="both"/>
              <w:rPr>
                <w:color w:val="1F3864" w:themeColor="accent1" w:themeShade="80"/>
                <w:sz w:val="24"/>
                <w:szCs w:val="24"/>
              </w:rPr>
            </w:pPr>
            <w:proofErr w:type="spellStart"/>
            <w:r>
              <w:rPr>
                <w:color w:val="1F3864" w:themeColor="accent1" w:themeShade="80"/>
                <w:sz w:val="24"/>
                <w:szCs w:val="24"/>
              </w:rPr>
              <w:t>Jose</w:t>
            </w:r>
            <w:proofErr w:type="spellEnd"/>
            <w:r>
              <w:rPr>
                <w:color w:val="1F3864" w:themeColor="accent1" w:themeShade="80"/>
                <w:sz w:val="24"/>
                <w:szCs w:val="24"/>
              </w:rPr>
              <w:t xml:space="preserve"> </w:t>
            </w:r>
            <w:proofErr w:type="spellStart"/>
            <w:r>
              <w:rPr>
                <w:color w:val="1F3864" w:themeColor="accent1" w:themeShade="80"/>
                <w:sz w:val="24"/>
                <w:szCs w:val="24"/>
              </w:rPr>
              <w:t>Menchon</w:t>
            </w:r>
            <w:proofErr w:type="spellEnd"/>
          </w:p>
        </w:tc>
        <w:tc>
          <w:tcPr>
            <w:tcW w:w="2689" w:type="dxa"/>
          </w:tcPr>
          <w:p w14:paraId="4E0BD9D2" w14:textId="792BB969" w:rsidR="00D8685E" w:rsidRDefault="008D6602" w:rsidP="00CA3749">
            <w:pPr>
              <w:jc w:val="both"/>
              <w:rPr>
                <w:color w:val="1F3864" w:themeColor="accent1" w:themeShade="80"/>
                <w:sz w:val="24"/>
                <w:szCs w:val="24"/>
              </w:rPr>
            </w:pPr>
            <w:r>
              <w:rPr>
                <w:color w:val="1F3864" w:themeColor="accent1" w:themeShade="80"/>
                <w:sz w:val="24"/>
                <w:szCs w:val="24"/>
              </w:rPr>
              <w:t>300</w:t>
            </w:r>
          </w:p>
        </w:tc>
      </w:tr>
      <w:tr w:rsidR="00D8685E" w14:paraId="7671C6AE" w14:textId="77777777" w:rsidTr="00F122F3">
        <w:trPr>
          <w:trHeight w:val="20"/>
        </w:trPr>
        <w:tc>
          <w:tcPr>
            <w:tcW w:w="3119" w:type="dxa"/>
          </w:tcPr>
          <w:p w14:paraId="7E1BB4AA" w14:textId="77777777" w:rsidR="00D8685E" w:rsidRDefault="00F122F3" w:rsidP="00CA3749">
            <w:pPr>
              <w:jc w:val="both"/>
              <w:rPr>
                <w:color w:val="1F3864" w:themeColor="accent1" w:themeShade="80"/>
                <w:sz w:val="24"/>
                <w:szCs w:val="24"/>
              </w:rPr>
            </w:pPr>
            <w:r>
              <w:rPr>
                <w:color w:val="1F3864" w:themeColor="accent1" w:themeShade="80"/>
                <w:sz w:val="24"/>
                <w:szCs w:val="24"/>
              </w:rPr>
              <w:t>Alta de electricidad, agua, teléfono…</w:t>
            </w:r>
          </w:p>
        </w:tc>
        <w:tc>
          <w:tcPr>
            <w:tcW w:w="2693" w:type="dxa"/>
          </w:tcPr>
          <w:p w14:paraId="07EEC6D0" w14:textId="06A5036F" w:rsidR="00D8685E" w:rsidRDefault="008D6602" w:rsidP="00CA3749">
            <w:pPr>
              <w:jc w:val="both"/>
              <w:rPr>
                <w:color w:val="1F3864" w:themeColor="accent1" w:themeShade="80"/>
                <w:sz w:val="24"/>
                <w:szCs w:val="24"/>
              </w:rPr>
            </w:pPr>
            <w:r>
              <w:rPr>
                <w:color w:val="1F3864" w:themeColor="accent1" w:themeShade="80"/>
                <w:sz w:val="24"/>
                <w:szCs w:val="24"/>
              </w:rPr>
              <w:t>22 – 27 de marzo</w:t>
            </w:r>
          </w:p>
        </w:tc>
        <w:tc>
          <w:tcPr>
            <w:tcW w:w="2255" w:type="dxa"/>
          </w:tcPr>
          <w:p w14:paraId="6E4DC026" w14:textId="77777777" w:rsidR="00D8685E" w:rsidRDefault="00D8685E" w:rsidP="00CA3749">
            <w:pPr>
              <w:jc w:val="both"/>
              <w:rPr>
                <w:color w:val="1F3864" w:themeColor="accent1" w:themeShade="80"/>
                <w:sz w:val="24"/>
                <w:szCs w:val="24"/>
              </w:rPr>
            </w:pPr>
          </w:p>
        </w:tc>
        <w:tc>
          <w:tcPr>
            <w:tcW w:w="2689" w:type="dxa"/>
          </w:tcPr>
          <w:p w14:paraId="37D1608D" w14:textId="2095537B" w:rsidR="00D8685E" w:rsidRDefault="00A111C7" w:rsidP="00CA3749">
            <w:pPr>
              <w:jc w:val="both"/>
              <w:rPr>
                <w:color w:val="1F3864" w:themeColor="accent1" w:themeShade="80"/>
                <w:sz w:val="24"/>
                <w:szCs w:val="24"/>
              </w:rPr>
            </w:pPr>
            <w:r>
              <w:rPr>
                <w:color w:val="1F3864" w:themeColor="accent1" w:themeShade="80"/>
                <w:sz w:val="24"/>
                <w:szCs w:val="24"/>
              </w:rPr>
              <w:t>50</w:t>
            </w:r>
          </w:p>
        </w:tc>
      </w:tr>
      <w:tr w:rsidR="00D8685E" w14:paraId="307ACC6A" w14:textId="77777777" w:rsidTr="00F122F3">
        <w:trPr>
          <w:trHeight w:val="20"/>
        </w:trPr>
        <w:tc>
          <w:tcPr>
            <w:tcW w:w="3119" w:type="dxa"/>
          </w:tcPr>
          <w:p w14:paraId="05DFE9AA" w14:textId="77777777" w:rsidR="00D8685E" w:rsidRDefault="00F122F3" w:rsidP="00CA3749">
            <w:pPr>
              <w:jc w:val="both"/>
              <w:rPr>
                <w:color w:val="1F3864" w:themeColor="accent1" w:themeShade="80"/>
                <w:sz w:val="24"/>
                <w:szCs w:val="24"/>
              </w:rPr>
            </w:pPr>
            <w:r>
              <w:rPr>
                <w:color w:val="1F3864" w:themeColor="accent1" w:themeShade="80"/>
                <w:sz w:val="24"/>
                <w:szCs w:val="24"/>
              </w:rPr>
              <w:t>Visitas a proveedores y formalización de acuerdos</w:t>
            </w:r>
          </w:p>
        </w:tc>
        <w:tc>
          <w:tcPr>
            <w:tcW w:w="2693" w:type="dxa"/>
          </w:tcPr>
          <w:p w14:paraId="7A13DA53" w14:textId="1AF260C0" w:rsidR="00D8685E" w:rsidRDefault="008D6602" w:rsidP="00CA3749">
            <w:pPr>
              <w:jc w:val="both"/>
              <w:rPr>
                <w:color w:val="1F3864" w:themeColor="accent1" w:themeShade="80"/>
                <w:sz w:val="24"/>
                <w:szCs w:val="24"/>
              </w:rPr>
            </w:pPr>
            <w:r>
              <w:rPr>
                <w:color w:val="1F3864" w:themeColor="accent1" w:themeShade="80"/>
                <w:sz w:val="24"/>
                <w:szCs w:val="24"/>
              </w:rPr>
              <w:t>22 – 27 de marzo</w:t>
            </w:r>
          </w:p>
        </w:tc>
        <w:tc>
          <w:tcPr>
            <w:tcW w:w="2255" w:type="dxa"/>
          </w:tcPr>
          <w:p w14:paraId="66AB8B80" w14:textId="77777777" w:rsidR="00D8685E" w:rsidRDefault="00D8685E" w:rsidP="00CA3749">
            <w:pPr>
              <w:jc w:val="both"/>
              <w:rPr>
                <w:color w:val="1F3864" w:themeColor="accent1" w:themeShade="80"/>
                <w:sz w:val="24"/>
                <w:szCs w:val="24"/>
              </w:rPr>
            </w:pPr>
          </w:p>
        </w:tc>
        <w:tc>
          <w:tcPr>
            <w:tcW w:w="2689" w:type="dxa"/>
          </w:tcPr>
          <w:p w14:paraId="5E139653" w14:textId="77777777" w:rsidR="00D8685E" w:rsidRDefault="00D8685E" w:rsidP="00CA3749">
            <w:pPr>
              <w:jc w:val="both"/>
              <w:rPr>
                <w:color w:val="1F3864" w:themeColor="accent1" w:themeShade="80"/>
                <w:sz w:val="24"/>
                <w:szCs w:val="24"/>
              </w:rPr>
            </w:pPr>
          </w:p>
        </w:tc>
      </w:tr>
      <w:tr w:rsidR="00D8685E" w14:paraId="061B0EA3" w14:textId="77777777" w:rsidTr="00F122F3">
        <w:trPr>
          <w:trHeight w:val="20"/>
        </w:trPr>
        <w:tc>
          <w:tcPr>
            <w:tcW w:w="3119" w:type="dxa"/>
          </w:tcPr>
          <w:p w14:paraId="7200C550" w14:textId="77777777" w:rsidR="00D8685E" w:rsidRDefault="00F122F3" w:rsidP="00CA3749">
            <w:pPr>
              <w:jc w:val="both"/>
              <w:rPr>
                <w:color w:val="1F3864" w:themeColor="accent1" w:themeShade="80"/>
                <w:sz w:val="24"/>
                <w:szCs w:val="24"/>
              </w:rPr>
            </w:pPr>
            <w:r>
              <w:rPr>
                <w:color w:val="1F3864" w:themeColor="accent1" w:themeShade="80"/>
                <w:sz w:val="24"/>
                <w:szCs w:val="24"/>
              </w:rPr>
              <w:t>Compra de materias y productos</w:t>
            </w:r>
          </w:p>
        </w:tc>
        <w:tc>
          <w:tcPr>
            <w:tcW w:w="2693" w:type="dxa"/>
          </w:tcPr>
          <w:p w14:paraId="229E80DB" w14:textId="57D469E6" w:rsidR="00D8685E" w:rsidRDefault="008D6602" w:rsidP="00CA3749">
            <w:pPr>
              <w:jc w:val="both"/>
              <w:rPr>
                <w:color w:val="1F3864" w:themeColor="accent1" w:themeShade="80"/>
                <w:sz w:val="24"/>
                <w:szCs w:val="24"/>
              </w:rPr>
            </w:pPr>
            <w:r>
              <w:rPr>
                <w:color w:val="1F3864" w:themeColor="accent1" w:themeShade="80"/>
                <w:sz w:val="24"/>
                <w:szCs w:val="24"/>
              </w:rPr>
              <w:t xml:space="preserve">22 – 27 </w:t>
            </w:r>
          </w:p>
        </w:tc>
        <w:tc>
          <w:tcPr>
            <w:tcW w:w="2255" w:type="dxa"/>
          </w:tcPr>
          <w:p w14:paraId="35C20F86" w14:textId="77777777" w:rsidR="00D8685E" w:rsidRDefault="00D8685E" w:rsidP="00CA3749">
            <w:pPr>
              <w:jc w:val="both"/>
              <w:rPr>
                <w:color w:val="1F3864" w:themeColor="accent1" w:themeShade="80"/>
                <w:sz w:val="24"/>
                <w:szCs w:val="24"/>
              </w:rPr>
            </w:pPr>
          </w:p>
        </w:tc>
        <w:tc>
          <w:tcPr>
            <w:tcW w:w="2689" w:type="dxa"/>
          </w:tcPr>
          <w:p w14:paraId="70DA69D5" w14:textId="77777777" w:rsidR="00D8685E" w:rsidRDefault="00D8685E" w:rsidP="00CA3749">
            <w:pPr>
              <w:jc w:val="both"/>
              <w:rPr>
                <w:color w:val="1F3864" w:themeColor="accent1" w:themeShade="80"/>
                <w:sz w:val="24"/>
                <w:szCs w:val="24"/>
              </w:rPr>
            </w:pPr>
          </w:p>
        </w:tc>
      </w:tr>
      <w:tr w:rsidR="00D8685E" w14:paraId="2B1BC6C0" w14:textId="77777777" w:rsidTr="00F122F3">
        <w:trPr>
          <w:trHeight w:val="20"/>
        </w:trPr>
        <w:tc>
          <w:tcPr>
            <w:tcW w:w="3119" w:type="dxa"/>
          </w:tcPr>
          <w:p w14:paraId="570D393D" w14:textId="77777777" w:rsidR="00D8685E" w:rsidRDefault="00F122F3" w:rsidP="00CA3749">
            <w:pPr>
              <w:jc w:val="both"/>
              <w:rPr>
                <w:color w:val="1F3864" w:themeColor="accent1" w:themeShade="80"/>
                <w:sz w:val="24"/>
                <w:szCs w:val="24"/>
              </w:rPr>
            </w:pPr>
            <w:r>
              <w:rPr>
                <w:color w:val="1F3864" w:themeColor="accent1" w:themeShade="80"/>
                <w:sz w:val="24"/>
                <w:szCs w:val="24"/>
              </w:rPr>
              <w:t>Inicio del plan de promoción y publicidad, visitas a ferias…</w:t>
            </w:r>
          </w:p>
        </w:tc>
        <w:tc>
          <w:tcPr>
            <w:tcW w:w="2693" w:type="dxa"/>
          </w:tcPr>
          <w:p w14:paraId="3159B194" w14:textId="0AEF8B61" w:rsidR="00D8685E" w:rsidRDefault="008D6602" w:rsidP="00CA3749">
            <w:pPr>
              <w:jc w:val="both"/>
              <w:rPr>
                <w:color w:val="1F3864" w:themeColor="accent1" w:themeShade="80"/>
                <w:sz w:val="24"/>
                <w:szCs w:val="24"/>
              </w:rPr>
            </w:pPr>
            <w:r>
              <w:rPr>
                <w:color w:val="1F3864" w:themeColor="accent1" w:themeShade="80"/>
                <w:sz w:val="24"/>
                <w:szCs w:val="24"/>
              </w:rPr>
              <w:t>X</w:t>
            </w:r>
          </w:p>
        </w:tc>
        <w:tc>
          <w:tcPr>
            <w:tcW w:w="2255" w:type="dxa"/>
          </w:tcPr>
          <w:p w14:paraId="58FE3B21" w14:textId="77777777" w:rsidR="00D8685E" w:rsidRDefault="00D8685E" w:rsidP="00CA3749">
            <w:pPr>
              <w:jc w:val="both"/>
              <w:rPr>
                <w:color w:val="1F3864" w:themeColor="accent1" w:themeShade="80"/>
                <w:sz w:val="24"/>
                <w:szCs w:val="24"/>
              </w:rPr>
            </w:pPr>
          </w:p>
        </w:tc>
        <w:tc>
          <w:tcPr>
            <w:tcW w:w="2689" w:type="dxa"/>
          </w:tcPr>
          <w:p w14:paraId="2C2F3BF4" w14:textId="77777777" w:rsidR="00D8685E" w:rsidRDefault="00D8685E" w:rsidP="00CA3749">
            <w:pPr>
              <w:jc w:val="both"/>
              <w:rPr>
                <w:color w:val="1F3864" w:themeColor="accent1" w:themeShade="80"/>
                <w:sz w:val="24"/>
                <w:szCs w:val="24"/>
              </w:rPr>
            </w:pPr>
          </w:p>
        </w:tc>
      </w:tr>
      <w:tr w:rsidR="00F122F3" w14:paraId="12974945" w14:textId="77777777" w:rsidTr="00F122F3">
        <w:trPr>
          <w:trHeight w:val="20"/>
        </w:trPr>
        <w:tc>
          <w:tcPr>
            <w:tcW w:w="3119" w:type="dxa"/>
          </w:tcPr>
          <w:p w14:paraId="63A475AF" w14:textId="77777777" w:rsidR="00F122F3" w:rsidRDefault="00F122F3" w:rsidP="00CA3749">
            <w:pPr>
              <w:jc w:val="both"/>
              <w:rPr>
                <w:color w:val="1F3864" w:themeColor="accent1" w:themeShade="80"/>
                <w:sz w:val="24"/>
                <w:szCs w:val="24"/>
              </w:rPr>
            </w:pPr>
            <w:r>
              <w:rPr>
                <w:color w:val="1F3864" w:themeColor="accent1" w:themeShade="80"/>
                <w:sz w:val="24"/>
                <w:szCs w:val="24"/>
              </w:rPr>
              <w:t>Fecha de apertura e inicio de actividad</w:t>
            </w:r>
          </w:p>
        </w:tc>
        <w:tc>
          <w:tcPr>
            <w:tcW w:w="2693" w:type="dxa"/>
          </w:tcPr>
          <w:p w14:paraId="3743B4C8" w14:textId="22C2AE27" w:rsidR="00F122F3" w:rsidRDefault="008D6602" w:rsidP="00CA3749">
            <w:pPr>
              <w:jc w:val="both"/>
              <w:rPr>
                <w:color w:val="1F3864" w:themeColor="accent1" w:themeShade="80"/>
                <w:sz w:val="24"/>
                <w:szCs w:val="24"/>
              </w:rPr>
            </w:pPr>
            <w:r>
              <w:rPr>
                <w:color w:val="1F3864" w:themeColor="accent1" w:themeShade="80"/>
                <w:sz w:val="24"/>
                <w:szCs w:val="24"/>
              </w:rPr>
              <w:t>1 de abril</w:t>
            </w:r>
          </w:p>
        </w:tc>
        <w:tc>
          <w:tcPr>
            <w:tcW w:w="2255" w:type="dxa"/>
          </w:tcPr>
          <w:p w14:paraId="3B7B4050" w14:textId="77777777" w:rsidR="00F122F3" w:rsidRDefault="00F122F3" w:rsidP="00CA3749">
            <w:pPr>
              <w:jc w:val="both"/>
              <w:rPr>
                <w:color w:val="1F3864" w:themeColor="accent1" w:themeShade="80"/>
                <w:sz w:val="24"/>
                <w:szCs w:val="24"/>
              </w:rPr>
            </w:pPr>
          </w:p>
        </w:tc>
        <w:tc>
          <w:tcPr>
            <w:tcW w:w="2689" w:type="dxa"/>
          </w:tcPr>
          <w:p w14:paraId="025F06DF" w14:textId="77777777" w:rsidR="00F122F3" w:rsidRDefault="00F122F3" w:rsidP="00CA3749">
            <w:pPr>
              <w:jc w:val="both"/>
              <w:rPr>
                <w:color w:val="1F3864" w:themeColor="accent1" w:themeShade="80"/>
                <w:sz w:val="24"/>
                <w:szCs w:val="24"/>
              </w:rPr>
            </w:pPr>
          </w:p>
        </w:tc>
      </w:tr>
      <w:tr w:rsidR="00F122F3" w14:paraId="34E68200" w14:textId="77777777" w:rsidTr="00F122F3">
        <w:trPr>
          <w:trHeight w:val="20"/>
        </w:trPr>
        <w:tc>
          <w:tcPr>
            <w:tcW w:w="3119" w:type="dxa"/>
          </w:tcPr>
          <w:p w14:paraId="50E28EA5" w14:textId="77777777" w:rsidR="00F122F3" w:rsidRDefault="00F122F3" w:rsidP="00CA3749">
            <w:pPr>
              <w:jc w:val="both"/>
              <w:rPr>
                <w:color w:val="1F3864" w:themeColor="accent1" w:themeShade="80"/>
                <w:sz w:val="24"/>
                <w:szCs w:val="24"/>
              </w:rPr>
            </w:pPr>
            <w:r>
              <w:rPr>
                <w:color w:val="1F3864" w:themeColor="accent1" w:themeShade="80"/>
                <w:sz w:val="24"/>
                <w:szCs w:val="24"/>
              </w:rPr>
              <w:t>Distribución del producto</w:t>
            </w:r>
          </w:p>
        </w:tc>
        <w:tc>
          <w:tcPr>
            <w:tcW w:w="2693" w:type="dxa"/>
          </w:tcPr>
          <w:p w14:paraId="1E8731BA" w14:textId="219FE490" w:rsidR="00F122F3" w:rsidRDefault="008D6602" w:rsidP="00CA3749">
            <w:pPr>
              <w:jc w:val="both"/>
              <w:rPr>
                <w:color w:val="1F3864" w:themeColor="accent1" w:themeShade="80"/>
                <w:sz w:val="24"/>
                <w:szCs w:val="24"/>
              </w:rPr>
            </w:pPr>
            <w:r>
              <w:rPr>
                <w:color w:val="1F3864" w:themeColor="accent1" w:themeShade="80"/>
                <w:sz w:val="24"/>
                <w:szCs w:val="24"/>
              </w:rPr>
              <w:t>X</w:t>
            </w:r>
          </w:p>
        </w:tc>
        <w:tc>
          <w:tcPr>
            <w:tcW w:w="2255" w:type="dxa"/>
          </w:tcPr>
          <w:p w14:paraId="438B619F" w14:textId="77777777" w:rsidR="00F122F3" w:rsidRDefault="00F122F3" w:rsidP="00CA3749">
            <w:pPr>
              <w:jc w:val="both"/>
              <w:rPr>
                <w:color w:val="1F3864" w:themeColor="accent1" w:themeShade="80"/>
                <w:sz w:val="24"/>
                <w:szCs w:val="24"/>
              </w:rPr>
            </w:pPr>
          </w:p>
        </w:tc>
        <w:tc>
          <w:tcPr>
            <w:tcW w:w="2689" w:type="dxa"/>
          </w:tcPr>
          <w:p w14:paraId="552CDB50" w14:textId="77777777" w:rsidR="00F122F3" w:rsidRDefault="00F122F3" w:rsidP="00CA3749">
            <w:pPr>
              <w:jc w:val="both"/>
              <w:rPr>
                <w:color w:val="1F3864" w:themeColor="accent1" w:themeShade="80"/>
                <w:sz w:val="24"/>
                <w:szCs w:val="24"/>
              </w:rPr>
            </w:pPr>
          </w:p>
        </w:tc>
      </w:tr>
      <w:tr w:rsidR="00F122F3" w14:paraId="014BF1C8" w14:textId="77777777" w:rsidTr="00F122F3">
        <w:trPr>
          <w:trHeight w:val="20"/>
        </w:trPr>
        <w:tc>
          <w:tcPr>
            <w:tcW w:w="3119" w:type="dxa"/>
          </w:tcPr>
          <w:p w14:paraId="0A161019" w14:textId="77777777" w:rsidR="00F122F3" w:rsidRDefault="00F122F3" w:rsidP="00CA3749">
            <w:pPr>
              <w:jc w:val="both"/>
              <w:rPr>
                <w:color w:val="1F3864" w:themeColor="accent1" w:themeShade="80"/>
                <w:sz w:val="24"/>
                <w:szCs w:val="24"/>
              </w:rPr>
            </w:pPr>
            <w:r>
              <w:rPr>
                <w:color w:val="1F3864" w:themeColor="accent1" w:themeShade="80"/>
                <w:sz w:val="24"/>
                <w:szCs w:val="24"/>
              </w:rPr>
              <w:t>Revisión del proyecto de empresa…</w:t>
            </w:r>
          </w:p>
        </w:tc>
        <w:tc>
          <w:tcPr>
            <w:tcW w:w="2693" w:type="dxa"/>
          </w:tcPr>
          <w:p w14:paraId="0B74373F" w14:textId="1DC3312A" w:rsidR="00F122F3" w:rsidRDefault="008D6602" w:rsidP="00CA3749">
            <w:pPr>
              <w:jc w:val="both"/>
              <w:rPr>
                <w:color w:val="1F3864" w:themeColor="accent1" w:themeShade="80"/>
                <w:sz w:val="24"/>
                <w:szCs w:val="24"/>
              </w:rPr>
            </w:pPr>
            <w:r>
              <w:rPr>
                <w:color w:val="1F3864" w:themeColor="accent1" w:themeShade="80"/>
                <w:sz w:val="24"/>
                <w:szCs w:val="24"/>
              </w:rPr>
              <w:t>1 – 9 de julio</w:t>
            </w:r>
          </w:p>
        </w:tc>
        <w:tc>
          <w:tcPr>
            <w:tcW w:w="2255" w:type="dxa"/>
          </w:tcPr>
          <w:p w14:paraId="04782D27" w14:textId="3A2B0CC2" w:rsidR="00F122F3" w:rsidRDefault="00A111C7" w:rsidP="00CA3749">
            <w:pPr>
              <w:jc w:val="both"/>
              <w:rPr>
                <w:color w:val="1F3864" w:themeColor="accent1" w:themeShade="80"/>
                <w:sz w:val="24"/>
                <w:szCs w:val="24"/>
              </w:rPr>
            </w:pPr>
            <w:r>
              <w:rPr>
                <w:color w:val="1F3864" w:themeColor="accent1" w:themeShade="80"/>
                <w:sz w:val="24"/>
                <w:szCs w:val="24"/>
              </w:rPr>
              <w:t>Dirección empresa</w:t>
            </w:r>
          </w:p>
        </w:tc>
        <w:tc>
          <w:tcPr>
            <w:tcW w:w="2689" w:type="dxa"/>
          </w:tcPr>
          <w:p w14:paraId="1168ECAA" w14:textId="77777777" w:rsidR="00F122F3" w:rsidRDefault="00F122F3" w:rsidP="00CA3749">
            <w:pPr>
              <w:jc w:val="both"/>
              <w:rPr>
                <w:color w:val="1F3864" w:themeColor="accent1" w:themeShade="80"/>
                <w:sz w:val="24"/>
                <w:szCs w:val="24"/>
              </w:rPr>
            </w:pPr>
          </w:p>
        </w:tc>
      </w:tr>
    </w:tbl>
    <w:p w14:paraId="37B3E29B" w14:textId="77777777" w:rsidR="005B123D" w:rsidRDefault="005B123D" w:rsidP="005B123D">
      <w:pPr>
        <w:pStyle w:val="Prrafodelista"/>
        <w:spacing w:before="600" w:after="240"/>
        <w:ind w:left="357"/>
        <w:contextualSpacing w:val="0"/>
        <w:rPr>
          <w:b/>
          <w:color w:val="1F3864" w:themeColor="accent1" w:themeShade="80"/>
          <w:sz w:val="28"/>
          <w:u w:val="single"/>
        </w:rPr>
      </w:pPr>
    </w:p>
    <w:p w14:paraId="7B27EEDE" w14:textId="77777777" w:rsidR="005B123D" w:rsidRDefault="005B123D">
      <w:pPr>
        <w:rPr>
          <w:b/>
          <w:color w:val="1F3864" w:themeColor="accent1" w:themeShade="80"/>
          <w:sz w:val="28"/>
          <w:u w:val="single"/>
        </w:rPr>
      </w:pPr>
      <w:r>
        <w:rPr>
          <w:b/>
          <w:color w:val="1F3864" w:themeColor="accent1" w:themeShade="80"/>
          <w:sz w:val="28"/>
          <w:u w:val="single"/>
        </w:rPr>
        <w:br w:type="page"/>
      </w:r>
    </w:p>
    <w:p w14:paraId="598725B9" w14:textId="0B09344C" w:rsidR="00F122F3" w:rsidRPr="00B92CC9" w:rsidRDefault="00F122F3" w:rsidP="00F122F3">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lastRenderedPageBreak/>
        <w:t>CONCLUSIONES Y EVALUACIÓN DEL PROYECTO</w:t>
      </w:r>
    </w:p>
    <w:p w14:paraId="30BF2085" w14:textId="77777777" w:rsidR="00F122F3" w:rsidRPr="00B92CC9" w:rsidRDefault="00F122F3" w:rsidP="00F122F3">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ANÁLISIS DAFO</w:t>
      </w:r>
    </w:p>
    <w:p w14:paraId="2F4F6C5A" w14:textId="77777777" w:rsidR="00D8685E" w:rsidRPr="00B92CC9" w:rsidRDefault="00F122F3" w:rsidP="00F122F3">
      <w:pPr>
        <w:spacing w:before="120" w:after="120"/>
        <w:ind w:left="360"/>
        <w:jc w:val="both"/>
        <w:rPr>
          <w:color w:val="1F3864" w:themeColor="accent1" w:themeShade="80"/>
          <w:sz w:val="24"/>
          <w:szCs w:val="24"/>
        </w:rPr>
      </w:pPr>
      <w:r w:rsidRPr="00B92CC9">
        <w:rPr>
          <w:color w:val="1F3864" w:themeColor="accent1" w:themeShade="80"/>
          <w:sz w:val="24"/>
          <w:szCs w:val="24"/>
        </w:rPr>
        <w:t>Realiza un análisis DAFO del conjunto del proyecto. Una vez realizado el estudio, puedes presentarlo en el proyecto de dos formas:</w:t>
      </w:r>
    </w:p>
    <w:p w14:paraId="7E3869DF" w14:textId="044779DA" w:rsidR="005B123D" w:rsidRPr="005B123D" w:rsidRDefault="00F122F3" w:rsidP="00AB759A">
      <w:pPr>
        <w:pStyle w:val="Prrafodelista"/>
        <w:numPr>
          <w:ilvl w:val="0"/>
          <w:numId w:val="35"/>
        </w:numPr>
        <w:spacing w:before="120" w:after="120"/>
        <w:jc w:val="both"/>
      </w:pPr>
      <w:r w:rsidRPr="005B123D">
        <w:rPr>
          <w:color w:val="1F3864" w:themeColor="accent1" w:themeShade="80"/>
          <w:sz w:val="24"/>
          <w:szCs w:val="24"/>
        </w:rPr>
        <w:t>Como una matriz DAFO</w:t>
      </w:r>
    </w:p>
    <w:p w14:paraId="38520628" w14:textId="0D225760" w:rsidR="00F122F3" w:rsidRDefault="00F122F3" w:rsidP="00F122F3">
      <w:pPr>
        <w:pStyle w:val="Prrafodelista"/>
        <w:numPr>
          <w:ilvl w:val="0"/>
          <w:numId w:val="35"/>
        </w:numPr>
        <w:spacing w:before="120" w:after="120"/>
        <w:jc w:val="both"/>
        <w:rPr>
          <w:color w:val="1F3864" w:themeColor="accent1" w:themeShade="80"/>
          <w:sz w:val="24"/>
          <w:szCs w:val="24"/>
        </w:rPr>
      </w:pPr>
      <w:r w:rsidRPr="00B92CC9">
        <w:rPr>
          <w:color w:val="1F3864" w:themeColor="accent1" w:themeShade="80"/>
          <w:sz w:val="24"/>
          <w:szCs w:val="24"/>
        </w:rPr>
        <w:t>Redactándolo, a modo de conclusiones.</w:t>
      </w:r>
    </w:p>
    <w:p w14:paraId="797EBBC3" w14:textId="0DF62965" w:rsidR="005B123D" w:rsidRDefault="005B123D" w:rsidP="005B123D"/>
    <w:p w14:paraId="379EBD6A" w14:textId="105EC29E" w:rsidR="005B123D" w:rsidRDefault="005B123D" w:rsidP="005B123D">
      <w:r>
        <w:t xml:space="preserve">La idea de la empresa surge como una oportunidad para explotar el nicho de mercado que suponen los clientes que buscan una diferenciación de su marca cuyas </w:t>
      </w:r>
      <w:r w:rsidR="00D267BD">
        <w:t>necesidades</w:t>
      </w:r>
      <w:r>
        <w:t xml:space="preserve"> no son cubiertas con el mercado actual ya que se enfoca a la producción y no a un servicio de </w:t>
      </w:r>
      <w:r w:rsidR="00D267BD">
        <w:t>calidad</w:t>
      </w:r>
      <w:r w:rsidR="0076632E">
        <w:t>. Cada vez son más las empresas que valoran la importancia de las páginas web y software en general como una gran ventana de cara al público por lo que la inversión de estas empresas es cada vez mayor.</w:t>
      </w:r>
    </w:p>
    <w:p w14:paraId="5473889C" w14:textId="50F74F62" w:rsidR="0076632E" w:rsidRDefault="0076632E" w:rsidP="005B123D">
      <w:r>
        <w:t xml:space="preserve">Qubit pretende hacerse con el control de este nicho de mercado a través de una plantilla </w:t>
      </w:r>
      <w:r w:rsidR="00D267BD">
        <w:t>joven,</w:t>
      </w:r>
      <w:r>
        <w:t xml:space="preserve"> pero a la que no le falta motivación ni conocimientos de desarrollo software, es por ello que siempre está abierta a escuchar las propuestas de los clientes con el fin de satisfacer sus necesidades y seguir creciendo.</w:t>
      </w:r>
    </w:p>
    <w:p w14:paraId="79CA6C97" w14:textId="6BAADD7B" w:rsidR="0076632E" w:rsidRDefault="00A17148" w:rsidP="005B123D">
      <w:r>
        <w:t>Además,</w:t>
      </w:r>
      <w:r w:rsidR="0076632E">
        <w:t xml:space="preserve"> la actividad de la empresa se puede seguir desarrollando telemáticamente por lo </w:t>
      </w:r>
      <w:r w:rsidR="00D267BD">
        <w:t>que,</w:t>
      </w:r>
      <w:r w:rsidR="0076632E">
        <w:t xml:space="preserve"> pese a que pueda existir una disminución de la demanda en consecuencia a la COVID, la empresa podrá seguir trabajando en sus proyectos. También cabe destacar que el trabajo telemático puede dotar de gran flexibilidad a sus trabajadores, haciéndolos más productivos y eficientes para la empresa.</w:t>
      </w:r>
    </w:p>
    <w:p w14:paraId="69693DF6" w14:textId="321925AB" w:rsidR="0076632E" w:rsidRDefault="00A17148" w:rsidP="005B123D">
      <w:r>
        <w:t>Sin embargo, para que la empresa pueda lograr un hueco sólido en el mercado será necesario que haga frente a la gran competencia que existe en el sector, cada vez son más las empresas que emergen ofreciendo servicios similares a los de la empresa y también existen otras empresas experimentadas en el sector las cuales llevan años de desarrollo.</w:t>
      </w:r>
    </w:p>
    <w:p w14:paraId="31820CAB" w14:textId="59867ABE" w:rsidR="00A17148" w:rsidRDefault="00A17148" w:rsidP="005B123D">
      <w:r>
        <w:t>Otro punto al que la empresa tendrá que hacer frente será a la exigente demanda que exige el mercado, con tiempos de producción muy cortos y con una competencia capaz de realizar proyectos de manera más rápida. Es por ello muy importante que la empresa sepa transmitir adecuadamente su visión de un producto de calidad a los clientes potenciales, especialmente durante sus inicios ya que debido al reducido número de trabajadores en comparación a las grandes empresas competidoras, los tiempos de producción serán más largos pese a que el resultado final del producto siempre valdrá la pena.</w:t>
      </w:r>
    </w:p>
    <w:p w14:paraId="19F9A95C" w14:textId="77777777" w:rsidR="005B123D" w:rsidRPr="005B123D" w:rsidRDefault="005B123D" w:rsidP="005B123D"/>
    <w:p w14:paraId="2CB88A26" w14:textId="77777777" w:rsidR="00A240C8" w:rsidRDefault="00A240C8">
      <w:pPr>
        <w:rPr>
          <w:b/>
          <w:color w:val="1F3864" w:themeColor="accent1" w:themeShade="80"/>
          <w:sz w:val="24"/>
          <w:szCs w:val="24"/>
        </w:rPr>
      </w:pPr>
      <w:r>
        <w:rPr>
          <w:b/>
          <w:color w:val="1F3864" w:themeColor="accent1" w:themeShade="80"/>
          <w:sz w:val="24"/>
          <w:szCs w:val="24"/>
        </w:rPr>
        <w:br w:type="page"/>
      </w:r>
    </w:p>
    <w:p w14:paraId="3DC30FBD" w14:textId="1B2D1CDA" w:rsidR="00F122F3" w:rsidRPr="00B92CC9" w:rsidRDefault="00F122F3" w:rsidP="00F122F3">
      <w:pPr>
        <w:pStyle w:val="Prrafodelista"/>
        <w:numPr>
          <w:ilvl w:val="1"/>
          <w:numId w:val="18"/>
        </w:numPr>
        <w:spacing w:before="240" w:after="120"/>
        <w:ind w:left="788" w:hanging="431"/>
        <w:contextualSpacing w:val="0"/>
        <w:jc w:val="both"/>
        <w:rPr>
          <w:b/>
          <w:color w:val="1F3864" w:themeColor="accent1" w:themeShade="80"/>
          <w:sz w:val="24"/>
          <w:szCs w:val="24"/>
        </w:rPr>
      </w:pPr>
      <w:r w:rsidRPr="00B92CC9">
        <w:rPr>
          <w:b/>
          <w:color w:val="1F3864" w:themeColor="accent1" w:themeShade="80"/>
          <w:sz w:val="24"/>
          <w:szCs w:val="24"/>
        </w:rPr>
        <w:lastRenderedPageBreak/>
        <w:t>VALORACIÓN DEL RIESGO</w:t>
      </w:r>
    </w:p>
    <w:p w14:paraId="7F3F8C04" w14:textId="77777777" w:rsidR="00F122F3" w:rsidRDefault="00F122F3" w:rsidP="00F122F3">
      <w:pPr>
        <w:spacing w:before="120" w:after="120"/>
        <w:ind w:left="720"/>
        <w:jc w:val="both"/>
        <w:rPr>
          <w:color w:val="1F3864" w:themeColor="accent1" w:themeShade="80"/>
          <w:sz w:val="24"/>
          <w:szCs w:val="24"/>
        </w:rPr>
      </w:pPr>
      <w:r>
        <w:rPr>
          <w:color w:val="1F3864" w:themeColor="accent1" w:themeShade="80"/>
          <w:sz w:val="24"/>
          <w:szCs w:val="24"/>
        </w:rPr>
        <w:t>En este punto se deben analizar los riesgos que existen en la puesta en marcha de tu proyecto empresarial y explicar las medidas correctoras que aplicarás para afrontarlos. Los riesgos pueden ser:</w:t>
      </w:r>
    </w:p>
    <w:p w14:paraId="43EB64CC" w14:textId="3E989B10" w:rsidR="00F122F3" w:rsidRDefault="00F122F3" w:rsidP="00F122F3">
      <w:pPr>
        <w:pStyle w:val="Prrafodelista"/>
        <w:numPr>
          <w:ilvl w:val="0"/>
          <w:numId w:val="36"/>
        </w:numPr>
        <w:spacing w:before="120" w:after="120"/>
        <w:jc w:val="both"/>
        <w:rPr>
          <w:color w:val="1F3864" w:themeColor="accent1" w:themeShade="80"/>
          <w:sz w:val="24"/>
          <w:szCs w:val="24"/>
        </w:rPr>
      </w:pPr>
      <w:r>
        <w:rPr>
          <w:color w:val="1F3864" w:themeColor="accent1" w:themeShade="80"/>
          <w:sz w:val="24"/>
          <w:szCs w:val="24"/>
        </w:rPr>
        <w:t>Internos: aquellos que afectan al personal, a la aceptación del producto en el mercado, posibles retrasos, problemas en la obtención de recursos financieros…</w:t>
      </w:r>
    </w:p>
    <w:p w14:paraId="7F8184AF" w14:textId="608CA78E" w:rsidR="00A240C8" w:rsidRDefault="00A240C8" w:rsidP="00A240C8">
      <w:pPr>
        <w:pStyle w:val="Prrafodelista"/>
        <w:numPr>
          <w:ilvl w:val="0"/>
          <w:numId w:val="38"/>
        </w:numPr>
      </w:pPr>
      <w:r>
        <w:t xml:space="preserve">La obtención del Capital Social para poner en marcha la empresa </w:t>
      </w:r>
      <w:r w:rsidR="00C15C2E">
        <w:t>puede depender de los criterios de evaluación de la entidad bancaria a la hora de otorgar financiación para el proyecto. Debido a la falta de experiencia en el mundo empresarial y la juventud de los socios es posible que el banco pueda poner trabas a la hora de aprobar el proyecto o pueda pedir un aval a los socios.</w:t>
      </w:r>
    </w:p>
    <w:p w14:paraId="0F04E17C" w14:textId="4D9E3F58" w:rsidR="00C15C2E" w:rsidRDefault="008B7D0E" w:rsidP="00A240C8">
      <w:pPr>
        <w:pStyle w:val="Prrafodelista"/>
        <w:numPr>
          <w:ilvl w:val="0"/>
          <w:numId w:val="38"/>
        </w:numPr>
      </w:pPr>
      <w:r>
        <w:t xml:space="preserve">Debido a que el personal de la empresa estará formado por solamente los cuatros socios fundadores durante el inicio del proyecto, todos ellos realizan funciones de suma importancia para la empresa, es por ello </w:t>
      </w:r>
      <w:proofErr w:type="gramStart"/>
      <w:r>
        <w:t>que</w:t>
      </w:r>
      <w:proofErr w:type="gramEnd"/>
      <w:r>
        <w:t xml:space="preserve"> si alguno se encuentra indispuesto y no puede realizar sus laborales, la empresa sufrirá retrasos en sus proyecto, lo que dará muy mala imagen para la empresa. La empresa deberá </w:t>
      </w:r>
      <w:proofErr w:type="spellStart"/>
      <w:r>
        <w:t>acutar</w:t>
      </w:r>
      <w:proofErr w:type="spellEnd"/>
      <w:r>
        <w:t xml:space="preserve"> rápidamente en este caso y buscar un reemplazo que sea capaz de continuar con los proyectos de la empresa</w:t>
      </w:r>
    </w:p>
    <w:p w14:paraId="7FE2D59C" w14:textId="3C29B1C4" w:rsidR="00A240C8" w:rsidRDefault="00A240C8" w:rsidP="00A240C8"/>
    <w:p w14:paraId="26957BDB" w14:textId="77777777" w:rsidR="00A240C8" w:rsidRPr="00A240C8" w:rsidRDefault="00A240C8" w:rsidP="00A240C8"/>
    <w:p w14:paraId="3886BCF4" w14:textId="494AFEEE" w:rsidR="00F122F3" w:rsidRDefault="00F122F3" w:rsidP="00F122F3">
      <w:pPr>
        <w:pStyle w:val="Prrafodelista"/>
        <w:numPr>
          <w:ilvl w:val="0"/>
          <w:numId w:val="36"/>
        </w:numPr>
        <w:spacing w:before="120" w:after="120"/>
        <w:jc w:val="both"/>
        <w:rPr>
          <w:color w:val="1F3864" w:themeColor="accent1" w:themeShade="80"/>
          <w:sz w:val="24"/>
          <w:szCs w:val="24"/>
        </w:rPr>
      </w:pPr>
      <w:r>
        <w:rPr>
          <w:color w:val="1F3864" w:themeColor="accent1" w:themeShade="80"/>
          <w:sz w:val="24"/>
          <w:szCs w:val="24"/>
        </w:rPr>
        <w:t xml:space="preserve">Externos: una posible recesión económica, aparición de nuevas tecnologías, una rápida reacción </w:t>
      </w:r>
      <w:r w:rsidR="00B84879">
        <w:rPr>
          <w:color w:val="1F3864" w:themeColor="accent1" w:themeShade="80"/>
          <w:sz w:val="24"/>
          <w:szCs w:val="24"/>
        </w:rPr>
        <w:t>de los competidores, cambios en la demanda…</w:t>
      </w:r>
    </w:p>
    <w:p w14:paraId="5D22C2BB" w14:textId="1A961BB3" w:rsidR="00C15C2E" w:rsidRDefault="00C15C2E" w:rsidP="00C15C2E">
      <w:pPr>
        <w:pStyle w:val="Prrafodelista"/>
        <w:numPr>
          <w:ilvl w:val="0"/>
          <w:numId w:val="38"/>
        </w:numPr>
      </w:pPr>
      <w:bookmarkStart w:id="0" w:name="_Hlk63536183"/>
      <w:r>
        <w:t xml:space="preserve">En caso que la empresa y su know-how tenga una buena aceptación por parte del mercado, otras empresas competidoras pueden intentar imitar los servicios que ofrece la empresa y debido a que estas puedan ser más grandes y con más personal supondrán una competencia muy dura para la empresa, la cual deberá actuar con rapidez si no quiere perder la cuota de mercado. Las empresas más grandes pueden adaptarse a las nuevas tecnologías </w:t>
      </w:r>
      <w:r w:rsidR="00173824">
        <w:t>de manera más</w:t>
      </w:r>
      <w:r>
        <w:t xml:space="preserve"> rápida.</w:t>
      </w:r>
    </w:p>
    <w:p w14:paraId="5507C874" w14:textId="609F2955" w:rsidR="00C15C2E" w:rsidRDefault="00C15C2E" w:rsidP="00C15C2E">
      <w:pPr>
        <w:pStyle w:val="Prrafodelista"/>
        <w:numPr>
          <w:ilvl w:val="0"/>
          <w:numId w:val="38"/>
        </w:numPr>
      </w:pPr>
      <w:bookmarkStart w:id="1" w:name="_Hlk63536273"/>
      <w:bookmarkEnd w:id="0"/>
      <w:proofErr w:type="spellStart"/>
      <w:r>
        <w:t>Debedo</w:t>
      </w:r>
      <w:proofErr w:type="spellEnd"/>
      <w:r>
        <w:t xml:space="preserve"> a la crisis sanitaria </w:t>
      </w:r>
      <w:proofErr w:type="spellStart"/>
      <w:r>
        <w:t>acutal</w:t>
      </w:r>
      <w:proofErr w:type="spellEnd"/>
      <w:r>
        <w:t xml:space="preserve"> y la gran </w:t>
      </w:r>
      <w:proofErr w:type="spellStart"/>
      <w:r>
        <w:t>inceriumbre</w:t>
      </w:r>
      <w:proofErr w:type="spellEnd"/>
      <w:r>
        <w:t xml:space="preserve"> existente ante un mercado inestable y una </w:t>
      </w:r>
      <w:proofErr w:type="spellStart"/>
      <w:r>
        <w:t>posble</w:t>
      </w:r>
      <w:proofErr w:type="spellEnd"/>
      <w:r>
        <w:t xml:space="preserve"> crisis económica cercana, es posible que los clientes potenciales valoren más los precios económicos con el fin de ahorrar gastos. Esto puede suponer un gran problema para la empresa ya que su modelo de negocio está enfocado completamente a la visión opuesta.</w:t>
      </w:r>
    </w:p>
    <w:bookmarkEnd w:id="1"/>
    <w:p w14:paraId="702D53DB" w14:textId="77777777" w:rsidR="00C15C2E" w:rsidRPr="00C15C2E" w:rsidRDefault="00C15C2E" w:rsidP="00C15C2E"/>
    <w:p w14:paraId="282BDFB6" w14:textId="77777777" w:rsidR="009F68F3" w:rsidRDefault="009F68F3">
      <w:pPr>
        <w:rPr>
          <w:b/>
          <w:color w:val="1F3864" w:themeColor="accent1" w:themeShade="80"/>
          <w:sz w:val="24"/>
          <w:szCs w:val="24"/>
        </w:rPr>
      </w:pPr>
      <w:r>
        <w:rPr>
          <w:b/>
          <w:color w:val="1F3864" w:themeColor="accent1" w:themeShade="80"/>
          <w:sz w:val="24"/>
          <w:szCs w:val="24"/>
        </w:rPr>
        <w:br w:type="page"/>
      </w:r>
    </w:p>
    <w:p w14:paraId="240BA420" w14:textId="4D1E8D9F" w:rsidR="00B84879" w:rsidRPr="00B92CC9" w:rsidRDefault="00B84879" w:rsidP="00B84879">
      <w:pPr>
        <w:pStyle w:val="Prrafodelista"/>
        <w:numPr>
          <w:ilvl w:val="1"/>
          <w:numId w:val="18"/>
        </w:numPr>
        <w:spacing w:before="240" w:after="120"/>
        <w:ind w:left="788" w:hanging="431"/>
        <w:contextualSpacing w:val="0"/>
        <w:jc w:val="both"/>
        <w:rPr>
          <w:b/>
          <w:color w:val="1F3864" w:themeColor="accent1" w:themeShade="80"/>
          <w:sz w:val="24"/>
          <w:szCs w:val="24"/>
        </w:rPr>
      </w:pPr>
      <w:r w:rsidRPr="00B92CC9">
        <w:rPr>
          <w:b/>
          <w:color w:val="1F3864" w:themeColor="accent1" w:themeShade="80"/>
          <w:sz w:val="24"/>
          <w:szCs w:val="24"/>
        </w:rPr>
        <w:lastRenderedPageBreak/>
        <w:t>CRITERIOS DE EVALUACIÓN</w:t>
      </w:r>
    </w:p>
    <w:p w14:paraId="6DA41E0A" w14:textId="77777777" w:rsidR="00B84879" w:rsidRDefault="00B84879" w:rsidP="00B84879">
      <w:pPr>
        <w:pStyle w:val="Prrafodelista"/>
        <w:spacing w:before="120" w:after="120"/>
        <w:ind w:left="788"/>
        <w:jc w:val="both"/>
        <w:rPr>
          <w:color w:val="1F3864" w:themeColor="accent1" w:themeShade="80"/>
          <w:sz w:val="24"/>
          <w:szCs w:val="24"/>
        </w:rPr>
      </w:pPr>
      <w:r>
        <w:rPr>
          <w:color w:val="1F3864" w:themeColor="accent1" w:themeShade="80"/>
          <w:sz w:val="24"/>
          <w:szCs w:val="24"/>
        </w:rPr>
        <w:t>Establece unos objetivos y parámetros con respecto a los cuales, después, se puedan realizar comparaciones con la realidad conseguida. Cada empresa ha de fijar los indicadores que mejor se adapten a su estructura y que permitan medir el grado de cumplimiento de sus planes.</w:t>
      </w:r>
    </w:p>
    <w:p w14:paraId="4C214B3C" w14:textId="77777777" w:rsidR="00B84879" w:rsidRDefault="00B84879" w:rsidP="00B84879">
      <w:pPr>
        <w:pStyle w:val="Prrafodelista"/>
        <w:spacing w:before="120" w:after="120"/>
        <w:ind w:left="788"/>
        <w:jc w:val="both"/>
        <w:rPr>
          <w:color w:val="1F3864" w:themeColor="accent1" w:themeShade="80"/>
          <w:sz w:val="24"/>
          <w:szCs w:val="24"/>
        </w:rPr>
      </w:pPr>
      <w:r>
        <w:rPr>
          <w:color w:val="1F3864" w:themeColor="accent1" w:themeShade="80"/>
          <w:sz w:val="24"/>
          <w:szCs w:val="24"/>
        </w:rPr>
        <w:t>Gracias a estas evaluaciones, se pueden detectar y analizar las desviaciones para, posteriormente, tomar medidas correctoras en el momento adecuado.</w:t>
      </w:r>
    </w:p>
    <w:tbl>
      <w:tblPr>
        <w:tblStyle w:val="Tablaconcuadrcula"/>
        <w:tblW w:w="10717" w:type="dxa"/>
        <w:tblInd w:w="-572" w:type="dxa"/>
        <w:tblLook w:val="04A0" w:firstRow="1" w:lastRow="0" w:firstColumn="1" w:lastColumn="0" w:noHBand="0" w:noVBand="1"/>
      </w:tblPr>
      <w:tblGrid>
        <w:gridCol w:w="1430"/>
        <w:gridCol w:w="1749"/>
        <w:gridCol w:w="1475"/>
        <w:gridCol w:w="1642"/>
        <w:gridCol w:w="1396"/>
        <w:gridCol w:w="1426"/>
        <w:gridCol w:w="1599"/>
      </w:tblGrid>
      <w:tr w:rsidR="00B84879" w:rsidRPr="00311725" w14:paraId="7E27A4CE" w14:textId="77777777" w:rsidTr="00CA3749">
        <w:trPr>
          <w:trHeight w:val="20"/>
        </w:trPr>
        <w:tc>
          <w:tcPr>
            <w:tcW w:w="1134" w:type="dxa"/>
            <w:shd w:val="clear" w:color="auto" w:fill="8EAADB" w:themeFill="accent1" w:themeFillTint="99"/>
            <w:vAlign w:val="center"/>
          </w:tcPr>
          <w:p w14:paraId="34502253" w14:textId="77777777" w:rsidR="00B84879" w:rsidRPr="00311725" w:rsidRDefault="00B84879" w:rsidP="00CA3749">
            <w:pPr>
              <w:jc w:val="center"/>
              <w:rPr>
                <w:b/>
                <w:sz w:val="24"/>
                <w:szCs w:val="24"/>
              </w:rPr>
            </w:pPr>
            <w:r>
              <w:rPr>
                <w:b/>
                <w:sz w:val="24"/>
                <w:szCs w:val="24"/>
              </w:rPr>
              <w:t>ÁREA</w:t>
            </w:r>
          </w:p>
        </w:tc>
        <w:tc>
          <w:tcPr>
            <w:tcW w:w="1879" w:type="dxa"/>
            <w:shd w:val="clear" w:color="auto" w:fill="8EAADB" w:themeFill="accent1" w:themeFillTint="99"/>
            <w:vAlign w:val="center"/>
          </w:tcPr>
          <w:p w14:paraId="0141A8B7" w14:textId="77777777" w:rsidR="00B84879" w:rsidRPr="00311725" w:rsidRDefault="00B84879" w:rsidP="00CA3749">
            <w:pPr>
              <w:jc w:val="center"/>
              <w:rPr>
                <w:b/>
                <w:sz w:val="24"/>
                <w:szCs w:val="24"/>
              </w:rPr>
            </w:pPr>
            <w:r>
              <w:rPr>
                <w:b/>
                <w:sz w:val="24"/>
                <w:szCs w:val="24"/>
              </w:rPr>
              <w:t>OBJETIVO</w:t>
            </w:r>
          </w:p>
        </w:tc>
        <w:tc>
          <w:tcPr>
            <w:tcW w:w="1510" w:type="dxa"/>
            <w:shd w:val="clear" w:color="auto" w:fill="8EAADB" w:themeFill="accent1" w:themeFillTint="99"/>
            <w:vAlign w:val="center"/>
          </w:tcPr>
          <w:p w14:paraId="4EF230CC" w14:textId="77777777" w:rsidR="00B84879" w:rsidRPr="00311725" w:rsidRDefault="00B84879" w:rsidP="00CA3749">
            <w:pPr>
              <w:jc w:val="center"/>
              <w:rPr>
                <w:b/>
                <w:sz w:val="24"/>
                <w:szCs w:val="24"/>
              </w:rPr>
            </w:pPr>
            <w:r>
              <w:rPr>
                <w:b/>
                <w:sz w:val="24"/>
                <w:szCs w:val="24"/>
              </w:rPr>
              <w:t>ACTIVIDAD</w:t>
            </w:r>
          </w:p>
        </w:tc>
        <w:tc>
          <w:tcPr>
            <w:tcW w:w="1520" w:type="dxa"/>
            <w:shd w:val="clear" w:color="auto" w:fill="8EAADB" w:themeFill="accent1" w:themeFillTint="99"/>
            <w:vAlign w:val="center"/>
          </w:tcPr>
          <w:p w14:paraId="3C46E46B" w14:textId="77777777" w:rsidR="00B84879" w:rsidRPr="00311725" w:rsidRDefault="00B84879" w:rsidP="00CA3749">
            <w:pPr>
              <w:jc w:val="center"/>
              <w:rPr>
                <w:b/>
                <w:sz w:val="24"/>
                <w:szCs w:val="24"/>
              </w:rPr>
            </w:pPr>
            <w:r>
              <w:rPr>
                <w:b/>
                <w:sz w:val="24"/>
                <w:szCs w:val="24"/>
              </w:rPr>
              <w:t>RESPONSABLE</w:t>
            </w:r>
          </w:p>
        </w:tc>
        <w:tc>
          <w:tcPr>
            <w:tcW w:w="1520" w:type="dxa"/>
            <w:shd w:val="clear" w:color="auto" w:fill="8EAADB" w:themeFill="accent1" w:themeFillTint="99"/>
            <w:vAlign w:val="center"/>
          </w:tcPr>
          <w:p w14:paraId="06B5A7CE" w14:textId="77777777" w:rsidR="00B84879" w:rsidRDefault="00B84879" w:rsidP="00CA3749">
            <w:pPr>
              <w:jc w:val="center"/>
              <w:rPr>
                <w:b/>
                <w:sz w:val="24"/>
                <w:szCs w:val="24"/>
              </w:rPr>
            </w:pPr>
            <w:r>
              <w:rPr>
                <w:b/>
                <w:sz w:val="24"/>
                <w:szCs w:val="24"/>
              </w:rPr>
              <w:t>PLAZO</w:t>
            </w:r>
          </w:p>
        </w:tc>
        <w:tc>
          <w:tcPr>
            <w:tcW w:w="1512" w:type="dxa"/>
            <w:shd w:val="clear" w:color="auto" w:fill="8EAADB" w:themeFill="accent1" w:themeFillTint="99"/>
            <w:vAlign w:val="center"/>
          </w:tcPr>
          <w:p w14:paraId="01F32F87" w14:textId="77777777" w:rsidR="00B84879" w:rsidRDefault="00B84879" w:rsidP="00CA3749">
            <w:pPr>
              <w:jc w:val="center"/>
              <w:rPr>
                <w:b/>
                <w:sz w:val="24"/>
                <w:szCs w:val="24"/>
              </w:rPr>
            </w:pPr>
            <w:r>
              <w:rPr>
                <w:b/>
                <w:sz w:val="24"/>
                <w:szCs w:val="24"/>
              </w:rPr>
              <w:t>CAMBIO</w:t>
            </w:r>
          </w:p>
        </w:tc>
        <w:tc>
          <w:tcPr>
            <w:tcW w:w="1642" w:type="dxa"/>
            <w:shd w:val="clear" w:color="auto" w:fill="8EAADB" w:themeFill="accent1" w:themeFillTint="99"/>
            <w:vAlign w:val="center"/>
          </w:tcPr>
          <w:p w14:paraId="69730F87" w14:textId="77777777" w:rsidR="00B84879" w:rsidRDefault="00B84879" w:rsidP="00CA3749">
            <w:pPr>
              <w:jc w:val="center"/>
              <w:rPr>
                <w:b/>
                <w:sz w:val="24"/>
                <w:szCs w:val="24"/>
              </w:rPr>
            </w:pPr>
            <w:r>
              <w:rPr>
                <w:b/>
                <w:sz w:val="24"/>
                <w:szCs w:val="24"/>
              </w:rPr>
              <w:t>RESULTADO</w:t>
            </w:r>
          </w:p>
        </w:tc>
      </w:tr>
      <w:tr w:rsidR="00B84879" w14:paraId="795FD744" w14:textId="77777777" w:rsidTr="00CA3749">
        <w:trPr>
          <w:trHeight w:val="20"/>
        </w:trPr>
        <w:tc>
          <w:tcPr>
            <w:tcW w:w="1134" w:type="dxa"/>
            <w:vAlign w:val="center"/>
          </w:tcPr>
          <w:p w14:paraId="51EA5FDB" w14:textId="77777777" w:rsidR="00B84879" w:rsidRDefault="00B84879" w:rsidP="00B84879">
            <w:pPr>
              <w:rPr>
                <w:color w:val="1F3864" w:themeColor="accent1" w:themeShade="80"/>
                <w:sz w:val="24"/>
                <w:szCs w:val="24"/>
              </w:rPr>
            </w:pPr>
            <w:r>
              <w:rPr>
                <w:color w:val="1F3864" w:themeColor="accent1" w:themeShade="80"/>
                <w:sz w:val="24"/>
                <w:szCs w:val="24"/>
              </w:rPr>
              <w:t>Marketing</w:t>
            </w:r>
          </w:p>
        </w:tc>
        <w:tc>
          <w:tcPr>
            <w:tcW w:w="1879" w:type="dxa"/>
          </w:tcPr>
          <w:p w14:paraId="276C397D" w14:textId="77777777" w:rsidR="00B84879" w:rsidRDefault="00B84879" w:rsidP="00CA3749">
            <w:pPr>
              <w:jc w:val="both"/>
              <w:rPr>
                <w:color w:val="1F3864" w:themeColor="accent1" w:themeShade="80"/>
                <w:sz w:val="24"/>
                <w:szCs w:val="24"/>
              </w:rPr>
            </w:pPr>
          </w:p>
        </w:tc>
        <w:tc>
          <w:tcPr>
            <w:tcW w:w="1510" w:type="dxa"/>
          </w:tcPr>
          <w:p w14:paraId="7DE63D95" w14:textId="77777777" w:rsidR="00B84879" w:rsidRDefault="00B84879" w:rsidP="00CA3749">
            <w:pPr>
              <w:jc w:val="both"/>
              <w:rPr>
                <w:color w:val="1F3864" w:themeColor="accent1" w:themeShade="80"/>
                <w:sz w:val="24"/>
                <w:szCs w:val="24"/>
              </w:rPr>
            </w:pPr>
          </w:p>
        </w:tc>
        <w:tc>
          <w:tcPr>
            <w:tcW w:w="1520" w:type="dxa"/>
          </w:tcPr>
          <w:p w14:paraId="04D580C8" w14:textId="77777777" w:rsidR="00B84879" w:rsidRDefault="00B84879" w:rsidP="00CA3749">
            <w:pPr>
              <w:jc w:val="both"/>
              <w:rPr>
                <w:color w:val="1F3864" w:themeColor="accent1" w:themeShade="80"/>
                <w:sz w:val="24"/>
                <w:szCs w:val="24"/>
              </w:rPr>
            </w:pPr>
          </w:p>
        </w:tc>
        <w:tc>
          <w:tcPr>
            <w:tcW w:w="1520" w:type="dxa"/>
          </w:tcPr>
          <w:p w14:paraId="0DBA31AE" w14:textId="77777777" w:rsidR="00B84879" w:rsidRDefault="00B84879" w:rsidP="00CA3749">
            <w:pPr>
              <w:jc w:val="both"/>
              <w:rPr>
                <w:color w:val="1F3864" w:themeColor="accent1" w:themeShade="80"/>
                <w:sz w:val="24"/>
                <w:szCs w:val="24"/>
              </w:rPr>
            </w:pPr>
          </w:p>
        </w:tc>
        <w:tc>
          <w:tcPr>
            <w:tcW w:w="1512" w:type="dxa"/>
          </w:tcPr>
          <w:p w14:paraId="3B109C74" w14:textId="77777777" w:rsidR="00B84879" w:rsidRDefault="00B84879" w:rsidP="00CA3749">
            <w:pPr>
              <w:jc w:val="both"/>
              <w:rPr>
                <w:color w:val="1F3864" w:themeColor="accent1" w:themeShade="80"/>
                <w:sz w:val="24"/>
                <w:szCs w:val="24"/>
              </w:rPr>
            </w:pPr>
          </w:p>
        </w:tc>
        <w:tc>
          <w:tcPr>
            <w:tcW w:w="1642" w:type="dxa"/>
          </w:tcPr>
          <w:p w14:paraId="074EE97B" w14:textId="77777777" w:rsidR="00B84879" w:rsidRDefault="00B84879" w:rsidP="00CA3749">
            <w:pPr>
              <w:jc w:val="both"/>
              <w:rPr>
                <w:color w:val="1F3864" w:themeColor="accent1" w:themeShade="80"/>
                <w:sz w:val="24"/>
                <w:szCs w:val="24"/>
              </w:rPr>
            </w:pPr>
          </w:p>
        </w:tc>
      </w:tr>
      <w:tr w:rsidR="00B84879" w14:paraId="01129ECF" w14:textId="77777777" w:rsidTr="00CA3749">
        <w:trPr>
          <w:trHeight w:val="20"/>
        </w:trPr>
        <w:tc>
          <w:tcPr>
            <w:tcW w:w="1134" w:type="dxa"/>
            <w:vAlign w:val="center"/>
          </w:tcPr>
          <w:p w14:paraId="6CD245C2" w14:textId="77777777" w:rsidR="00B84879" w:rsidRDefault="00B84879" w:rsidP="007940EA">
            <w:pPr>
              <w:rPr>
                <w:color w:val="1F3864" w:themeColor="accent1" w:themeShade="80"/>
                <w:sz w:val="24"/>
                <w:szCs w:val="24"/>
              </w:rPr>
            </w:pPr>
            <w:r>
              <w:rPr>
                <w:color w:val="1F3864" w:themeColor="accent1" w:themeShade="80"/>
                <w:sz w:val="24"/>
                <w:szCs w:val="24"/>
              </w:rPr>
              <w:t>Producción</w:t>
            </w:r>
          </w:p>
        </w:tc>
        <w:tc>
          <w:tcPr>
            <w:tcW w:w="1879" w:type="dxa"/>
          </w:tcPr>
          <w:p w14:paraId="59CB1FA2" w14:textId="77777777" w:rsidR="00B84879" w:rsidRDefault="00B84879" w:rsidP="00CA3749">
            <w:pPr>
              <w:jc w:val="both"/>
              <w:rPr>
                <w:color w:val="1F3864" w:themeColor="accent1" w:themeShade="80"/>
                <w:sz w:val="24"/>
                <w:szCs w:val="24"/>
              </w:rPr>
            </w:pPr>
          </w:p>
        </w:tc>
        <w:tc>
          <w:tcPr>
            <w:tcW w:w="1510" w:type="dxa"/>
          </w:tcPr>
          <w:p w14:paraId="608962F1" w14:textId="77777777" w:rsidR="00B84879" w:rsidRDefault="00B84879" w:rsidP="00CA3749">
            <w:pPr>
              <w:jc w:val="both"/>
              <w:rPr>
                <w:color w:val="1F3864" w:themeColor="accent1" w:themeShade="80"/>
                <w:sz w:val="24"/>
                <w:szCs w:val="24"/>
              </w:rPr>
            </w:pPr>
          </w:p>
        </w:tc>
        <w:tc>
          <w:tcPr>
            <w:tcW w:w="1520" w:type="dxa"/>
          </w:tcPr>
          <w:p w14:paraId="11A59045" w14:textId="77777777" w:rsidR="00B84879" w:rsidRDefault="00B84879" w:rsidP="00CA3749">
            <w:pPr>
              <w:jc w:val="both"/>
              <w:rPr>
                <w:color w:val="1F3864" w:themeColor="accent1" w:themeShade="80"/>
                <w:sz w:val="24"/>
                <w:szCs w:val="24"/>
              </w:rPr>
            </w:pPr>
          </w:p>
        </w:tc>
        <w:tc>
          <w:tcPr>
            <w:tcW w:w="1520" w:type="dxa"/>
          </w:tcPr>
          <w:p w14:paraId="179C5CF1" w14:textId="77777777" w:rsidR="00B84879" w:rsidRDefault="00B84879" w:rsidP="00CA3749">
            <w:pPr>
              <w:jc w:val="both"/>
              <w:rPr>
                <w:color w:val="1F3864" w:themeColor="accent1" w:themeShade="80"/>
                <w:sz w:val="24"/>
                <w:szCs w:val="24"/>
              </w:rPr>
            </w:pPr>
          </w:p>
        </w:tc>
        <w:tc>
          <w:tcPr>
            <w:tcW w:w="1512" w:type="dxa"/>
          </w:tcPr>
          <w:p w14:paraId="64A65407" w14:textId="77777777" w:rsidR="00B84879" w:rsidRDefault="00B84879" w:rsidP="00CA3749">
            <w:pPr>
              <w:jc w:val="both"/>
              <w:rPr>
                <w:color w:val="1F3864" w:themeColor="accent1" w:themeShade="80"/>
                <w:sz w:val="24"/>
                <w:szCs w:val="24"/>
              </w:rPr>
            </w:pPr>
          </w:p>
        </w:tc>
        <w:tc>
          <w:tcPr>
            <w:tcW w:w="1642" w:type="dxa"/>
          </w:tcPr>
          <w:p w14:paraId="5BF27F83" w14:textId="77777777" w:rsidR="00B84879" w:rsidRDefault="00B84879" w:rsidP="00CA3749">
            <w:pPr>
              <w:jc w:val="both"/>
              <w:rPr>
                <w:color w:val="1F3864" w:themeColor="accent1" w:themeShade="80"/>
                <w:sz w:val="24"/>
                <w:szCs w:val="24"/>
              </w:rPr>
            </w:pPr>
          </w:p>
        </w:tc>
      </w:tr>
      <w:tr w:rsidR="00B84879" w14:paraId="5F6B13AB" w14:textId="77777777" w:rsidTr="00CA3749">
        <w:trPr>
          <w:trHeight w:val="20"/>
        </w:trPr>
        <w:tc>
          <w:tcPr>
            <w:tcW w:w="1134" w:type="dxa"/>
            <w:vAlign w:val="center"/>
          </w:tcPr>
          <w:p w14:paraId="426312FC" w14:textId="77777777" w:rsidR="00B84879" w:rsidRDefault="00B84879" w:rsidP="00B84879">
            <w:pPr>
              <w:rPr>
                <w:color w:val="1F3864" w:themeColor="accent1" w:themeShade="80"/>
                <w:sz w:val="24"/>
                <w:szCs w:val="24"/>
              </w:rPr>
            </w:pPr>
            <w:r>
              <w:rPr>
                <w:color w:val="1F3864" w:themeColor="accent1" w:themeShade="80"/>
                <w:sz w:val="24"/>
                <w:szCs w:val="24"/>
              </w:rPr>
              <w:t>RRHH</w:t>
            </w:r>
          </w:p>
        </w:tc>
        <w:tc>
          <w:tcPr>
            <w:tcW w:w="1879" w:type="dxa"/>
          </w:tcPr>
          <w:p w14:paraId="6DDC38B1" w14:textId="77777777" w:rsidR="00B84879" w:rsidRDefault="00B84879" w:rsidP="00CA3749">
            <w:pPr>
              <w:jc w:val="both"/>
              <w:rPr>
                <w:color w:val="1F3864" w:themeColor="accent1" w:themeShade="80"/>
                <w:sz w:val="24"/>
                <w:szCs w:val="24"/>
              </w:rPr>
            </w:pPr>
          </w:p>
        </w:tc>
        <w:tc>
          <w:tcPr>
            <w:tcW w:w="1510" w:type="dxa"/>
          </w:tcPr>
          <w:p w14:paraId="3477E03A" w14:textId="77777777" w:rsidR="00B84879" w:rsidRDefault="00B84879" w:rsidP="00CA3749">
            <w:pPr>
              <w:jc w:val="both"/>
              <w:rPr>
                <w:color w:val="1F3864" w:themeColor="accent1" w:themeShade="80"/>
                <w:sz w:val="24"/>
                <w:szCs w:val="24"/>
              </w:rPr>
            </w:pPr>
          </w:p>
        </w:tc>
        <w:tc>
          <w:tcPr>
            <w:tcW w:w="1520" w:type="dxa"/>
          </w:tcPr>
          <w:p w14:paraId="75E1E9B5" w14:textId="77777777" w:rsidR="00B84879" w:rsidRDefault="00B84879" w:rsidP="00CA3749">
            <w:pPr>
              <w:jc w:val="both"/>
              <w:rPr>
                <w:color w:val="1F3864" w:themeColor="accent1" w:themeShade="80"/>
                <w:sz w:val="24"/>
                <w:szCs w:val="24"/>
              </w:rPr>
            </w:pPr>
          </w:p>
        </w:tc>
        <w:tc>
          <w:tcPr>
            <w:tcW w:w="1520" w:type="dxa"/>
          </w:tcPr>
          <w:p w14:paraId="76CFC062" w14:textId="77777777" w:rsidR="00B84879" w:rsidRDefault="00B84879" w:rsidP="00CA3749">
            <w:pPr>
              <w:jc w:val="both"/>
              <w:rPr>
                <w:color w:val="1F3864" w:themeColor="accent1" w:themeShade="80"/>
                <w:sz w:val="24"/>
                <w:szCs w:val="24"/>
              </w:rPr>
            </w:pPr>
          </w:p>
        </w:tc>
        <w:tc>
          <w:tcPr>
            <w:tcW w:w="1512" w:type="dxa"/>
          </w:tcPr>
          <w:p w14:paraId="1B1464B8" w14:textId="77777777" w:rsidR="00B84879" w:rsidRDefault="00B84879" w:rsidP="00CA3749">
            <w:pPr>
              <w:jc w:val="both"/>
              <w:rPr>
                <w:color w:val="1F3864" w:themeColor="accent1" w:themeShade="80"/>
                <w:sz w:val="24"/>
                <w:szCs w:val="24"/>
              </w:rPr>
            </w:pPr>
          </w:p>
        </w:tc>
        <w:tc>
          <w:tcPr>
            <w:tcW w:w="1642" w:type="dxa"/>
          </w:tcPr>
          <w:p w14:paraId="786896B8" w14:textId="77777777" w:rsidR="00B84879" w:rsidRDefault="00B84879" w:rsidP="00CA3749">
            <w:pPr>
              <w:jc w:val="both"/>
              <w:rPr>
                <w:color w:val="1F3864" w:themeColor="accent1" w:themeShade="80"/>
                <w:sz w:val="24"/>
                <w:szCs w:val="24"/>
              </w:rPr>
            </w:pPr>
          </w:p>
        </w:tc>
      </w:tr>
      <w:tr w:rsidR="00B84879" w14:paraId="12C161BF" w14:textId="77777777" w:rsidTr="00CA3749">
        <w:trPr>
          <w:trHeight w:val="20"/>
        </w:trPr>
        <w:tc>
          <w:tcPr>
            <w:tcW w:w="1134" w:type="dxa"/>
            <w:vAlign w:val="center"/>
          </w:tcPr>
          <w:p w14:paraId="29DE66A8" w14:textId="77777777" w:rsidR="00B84879" w:rsidRDefault="00B84879" w:rsidP="00B84879">
            <w:pPr>
              <w:rPr>
                <w:color w:val="1F3864" w:themeColor="accent1" w:themeShade="80"/>
                <w:sz w:val="24"/>
                <w:szCs w:val="24"/>
              </w:rPr>
            </w:pPr>
            <w:r>
              <w:rPr>
                <w:color w:val="1F3864" w:themeColor="accent1" w:themeShade="80"/>
                <w:sz w:val="24"/>
                <w:szCs w:val="24"/>
              </w:rPr>
              <w:t>Costes</w:t>
            </w:r>
          </w:p>
        </w:tc>
        <w:tc>
          <w:tcPr>
            <w:tcW w:w="1879" w:type="dxa"/>
          </w:tcPr>
          <w:p w14:paraId="54150536" w14:textId="77777777" w:rsidR="00B84879" w:rsidRDefault="00B84879" w:rsidP="00CA3749">
            <w:pPr>
              <w:jc w:val="both"/>
              <w:rPr>
                <w:color w:val="1F3864" w:themeColor="accent1" w:themeShade="80"/>
                <w:sz w:val="24"/>
                <w:szCs w:val="24"/>
              </w:rPr>
            </w:pPr>
          </w:p>
        </w:tc>
        <w:tc>
          <w:tcPr>
            <w:tcW w:w="1510" w:type="dxa"/>
          </w:tcPr>
          <w:p w14:paraId="4575BBB6" w14:textId="77777777" w:rsidR="00B84879" w:rsidRDefault="00B84879" w:rsidP="00CA3749">
            <w:pPr>
              <w:jc w:val="both"/>
              <w:rPr>
                <w:color w:val="1F3864" w:themeColor="accent1" w:themeShade="80"/>
                <w:sz w:val="24"/>
                <w:szCs w:val="24"/>
              </w:rPr>
            </w:pPr>
          </w:p>
        </w:tc>
        <w:tc>
          <w:tcPr>
            <w:tcW w:w="1520" w:type="dxa"/>
          </w:tcPr>
          <w:p w14:paraId="50AF1FD0" w14:textId="77777777" w:rsidR="00B84879" w:rsidRDefault="00B84879" w:rsidP="00CA3749">
            <w:pPr>
              <w:jc w:val="both"/>
              <w:rPr>
                <w:color w:val="1F3864" w:themeColor="accent1" w:themeShade="80"/>
                <w:sz w:val="24"/>
                <w:szCs w:val="24"/>
              </w:rPr>
            </w:pPr>
          </w:p>
        </w:tc>
        <w:tc>
          <w:tcPr>
            <w:tcW w:w="1520" w:type="dxa"/>
          </w:tcPr>
          <w:p w14:paraId="69646193" w14:textId="77777777" w:rsidR="00B84879" w:rsidRDefault="00B84879" w:rsidP="00CA3749">
            <w:pPr>
              <w:jc w:val="both"/>
              <w:rPr>
                <w:color w:val="1F3864" w:themeColor="accent1" w:themeShade="80"/>
                <w:sz w:val="24"/>
                <w:szCs w:val="24"/>
              </w:rPr>
            </w:pPr>
          </w:p>
        </w:tc>
        <w:tc>
          <w:tcPr>
            <w:tcW w:w="1512" w:type="dxa"/>
          </w:tcPr>
          <w:p w14:paraId="4B003DA3" w14:textId="77777777" w:rsidR="00B84879" w:rsidRDefault="00B84879" w:rsidP="00CA3749">
            <w:pPr>
              <w:jc w:val="both"/>
              <w:rPr>
                <w:color w:val="1F3864" w:themeColor="accent1" w:themeShade="80"/>
                <w:sz w:val="24"/>
                <w:szCs w:val="24"/>
              </w:rPr>
            </w:pPr>
          </w:p>
        </w:tc>
        <w:tc>
          <w:tcPr>
            <w:tcW w:w="1642" w:type="dxa"/>
          </w:tcPr>
          <w:p w14:paraId="63496C02" w14:textId="77777777" w:rsidR="00B84879" w:rsidRDefault="00B84879" w:rsidP="00CA3749">
            <w:pPr>
              <w:jc w:val="both"/>
              <w:rPr>
                <w:color w:val="1F3864" w:themeColor="accent1" w:themeShade="80"/>
                <w:sz w:val="24"/>
                <w:szCs w:val="24"/>
              </w:rPr>
            </w:pPr>
          </w:p>
        </w:tc>
      </w:tr>
      <w:tr w:rsidR="00B84879" w14:paraId="32E2F115" w14:textId="77777777" w:rsidTr="00CA3749">
        <w:trPr>
          <w:trHeight w:val="20"/>
        </w:trPr>
        <w:tc>
          <w:tcPr>
            <w:tcW w:w="1134" w:type="dxa"/>
            <w:vAlign w:val="center"/>
          </w:tcPr>
          <w:p w14:paraId="1FCF87C6" w14:textId="77777777" w:rsidR="00B84879" w:rsidRDefault="00B84879" w:rsidP="00B84879">
            <w:pPr>
              <w:rPr>
                <w:color w:val="1F3864" w:themeColor="accent1" w:themeShade="80"/>
                <w:sz w:val="24"/>
                <w:szCs w:val="24"/>
              </w:rPr>
            </w:pPr>
            <w:r>
              <w:rPr>
                <w:color w:val="1F3864" w:themeColor="accent1" w:themeShade="80"/>
                <w:sz w:val="24"/>
                <w:szCs w:val="24"/>
              </w:rPr>
              <w:t>Inversiones</w:t>
            </w:r>
          </w:p>
        </w:tc>
        <w:tc>
          <w:tcPr>
            <w:tcW w:w="1879" w:type="dxa"/>
          </w:tcPr>
          <w:p w14:paraId="779870EC" w14:textId="77777777" w:rsidR="00B84879" w:rsidRDefault="00B84879" w:rsidP="00CA3749">
            <w:pPr>
              <w:jc w:val="both"/>
              <w:rPr>
                <w:color w:val="1F3864" w:themeColor="accent1" w:themeShade="80"/>
                <w:sz w:val="24"/>
                <w:szCs w:val="24"/>
              </w:rPr>
            </w:pPr>
          </w:p>
        </w:tc>
        <w:tc>
          <w:tcPr>
            <w:tcW w:w="1510" w:type="dxa"/>
          </w:tcPr>
          <w:p w14:paraId="2E30FE34" w14:textId="77777777" w:rsidR="00B84879" w:rsidRDefault="00B84879" w:rsidP="00CA3749">
            <w:pPr>
              <w:jc w:val="both"/>
              <w:rPr>
                <w:color w:val="1F3864" w:themeColor="accent1" w:themeShade="80"/>
                <w:sz w:val="24"/>
                <w:szCs w:val="24"/>
              </w:rPr>
            </w:pPr>
          </w:p>
        </w:tc>
        <w:tc>
          <w:tcPr>
            <w:tcW w:w="1520" w:type="dxa"/>
          </w:tcPr>
          <w:p w14:paraId="2894DD18" w14:textId="77777777" w:rsidR="00B84879" w:rsidRDefault="00B84879" w:rsidP="00CA3749">
            <w:pPr>
              <w:jc w:val="both"/>
              <w:rPr>
                <w:color w:val="1F3864" w:themeColor="accent1" w:themeShade="80"/>
                <w:sz w:val="24"/>
                <w:szCs w:val="24"/>
              </w:rPr>
            </w:pPr>
          </w:p>
        </w:tc>
        <w:tc>
          <w:tcPr>
            <w:tcW w:w="1520" w:type="dxa"/>
          </w:tcPr>
          <w:p w14:paraId="71F2B124" w14:textId="77777777" w:rsidR="00B84879" w:rsidRDefault="00B84879" w:rsidP="00CA3749">
            <w:pPr>
              <w:jc w:val="both"/>
              <w:rPr>
                <w:color w:val="1F3864" w:themeColor="accent1" w:themeShade="80"/>
                <w:sz w:val="24"/>
                <w:szCs w:val="24"/>
              </w:rPr>
            </w:pPr>
          </w:p>
        </w:tc>
        <w:tc>
          <w:tcPr>
            <w:tcW w:w="1512" w:type="dxa"/>
          </w:tcPr>
          <w:p w14:paraId="0682A09A" w14:textId="77777777" w:rsidR="00B84879" w:rsidRDefault="00B84879" w:rsidP="00CA3749">
            <w:pPr>
              <w:jc w:val="both"/>
              <w:rPr>
                <w:color w:val="1F3864" w:themeColor="accent1" w:themeShade="80"/>
                <w:sz w:val="24"/>
                <w:szCs w:val="24"/>
              </w:rPr>
            </w:pPr>
          </w:p>
        </w:tc>
        <w:tc>
          <w:tcPr>
            <w:tcW w:w="1642" w:type="dxa"/>
          </w:tcPr>
          <w:p w14:paraId="5C57E46C" w14:textId="77777777" w:rsidR="00B84879" w:rsidRDefault="00B84879" w:rsidP="00CA3749">
            <w:pPr>
              <w:jc w:val="both"/>
              <w:rPr>
                <w:color w:val="1F3864" w:themeColor="accent1" w:themeShade="80"/>
                <w:sz w:val="24"/>
                <w:szCs w:val="24"/>
              </w:rPr>
            </w:pPr>
          </w:p>
        </w:tc>
      </w:tr>
      <w:tr w:rsidR="00B84879" w14:paraId="6ABE8164" w14:textId="77777777" w:rsidTr="00CA3749">
        <w:trPr>
          <w:trHeight w:val="20"/>
        </w:trPr>
        <w:tc>
          <w:tcPr>
            <w:tcW w:w="1134" w:type="dxa"/>
            <w:vAlign w:val="center"/>
          </w:tcPr>
          <w:p w14:paraId="4747710B" w14:textId="77777777" w:rsidR="00B84879" w:rsidRDefault="00B84879" w:rsidP="00B84879">
            <w:pPr>
              <w:rPr>
                <w:color w:val="1F3864" w:themeColor="accent1" w:themeShade="80"/>
                <w:sz w:val="24"/>
                <w:szCs w:val="24"/>
              </w:rPr>
            </w:pPr>
            <w:r>
              <w:rPr>
                <w:color w:val="1F3864" w:themeColor="accent1" w:themeShade="80"/>
                <w:sz w:val="24"/>
                <w:szCs w:val="24"/>
              </w:rPr>
              <w:t>Financiación</w:t>
            </w:r>
          </w:p>
        </w:tc>
        <w:tc>
          <w:tcPr>
            <w:tcW w:w="1879" w:type="dxa"/>
          </w:tcPr>
          <w:p w14:paraId="1AC8989A" w14:textId="77777777" w:rsidR="00B84879" w:rsidRDefault="00B84879" w:rsidP="00CA3749">
            <w:pPr>
              <w:jc w:val="both"/>
              <w:rPr>
                <w:color w:val="1F3864" w:themeColor="accent1" w:themeShade="80"/>
                <w:sz w:val="24"/>
                <w:szCs w:val="24"/>
              </w:rPr>
            </w:pPr>
          </w:p>
        </w:tc>
        <w:tc>
          <w:tcPr>
            <w:tcW w:w="1510" w:type="dxa"/>
          </w:tcPr>
          <w:p w14:paraId="1C930B1D" w14:textId="77777777" w:rsidR="00B84879" w:rsidRDefault="00B84879" w:rsidP="00CA3749">
            <w:pPr>
              <w:jc w:val="both"/>
              <w:rPr>
                <w:color w:val="1F3864" w:themeColor="accent1" w:themeShade="80"/>
                <w:sz w:val="24"/>
                <w:szCs w:val="24"/>
              </w:rPr>
            </w:pPr>
          </w:p>
        </w:tc>
        <w:tc>
          <w:tcPr>
            <w:tcW w:w="1520" w:type="dxa"/>
          </w:tcPr>
          <w:p w14:paraId="501E0FBB" w14:textId="77777777" w:rsidR="00B84879" w:rsidRDefault="00B84879" w:rsidP="00CA3749">
            <w:pPr>
              <w:jc w:val="both"/>
              <w:rPr>
                <w:color w:val="1F3864" w:themeColor="accent1" w:themeShade="80"/>
                <w:sz w:val="24"/>
                <w:szCs w:val="24"/>
              </w:rPr>
            </w:pPr>
          </w:p>
        </w:tc>
        <w:tc>
          <w:tcPr>
            <w:tcW w:w="1520" w:type="dxa"/>
          </w:tcPr>
          <w:p w14:paraId="2C4E5B9E" w14:textId="77777777" w:rsidR="00B84879" w:rsidRDefault="00B84879" w:rsidP="00CA3749">
            <w:pPr>
              <w:jc w:val="both"/>
              <w:rPr>
                <w:color w:val="1F3864" w:themeColor="accent1" w:themeShade="80"/>
                <w:sz w:val="24"/>
                <w:szCs w:val="24"/>
              </w:rPr>
            </w:pPr>
          </w:p>
        </w:tc>
        <w:tc>
          <w:tcPr>
            <w:tcW w:w="1512" w:type="dxa"/>
          </w:tcPr>
          <w:p w14:paraId="551D7857" w14:textId="77777777" w:rsidR="00B84879" w:rsidRDefault="00B84879" w:rsidP="00CA3749">
            <w:pPr>
              <w:jc w:val="both"/>
              <w:rPr>
                <w:color w:val="1F3864" w:themeColor="accent1" w:themeShade="80"/>
                <w:sz w:val="24"/>
                <w:szCs w:val="24"/>
              </w:rPr>
            </w:pPr>
          </w:p>
        </w:tc>
        <w:tc>
          <w:tcPr>
            <w:tcW w:w="1642" w:type="dxa"/>
          </w:tcPr>
          <w:p w14:paraId="669E876E" w14:textId="77777777" w:rsidR="00B84879" w:rsidRDefault="00B84879" w:rsidP="00CA3749">
            <w:pPr>
              <w:jc w:val="both"/>
              <w:rPr>
                <w:color w:val="1F3864" w:themeColor="accent1" w:themeShade="80"/>
                <w:sz w:val="24"/>
                <w:szCs w:val="24"/>
              </w:rPr>
            </w:pPr>
          </w:p>
        </w:tc>
      </w:tr>
    </w:tbl>
    <w:p w14:paraId="4EE763F7" w14:textId="5BE16BA1" w:rsidR="00C02C0A" w:rsidRDefault="009F68F3" w:rsidP="009F68F3">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Servidores</w:t>
      </w:r>
      <w:r w:rsidR="00900C5A">
        <w:rPr>
          <w:color w:val="1F3864" w:themeColor="accent1" w:themeShade="80"/>
          <w:sz w:val="24"/>
          <w:szCs w:val="24"/>
        </w:rPr>
        <w:t xml:space="preserve"> (ahorra costes de almacenamiento, proporciona a la empresa un mayor control de la información </w:t>
      </w:r>
      <w:proofErr w:type="spellStart"/>
      <w:r w:rsidR="00900C5A">
        <w:rPr>
          <w:color w:val="1F3864" w:themeColor="accent1" w:themeShade="80"/>
          <w:sz w:val="24"/>
          <w:szCs w:val="24"/>
        </w:rPr>
        <w:t>alamcenada</w:t>
      </w:r>
      <w:proofErr w:type="spellEnd"/>
      <w:r w:rsidR="00900C5A">
        <w:rPr>
          <w:color w:val="1F3864" w:themeColor="accent1" w:themeShade="80"/>
          <w:sz w:val="24"/>
          <w:szCs w:val="24"/>
        </w:rPr>
        <w:t>)</w:t>
      </w:r>
    </w:p>
    <w:p w14:paraId="71EAE40A" w14:textId="0DDBB3D9" w:rsidR="00900C5A" w:rsidRDefault="00900C5A" w:rsidP="009F68F3">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Estar bien posicionados en redes sociales</w:t>
      </w:r>
    </w:p>
    <w:p w14:paraId="0689A22F" w14:textId="3B380B77" w:rsidR="009F68F3" w:rsidRDefault="009F68F3" w:rsidP="009F68F3">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Ampliación de personal</w:t>
      </w:r>
    </w:p>
    <w:p w14:paraId="701CAC45" w14:textId="6EAC40DE" w:rsidR="009F68F3" w:rsidRDefault="009F68F3" w:rsidP="009F68F3">
      <w:pPr>
        <w:pStyle w:val="Prrafodelista"/>
        <w:numPr>
          <w:ilvl w:val="0"/>
          <w:numId w:val="38"/>
        </w:numPr>
        <w:spacing w:before="120" w:after="120"/>
        <w:jc w:val="both"/>
        <w:rPr>
          <w:color w:val="1F3864" w:themeColor="accent1" w:themeShade="80"/>
          <w:sz w:val="24"/>
          <w:szCs w:val="24"/>
        </w:rPr>
      </w:pPr>
      <w:proofErr w:type="spellStart"/>
      <w:r>
        <w:rPr>
          <w:color w:val="1F3864" w:themeColor="accent1" w:themeShade="80"/>
          <w:sz w:val="24"/>
          <w:szCs w:val="24"/>
        </w:rPr>
        <w:t>Satisfacion</w:t>
      </w:r>
      <w:proofErr w:type="spellEnd"/>
      <w:r>
        <w:rPr>
          <w:color w:val="1F3864" w:themeColor="accent1" w:themeShade="80"/>
          <w:sz w:val="24"/>
          <w:szCs w:val="24"/>
        </w:rPr>
        <w:t xml:space="preserve"> de los clientes?</w:t>
      </w:r>
    </w:p>
    <w:p w14:paraId="614186A6" w14:textId="7E00CABE" w:rsidR="00D16AD6" w:rsidRDefault="00D16AD6" w:rsidP="009F68F3">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Recuperar un 20% del capital Social aportado</w:t>
      </w:r>
    </w:p>
    <w:sectPr w:rsidR="00D16AD6" w:rsidSect="005A2F2F">
      <w:head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E8BE2" w14:textId="77777777" w:rsidR="00E044D2" w:rsidRDefault="00E044D2" w:rsidP="005A2F2F">
      <w:pPr>
        <w:spacing w:after="0" w:line="240" w:lineRule="auto"/>
      </w:pPr>
      <w:r>
        <w:separator/>
      </w:r>
    </w:p>
  </w:endnote>
  <w:endnote w:type="continuationSeparator" w:id="0">
    <w:p w14:paraId="5B31193B" w14:textId="77777777" w:rsidR="00E044D2" w:rsidRDefault="00E044D2" w:rsidP="005A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4551E" w14:textId="77777777" w:rsidR="00E044D2" w:rsidRDefault="00E044D2" w:rsidP="005A2F2F">
      <w:pPr>
        <w:spacing w:after="0" w:line="240" w:lineRule="auto"/>
      </w:pPr>
      <w:r>
        <w:separator/>
      </w:r>
    </w:p>
  </w:footnote>
  <w:footnote w:type="continuationSeparator" w:id="0">
    <w:p w14:paraId="0F9E2A34" w14:textId="77777777" w:rsidR="00E044D2" w:rsidRDefault="00E044D2" w:rsidP="005A2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or"/>
      <w:tag w:val=""/>
      <w:id w:val="-952397527"/>
      <w:placeholder>
        <w:docPart w:val="DDA75B13586944BA9FAAC6E377ECA92F"/>
      </w:placeholder>
      <w:dataBinding w:prefixMappings="xmlns:ns0='http://purl.org/dc/elements/1.1/' xmlns:ns1='http://schemas.openxmlformats.org/package/2006/metadata/core-properties' " w:xpath="/ns1:coreProperties[1]/ns0:creator[1]" w:storeItemID="{6C3C8BC8-F283-45AE-878A-BAB7291924A1}"/>
      <w:text/>
    </w:sdtPr>
    <w:sdtEndPr/>
    <w:sdtContent>
      <w:p w14:paraId="7B93D396" w14:textId="77777777" w:rsidR="005A2F2F" w:rsidRDefault="005A2F2F">
        <w:pPr>
          <w:pStyle w:val="Encabezado"/>
          <w:jc w:val="center"/>
          <w:rPr>
            <w:color w:val="4472C4" w:themeColor="accent1"/>
            <w:sz w:val="20"/>
          </w:rPr>
        </w:pPr>
        <w:r>
          <w:rPr>
            <w:color w:val="4472C4" w:themeColor="accent1"/>
            <w:sz w:val="20"/>
            <w:szCs w:val="20"/>
          </w:rPr>
          <w:t xml:space="preserve">EMPRESA E INICIATIVA EMPRENDEDORA – CURSO </w:t>
        </w:r>
        <w:r w:rsidR="00D1767D">
          <w:rPr>
            <w:color w:val="4472C4" w:themeColor="accent1"/>
            <w:sz w:val="20"/>
            <w:szCs w:val="20"/>
          </w:rPr>
          <w:t>2020-2021</w:t>
        </w:r>
      </w:p>
    </w:sdtContent>
  </w:sdt>
  <w:p w14:paraId="712924FD" w14:textId="77777777" w:rsidR="005A2F2F" w:rsidRPr="005A2F2F" w:rsidRDefault="00723C52">
    <w:pPr>
      <w:pStyle w:val="Encabezado"/>
      <w:jc w:val="center"/>
      <w:rPr>
        <w:b/>
        <w:caps/>
        <w:color w:val="4472C4" w:themeColor="accent1"/>
      </w:rPr>
    </w:pPr>
    <w:r>
      <w:rPr>
        <w:b/>
        <w:caps/>
        <w:color w:val="4472C4" w:themeColor="accent1"/>
      </w:rPr>
      <w:t>PLAN DE EMPRESA</w:t>
    </w:r>
  </w:p>
  <w:p w14:paraId="527CF5B8" w14:textId="77777777" w:rsidR="005A2F2F" w:rsidRDefault="005A2F2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2C91"/>
    <w:multiLevelType w:val="hybridMultilevel"/>
    <w:tmpl w:val="0100D426"/>
    <w:lvl w:ilvl="0" w:tplc="0C0A0001">
      <w:start w:val="1"/>
      <w:numFmt w:val="bullet"/>
      <w:lvlText w:val=""/>
      <w:lvlJc w:val="left"/>
      <w:pPr>
        <w:ind w:left="3951" w:hanging="360"/>
      </w:pPr>
      <w:rPr>
        <w:rFonts w:ascii="Symbol" w:hAnsi="Symbol" w:hint="default"/>
      </w:rPr>
    </w:lvl>
    <w:lvl w:ilvl="1" w:tplc="0C0A0003">
      <w:start w:val="1"/>
      <w:numFmt w:val="bullet"/>
      <w:lvlText w:val="o"/>
      <w:lvlJc w:val="left"/>
      <w:pPr>
        <w:ind w:left="4671" w:hanging="360"/>
      </w:pPr>
      <w:rPr>
        <w:rFonts w:ascii="Courier New" w:hAnsi="Courier New" w:cs="Courier New" w:hint="default"/>
      </w:rPr>
    </w:lvl>
    <w:lvl w:ilvl="2" w:tplc="0C0A0005" w:tentative="1">
      <w:start w:val="1"/>
      <w:numFmt w:val="bullet"/>
      <w:lvlText w:val=""/>
      <w:lvlJc w:val="left"/>
      <w:pPr>
        <w:ind w:left="5391" w:hanging="360"/>
      </w:pPr>
      <w:rPr>
        <w:rFonts w:ascii="Wingdings" w:hAnsi="Wingdings" w:hint="default"/>
      </w:rPr>
    </w:lvl>
    <w:lvl w:ilvl="3" w:tplc="0C0A0001" w:tentative="1">
      <w:start w:val="1"/>
      <w:numFmt w:val="bullet"/>
      <w:lvlText w:val=""/>
      <w:lvlJc w:val="left"/>
      <w:pPr>
        <w:ind w:left="6111" w:hanging="360"/>
      </w:pPr>
      <w:rPr>
        <w:rFonts w:ascii="Symbol" w:hAnsi="Symbol" w:hint="default"/>
      </w:rPr>
    </w:lvl>
    <w:lvl w:ilvl="4" w:tplc="0C0A0003" w:tentative="1">
      <w:start w:val="1"/>
      <w:numFmt w:val="bullet"/>
      <w:lvlText w:val="o"/>
      <w:lvlJc w:val="left"/>
      <w:pPr>
        <w:ind w:left="6831" w:hanging="360"/>
      </w:pPr>
      <w:rPr>
        <w:rFonts w:ascii="Courier New" w:hAnsi="Courier New" w:cs="Courier New" w:hint="default"/>
      </w:rPr>
    </w:lvl>
    <w:lvl w:ilvl="5" w:tplc="0C0A0005" w:tentative="1">
      <w:start w:val="1"/>
      <w:numFmt w:val="bullet"/>
      <w:lvlText w:val=""/>
      <w:lvlJc w:val="left"/>
      <w:pPr>
        <w:ind w:left="7551" w:hanging="360"/>
      </w:pPr>
      <w:rPr>
        <w:rFonts w:ascii="Wingdings" w:hAnsi="Wingdings" w:hint="default"/>
      </w:rPr>
    </w:lvl>
    <w:lvl w:ilvl="6" w:tplc="0C0A0001" w:tentative="1">
      <w:start w:val="1"/>
      <w:numFmt w:val="bullet"/>
      <w:lvlText w:val=""/>
      <w:lvlJc w:val="left"/>
      <w:pPr>
        <w:ind w:left="8271" w:hanging="360"/>
      </w:pPr>
      <w:rPr>
        <w:rFonts w:ascii="Symbol" w:hAnsi="Symbol" w:hint="default"/>
      </w:rPr>
    </w:lvl>
    <w:lvl w:ilvl="7" w:tplc="0C0A0003" w:tentative="1">
      <w:start w:val="1"/>
      <w:numFmt w:val="bullet"/>
      <w:lvlText w:val="o"/>
      <w:lvlJc w:val="left"/>
      <w:pPr>
        <w:ind w:left="8991" w:hanging="360"/>
      </w:pPr>
      <w:rPr>
        <w:rFonts w:ascii="Courier New" w:hAnsi="Courier New" w:cs="Courier New" w:hint="default"/>
      </w:rPr>
    </w:lvl>
    <w:lvl w:ilvl="8" w:tplc="0C0A0005" w:tentative="1">
      <w:start w:val="1"/>
      <w:numFmt w:val="bullet"/>
      <w:lvlText w:val=""/>
      <w:lvlJc w:val="left"/>
      <w:pPr>
        <w:ind w:left="9711" w:hanging="360"/>
      </w:pPr>
      <w:rPr>
        <w:rFonts w:ascii="Wingdings" w:hAnsi="Wingdings" w:hint="default"/>
      </w:rPr>
    </w:lvl>
  </w:abstractNum>
  <w:abstractNum w:abstractNumId="1" w15:restartNumberingAfterBreak="0">
    <w:nsid w:val="073C346E"/>
    <w:multiLevelType w:val="hybridMultilevel"/>
    <w:tmpl w:val="474C7C7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A1D2E25"/>
    <w:multiLevelType w:val="hybridMultilevel"/>
    <w:tmpl w:val="E50A5C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F6189E"/>
    <w:multiLevelType w:val="hybridMultilevel"/>
    <w:tmpl w:val="549EB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387EA4"/>
    <w:multiLevelType w:val="multilevel"/>
    <w:tmpl w:val="5D14361E"/>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C2545E"/>
    <w:multiLevelType w:val="hybridMultilevel"/>
    <w:tmpl w:val="7CE62732"/>
    <w:lvl w:ilvl="0" w:tplc="B14AFB5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2C657A1"/>
    <w:multiLevelType w:val="hybridMultilevel"/>
    <w:tmpl w:val="F580D5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6962DB1"/>
    <w:multiLevelType w:val="hybridMultilevel"/>
    <w:tmpl w:val="2460C80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1A1975DF"/>
    <w:multiLevelType w:val="hybridMultilevel"/>
    <w:tmpl w:val="1416CD6A"/>
    <w:lvl w:ilvl="0" w:tplc="0C0A000B">
      <w:start w:val="1"/>
      <w:numFmt w:val="bullet"/>
      <w:lvlText w:val=""/>
      <w:lvlJc w:val="left"/>
      <w:pPr>
        <w:ind w:left="720" w:hanging="360"/>
      </w:pPr>
      <w:rPr>
        <w:rFonts w:ascii="Wingdings" w:hAnsi="Wingdings" w:hint="default"/>
      </w:rPr>
    </w:lvl>
    <w:lvl w:ilvl="1" w:tplc="0C0A0015">
      <w:start w:val="1"/>
      <w:numFmt w:val="upp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A82610"/>
    <w:multiLevelType w:val="hybridMultilevel"/>
    <w:tmpl w:val="B5702A3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0" w15:restartNumberingAfterBreak="0">
    <w:nsid w:val="1BF40CC0"/>
    <w:multiLevelType w:val="hybridMultilevel"/>
    <w:tmpl w:val="874620A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1F506D76"/>
    <w:multiLevelType w:val="hybridMultilevel"/>
    <w:tmpl w:val="0E5E6A66"/>
    <w:lvl w:ilvl="0" w:tplc="0C0A0001">
      <w:start w:val="1"/>
      <w:numFmt w:val="bullet"/>
      <w:lvlText w:val=""/>
      <w:lvlJc w:val="left"/>
      <w:pPr>
        <w:ind w:left="2155" w:hanging="360"/>
      </w:pPr>
      <w:rPr>
        <w:rFonts w:ascii="Symbol" w:hAnsi="Symbol" w:hint="default"/>
      </w:rPr>
    </w:lvl>
    <w:lvl w:ilvl="1" w:tplc="0C0A0003" w:tentative="1">
      <w:start w:val="1"/>
      <w:numFmt w:val="bullet"/>
      <w:lvlText w:val="o"/>
      <w:lvlJc w:val="left"/>
      <w:pPr>
        <w:ind w:left="2875" w:hanging="360"/>
      </w:pPr>
      <w:rPr>
        <w:rFonts w:ascii="Courier New" w:hAnsi="Courier New" w:cs="Courier New" w:hint="default"/>
      </w:rPr>
    </w:lvl>
    <w:lvl w:ilvl="2" w:tplc="0C0A0005" w:tentative="1">
      <w:start w:val="1"/>
      <w:numFmt w:val="bullet"/>
      <w:lvlText w:val=""/>
      <w:lvlJc w:val="left"/>
      <w:pPr>
        <w:ind w:left="3595" w:hanging="360"/>
      </w:pPr>
      <w:rPr>
        <w:rFonts w:ascii="Wingdings" w:hAnsi="Wingdings" w:hint="default"/>
      </w:rPr>
    </w:lvl>
    <w:lvl w:ilvl="3" w:tplc="0C0A0001" w:tentative="1">
      <w:start w:val="1"/>
      <w:numFmt w:val="bullet"/>
      <w:lvlText w:val=""/>
      <w:lvlJc w:val="left"/>
      <w:pPr>
        <w:ind w:left="4315" w:hanging="360"/>
      </w:pPr>
      <w:rPr>
        <w:rFonts w:ascii="Symbol" w:hAnsi="Symbol" w:hint="default"/>
      </w:rPr>
    </w:lvl>
    <w:lvl w:ilvl="4" w:tplc="0C0A0003" w:tentative="1">
      <w:start w:val="1"/>
      <w:numFmt w:val="bullet"/>
      <w:lvlText w:val="o"/>
      <w:lvlJc w:val="left"/>
      <w:pPr>
        <w:ind w:left="5035" w:hanging="360"/>
      </w:pPr>
      <w:rPr>
        <w:rFonts w:ascii="Courier New" w:hAnsi="Courier New" w:cs="Courier New" w:hint="default"/>
      </w:rPr>
    </w:lvl>
    <w:lvl w:ilvl="5" w:tplc="0C0A0005" w:tentative="1">
      <w:start w:val="1"/>
      <w:numFmt w:val="bullet"/>
      <w:lvlText w:val=""/>
      <w:lvlJc w:val="left"/>
      <w:pPr>
        <w:ind w:left="5755" w:hanging="360"/>
      </w:pPr>
      <w:rPr>
        <w:rFonts w:ascii="Wingdings" w:hAnsi="Wingdings" w:hint="default"/>
      </w:rPr>
    </w:lvl>
    <w:lvl w:ilvl="6" w:tplc="0C0A0001" w:tentative="1">
      <w:start w:val="1"/>
      <w:numFmt w:val="bullet"/>
      <w:lvlText w:val=""/>
      <w:lvlJc w:val="left"/>
      <w:pPr>
        <w:ind w:left="6475" w:hanging="360"/>
      </w:pPr>
      <w:rPr>
        <w:rFonts w:ascii="Symbol" w:hAnsi="Symbol" w:hint="default"/>
      </w:rPr>
    </w:lvl>
    <w:lvl w:ilvl="7" w:tplc="0C0A0003" w:tentative="1">
      <w:start w:val="1"/>
      <w:numFmt w:val="bullet"/>
      <w:lvlText w:val="o"/>
      <w:lvlJc w:val="left"/>
      <w:pPr>
        <w:ind w:left="7195" w:hanging="360"/>
      </w:pPr>
      <w:rPr>
        <w:rFonts w:ascii="Courier New" w:hAnsi="Courier New" w:cs="Courier New" w:hint="default"/>
      </w:rPr>
    </w:lvl>
    <w:lvl w:ilvl="8" w:tplc="0C0A0005" w:tentative="1">
      <w:start w:val="1"/>
      <w:numFmt w:val="bullet"/>
      <w:lvlText w:val=""/>
      <w:lvlJc w:val="left"/>
      <w:pPr>
        <w:ind w:left="7915" w:hanging="360"/>
      </w:pPr>
      <w:rPr>
        <w:rFonts w:ascii="Wingdings" w:hAnsi="Wingdings" w:hint="default"/>
      </w:rPr>
    </w:lvl>
  </w:abstractNum>
  <w:abstractNum w:abstractNumId="12" w15:restartNumberingAfterBreak="0">
    <w:nsid w:val="218F1F4A"/>
    <w:multiLevelType w:val="hybridMultilevel"/>
    <w:tmpl w:val="07BCF4D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2A9547A8"/>
    <w:multiLevelType w:val="hybridMultilevel"/>
    <w:tmpl w:val="69DE0660"/>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4" w15:restartNumberingAfterBreak="0">
    <w:nsid w:val="2EAB10D2"/>
    <w:multiLevelType w:val="hybridMultilevel"/>
    <w:tmpl w:val="1D5A640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32FA56B9"/>
    <w:multiLevelType w:val="hybridMultilevel"/>
    <w:tmpl w:val="97147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A4F1662"/>
    <w:multiLevelType w:val="hybridMultilevel"/>
    <w:tmpl w:val="AB5ECD5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3C8755C9"/>
    <w:multiLevelType w:val="hybridMultilevel"/>
    <w:tmpl w:val="7DAA681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3D371BAB"/>
    <w:multiLevelType w:val="hybridMultilevel"/>
    <w:tmpl w:val="2D72F8E6"/>
    <w:lvl w:ilvl="0" w:tplc="33B2A55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353"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DA94065"/>
    <w:multiLevelType w:val="hybridMultilevel"/>
    <w:tmpl w:val="350087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3DC85012"/>
    <w:multiLevelType w:val="hybridMultilevel"/>
    <w:tmpl w:val="F3BE850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0751CA2"/>
    <w:multiLevelType w:val="hybridMultilevel"/>
    <w:tmpl w:val="6C4610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4955AFA"/>
    <w:multiLevelType w:val="hybridMultilevel"/>
    <w:tmpl w:val="DF4C11CA"/>
    <w:lvl w:ilvl="0" w:tplc="0C0A0001">
      <w:start w:val="1"/>
      <w:numFmt w:val="bullet"/>
      <w:lvlText w:val=""/>
      <w:lvlJc w:val="left"/>
      <w:pPr>
        <w:ind w:left="1512" w:hanging="360"/>
      </w:pPr>
      <w:rPr>
        <w:rFonts w:ascii="Symbol" w:hAnsi="Symbol" w:hint="default"/>
      </w:rPr>
    </w:lvl>
    <w:lvl w:ilvl="1" w:tplc="0C0A0003">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23" w15:restartNumberingAfterBreak="0">
    <w:nsid w:val="45406E77"/>
    <w:multiLevelType w:val="hybridMultilevel"/>
    <w:tmpl w:val="55B8EF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64B6DDF"/>
    <w:multiLevelType w:val="hybridMultilevel"/>
    <w:tmpl w:val="5A10AE2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499D5BD9"/>
    <w:multiLevelType w:val="hybridMultilevel"/>
    <w:tmpl w:val="E89AE378"/>
    <w:lvl w:ilvl="0" w:tplc="D36EB3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1F85DEB"/>
    <w:multiLevelType w:val="hybridMultilevel"/>
    <w:tmpl w:val="D4FECDDE"/>
    <w:lvl w:ilvl="0" w:tplc="0C0A0017">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7" w15:restartNumberingAfterBreak="0">
    <w:nsid w:val="546603F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5C52112"/>
    <w:multiLevelType w:val="hybridMultilevel"/>
    <w:tmpl w:val="F4CE2BD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633124C2"/>
    <w:multiLevelType w:val="hybridMultilevel"/>
    <w:tmpl w:val="D40EC8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65DC74A0"/>
    <w:multiLevelType w:val="hybridMultilevel"/>
    <w:tmpl w:val="CD9EA2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7C81EDB"/>
    <w:multiLevelType w:val="hybridMultilevel"/>
    <w:tmpl w:val="BDAE6E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4AE18D0"/>
    <w:multiLevelType w:val="hybridMultilevel"/>
    <w:tmpl w:val="50AA0F3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3" w15:restartNumberingAfterBreak="0">
    <w:nsid w:val="76916C31"/>
    <w:multiLevelType w:val="hybridMultilevel"/>
    <w:tmpl w:val="C958CF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77D57E0A"/>
    <w:multiLevelType w:val="hybridMultilevel"/>
    <w:tmpl w:val="5148A380"/>
    <w:lvl w:ilvl="0" w:tplc="0C0A0001">
      <w:start w:val="1"/>
      <w:numFmt w:val="bullet"/>
      <w:lvlText w:val=""/>
      <w:lvlJc w:val="left"/>
      <w:pPr>
        <w:ind w:left="2154" w:hanging="360"/>
      </w:pPr>
      <w:rPr>
        <w:rFonts w:ascii="Symbol" w:hAnsi="Symbol" w:hint="default"/>
      </w:rPr>
    </w:lvl>
    <w:lvl w:ilvl="1" w:tplc="0C0A0003" w:tentative="1">
      <w:start w:val="1"/>
      <w:numFmt w:val="bullet"/>
      <w:lvlText w:val="o"/>
      <w:lvlJc w:val="left"/>
      <w:pPr>
        <w:ind w:left="2874" w:hanging="360"/>
      </w:pPr>
      <w:rPr>
        <w:rFonts w:ascii="Courier New" w:hAnsi="Courier New" w:cs="Courier New" w:hint="default"/>
      </w:rPr>
    </w:lvl>
    <w:lvl w:ilvl="2" w:tplc="0C0A0005" w:tentative="1">
      <w:start w:val="1"/>
      <w:numFmt w:val="bullet"/>
      <w:lvlText w:val=""/>
      <w:lvlJc w:val="left"/>
      <w:pPr>
        <w:ind w:left="3594" w:hanging="360"/>
      </w:pPr>
      <w:rPr>
        <w:rFonts w:ascii="Wingdings" w:hAnsi="Wingdings" w:hint="default"/>
      </w:rPr>
    </w:lvl>
    <w:lvl w:ilvl="3" w:tplc="0C0A0001" w:tentative="1">
      <w:start w:val="1"/>
      <w:numFmt w:val="bullet"/>
      <w:lvlText w:val=""/>
      <w:lvlJc w:val="left"/>
      <w:pPr>
        <w:ind w:left="4314" w:hanging="360"/>
      </w:pPr>
      <w:rPr>
        <w:rFonts w:ascii="Symbol" w:hAnsi="Symbol" w:hint="default"/>
      </w:rPr>
    </w:lvl>
    <w:lvl w:ilvl="4" w:tplc="0C0A0003" w:tentative="1">
      <w:start w:val="1"/>
      <w:numFmt w:val="bullet"/>
      <w:lvlText w:val="o"/>
      <w:lvlJc w:val="left"/>
      <w:pPr>
        <w:ind w:left="5034" w:hanging="360"/>
      </w:pPr>
      <w:rPr>
        <w:rFonts w:ascii="Courier New" w:hAnsi="Courier New" w:cs="Courier New" w:hint="default"/>
      </w:rPr>
    </w:lvl>
    <w:lvl w:ilvl="5" w:tplc="0C0A0005" w:tentative="1">
      <w:start w:val="1"/>
      <w:numFmt w:val="bullet"/>
      <w:lvlText w:val=""/>
      <w:lvlJc w:val="left"/>
      <w:pPr>
        <w:ind w:left="5754" w:hanging="360"/>
      </w:pPr>
      <w:rPr>
        <w:rFonts w:ascii="Wingdings" w:hAnsi="Wingdings" w:hint="default"/>
      </w:rPr>
    </w:lvl>
    <w:lvl w:ilvl="6" w:tplc="0C0A0001" w:tentative="1">
      <w:start w:val="1"/>
      <w:numFmt w:val="bullet"/>
      <w:lvlText w:val=""/>
      <w:lvlJc w:val="left"/>
      <w:pPr>
        <w:ind w:left="6474" w:hanging="360"/>
      </w:pPr>
      <w:rPr>
        <w:rFonts w:ascii="Symbol" w:hAnsi="Symbol" w:hint="default"/>
      </w:rPr>
    </w:lvl>
    <w:lvl w:ilvl="7" w:tplc="0C0A0003" w:tentative="1">
      <w:start w:val="1"/>
      <w:numFmt w:val="bullet"/>
      <w:lvlText w:val="o"/>
      <w:lvlJc w:val="left"/>
      <w:pPr>
        <w:ind w:left="7194" w:hanging="360"/>
      </w:pPr>
      <w:rPr>
        <w:rFonts w:ascii="Courier New" w:hAnsi="Courier New" w:cs="Courier New" w:hint="default"/>
      </w:rPr>
    </w:lvl>
    <w:lvl w:ilvl="8" w:tplc="0C0A0005" w:tentative="1">
      <w:start w:val="1"/>
      <w:numFmt w:val="bullet"/>
      <w:lvlText w:val=""/>
      <w:lvlJc w:val="left"/>
      <w:pPr>
        <w:ind w:left="7914" w:hanging="360"/>
      </w:pPr>
      <w:rPr>
        <w:rFonts w:ascii="Wingdings" w:hAnsi="Wingdings" w:hint="default"/>
      </w:rPr>
    </w:lvl>
  </w:abstractNum>
  <w:abstractNum w:abstractNumId="35" w15:restartNumberingAfterBreak="0">
    <w:nsid w:val="79B02269"/>
    <w:multiLevelType w:val="hybridMultilevel"/>
    <w:tmpl w:val="B018065A"/>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36" w15:restartNumberingAfterBreak="0">
    <w:nsid w:val="7D091730"/>
    <w:multiLevelType w:val="hybridMultilevel"/>
    <w:tmpl w:val="C630B57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F704EF3"/>
    <w:multiLevelType w:val="multilevel"/>
    <w:tmpl w:val="0C0A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num w:numId="1">
    <w:abstractNumId w:val="25"/>
  </w:num>
  <w:num w:numId="2">
    <w:abstractNumId w:val="15"/>
  </w:num>
  <w:num w:numId="3">
    <w:abstractNumId w:val="3"/>
  </w:num>
  <w:num w:numId="4">
    <w:abstractNumId w:val="36"/>
  </w:num>
  <w:num w:numId="5">
    <w:abstractNumId w:val="21"/>
  </w:num>
  <w:num w:numId="6">
    <w:abstractNumId w:val="31"/>
  </w:num>
  <w:num w:numId="7">
    <w:abstractNumId w:val="23"/>
  </w:num>
  <w:num w:numId="8">
    <w:abstractNumId w:val="6"/>
  </w:num>
  <w:num w:numId="9">
    <w:abstractNumId w:val="0"/>
  </w:num>
  <w:num w:numId="10">
    <w:abstractNumId w:val="37"/>
  </w:num>
  <w:num w:numId="11">
    <w:abstractNumId w:val="16"/>
  </w:num>
  <w:num w:numId="12">
    <w:abstractNumId w:val="29"/>
  </w:num>
  <w:num w:numId="13">
    <w:abstractNumId w:val="26"/>
  </w:num>
  <w:num w:numId="14">
    <w:abstractNumId w:val="9"/>
  </w:num>
  <w:num w:numId="15">
    <w:abstractNumId w:val="32"/>
  </w:num>
  <w:num w:numId="16">
    <w:abstractNumId w:val="11"/>
  </w:num>
  <w:num w:numId="17">
    <w:abstractNumId w:val="34"/>
  </w:num>
  <w:num w:numId="18">
    <w:abstractNumId w:val="4"/>
  </w:num>
  <w:num w:numId="19">
    <w:abstractNumId w:val="17"/>
  </w:num>
  <w:num w:numId="20">
    <w:abstractNumId w:val="30"/>
  </w:num>
  <w:num w:numId="21">
    <w:abstractNumId w:val="20"/>
  </w:num>
  <w:num w:numId="22">
    <w:abstractNumId w:val="12"/>
  </w:num>
  <w:num w:numId="23">
    <w:abstractNumId w:val="28"/>
  </w:num>
  <w:num w:numId="24">
    <w:abstractNumId w:val="7"/>
  </w:num>
  <w:num w:numId="25">
    <w:abstractNumId w:val="18"/>
  </w:num>
  <w:num w:numId="26">
    <w:abstractNumId w:val="8"/>
  </w:num>
  <w:num w:numId="27">
    <w:abstractNumId w:val="19"/>
  </w:num>
  <w:num w:numId="28">
    <w:abstractNumId w:val="22"/>
  </w:num>
  <w:num w:numId="29">
    <w:abstractNumId w:val="2"/>
  </w:num>
  <w:num w:numId="30">
    <w:abstractNumId w:val="13"/>
  </w:num>
  <w:num w:numId="31">
    <w:abstractNumId w:val="35"/>
  </w:num>
  <w:num w:numId="32">
    <w:abstractNumId w:val="10"/>
  </w:num>
  <w:num w:numId="33">
    <w:abstractNumId w:val="1"/>
  </w:num>
  <w:num w:numId="34">
    <w:abstractNumId w:val="27"/>
  </w:num>
  <w:num w:numId="35">
    <w:abstractNumId w:val="14"/>
  </w:num>
  <w:num w:numId="36">
    <w:abstractNumId w:val="33"/>
  </w:num>
  <w:num w:numId="37">
    <w:abstractNumId w:val="24"/>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2F2F"/>
    <w:rsid w:val="00011C5B"/>
    <w:rsid w:val="00016CDB"/>
    <w:rsid w:val="000251DD"/>
    <w:rsid w:val="00031F56"/>
    <w:rsid w:val="00034A06"/>
    <w:rsid w:val="00036E76"/>
    <w:rsid w:val="00084951"/>
    <w:rsid w:val="00085882"/>
    <w:rsid w:val="000946DB"/>
    <w:rsid w:val="000971CF"/>
    <w:rsid w:val="000C2B2D"/>
    <w:rsid w:val="000C53A4"/>
    <w:rsid w:val="000C61D3"/>
    <w:rsid w:val="000D1410"/>
    <w:rsid w:val="0010596C"/>
    <w:rsid w:val="00133589"/>
    <w:rsid w:val="00146274"/>
    <w:rsid w:val="00173824"/>
    <w:rsid w:val="00176D8D"/>
    <w:rsid w:val="00184C09"/>
    <w:rsid w:val="001A5973"/>
    <w:rsid w:val="0025179B"/>
    <w:rsid w:val="002841D5"/>
    <w:rsid w:val="002F6D52"/>
    <w:rsid w:val="00311725"/>
    <w:rsid w:val="003332E9"/>
    <w:rsid w:val="00345E11"/>
    <w:rsid w:val="00394CF7"/>
    <w:rsid w:val="003A4C49"/>
    <w:rsid w:val="003C54D2"/>
    <w:rsid w:val="003D7561"/>
    <w:rsid w:val="003E6650"/>
    <w:rsid w:val="00472B60"/>
    <w:rsid w:val="004924F6"/>
    <w:rsid w:val="004D1C0E"/>
    <w:rsid w:val="00500A3D"/>
    <w:rsid w:val="00517711"/>
    <w:rsid w:val="005277DB"/>
    <w:rsid w:val="00534F7E"/>
    <w:rsid w:val="0055324A"/>
    <w:rsid w:val="0056217A"/>
    <w:rsid w:val="00570358"/>
    <w:rsid w:val="00571C5F"/>
    <w:rsid w:val="00585034"/>
    <w:rsid w:val="00587AB3"/>
    <w:rsid w:val="0059625D"/>
    <w:rsid w:val="00597DD3"/>
    <w:rsid w:val="005A2F2F"/>
    <w:rsid w:val="005A7C26"/>
    <w:rsid w:val="005B123D"/>
    <w:rsid w:val="005B392F"/>
    <w:rsid w:val="005E5189"/>
    <w:rsid w:val="00600B44"/>
    <w:rsid w:val="00610B8E"/>
    <w:rsid w:val="00653D71"/>
    <w:rsid w:val="00670E79"/>
    <w:rsid w:val="00697B9D"/>
    <w:rsid w:val="006B4C47"/>
    <w:rsid w:val="006C67A9"/>
    <w:rsid w:val="006D4725"/>
    <w:rsid w:val="007128E8"/>
    <w:rsid w:val="00723C52"/>
    <w:rsid w:val="00765AE4"/>
    <w:rsid w:val="00765E6A"/>
    <w:rsid w:val="0076632E"/>
    <w:rsid w:val="00785211"/>
    <w:rsid w:val="007940EA"/>
    <w:rsid w:val="007C22A2"/>
    <w:rsid w:val="007C2EB7"/>
    <w:rsid w:val="007D05BF"/>
    <w:rsid w:val="007D31E5"/>
    <w:rsid w:val="007E3938"/>
    <w:rsid w:val="007F6AEF"/>
    <w:rsid w:val="00841287"/>
    <w:rsid w:val="00872BAA"/>
    <w:rsid w:val="008A1128"/>
    <w:rsid w:val="008B583D"/>
    <w:rsid w:val="008B7D0E"/>
    <w:rsid w:val="008C3370"/>
    <w:rsid w:val="008D6602"/>
    <w:rsid w:val="00900C5A"/>
    <w:rsid w:val="00902825"/>
    <w:rsid w:val="00907F7B"/>
    <w:rsid w:val="009112A6"/>
    <w:rsid w:val="00933D3A"/>
    <w:rsid w:val="00950889"/>
    <w:rsid w:val="0097440D"/>
    <w:rsid w:val="009771B4"/>
    <w:rsid w:val="0098576D"/>
    <w:rsid w:val="00990D85"/>
    <w:rsid w:val="009A21D7"/>
    <w:rsid w:val="009C4005"/>
    <w:rsid w:val="009F68F3"/>
    <w:rsid w:val="00A024B2"/>
    <w:rsid w:val="00A111C7"/>
    <w:rsid w:val="00A17148"/>
    <w:rsid w:val="00A240C8"/>
    <w:rsid w:val="00A63022"/>
    <w:rsid w:val="00AC2217"/>
    <w:rsid w:val="00AC396B"/>
    <w:rsid w:val="00AE3A5F"/>
    <w:rsid w:val="00B6305A"/>
    <w:rsid w:val="00B84879"/>
    <w:rsid w:val="00B86464"/>
    <w:rsid w:val="00B92CC9"/>
    <w:rsid w:val="00BC0B31"/>
    <w:rsid w:val="00BD4D37"/>
    <w:rsid w:val="00BF6D91"/>
    <w:rsid w:val="00C02C0A"/>
    <w:rsid w:val="00C15C2E"/>
    <w:rsid w:val="00C502FB"/>
    <w:rsid w:val="00C92735"/>
    <w:rsid w:val="00C96F3E"/>
    <w:rsid w:val="00CB150D"/>
    <w:rsid w:val="00CE1E15"/>
    <w:rsid w:val="00D11EB8"/>
    <w:rsid w:val="00D16AD6"/>
    <w:rsid w:val="00D1767D"/>
    <w:rsid w:val="00D267BD"/>
    <w:rsid w:val="00D31B79"/>
    <w:rsid w:val="00D334CB"/>
    <w:rsid w:val="00D56A67"/>
    <w:rsid w:val="00D8685E"/>
    <w:rsid w:val="00D869E7"/>
    <w:rsid w:val="00D94D52"/>
    <w:rsid w:val="00D971AE"/>
    <w:rsid w:val="00DD002D"/>
    <w:rsid w:val="00DE6E87"/>
    <w:rsid w:val="00DF5703"/>
    <w:rsid w:val="00E03321"/>
    <w:rsid w:val="00E044D2"/>
    <w:rsid w:val="00E07BEB"/>
    <w:rsid w:val="00E73DC3"/>
    <w:rsid w:val="00E822E5"/>
    <w:rsid w:val="00EC0362"/>
    <w:rsid w:val="00ED330A"/>
    <w:rsid w:val="00ED686F"/>
    <w:rsid w:val="00F01DD8"/>
    <w:rsid w:val="00F122F3"/>
    <w:rsid w:val="00F13563"/>
    <w:rsid w:val="00F322B3"/>
    <w:rsid w:val="00F45060"/>
    <w:rsid w:val="00F95CE5"/>
    <w:rsid w:val="00FD5206"/>
    <w:rsid w:val="00FF46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B863F"/>
  <w15:docId w15:val="{13B76F12-A23F-488B-BF53-E291EF8C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41D5"/>
    <w:pPr>
      <w:ind w:left="720"/>
      <w:contextualSpacing/>
    </w:pPr>
  </w:style>
  <w:style w:type="paragraph" w:styleId="Textodeglobo">
    <w:name w:val="Balloon Text"/>
    <w:basedOn w:val="Normal"/>
    <w:link w:val="TextodegloboCar"/>
    <w:uiPriority w:val="99"/>
    <w:semiHidden/>
    <w:unhideWhenUsed/>
    <w:rsid w:val="00034A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4A06"/>
    <w:rPr>
      <w:rFonts w:ascii="Segoe UI" w:hAnsi="Segoe UI" w:cs="Segoe UI"/>
      <w:sz w:val="18"/>
      <w:szCs w:val="18"/>
    </w:rPr>
  </w:style>
  <w:style w:type="table" w:customStyle="1" w:styleId="Tablaconcuadrcula4-nfasis51">
    <w:name w:val="Tabla con cuadrícula 4 - Énfasis 51"/>
    <w:basedOn w:val="Tablanormal"/>
    <w:uiPriority w:val="49"/>
    <w:rsid w:val="00E73D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unhideWhenUsed/>
    <w:rsid w:val="00FD5206"/>
    <w:rPr>
      <w:color w:val="0563C1" w:themeColor="hyperlink"/>
      <w:u w:val="single"/>
    </w:rPr>
  </w:style>
  <w:style w:type="character" w:customStyle="1" w:styleId="Mencinsinresolver1">
    <w:name w:val="Mención sin resolver1"/>
    <w:basedOn w:val="Fuentedeprrafopredeter"/>
    <w:uiPriority w:val="99"/>
    <w:semiHidden/>
    <w:unhideWhenUsed/>
    <w:rsid w:val="00FD5206"/>
    <w:rPr>
      <w:color w:val="605E5C"/>
      <w:shd w:val="clear" w:color="auto" w:fill="E1DFDD"/>
    </w:rPr>
  </w:style>
  <w:style w:type="character" w:styleId="Hipervnculovisitado">
    <w:name w:val="FollowedHyperlink"/>
    <w:basedOn w:val="Fuentedeprrafopredeter"/>
    <w:uiPriority w:val="99"/>
    <w:semiHidden/>
    <w:unhideWhenUsed/>
    <w:rsid w:val="00872BAA"/>
    <w:rPr>
      <w:color w:val="954F72" w:themeColor="followedHyperlink"/>
      <w:u w:val="single"/>
    </w:rPr>
  </w:style>
  <w:style w:type="paragraph" w:styleId="Textonotapie">
    <w:name w:val="footnote text"/>
    <w:basedOn w:val="Normal"/>
    <w:link w:val="TextonotapieCar"/>
    <w:uiPriority w:val="99"/>
    <w:semiHidden/>
    <w:unhideWhenUsed/>
    <w:rsid w:val="000D141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D1410"/>
    <w:rPr>
      <w:sz w:val="20"/>
      <w:szCs w:val="20"/>
    </w:rPr>
  </w:style>
  <w:style w:type="character" w:styleId="Refdenotaalpie">
    <w:name w:val="footnote reference"/>
    <w:basedOn w:val="Fuentedeprrafopredeter"/>
    <w:uiPriority w:val="99"/>
    <w:semiHidden/>
    <w:unhideWhenUsed/>
    <w:rsid w:val="000D14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920927">
      <w:bodyDiv w:val="1"/>
      <w:marLeft w:val="0"/>
      <w:marRight w:val="0"/>
      <w:marTop w:val="0"/>
      <w:marBottom w:val="0"/>
      <w:divBdr>
        <w:top w:val="none" w:sz="0" w:space="0" w:color="auto"/>
        <w:left w:val="none" w:sz="0" w:space="0" w:color="auto"/>
        <w:bottom w:val="none" w:sz="0" w:space="0" w:color="auto"/>
        <w:right w:val="none" w:sz="0" w:space="0" w:color="auto"/>
      </w:divBdr>
    </w:div>
    <w:div w:id="1411346522">
      <w:bodyDiv w:val="1"/>
      <w:marLeft w:val="0"/>
      <w:marRight w:val="0"/>
      <w:marTop w:val="0"/>
      <w:marBottom w:val="0"/>
      <w:divBdr>
        <w:top w:val="none" w:sz="0" w:space="0" w:color="auto"/>
        <w:left w:val="none" w:sz="0" w:space="0" w:color="auto"/>
        <w:bottom w:val="none" w:sz="0" w:space="0" w:color="auto"/>
        <w:right w:val="none" w:sz="0" w:space="0" w:color="auto"/>
      </w:divBdr>
    </w:div>
    <w:div w:id="211297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DA75B13586944BA9FAAC6E377ECA92F"/>
        <w:category>
          <w:name w:val="General"/>
          <w:gallery w:val="placeholder"/>
        </w:category>
        <w:types>
          <w:type w:val="bbPlcHdr"/>
        </w:types>
        <w:behaviors>
          <w:behavior w:val="content"/>
        </w:behaviors>
        <w:guid w:val="{84F9F4FE-136C-4C00-AA71-D2BAD46F0BE7}"/>
      </w:docPartPr>
      <w:docPartBody>
        <w:p w:rsidR="002E3558" w:rsidRDefault="00753CCE" w:rsidP="00753CCE">
          <w:pPr>
            <w:pStyle w:val="DDA75B13586944BA9FAAC6E377ECA92F"/>
          </w:pPr>
          <w:r>
            <w:rPr>
              <w:color w:val="4472C4" w:themeColor="accent1"/>
              <w:sz w:val="20"/>
              <w:szCs w:val="20"/>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CCE"/>
    <w:rsid w:val="000100C2"/>
    <w:rsid w:val="00182B6A"/>
    <w:rsid w:val="001B248C"/>
    <w:rsid w:val="00284DF5"/>
    <w:rsid w:val="002E3558"/>
    <w:rsid w:val="00324DE6"/>
    <w:rsid w:val="003C4A5C"/>
    <w:rsid w:val="00410408"/>
    <w:rsid w:val="00421466"/>
    <w:rsid w:val="00425672"/>
    <w:rsid w:val="004A2388"/>
    <w:rsid w:val="00510F27"/>
    <w:rsid w:val="005220D5"/>
    <w:rsid w:val="0053542A"/>
    <w:rsid w:val="005D5047"/>
    <w:rsid w:val="006F4B86"/>
    <w:rsid w:val="00751203"/>
    <w:rsid w:val="00753CCE"/>
    <w:rsid w:val="00935FE5"/>
    <w:rsid w:val="00965C6A"/>
    <w:rsid w:val="00A05719"/>
    <w:rsid w:val="00A12EE0"/>
    <w:rsid w:val="00A25C22"/>
    <w:rsid w:val="00A31B63"/>
    <w:rsid w:val="00AE628D"/>
    <w:rsid w:val="00B457DA"/>
    <w:rsid w:val="00BD2B4C"/>
    <w:rsid w:val="00BE696B"/>
    <w:rsid w:val="00C4449E"/>
    <w:rsid w:val="00D419D5"/>
    <w:rsid w:val="00D9697E"/>
    <w:rsid w:val="00DA32AC"/>
    <w:rsid w:val="00E01CD8"/>
    <w:rsid w:val="00E60F1B"/>
    <w:rsid w:val="00E76005"/>
    <w:rsid w:val="00F22A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A75B13586944BA9FAAC6E377ECA92F">
    <w:name w:val="DDA75B13586944BA9FAAC6E377ECA92F"/>
    <w:rsid w:val="00753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1FAE7-81B4-4BED-9919-BBC3F47C7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1245</Words>
  <Characters>6853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ACTIVIDADES TEMA 4</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4</dc:title>
  <dc:subject/>
  <dc:creator>EMPRESA E INICIATIVA EMPRENDEDORA – CURSO 2020-2021</dc:creator>
  <cp:keywords/>
  <dc:description/>
  <cp:lastModifiedBy>julian sanchez</cp:lastModifiedBy>
  <cp:revision>27</cp:revision>
  <cp:lastPrinted>2018-09-19T14:17:00Z</cp:lastPrinted>
  <dcterms:created xsi:type="dcterms:W3CDTF">2020-11-04T16:47:00Z</dcterms:created>
  <dcterms:modified xsi:type="dcterms:W3CDTF">2021-02-06T20:19:00Z</dcterms:modified>
</cp:coreProperties>
</file>