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350B" w:rsidRDefault="0042350B" w:rsidP="00AD7A2A">
      <w:pPr>
        <w:jc w:val="both"/>
      </w:pPr>
      <w:r>
        <w:t>ACTIVIDAD 6.1 ¿Que entiendes por 'entorno general' ?, ¿Y por 'entorno especifico</w:t>
      </w:r>
      <w:r>
        <w:t>’?</w:t>
      </w:r>
    </w:p>
    <w:p w:rsidR="0042350B" w:rsidRDefault="0042350B" w:rsidP="00AD7A2A">
      <w:pPr>
        <w:jc w:val="both"/>
      </w:pPr>
    </w:p>
    <w:p w:rsidR="0042350B" w:rsidRDefault="0042350B" w:rsidP="00AD7A2A">
      <w:pPr>
        <w:jc w:val="both"/>
      </w:pPr>
      <w:r>
        <w:t>ACTIVIDAD 6.2 Enumera los factores que componen el entorno general</w:t>
      </w:r>
      <w:r>
        <w:t>.</w:t>
      </w:r>
    </w:p>
    <w:p w:rsidR="0042350B" w:rsidRDefault="0042350B" w:rsidP="00AD7A2A">
      <w:pPr>
        <w:jc w:val="both"/>
      </w:pPr>
    </w:p>
    <w:p w:rsidR="0042350B" w:rsidRDefault="0042350B" w:rsidP="00AD7A2A">
      <w:pPr>
        <w:jc w:val="both"/>
      </w:pPr>
      <w:r>
        <w:t>ACTIVIDAD 6. 3</w:t>
      </w:r>
      <w:r>
        <w:t xml:space="preserve"> </w:t>
      </w:r>
      <w:r>
        <w:t xml:space="preserve">¿Cuáles son los aspectos del entorno específico que tiene que tener en cuenta una empresa multinacional de software? </w:t>
      </w:r>
    </w:p>
    <w:p w:rsidR="0042350B" w:rsidRDefault="0042350B" w:rsidP="00AD7A2A">
      <w:pPr>
        <w:jc w:val="both"/>
      </w:pPr>
    </w:p>
    <w:p w:rsidR="0042350B" w:rsidRDefault="0042350B" w:rsidP="00AD7A2A">
      <w:pPr>
        <w:jc w:val="both"/>
      </w:pPr>
      <w:r>
        <w:t xml:space="preserve">ACTIVIDAD 6.4 De los siguientes factores di </w:t>
      </w:r>
      <w:r>
        <w:t>¿</w:t>
      </w:r>
      <w:r>
        <w:t>cuáles pertenecen al entorno específico de un hipermercado</w:t>
      </w:r>
      <w:r>
        <w:t>?</w:t>
      </w:r>
    </w:p>
    <w:p w:rsidR="0042350B" w:rsidRDefault="0042350B" w:rsidP="00AD7A2A">
      <w:pPr>
        <w:jc w:val="both"/>
      </w:pPr>
      <w:r>
        <w:t xml:space="preserve">        </w:t>
      </w:r>
    </w:p>
    <w:p w:rsidR="0042350B" w:rsidRDefault="0042350B" w:rsidP="00AD7A2A">
      <w:pPr>
        <w:jc w:val="both"/>
      </w:pPr>
      <w:r>
        <w:tab/>
        <w:t xml:space="preserve">Los proveedores </w:t>
      </w:r>
    </w:p>
    <w:p w:rsidR="0042350B" w:rsidRDefault="0042350B" w:rsidP="00AD7A2A">
      <w:pPr>
        <w:jc w:val="both"/>
      </w:pPr>
      <w:r>
        <w:tab/>
        <w:t xml:space="preserve">La competencia </w:t>
      </w:r>
    </w:p>
    <w:p w:rsidR="0042350B" w:rsidRDefault="0042350B" w:rsidP="00AD7A2A">
      <w:pPr>
        <w:jc w:val="both"/>
      </w:pPr>
      <w:r>
        <w:tab/>
        <w:t xml:space="preserve">Una huelga general </w:t>
      </w:r>
    </w:p>
    <w:p w:rsidR="0042350B" w:rsidRDefault="0042350B" w:rsidP="00AD7A2A">
      <w:pPr>
        <w:jc w:val="both"/>
      </w:pPr>
      <w:r>
        <w:tab/>
        <w:t xml:space="preserve">El tipo de interés </w:t>
      </w:r>
    </w:p>
    <w:p w:rsidR="0042350B" w:rsidRDefault="0042350B" w:rsidP="00AD7A2A">
      <w:pPr>
        <w:jc w:val="both"/>
      </w:pPr>
      <w:r>
        <w:tab/>
        <w:t xml:space="preserve">Los clientes </w:t>
      </w:r>
    </w:p>
    <w:p w:rsidR="0042350B" w:rsidRDefault="0042350B" w:rsidP="00AD7A2A">
      <w:pPr>
        <w:jc w:val="both"/>
      </w:pPr>
    </w:p>
    <w:p w:rsidR="0042350B" w:rsidRDefault="0042350B" w:rsidP="00AD7A2A">
      <w:pPr>
        <w:jc w:val="both"/>
      </w:pPr>
      <w:r>
        <w:t>ACTIVIDAD 7</w:t>
      </w:r>
    </w:p>
    <w:p w:rsidR="0042350B" w:rsidRDefault="0042350B" w:rsidP="00AD7A2A">
      <w:pPr>
        <w:jc w:val="both"/>
      </w:pPr>
      <w:r>
        <w:t>Según la Organización Internacional para la Estandarización, a finales de 2007 existían en España 47.445 certificados del Sistema de calidad ISO 9001 y 8.620 certificados de Gestión medioambiental ISO 14001.</w:t>
      </w:r>
    </w:p>
    <w:p w:rsidR="0042350B" w:rsidRDefault="0042350B" w:rsidP="00AD7A2A">
      <w:pPr>
        <w:pStyle w:val="Prrafodelista"/>
        <w:numPr>
          <w:ilvl w:val="0"/>
          <w:numId w:val="1"/>
        </w:numPr>
        <w:jc w:val="both"/>
      </w:pPr>
      <w:r>
        <w:t>Investiga que son las ISO.</w:t>
      </w:r>
    </w:p>
    <w:p w:rsidR="0042350B" w:rsidRDefault="0042350B" w:rsidP="00AD7A2A">
      <w:pPr>
        <w:pStyle w:val="Prrafodelista"/>
        <w:numPr>
          <w:ilvl w:val="0"/>
          <w:numId w:val="1"/>
        </w:numPr>
        <w:jc w:val="both"/>
      </w:pPr>
      <w:r>
        <w:t>Señala 3 ventajas, desde el punto de vista del ma</w:t>
      </w:r>
      <w:r>
        <w:t>cro</w:t>
      </w:r>
      <w:r>
        <w:t xml:space="preserve"> y del </w:t>
      </w:r>
      <w:proofErr w:type="spellStart"/>
      <w:r>
        <w:t>microentorno</w:t>
      </w:r>
      <w:proofErr w:type="spellEnd"/>
      <w:r>
        <w:t>, de la obtención por parte de las empresas de este tipo de certificaciones.</w:t>
      </w:r>
    </w:p>
    <w:p w:rsidR="00BF3D45" w:rsidRDefault="00BF3D45" w:rsidP="0042350B"/>
    <w:sectPr w:rsidR="00BF3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121B6"/>
    <w:multiLevelType w:val="hybridMultilevel"/>
    <w:tmpl w:val="378C78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0B"/>
    <w:rsid w:val="0042350B"/>
    <w:rsid w:val="00AD7A2A"/>
    <w:rsid w:val="00B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828CE"/>
  <w15:chartTrackingRefBased/>
  <w15:docId w15:val="{F2697697-83F7-3E44-85BC-C4D1A030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2020-10-07T09:29:00Z</dcterms:created>
  <dcterms:modified xsi:type="dcterms:W3CDTF">2020-10-07T09:34:00Z</dcterms:modified>
</cp:coreProperties>
</file>