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2685" w14:textId="005FB266" w:rsidR="0077407A" w:rsidRPr="00E10C1C" w:rsidRDefault="002A198F" w:rsidP="002A198F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10C1C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Seguridad: Tema 6</w:t>
      </w:r>
    </w:p>
    <w:p w14:paraId="724BA40E" w14:textId="12B0E338" w:rsidR="002A198F" w:rsidRPr="00E10C1C" w:rsidRDefault="002D7D71" w:rsidP="002D7D71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E10C1C">
        <w:rPr>
          <w:sz w:val="28"/>
          <w:szCs w:val="28"/>
          <w:u w:val="single" w:color="FF0000"/>
        </w:rPr>
        <w:t>Auditoría de seguridad de sistemas de información</w:t>
      </w:r>
    </w:p>
    <w:p w14:paraId="27098707" w14:textId="1EE0897C" w:rsidR="002D7D71" w:rsidRDefault="002D7D71" w:rsidP="00E10C1C">
      <w:pPr>
        <w:jc w:val="both"/>
      </w:pPr>
      <w:r>
        <w:t>Una auditoría de seguridad estudia y analiza los sistemas para identificar y solucionar vulnerabilidad</w:t>
      </w:r>
      <w:r w:rsidR="00EF06BB">
        <w:t>es</w:t>
      </w:r>
      <w:r>
        <w:t xml:space="preserve"> tras una revisión exhaustiva de la red, equipos y servidores. Permiten</w:t>
      </w:r>
      <w:r w:rsidR="00EF06BB">
        <w:t xml:space="preserve"> conocer</w:t>
      </w:r>
      <w:r>
        <w:t xml:space="preserve"> el grado de protección de los equipos y las medidas de seguridad que tienen.</w:t>
      </w:r>
    </w:p>
    <w:p w14:paraId="674650F9" w14:textId="55C46BA7" w:rsidR="002D7D71" w:rsidRDefault="002D7D71" w:rsidP="00E10C1C">
      <w:pPr>
        <w:jc w:val="both"/>
      </w:pPr>
      <w:r>
        <w:t>Una vez realizada debe reportarse a los responsables para que establezcan las medidas preventivas oportunas</w:t>
      </w:r>
      <w:r w:rsidR="00E10C1C">
        <w:t>.</w:t>
      </w:r>
    </w:p>
    <w:p w14:paraId="5EDAEC9B" w14:textId="6B62D5E9" w:rsidR="002D7D71" w:rsidRDefault="002D7D71" w:rsidP="00E10C1C">
      <w:pPr>
        <w:jc w:val="both"/>
      </w:pPr>
      <w:r>
        <w:t>Es importante realizar una auditoría de seguridad al empezar a usar el sistema de información y luego seguir realizando auditorías de forma periódica (1 años aprox.) ya que los componentes HW y SW se van cambiando</w:t>
      </w:r>
      <w:r w:rsidR="00E10C1C">
        <w:t>.</w:t>
      </w:r>
    </w:p>
    <w:p w14:paraId="2366BFA7" w14:textId="37D320E4" w:rsidR="002D7D71" w:rsidRDefault="002D7D71" w:rsidP="00E10C1C">
      <w:pPr>
        <w:jc w:val="both"/>
      </w:pPr>
    </w:p>
    <w:p w14:paraId="39A19FA6" w14:textId="3AD5E651" w:rsidR="002D7D71" w:rsidRPr="00E10C1C" w:rsidRDefault="002D7D71" w:rsidP="00E10C1C">
      <w:pPr>
        <w:jc w:val="both"/>
        <w:rPr>
          <w:b/>
          <w:bCs/>
          <w:u w:val="single" w:color="000000" w:themeColor="text1"/>
        </w:rPr>
      </w:pPr>
      <w:r w:rsidRPr="00E10C1C">
        <w:rPr>
          <w:b/>
          <w:bCs/>
          <w:u w:val="single" w:color="000000" w:themeColor="text1"/>
        </w:rPr>
        <w:t>Fases de una auditoría</w:t>
      </w:r>
    </w:p>
    <w:p w14:paraId="3AF18978" w14:textId="06B4A6A1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Enumeración de redes, topologías y protocolos</w:t>
      </w:r>
    </w:p>
    <w:p w14:paraId="1B13E060" w14:textId="795846DE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Identificación de los SO instalados</w:t>
      </w:r>
    </w:p>
    <w:p w14:paraId="4AA3BD7E" w14:textId="6E1C80E5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Análisis de servicios y aplicaciones</w:t>
      </w:r>
    </w:p>
    <w:p w14:paraId="59DEF146" w14:textId="69C5176E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Detección, comprobación y evaluación de vulnerabilidades</w:t>
      </w:r>
    </w:p>
    <w:p w14:paraId="4920BF30" w14:textId="10A7C8DD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Medidas específicas de corrección</w:t>
      </w:r>
    </w:p>
    <w:p w14:paraId="36ACFFED" w14:textId="229FCCF6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Recomendaciones sobre implantación de medidas preventivas</w:t>
      </w:r>
    </w:p>
    <w:p w14:paraId="6786BD40" w14:textId="77777777" w:rsidR="00E10C1C" w:rsidRPr="00E10C1C" w:rsidRDefault="00E10C1C" w:rsidP="00E10C1C">
      <w:pPr>
        <w:jc w:val="both"/>
      </w:pPr>
    </w:p>
    <w:p w14:paraId="40A60451" w14:textId="42D0B1BB" w:rsidR="002D7D71" w:rsidRPr="00E10C1C" w:rsidRDefault="002D7D71" w:rsidP="00E10C1C">
      <w:pPr>
        <w:jc w:val="both"/>
        <w:rPr>
          <w:b/>
          <w:bCs/>
          <w:u w:val="single" w:color="000000" w:themeColor="text1"/>
        </w:rPr>
      </w:pPr>
      <w:r w:rsidRPr="00E10C1C">
        <w:rPr>
          <w:b/>
          <w:bCs/>
          <w:u w:val="single" w:color="000000" w:themeColor="text1"/>
        </w:rPr>
        <w:t>Tipos de una auditoría</w:t>
      </w:r>
    </w:p>
    <w:p w14:paraId="5B3F2BB9" w14:textId="49B5293B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Auditoría de seguridad interna: seguridad en redes locales y corporativas</w:t>
      </w:r>
      <w:r w:rsidR="00E10C1C">
        <w:t>.</w:t>
      </w:r>
    </w:p>
    <w:p w14:paraId="7CD29302" w14:textId="45FB9154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Auditoría de seguridad perimetral: seguridad de la LAN ante la red externa</w:t>
      </w:r>
      <w:r w:rsidR="00E10C1C">
        <w:t>.</w:t>
      </w:r>
    </w:p>
    <w:p w14:paraId="08A095CE" w14:textId="5F0315A3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Test de intrusión: intentar acceder al sistema de forma no autorizada</w:t>
      </w:r>
      <w:r w:rsidR="00E10C1C">
        <w:t>.</w:t>
      </w:r>
    </w:p>
    <w:p w14:paraId="066DD9E1" w14:textId="1461EB0E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Análisis forense: análisis posterior a incidentes</w:t>
      </w:r>
      <w:r w:rsidR="00E10C1C">
        <w:t>.</w:t>
      </w:r>
    </w:p>
    <w:p w14:paraId="0BBC825D" w14:textId="45BFD891" w:rsidR="002D7D71" w:rsidRDefault="002D7D71" w:rsidP="00E10C1C">
      <w:pPr>
        <w:pStyle w:val="Prrafodelista"/>
        <w:numPr>
          <w:ilvl w:val="0"/>
          <w:numId w:val="2"/>
        </w:numPr>
        <w:jc w:val="both"/>
      </w:pPr>
      <w:r>
        <w:t>Auditoría de páginas web: comprobar vulnerabilidades, inyección SQL, XSS, etc.…</w:t>
      </w:r>
    </w:p>
    <w:p w14:paraId="0C4C74AE" w14:textId="28D83BFC" w:rsidR="00E10C1C" w:rsidRDefault="002D7D71" w:rsidP="00E10C1C">
      <w:pPr>
        <w:pStyle w:val="Prrafodelista"/>
        <w:numPr>
          <w:ilvl w:val="0"/>
          <w:numId w:val="2"/>
        </w:numPr>
        <w:jc w:val="both"/>
      </w:pPr>
      <w:r>
        <w:t xml:space="preserve">Auditoría de código de aplicaciones: código de aplicaciones </w:t>
      </w:r>
      <w:r w:rsidR="00E10C1C">
        <w:t>y páginas web.</w:t>
      </w:r>
    </w:p>
    <w:p w14:paraId="0A820AE4" w14:textId="77777777" w:rsidR="00E10C1C" w:rsidRDefault="00E10C1C">
      <w:r>
        <w:br w:type="page"/>
      </w:r>
    </w:p>
    <w:p w14:paraId="4278A17E" w14:textId="312038DC" w:rsidR="002D7D71" w:rsidRPr="00E10C1C" w:rsidRDefault="00E10C1C" w:rsidP="00E10C1C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E10C1C">
        <w:rPr>
          <w:sz w:val="28"/>
          <w:szCs w:val="28"/>
          <w:u w:val="single" w:color="FF0000"/>
        </w:rPr>
        <w:lastRenderedPageBreak/>
        <w:t>Metodología de auditoría de seguridad</w:t>
      </w:r>
    </w:p>
    <w:p w14:paraId="3C322B43" w14:textId="25A034EC" w:rsidR="00E10C1C" w:rsidRDefault="00E10C1C" w:rsidP="00E10C1C">
      <w:pPr>
        <w:jc w:val="both"/>
      </w:pPr>
      <w:r>
        <w:t>Las auditorías se deben realizar a través de buenas prácticas, definidas por estándares</w:t>
      </w:r>
    </w:p>
    <w:p w14:paraId="3AE53BDE" w14:textId="6418A0B2" w:rsidR="00E10C1C" w:rsidRDefault="00E10C1C" w:rsidP="00E10C1C">
      <w:pPr>
        <w:jc w:val="both"/>
      </w:pPr>
      <w:r>
        <w:t>Uno de ellos es el COBIT cuyo objetivo está garantizar la seguridad de los sistemas</w:t>
      </w:r>
    </w:p>
    <w:p w14:paraId="421A1675" w14:textId="64F9BD3C" w:rsidR="00E10C1C" w:rsidRDefault="00E10C1C" w:rsidP="00E10C1C">
      <w:pPr>
        <w:jc w:val="both"/>
      </w:pPr>
      <w:r>
        <w:t>También existe en estándar ISO 27002 que recoge buenas prácticas para tratar con información. El estándar ISO 27001 define los requisitos de una auditoría y de los sistemas de gestión de información</w:t>
      </w:r>
    </w:p>
    <w:p w14:paraId="37368898" w14:textId="79D59B4B" w:rsidR="00E10C1C" w:rsidRDefault="00E10C1C" w:rsidP="00E10C1C">
      <w:pPr>
        <w:jc w:val="both"/>
      </w:pPr>
      <w:r>
        <w:t>A través de la auditoría se verifica la autenticidad, confidencialidad, integridad, disponibilidad y auditabilidad de la información</w:t>
      </w:r>
    </w:p>
    <w:p w14:paraId="2276D9F6" w14:textId="47A92A19" w:rsidR="00E10C1C" w:rsidRDefault="00E10C1C" w:rsidP="00E10C1C">
      <w:pPr>
        <w:jc w:val="both"/>
      </w:pPr>
      <w:r>
        <w:t>Los objetivos de una auditoría son:</w:t>
      </w:r>
    </w:p>
    <w:p w14:paraId="3FC0EA95" w14:textId="6ED5BBE5" w:rsidR="00E10C1C" w:rsidRDefault="00E10C1C" w:rsidP="00E10C1C">
      <w:pPr>
        <w:pStyle w:val="Prrafodelista"/>
        <w:numPr>
          <w:ilvl w:val="0"/>
          <w:numId w:val="2"/>
        </w:numPr>
        <w:jc w:val="both"/>
      </w:pPr>
      <w:r>
        <w:t>Revisar la seguridad de los entornos y sistemas</w:t>
      </w:r>
    </w:p>
    <w:p w14:paraId="18963143" w14:textId="6DC5619C" w:rsidR="00E10C1C" w:rsidRDefault="00E10C1C" w:rsidP="00E10C1C">
      <w:pPr>
        <w:pStyle w:val="Prrafodelista"/>
        <w:numPr>
          <w:ilvl w:val="0"/>
          <w:numId w:val="2"/>
        </w:numPr>
        <w:jc w:val="both"/>
      </w:pPr>
      <w:r>
        <w:t>Verificar el cumplimiento de la normativa y legislación vigentes</w:t>
      </w:r>
    </w:p>
    <w:p w14:paraId="483E81ED" w14:textId="7A278770" w:rsidR="00E10C1C" w:rsidRDefault="00E10C1C" w:rsidP="00E10C1C">
      <w:pPr>
        <w:pStyle w:val="Prrafodelista"/>
        <w:numPr>
          <w:ilvl w:val="0"/>
          <w:numId w:val="2"/>
        </w:numPr>
        <w:jc w:val="both"/>
      </w:pPr>
      <w:r>
        <w:t>Elaborar un informe independiente</w:t>
      </w:r>
    </w:p>
    <w:p w14:paraId="5983C919" w14:textId="77777777" w:rsidR="00E10C1C" w:rsidRPr="00E10C1C" w:rsidRDefault="00E10C1C" w:rsidP="00E10C1C"/>
    <w:p w14:paraId="3963D0F3" w14:textId="60372E9D" w:rsidR="00E10C1C" w:rsidRDefault="00E10C1C" w:rsidP="00E10C1C">
      <w:pPr>
        <w:jc w:val="both"/>
      </w:pPr>
      <w:r>
        <w:t>Fases de ejecución de una auditoría:</w:t>
      </w:r>
    </w:p>
    <w:p w14:paraId="400425B6" w14:textId="752D67C0" w:rsidR="00E10C1C" w:rsidRDefault="008E5687" w:rsidP="008E5687">
      <w:pPr>
        <w:pStyle w:val="Prrafodelista"/>
        <w:numPr>
          <w:ilvl w:val="0"/>
          <w:numId w:val="3"/>
        </w:numPr>
        <w:jc w:val="both"/>
      </w:pPr>
      <w:r>
        <w:t>Definir el alcance de la auditoría.</w:t>
      </w:r>
    </w:p>
    <w:p w14:paraId="69CAF3C8" w14:textId="201588CA" w:rsidR="008E5687" w:rsidRDefault="008E5687" w:rsidP="008E5687">
      <w:pPr>
        <w:pStyle w:val="Prrafodelista"/>
        <w:numPr>
          <w:ilvl w:val="0"/>
          <w:numId w:val="3"/>
        </w:numPr>
        <w:jc w:val="both"/>
      </w:pPr>
      <w:r>
        <w:t>Recopilación de información, identificación y realización de pruebas para la auditoría.</w:t>
      </w:r>
    </w:p>
    <w:p w14:paraId="1A4EA671" w14:textId="69F21DB2" w:rsidR="008E5687" w:rsidRDefault="008E5687" w:rsidP="008E5687">
      <w:pPr>
        <w:pStyle w:val="Prrafodelista"/>
        <w:numPr>
          <w:ilvl w:val="0"/>
          <w:numId w:val="3"/>
        </w:numPr>
        <w:jc w:val="both"/>
      </w:pPr>
      <w:r>
        <w:t>Análisis de las evidencias: documentación de los resultados obtenidos.</w:t>
      </w:r>
    </w:p>
    <w:p w14:paraId="086A13B4" w14:textId="6271F581" w:rsidR="008E5687" w:rsidRDefault="008E5687" w:rsidP="008E5687">
      <w:pPr>
        <w:pStyle w:val="Prrafodelista"/>
        <w:numPr>
          <w:ilvl w:val="0"/>
          <w:numId w:val="3"/>
        </w:numPr>
        <w:jc w:val="both"/>
      </w:pPr>
      <w:r>
        <w:t>Informe de auditoría: se recogen las acciones realizadas y los fallos detectados.</w:t>
      </w:r>
    </w:p>
    <w:p w14:paraId="48E44787" w14:textId="59D00FBA" w:rsidR="008E5687" w:rsidRPr="00E10C1C" w:rsidRDefault="008E5687" w:rsidP="008E5687">
      <w:pPr>
        <w:pStyle w:val="Prrafodelista"/>
        <w:numPr>
          <w:ilvl w:val="0"/>
          <w:numId w:val="3"/>
        </w:numPr>
        <w:jc w:val="both"/>
      </w:pPr>
      <w:r>
        <w:t>Plan de mejora: recomendaciones para arreglar los fallos y mantener el sistema de seguridad estables.</w:t>
      </w:r>
    </w:p>
    <w:sectPr w:rsidR="008E5687" w:rsidRPr="00E10C1C" w:rsidSect="002A1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85BAA"/>
    <w:multiLevelType w:val="hybridMultilevel"/>
    <w:tmpl w:val="348AD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73E0"/>
    <w:multiLevelType w:val="hybridMultilevel"/>
    <w:tmpl w:val="E7843050"/>
    <w:lvl w:ilvl="0" w:tplc="56CA0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032A"/>
    <w:multiLevelType w:val="hybridMultilevel"/>
    <w:tmpl w:val="EF7C0E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1"/>
    <w:rsid w:val="0009761D"/>
    <w:rsid w:val="00164043"/>
    <w:rsid w:val="001B7521"/>
    <w:rsid w:val="002A198F"/>
    <w:rsid w:val="002D7D71"/>
    <w:rsid w:val="00555552"/>
    <w:rsid w:val="006A4212"/>
    <w:rsid w:val="008E5687"/>
    <w:rsid w:val="009C252B"/>
    <w:rsid w:val="00A84FEB"/>
    <w:rsid w:val="00D44F35"/>
    <w:rsid w:val="00D46A71"/>
    <w:rsid w:val="00DC0DF9"/>
    <w:rsid w:val="00E10C1C"/>
    <w:rsid w:val="00E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1740"/>
  <w15:chartTrackingRefBased/>
  <w15:docId w15:val="{8ABAE5AA-4FE2-4C5D-A8A6-560872E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2021-02-01T18:30:00Z</dcterms:created>
  <dcterms:modified xsi:type="dcterms:W3CDTF">2021-02-01T20:00:00Z</dcterms:modified>
</cp:coreProperties>
</file>