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004FD" w14:textId="77777777" w:rsidR="001A602F" w:rsidRPr="00A61CFB" w:rsidRDefault="001A602F" w:rsidP="00A61CFB">
      <w:pPr>
        <w:jc w:val="both"/>
        <w:rPr>
          <w:rFonts w:cstheme="minorHAnsi"/>
          <w:b/>
          <w:sz w:val="24"/>
          <w:szCs w:val="24"/>
          <w:u w:val="single"/>
        </w:rPr>
      </w:pPr>
      <w:r w:rsidRPr="00A61CFB">
        <w:rPr>
          <w:rFonts w:cstheme="minorHAnsi"/>
          <w:b/>
          <w:sz w:val="24"/>
          <w:szCs w:val="24"/>
          <w:u w:val="single"/>
        </w:rPr>
        <w:t>ACTIVIDAD 1 - SOBRE LA LOPD</w:t>
      </w:r>
    </w:p>
    <w:p w14:paraId="1F5C39B3" w14:textId="77777777" w:rsidR="001A602F" w:rsidRPr="00A61CFB" w:rsidRDefault="001A602F" w:rsidP="00A61CFB">
      <w:pPr>
        <w:pStyle w:val="Prrafodelista"/>
        <w:numPr>
          <w:ilvl w:val="0"/>
          <w:numId w:val="1"/>
        </w:numPr>
        <w:contextualSpacing w:val="0"/>
        <w:jc w:val="both"/>
        <w:rPr>
          <w:rFonts w:cstheme="minorHAnsi"/>
          <w:sz w:val="24"/>
          <w:szCs w:val="24"/>
        </w:rPr>
      </w:pPr>
      <w:r w:rsidRPr="00A61CFB">
        <w:rPr>
          <w:rFonts w:cstheme="minorHAnsi"/>
          <w:sz w:val="24"/>
          <w:szCs w:val="24"/>
        </w:rPr>
        <w:t>Explica por qué crees que surge la normativa de protección de datos en España. ¿Crees que los datos personales son empleados en ocasiones con un fin deshonesto? ¿Crees que los medios de comunicación protegen la intimidad de las personas?</w:t>
      </w:r>
    </w:p>
    <w:p w14:paraId="301E4F10" w14:textId="77777777" w:rsidR="00317A0E" w:rsidRPr="00A61CFB" w:rsidRDefault="00317A0E" w:rsidP="00A61CFB">
      <w:pPr>
        <w:pStyle w:val="Prrafodelista"/>
        <w:numPr>
          <w:ilvl w:val="0"/>
          <w:numId w:val="8"/>
        </w:numPr>
        <w:jc w:val="both"/>
        <w:rPr>
          <w:rFonts w:cstheme="minorHAnsi"/>
          <w:color w:val="0070C0"/>
          <w:sz w:val="24"/>
          <w:szCs w:val="24"/>
        </w:rPr>
      </w:pPr>
      <w:r w:rsidRPr="00A61CFB">
        <w:rPr>
          <w:rFonts w:cstheme="minorHAnsi"/>
          <w:color w:val="0070C0"/>
          <w:sz w:val="24"/>
          <w:szCs w:val="24"/>
        </w:rPr>
        <w:t xml:space="preserve">La Ley Orgánica de Protección de Datos surge con el propósito de </w:t>
      </w:r>
      <w:r w:rsidRPr="00A61CFB">
        <w:rPr>
          <w:rFonts w:cstheme="minorHAnsi"/>
          <w:b/>
          <w:bCs/>
          <w:color w:val="0070C0"/>
          <w:sz w:val="24"/>
          <w:szCs w:val="24"/>
        </w:rPr>
        <w:t>garantizar y proteger los datos personales y la libertad pública de los ciuda</w:t>
      </w:r>
      <w:r w:rsidR="0079641F" w:rsidRPr="00A61CFB">
        <w:rPr>
          <w:rFonts w:cstheme="minorHAnsi"/>
          <w:b/>
          <w:bCs/>
          <w:color w:val="0070C0"/>
          <w:sz w:val="24"/>
          <w:szCs w:val="24"/>
        </w:rPr>
        <w:t>danos</w:t>
      </w:r>
      <w:r w:rsidR="0079641F" w:rsidRPr="00A61CFB">
        <w:rPr>
          <w:rFonts w:cstheme="minorHAnsi"/>
          <w:color w:val="0070C0"/>
          <w:sz w:val="24"/>
          <w:szCs w:val="24"/>
        </w:rPr>
        <w:t xml:space="preserve">, así como su honor e intimidad. </w:t>
      </w:r>
    </w:p>
    <w:p w14:paraId="15CBD3C9" w14:textId="77777777" w:rsidR="0079641F" w:rsidRPr="00A61CFB" w:rsidRDefault="0079641F" w:rsidP="00A61CFB">
      <w:pPr>
        <w:pStyle w:val="Prrafodelista"/>
        <w:numPr>
          <w:ilvl w:val="0"/>
          <w:numId w:val="8"/>
        </w:numPr>
        <w:jc w:val="both"/>
        <w:rPr>
          <w:rFonts w:cstheme="minorHAnsi"/>
          <w:color w:val="0070C0"/>
          <w:sz w:val="24"/>
          <w:szCs w:val="24"/>
        </w:rPr>
      </w:pPr>
      <w:r w:rsidRPr="00A61CFB">
        <w:rPr>
          <w:rFonts w:cstheme="minorHAnsi"/>
          <w:color w:val="0070C0"/>
          <w:sz w:val="24"/>
          <w:szCs w:val="24"/>
        </w:rPr>
        <w:t xml:space="preserve">En numerosas ocasiones se ha demostrado y condenado a grandes empresas por </w:t>
      </w:r>
      <w:r w:rsidRPr="00A61CFB">
        <w:rPr>
          <w:rFonts w:cstheme="minorHAnsi"/>
          <w:b/>
          <w:bCs/>
          <w:color w:val="0070C0"/>
          <w:sz w:val="24"/>
          <w:szCs w:val="24"/>
        </w:rPr>
        <w:t>vender nuestros datos o hacer un uso deshonesto de nuestros datos</w:t>
      </w:r>
      <w:r w:rsidRPr="00A61CFB">
        <w:rPr>
          <w:rFonts w:cstheme="minorHAnsi"/>
          <w:color w:val="0070C0"/>
          <w:sz w:val="24"/>
          <w:szCs w:val="24"/>
        </w:rPr>
        <w:t xml:space="preserve"> personales. En algunas ocasiones estos datos se han utilizado como</w:t>
      </w:r>
      <w:r w:rsidRPr="00A61CFB">
        <w:rPr>
          <w:rFonts w:cstheme="minorHAnsi"/>
          <w:b/>
          <w:bCs/>
          <w:color w:val="0070C0"/>
          <w:sz w:val="24"/>
          <w:szCs w:val="24"/>
        </w:rPr>
        <w:t xml:space="preserve"> “Big Data” </w:t>
      </w:r>
      <w:r w:rsidRPr="00A61CFB">
        <w:rPr>
          <w:rFonts w:cstheme="minorHAnsi"/>
          <w:color w:val="0070C0"/>
          <w:sz w:val="24"/>
          <w:szCs w:val="24"/>
        </w:rPr>
        <w:t>para que las empresas conozcan los gustos de los consumidores para realizar una publicidad más selectiva. En algunos casos extremos estos datos se han utilizado para conocer los ideales de la sociedad y hacer campañas de propaganda política.</w:t>
      </w:r>
    </w:p>
    <w:p w14:paraId="4788779F" w14:textId="77777777" w:rsidR="0079641F" w:rsidRPr="00A61CFB" w:rsidRDefault="00DB0F95" w:rsidP="00A61CFB">
      <w:pPr>
        <w:pStyle w:val="Prrafodelista"/>
        <w:numPr>
          <w:ilvl w:val="0"/>
          <w:numId w:val="8"/>
        </w:numPr>
        <w:jc w:val="both"/>
        <w:rPr>
          <w:rFonts w:cstheme="minorHAnsi"/>
          <w:color w:val="0070C0"/>
          <w:sz w:val="24"/>
          <w:szCs w:val="24"/>
        </w:rPr>
      </w:pPr>
      <w:r w:rsidRPr="00A61CFB">
        <w:rPr>
          <w:rFonts w:cstheme="minorHAnsi"/>
          <w:color w:val="0070C0"/>
          <w:sz w:val="24"/>
          <w:szCs w:val="24"/>
        </w:rPr>
        <w:t xml:space="preserve">Los medios de comunicación están obligados a cumplir con la Ley pero en muchas ocasiones ciertas publicaciones han infringido esta Ley, </w:t>
      </w:r>
      <w:r w:rsidRPr="00A61CFB">
        <w:rPr>
          <w:rFonts w:cstheme="minorHAnsi"/>
          <w:b/>
          <w:bCs/>
          <w:color w:val="0070C0"/>
          <w:sz w:val="24"/>
          <w:szCs w:val="24"/>
        </w:rPr>
        <w:t>publicando datos personales</w:t>
      </w:r>
      <w:r w:rsidRPr="00A61CFB">
        <w:rPr>
          <w:rFonts w:cstheme="minorHAnsi"/>
          <w:color w:val="0070C0"/>
          <w:sz w:val="24"/>
          <w:szCs w:val="24"/>
        </w:rPr>
        <w:t xml:space="preserve"> de menores, personas no condenadas por sentencia firme o personas que simplemente no han accedido a compartir </w:t>
      </w:r>
    </w:p>
    <w:p w14:paraId="5961F20A" w14:textId="77777777" w:rsidR="00DB0F95" w:rsidRPr="00A61CFB" w:rsidRDefault="00DB0F95" w:rsidP="00A61CFB">
      <w:pPr>
        <w:pStyle w:val="Prrafodelista"/>
        <w:jc w:val="both"/>
        <w:rPr>
          <w:rFonts w:cstheme="minorHAnsi"/>
          <w:sz w:val="24"/>
          <w:szCs w:val="24"/>
        </w:rPr>
      </w:pPr>
    </w:p>
    <w:p w14:paraId="1D8F5D53" w14:textId="77777777" w:rsidR="001A602F" w:rsidRPr="00A61CFB" w:rsidRDefault="001A602F" w:rsidP="00A61CFB">
      <w:pPr>
        <w:pStyle w:val="Prrafodelista"/>
        <w:numPr>
          <w:ilvl w:val="0"/>
          <w:numId w:val="1"/>
        </w:numPr>
        <w:contextualSpacing w:val="0"/>
        <w:jc w:val="both"/>
        <w:rPr>
          <w:rFonts w:cstheme="minorHAnsi"/>
          <w:sz w:val="24"/>
          <w:szCs w:val="24"/>
        </w:rPr>
      </w:pPr>
      <w:r w:rsidRPr="00A61CFB">
        <w:rPr>
          <w:rFonts w:cstheme="minorHAnsi"/>
          <w:sz w:val="24"/>
          <w:szCs w:val="24"/>
        </w:rPr>
        <w:t>¿Qué datos/ficheros se regulan por la LOPD y cuáles no?</w:t>
      </w:r>
    </w:p>
    <w:p w14:paraId="1FFBFE04" w14:textId="25315DDD" w:rsidR="00B065DF" w:rsidRPr="00A61CFB" w:rsidRDefault="00B065DF" w:rsidP="00A61CFB">
      <w:pPr>
        <w:pStyle w:val="Prrafodelista"/>
        <w:numPr>
          <w:ilvl w:val="0"/>
          <w:numId w:val="8"/>
        </w:numPr>
        <w:contextualSpacing w:val="0"/>
        <w:jc w:val="both"/>
        <w:rPr>
          <w:rFonts w:cstheme="minorHAnsi"/>
          <w:color w:val="0070C0"/>
          <w:sz w:val="24"/>
          <w:szCs w:val="24"/>
        </w:rPr>
      </w:pPr>
      <w:r w:rsidRPr="00A61CFB">
        <w:rPr>
          <w:rFonts w:cstheme="minorHAnsi"/>
          <w:color w:val="0070C0"/>
          <w:sz w:val="24"/>
          <w:szCs w:val="24"/>
        </w:rPr>
        <w:t xml:space="preserve">La LOPD </w:t>
      </w:r>
      <w:r w:rsidRPr="00A61CFB">
        <w:rPr>
          <w:rFonts w:cstheme="minorHAnsi"/>
          <w:b/>
          <w:bCs/>
          <w:color w:val="0070C0"/>
          <w:sz w:val="24"/>
          <w:szCs w:val="24"/>
        </w:rPr>
        <w:t>regula todos aquellos datos personales</w:t>
      </w:r>
      <w:r w:rsidRPr="00A61CFB">
        <w:rPr>
          <w:rFonts w:cstheme="minorHAnsi"/>
          <w:color w:val="0070C0"/>
          <w:sz w:val="24"/>
          <w:szCs w:val="24"/>
        </w:rPr>
        <w:t xml:space="preserve"> </w:t>
      </w:r>
      <w:r w:rsidR="00D3173D" w:rsidRPr="00A61CFB">
        <w:rPr>
          <w:rFonts w:cstheme="minorHAnsi"/>
          <w:color w:val="0070C0"/>
          <w:sz w:val="24"/>
          <w:szCs w:val="24"/>
        </w:rPr>
        <w:t>que puedan ser tratados por empresas privadas o la administración pública.</w:t>
      </w:r>
    </w:p>
    <w:p w14:paraId="71EABB94" w14:textId="0B37BF18" w:rsidR="00AC410E" w:rsidRPr="00A61CFB" w:rsidRDefault="009B7C83" w:rsidP="00A61CFB">
      <w:pPr>
        <w:pStyle w:val="Prrafodelista"/>
        <w:numPr>
          <w:ilvl w:val="0"/>
          <w:numId w:val="8"/>
        </w:numPr>
        <w:contextualSpacing w:val="0"/>
        <w:jc w:val="both"/>
        <w:rPr>
          <w:rFonts w:cstheme="minorHAnsi"/>
          <w:b/>
          <w:bCs/>
          <w:color w:val="0070C0"/>
          <w:sz w:val="24"/>
          <w:szCs w:val="24"/>
        </w:rPr>
      </w:pPr>
      <w:r w:rsidRPr="00A61CFB">
        <w:rPr>
          <w:rFonts w:cstheme="minorHAnsi"/>
          <w:b/>
          <w:bCs/>
          <w:color w:val="0070C0"/>
          <w:sz w:val="24"/>
          <w:szCs w:val="24"/>
        </w:rPr>
        <w:t>La Ley se aplica</w:t>
      </w:r>
      <w:r w:rsidRPr="00A61CFB">
        <w:rPr>
          <w:rFonts w:cstheme="minorHAnsi"/>
          <w:color w:val="0070C0"/>
          <w:sz w:val="24"/>
          <w:szCs w:val="24"/>
        </w:rPr>
        <w:t xml:space="preserve"> a toda aquella información o conjunto organizado de </w:t>
      </w:r>
      <w:r w:rsidRPr="00A61CFB">
        <w:rPr>
          <w:rFonts w:cstheme="minorHAnsi"/>
          <w:b/>
          <w:bCs/>
          <w:color w:val="0070C0"/>
          <w:sz w:val="24"/>
          <w:szCs w:val="24"/>
        </w:rPr>
        <w:t>información que concierne a una persona en concreto.</w:t>
      </w:r>
    </w:p>
    <w:p w14:paraId="6468470F" w14:textId="17793616" w:rsidR="009B7C83" w:rsidRPr="00A61CFB" w:rsidRDefault="00AC410E" w:rsidP="00A61CFB">
      <w:pPr>
        <w:pStyle w:val="Prrafodelista"/>
        <w:numPr>
          <w:ilvl w:val="0"/>
          <w:numId w:val="8"/>
        </w:numPr>
        <w:contextualSpacing w:val="0"/>
        <w:jc w:val="both"/>
        <w:rPr>
          <w:rFonts w:cstheme="minorHAnsi"/>
          <w:sz w:val="24"/>
          <w:szCs w:val="24"/>
        </w:rPr>
      </w:pPr>
      <w:r w:rsidRPr="00A61CFB">
        <w:rPr>
          <w:rFonts w:cstheme="minorHAnsi"/>
          <w:b/>
          <w:bCs/>
          <w:color w:val="0070C0"/>
          <w:sz w:val="24"/>
          <w:szCs w:val="24"/>
        </w:rPr>
        <w:t>La Ley no se aplica</w:t>
      </w:r>
      <w:r w:rsidRPr="00A61CFB">
        <w:rPr>
          <w:rFonts w:cstheme="minorHAnsi"/>
          <w:color w:val="0070C0"/>
          <w:sz w:val="24"/>
          <w:szCs w:val="24"/>
        </w:rPr>
        <w:t xml:space="preserve"> a aquellos ficheros o datos que se utilicen para </w:t>
      </w:r>
      <w:r w:rsidRPr="00A61CFB">
        <w:rPr>
          <w:rFonts w:cstheme="minorHAnsi"/>
          <w:b/>
          <w:bCs/>
          <w:color w:val="0070C0"/>
          <w:sz w:val="24"/>
          <w:szCs w:val="24"/>
        </w:rPr>
        <w:t>uso personal o doméstico.</w:t>
      </w:r>
      <w:r w:rsidRPr="00A61CFB">
        <w:rPr>
          <w:rFonts w:cstheme="minorHAnsi"/>
          <w:color w:val="0070C0"/>
          <w:sz w:val="24"/>
          <w:szCs w:val="24"/>
        </w:rPr>
        <w:t xml:space="preserve"> Tampoco se aplica sobre aquellos ficheros que contengan </w:t>
      </w:r>
      <w:r w:rsidRPr="00A61CFB">
        <w:rPr>
          <w:rFonts w:cstheme="minorHAnsi"/>
          <w:b/>
          <w:bCs/>
          <w:color w:val="0070C0"/>
          <w:sz w:val="24"/>
          <w:szCs w:val="24"/>
        </w:rPr>
        <w:t>información clasificada</w:t>
      </w:r>
      <w:r w:rsidRPr="00A61CFB">
        <w:rPr>
          <w:rFonts w:cstheme="minorHAnsi"/>
          <w:color w:val="0070C0"/>
          <w:sz w:val="24"/>
          <w:szCs w:val="24"/>
        </w:rPr>
        <w:t xml:space="preserve"> o información que esté siendo investigado por terrorismo o </w:t>
      </w:r>
      <w:r w:rsidRPr="00A61CFB">
        <w:rPr>
          <w:rFonts w:cstheme="minorHAnsi"/>
          <w:b/>
          <w:bCs/>
          <w:color w:val="0070C0"/>
          <w:sz w:val="24"/>
          <w:szCs w:val="24"/>
        </w:rPr>
        <w:t>delincuencia organizada.</w:t>
      </w:r>
    </w:p>
    <w:p w14:paraId="201CA2B7" w14:textId="77777777" w:rsidR="00C0679E" w:rsidRPr="00A61CFB" w:rsidRDefault="00C0679E" w:rsidP="00A61CFB">
      <w:pPr>
        <w:pStyle w:val="Prrafodelista"/>
        <w:contextualSpacing w:val="0"/>
        <w:jc w:val="both"/>
        <w:rPr>
          <w:rFonts w:cstheme="minorHAnsi"/>
          <w:sz w:val="24"/>
          <w:szCs w:val="24"/>
        </w:rPr>
      </w:pPr>
    </w:p>
    <w:p w14:paraId="214C9029" w14:textId="77777777" w:rsidR="001A602F" w:rsidRPr="00A61CFB" w:rsidRDefault="001A602F" w:rsidP="00A61CFB">
      <w:pPr>
        <w:pStyle w:val="Prrafodelista"/>
        <w:numPr>
          <w:ilvl w:val="0"/>
          <w:numId w:val="1"/>
        </w:numPr>
        <w:contextualSpacing w:val="0"/>
        <w:jc w:val="both"/>
        <w:rPr>
          <w:rFonts w:cstheme="minorHAnsi"/>
          <w:sz w:val="24"/>
          <w:szCs w:val="24"/>
        </w:rPr>
      </w:pPr>
      <w:r w:rsidRPr="00A61CFB">
        <w:rPr>
          <w:rFonts w:cstheme="minorHAnsi"/>
          <w:sz w:val="24"/>
          <w:szCs w:val="24"/>
        </w:rPr>
        <w:t>¿Qué obligaciones debe cumplir el responsable de un fichero que contiene datos personales?</w:t>
      </w:r>
    </w:p>
    <w:p w14:paraId="50B42D1B" w14:textId="1F2D120D" w:rsidR="003E5FED" w:rsidRPr="00A61CFB" w:rsidRDefault="003E5FED" w:rsidP="00A61CFB">
      <w:pPr>
        <w:pStyle w:val="Prrafodelista"/>
        <w:numPr>
          <w:ilvl w:val="0"/>
          <w:numId w:val="8"/>
        </w:numPr>
        <w:contextualSpacing w:val="0"/>
        <w:jc w:val="both"/>
        <w:rPr>
          <w:rFonts w:cstheme="minorHAnsi"/>
          <w:color w:val="0070C0"/>
          <w:sz w:val="24"/>
          <w:szCs w:val="24"/>
        </w:rPr>
      </w:pPr>
      <w:r w:rsidRPr="00A61CFB">
        <w:rPr>
          <w:rFonts w:cstheme="minorHAnsi"/>
          <w:b/>
          <w:bCs/>
          <w:color w:val="0070C0"/>
          <w:sz w:val="24"/>
          <w:szCs w:val="24"/>
          <w:u w:val="single"/>
        </w:rPr>
        <w:t>Una vez recopilada la información,</w:t>
      </w:r>
      <w:r w:rsidRPr="00A61CFB">
        <w:rPr>
          <w:rFonts w:cstheme="minorHAnsi"/>
          <w:color w:val="0070C0"/>
          <w:sz w:val="24"/>
          <w:szCs w:val="24"/>
        </w:rPr>
        <w:t xml:space="preserve"> el responsable del fichero </w:t>
      </w:r>
      <w:r w:rsidRPr="00A61CFB">
        <w:rPr>
          <w:rFonts w:cstheme="minorHAnsi"/>
          <w:b/>
          <w:bCs/>
          <w:color w:val="0070C0"/>
          <w:sz w:val="24"/>
          <w:szCs w:val="24"/>
        </w:rPr>
        <w:t>debe garantizar la seguridad de los datos</w:t>
      </w:r>
      <w:r w:rsidRPr="00A61CFB">
        <w:rPr>
          <w:rFonts w:cstheme="minorHAnsi"/>
          <w:color w:val="0070C0"/>
          <w:sz w:val="24"/>
          <w:szCs w:val="24"/>
        </w:rPr>
        <w:t xml:space="preserve"> para evitar que se alteren, pierdan o sean accedidos de manera no autorizada. Además</w:t>
      </w:r>
      <w:r w:rsidR="00D02410" w:rsidRPr="00A61CFB">
        <w:rPr>
          <w:rFonts w:cstheme="minorHAnsi"/>
          <w:color w:val="0070C0"/>
          <w:sz w:val="24"/>
          <w:szCs w:val="24"/>
        </w:rPr>
        <w:t>,</w:t>
      </w:r>
      <w:r w:rsidRPr="00A61CFB">
        <w:rPr>
          <w:rFonts w:cstheme="minorHAnsi"/>
          <w:color w:val="0070C0"/>
          <w:sz w:val="24"/>
          <w:szCs w:val="24"/>
        </w:rPr>
        <w:t xml:space="preserve"> el responsable y cualquier persona que este involucrada en el tratamiento de información tiene el deber de </w:t>
      </w:r>
      <w:r w:rsidR="00D02410" w:rsidRPr="00A61CFB">
        <w:rPr>
          <w:rFonts w:cstheme="minorHAnsi"/>
          <w:color w:val="0070C0"/>
          <w:sz w:val="24"/>
          <w:szCs w:val="24"/>
        </w:rPr>
        <w:t>guardar</w:t>
      </w:r>
      <w:r w:rsidRPr="00A61CFB">
        <w:rPr>
          <w:rFonts w:cstheme="minorHAnsi"/>
          <w:color w:val="0070C0"/>
          <w:sz w:val="24"/>
          <w:szCs w:val="24"/>
        </w:rPr>
        <w:t xml:space="preserve"> </w:t>
      </w:r>
      <w:r w:rsidRPr="00A61CFB">
        <w:rPr>
          <w:rFonts w:cstheme="minorHAnsi"/>
          <w:b/>
          <w:bCs/>
          <w:color w:val="0070C0"/>
          <w:sz w:val="24"/>
          <w:szCs w:val="24"/>
        </w:rPr>
        <w:t>secreto profesional</w:t>
      </w:r>
      <w:r w:rsidRPr="00A61CFB">
        <w:rPr>
          <w:rFonts w:cstheme="minorHAnsi"/>
          <w:color w:val="0070C0"/>
          <w:sz w:val="24"/>
          <w:szCs w:val="24"/>
        </w:rPr>
        <w:t xml:space="preserve"> </w:t>
      </w:r>
      <w:r w:rsidR="00D02410" w:rsidRPr="00A61CFB">
        <w:rPr>
          <w:rFonts w:cstheme="minorHAnsi"/>
          <w:color w:val="0070C0"/>
          <w:sz w:val="24"/>
          <w:szCs w:val="24"/>
        </w:rPr>
        <w:t>sobre estos datos.</w:t>
      </w:r>
    </w:p>
    <w:p w14:paraId="1F1A470E" w14:textId="562C78E9" w:rsidR="00EF4DC6" w:rsidRPr="00A61CFB" w:rsidRDefault="00EF4DC6" w:rsidP="00A61CFB">
      <w:pPr>
        <w:pStyle w:val="Prrafodelista"/>
        <w:numPr>
          <w:ilvl w:val="0"/>
          <w:numId w:val="9"/>
        </w:numPr>
        <w:jc w:val="both"/>
        <w:rPr>
          <w:rFonts w:cstheme="minorHAnsi"/>
          <w:color w:val="0070C0"/>
          <w:sz w:val="24"/>
          <w:szCs w:val="24"/>
        </w:rPr>
      </w:pPr>
      <w:r w:rsidRPr="00A61CFB">
        <w:rPr>
          <w:rFonts w:cstheme="minorHAnsi"/>
          <w:color w:val="0070C0"/>
          <w:sz w:val="24"/>
          <w:szCs w:val="24"/>
        </w:rPr>
        <w:t>La información sobre esta actividad la he encontrado en el BOE num.289 (Ley Orgánica de Protección de Datos).</w:t>
      </w:r>
    </w:p>
    <w:p w14:paraId="11432AEC" w14:textId="77777777" w:rsidR="001A602F" w:rsidRPr="00A61CFB" w:rsidRDefault="001A602F" w:rsidP="00A61CFB">
      <w:pPr>
        <w:spacing w:before="360"/>
        <w:jc w:val="both"/>
        <w:rPr>
          <w:rFonts w:cstheme="minorHAnsi"/>
          <w:b/>
          <w:sz w:val="24"/>
          <w:szCs w:val="24"/>
          <w:u w:val="single"/>
        </w:rPr>
      </w:pPr>
      <w:r w:rsidRPr="00A61CFB">
        <w:rPr>
          <w:rFonts w:cstheme="minorHAnsi"/>
          <w:b/>
          <w:sz w:val="24"/>
          <w:szCs w:val="24"/>
          <w:u w:val="single"/>
        </w:rPr>
        <w:lastRenderedPageBreak/>
        <w:t>ACTIVIDAD 2 - SOBRE LA AEPD</w:t>
      </w:r>
    </w:p>
    <w:p w14:paraId="58D251C9" w14:textId="6D55717A" w:rsidR="001A602F" w:rsidRPr="00A61CFB" w:rsidRDefault="001A602F" w:rsidP="00A61CFB">
      <w:pPr>
        <w:pStyle w:val="Prrafodelista"/>
        <w:numPr>
          <w:ilvl w:val="0"/>
          <w:numId w:val="5"/>
        </w:numPr>
        <w:contextualSpacing w:val="0"/>
        <w:jc w:val="both"/>
        <w:rPr>
          <w:rFonts w:cstheme="minorHAnsi"/>
          <w:sz w:val="24"/>
          <w:szCs w:val="24"/>
        </w:rPr>
      </w:pPr>
      <w:r w:rsidRPr="00A61CFB">
        <w:rPr>
          <w:rFonts w:cstheme="minorHAnsi"/>
          <w:sz w:val="24"/>
          <w:szCs w:val="24"/>
        </w:rPr>
        <w:t>¿Qué informaciones o elementos fijados por la ley en el derecho a la información se debe suministrar al afectado?</w:t>
      </w:r>
    </w:p>
    <w:p w14:paraId="54965C13" w14:textId="326EAE5B" w:rsidR="00EF4DC6" w:rsidRPr="00A61CFB" w:rsidRDefault="00EF4DC6" w:rsidP="00A61CFB">
      <w:pPr>
        <w:pStyle w:val="Prrafodelista"/>
        <w:numPr>
          <w:ilvl w:val="0"/>
          <w:numId w:val="8"/>
        </w:numPr>
        <w:contextualSpacing w:val="0"/>
        <w:jc w:val="both"/>
        <w:rPr>
          <w:rFonts w:cstheme="minorHAnsi"/>
          <w:color w:val="0070C0"/>
          <w:sz w:val="24"/>
          <w:szCs w:val="24"/>
        </w:rPr>
      </w:pPr>
      <w:r w:rsidRPr="00A61CFB">
        <w:rPr>
          <w:rFonts w:cstheme="minorHAnsi"/>
          <w:color w:val="0070C0"/>
          <w:sz w:val="24"/>
          <w:szCs w:val="24"/>
        </w:rPr>
        <w:t xml:space="preserve">Antes de pedir la información, </w:t>
      </w:r>
      <w:r w:rsidRPr="00A61CFB">
        <w:rPr>
          <w:rFonts w:cstheme="minorHAnsi"/>
          <w:b/>
          <w:bCs/>
          <w:color w:val="0070C0"/>
          <w:sz w:val="24"/>
          <w:szCs w:val="24"/>
        </w:rPr>
        <w:t>la persona que</w:t>
      </w:r>
      <w:r w:rsidR="00447F43" w:rsidRPr="00A61CFB">
        <w:rPr>
          <w:rFonts w:cstheme="minorHAnsi"/>
          <w:b/>
          <w:bCs/>
          <w:color w:val="0070C0"/>
          <w:sz w:val="24"/>
          <w:szCs w:val="24"/>
        </w:rPr>
        <w:t xml:space="preserve"> la</w:t>
      </w:r>
      <w:r w:rsidRPr="00A61CFB">
        <w:rPr>
          <w:rFonts w:cstheme="minorHAnsi"/>
          <w:b/>
          <w:bCs/>
          <w:color w:val="0070C0"/>
          <w:sz w:val="24"/>
          <w:szCs w:val="24"/>
        </w:rPr>
        <w:t xml:space="preserve"> recoge la tiene el deber y la responsabilidad de informar a</w:t>
      </w:r>
      <w:r w:rsidR="00447F43" w:rsidRPr="00A61CFB">
        <w:rPr>
          <w:rFonts w:cstheme="minorHAnsi"/>
          <w:b/>
          <w:bCs/>
          <w:color w:val="0070C0"/>
          <w:sz w:val="24"/>
          <w:szCs w:val="24"/>
        </w:rPr>
        <w:t>l afectado</w:t>
      </w:r>
      <w:r w:rsidRPr="00A61CFB">
        <w:rPr>
          <w:rFonts w:cstheme="minorHAnsi"/>
          <w:color w:val="0070C0"/>
          <w:sz w:val="24"/>
          <w:szCs w:val="24"/>
        </w:rPr>
        <w:t xml:space="preserve"> </w:t>
      </w:r>
      <w:r w:rsidR="00447F43" w:rsidRPr="00A61CFB">
        <w:rPr>
          <w:rFonts w:cstheme="minorHAnsi"/>
          <w:color w:val="0070C0"/>
          <w:sz w:val="24"/>
          <w:szCs w:val="24"/>
        </w:rPr>
        <w:t xml:space="preserve">acerca de </w:t>
      </w:r>
      <w:r w:rsidRPr="00A61CFB">
        <w:rPr>
          <w:rFonts w:cstheme="minorHAnsi"/>
          <w:color w:val="0070C0"/>
          <w:sz w:val="24"/>
          <w:szCs w:val="24"/>
        </w:rPr>
        <w:t>los siguientes aspectos:</w:t>
      </w:r>
    </w:p>
    <w:p w14:paraId="2757354D" w14:textId="77777777" w:rsidR="00EF4DC6" w:rsidRPr="00A61CFB" w:rsidRDefault="00EF4DC6" w:rsidP="00A61CFB">
      <w:pPr>
        <w:pStyle w:val="Prrafodelista"/>
        <w:numPr>
          <w:ilvl w:val="1"/>
          <w:numId w:val="5"/>
        </w:numPr>
        <w:contextualSpacing w:val="0"/>
        <w:jc w:val="both"/>
        <w:rPr>
          <w:rFonts w:cstheme="minorHAnsi"/>
          <w:color w:val="0070C0"/>
          <w:sz w:val="24"/>
          <w:szCs w:val="24"/>
        </w:rPr>
      </w:pPr>
      <w:r w:rsidRPr="00A61CFB">
        <w:rPr>
          <w:rFonts w:cstheme="minorHAnsi"/>
          <w:color w:val="0070C0"/>
          <w:sz w:val="24"/>
          <w:szCs w:val="24"/>
        </w:rPr>
        <w:t xml:space="preserve">La existencia de los datos y su tratamiento, </w:t>
      </w:r>
      <w:r w:rsidRPr="00A61CFB">
        <w:rPr>
          <w:rFonts w:cstheme="minorHAnsi"/>
          <w:b/>
          <w:bCs/>
          <w:color w:val="0070C0"/>
          <w:sz w:val="24"/>
          <w:szCs w:val="24"/>
        </w:rPr>
        <w:t>el porqué</w:t>
      </w:r>
      <w:r w:rsidRPr="00A61CFB">
        <w:rPr>
          <w:rFonts w:cstheme="minorHAnsi"/>
          <w:color w:val="0070C0"/>
          <w:sz w:val="24"/>
          <w:szCs w:val="24"/>
        </w:rPr>
        <w:t xml:space="preserve"> se recogen estos datos y </w:t>
      </w:r>
      <w:r w:rsidRPr="00A61CFB">
        <w:rPr>
          <w:rFonts w:cstheme="minorHAnsi"/>
          <w:b/>
          <w:bCs/>
          <w:color w:val="0070C0"/>
          <w:sz w:val="24"/>
          <w:szCs w:val="24"/>
        </w:rPr>
        <w:t>quién</w:t>
      </w:r>
      <w:r w:rsidRPr="00A61CFB">
        <w:rPr>
          <w:rFonts w:cstheme="minorHAnsi"/>
          <w:color w:val="0070C0"/>
          <w:sz w:val="24"/>
          <w:szCs w:val="24"/>
        </w:rPr>
        <w:t xml:space="preserve"> los recoge.</w:t>
      </w:r>
    </w:p>
    <w:p w14:paraId="57A480C5" w14:textId="77777777" w:rsidR="00EF4DC6" w:rsidRPr="00A61CFB" w:rsidRDefault="00EF4DC6" w:rsidP="00A61CFB">
      <w:pPr>
        <w:pStyle w:val="Prrafodelista"/>
        <w:numPr>
          <w:ilvl w:val="1"/>
          <w:numId w:val="5"/>
        </w:numPr>
        <w:contextualSpacing w:val="0"/>
        <w:jc w:val="both"/>
        <w:rPr>
          <w:rFonts w:cstheme="minorHAnsi"/>
          <w:color w:val="0070C0"/>
          <w:sz w:val="24"/>
          <w:szCs w:val="24"/>
        </w:rPr>
      </w:pPr>
      <w:r w:rsidRPr="00A61CFB">
        <w:rPr>
          <w:rFonts w:cstheme="minorHAnsi"/>
          <w:color w:val="0070C0"/>
          <w:sz w:val="24"/>
          <w:szCs w:val="24"/>
        </w:rPr>
        <w:t xml:space="preserve">Si las preguntas son </w:t>
      </w:r>
      <w:r w:rsidRPr="00A61CFB">
        <w:rPr>
          <w:rFonts w:cstheme="minorHAnsi"/>
          <w:b/>
          <w:bCs/>
          <w:color w:val="0070C0"/>
          <w:sz w:val="24"/>
          <w:szCs w:val="24"/>
        </w:rPr>
        <w:t>obligatorias</w:t>
      </w:r>
      <w:r w:rsidRPr="00A61CFB">
        <w:rPr>
          <w:rFonts w:cstheme="minorHAnsi"/>
          <w:color w:val="0070C0"/>
          <w:sz w:val="24"/>
          <w:szCs w:val="24"/>
        </w:rPr>
        <w:t xml:space="preserve"> de responder </w:t>
      </w:r>
      <w:r w:rsidRPr="00A61CFB">
        <w:rPr>
          <w:rFonts w:cstheme="minorHAnsi"/>
          <w:b/>
          <w:bCs/>
          <w:color w:val="0070C0"/>
          <w:sz w:val="24"/>
          <w:szCs w:val="24"/>
        </w:rPr>
        <w:t>u opcionales</w:t>
      </w:r>
      <w:r w:rsidRPr="00A61CFB">
        <w:rPr>
          <w:rFonts w:cstheme="minorHAnsi"/>
          <w:color w:val="0070C0"/>
          <w:sz w:val="24"/>
          <w:szCs w:val="24"/>
        </w:rPr>
        <w:t>.</w:t>
      </w:r>
    </w:p>
    <w:p w14:paraId="5CECEF70" w14:textId="77777777" w:rsidR="00EF4DC6" w:rsidRPr="00A61CFB" w:rsidRDefault="00EF4DC6" w:rsidP="00A61CFB">
      <w:pPr>
        <w:pStyle w:val="Prrafodelista"/>
        <w:numPr>
          <w:ilvl w:val="1"/>
          <w:numId w:val="5"/>
        </w:numPr>
        <w:contextualSpacing w:val="0"/>
        <w:jc w:val="both"/>
        <w:rPr>
          <w:rFonts w:cstheme="minorHAnsi"/>
          <w:color w:val="0070C0"/>
          <w:sz w:val="24"/>
          <w:szCs w:val="24"/>
        </w:rPr>
      </w:pPr>
      <w:r w:rsidRPr="00A61CFB">
        <w:rPr>
          <w:rFonts w:cstheme="minorHAnsi"/>
          <w:color w:val="0070C0"/>
          <w:sz w:val="24"/>
          <w:szCs w:val="24"/>
        </w:rPr>
        <w:t xml:space="preserve">Las </w:t>
      </w:r>
      <w:r w:rsidRPr="00A61CFB">
        <w:rPr>
          <w:rFonts w:cstheme="minorHAnsi"/>
          <w:b/>
          <w:bCs/>
          <w:color w:val="0070C0"/>
          <w:sz w:val="24"/>
          <w:szCs w:val="24"/>
        </w:rPr>
        <w:t>consecuencias</w:t>
      </w:r>
      <w:r w:rsidRPr="00A61CFB">
        <w:rPr>
          <w:rFonts w:cstheme="minorHAnsi"/>
          <w:color w:val="0070C0"/>
          <w:sz w:val="24"/>
          <w:szCs w:val="24"/>
        </w:rPr>
        <w:t xml:space="preserve"> de proporcionar o negarse a dar la información</w:t>
      </w:r>
    </w:p>
    <w:p w14:paraId="08AA8EC8" w14:textId="77777777" w:rsidR="00EF4DC6" w:rsidRPr="00A61CFB" w:rsidRDefault="00EF4DC6" w:rsidP="00A61CFB">
      <w:pPr>
        <w:pStyle w:val="Prrafodelista"/>
        <w:numPr>
          <w:ilvl w:val="1"/>
          <w:numId w:val="5"/>
        </w:numPr>
        <w:contextualSpacing w:val="0"/>
        <w:jc w:val="both"/>
        <w:rPr>
          <w:rFonts w:cstheme="minorHAnsi"/>
          <w:color w:val="0070C0"/>
          <w:sz w:val="24"/>
          <w:szCs w:val="24"/>
        </w:rPr>
      </w:pPr>
      <w:r w:rsidRPr="00A61CFB">
        <w:rPr>
          <w:rFonts w:cstheme="minorHAnsi"/>
          <w:color w:val="0070C0"/>
          <w:sz w:val="24"/>
          <w:szCs w:val="24"/>
        </w:rPr>
        <w:t xml:space="preserve">La posibilidad de </w:t>
      </w:r>
      <w:r w:rsidRPr="00A61CFB">
        <w:rPr>
          <w:rFonts w:cstheme="minorHAnsi"/>
          <w:b/>
          <w:bCs/>
          <w:color w:val="0070C0"/>
          <w:sz w:val="24"/>
          <w:szCs w:val="24"/>
        </w:rPr>
        <w:t>acceder, rectificar, cancelar u oponerse</w:t>
      </w:r>
      <w:r w:rsidRPr="00A61CFB">
        <w:rPr>
          <w:rFonts w:cstheme="minorHAnsi"/>
          <w:color w:val="0070C0"/>
          <w:sz w:val="24"/>
          <w:szCs w:val="24"/>
        </w:rPr>
        <w:t xml:space="preserve"> a la información que se le requiere.</w:t>
      </w:r>
    </w:p>
    <w:p w14:paraId="01EF4E2A" w14:textId="3A64E19A" w:rsidR="00EF4DC6" w:rsidRPr="00A61CFB" w:rsidRDefault="00EF4DC6" w:rsidP="00A61CFB">
      <w:pPr>
        <w:pStyle w:val="Prrafodelista"/>
        <w:numPr>
          <w:ilvl w:val="1"/>
          <w:numId w:val="5"/>
        </w:numPr>
        <w:contextualSpacing w:val="0"/>
        <w:jc w:val="both"/>
        <w:rPr>
          <w:rFonts w:cstheme="minorHAnsi"/>
          <w:sz w:val="24"/>
          <w:szCs w:val="24"/>
        </w:rPr>
      </w:pPr>
      <w:r w:rsidRPr="00A61CFB">
        <w:rPr>
          <w:rFonts w:cstheme="minorHAnsi"/>
          <w:color w:val="0070C0"/>
          <w:sz w:val="24"/>
          <w:szCs w:val="24"/>
        </w:rPr>
        <w:t xml:space="preserve">La información sobre la </w:t>
      </w:r>
      <w:r w:rsidRPr="00A61CFB">
        <w:rPr>
          <w:rFonts w:cstheme="minorHAnsi"/>
          <w:b/>
          <w:bCs/>
          <w:color w:val="0070C0"/>
          <w:sz w:val="24"/>
          <w:szCs w:val="24"/>
        </w:rPr>
        <w:t>persona encargada de tratar</w:t>
      </w:r>
      <w:r w:rsidRPr="00A61CFB">
        <w:rPr>
          <w:rFonts w:cstheme="minorHAnsi"/>
          <w:color w:val="0070C0"/>
          <w:sz w:val="24"/>
          <w:szCs w:val="24"/>
        </w:rPr>
        <w:t xml:space="preserve"> la información.</w:t>
      </w:r>
    </w:p>
    <w:p w14:paraId="4B2F9AC0" w14:textId="77777777" w:rsidR="00082FD2" w:rsidRPr="00A61CFB" w:rsidRDefault="00082FD2" w:rsidP="00A61CFB">
      <w:pPr>
        <w:jc w:val="both"/>
        <w:rPr>
          <w:rFonts w:cstheme="minorHAnsi"/>
          <w:sz w:val="24"/>
          <w:szCs w:val="24"/>
        </w:rPr>
      </w:pPr>
    </w:p>
    <w:p w14:paraId="179872C0" w14:textId="0800F1C6" w:rsidR="001A602F" w:rsidRPr="00A61CFB" w:rsidRDefault="001A602F" w:rsidP="00A61CFB">
      <w:pPr>
        <w:pStyle w:val="Prrafodelista"/>
        <w:numPr>
          <w:ilvl w:val="0"/>
          <w:numId w:val="5"/>
        </w:numPr>
        <w:ind w:left="714" w:hanging="357"/>
        <w:contextualSpacing w:val="0"/>
        <w:jc w:val="both"/>
        <w:rPr>
          <w:rFonts w:cstheme="minorHAnsi"/>
          <w:sz w:val="24"/>
          <w:szCs w:val="24"/>
        </w:rPr>
      </w:pPr>
      <w:r w:rsidRPr="00A61CFB">
        <w:rPr>
          <w:rFonts w:cstheme="minorHAnsi"/>
          <w:sz w:val="24"/>
          <w:szCs w:val="24"/>
        </w:rPr>
        <w:t>¿Se puede revocar el consentimiento una vez dado?</w:t>
      </w:r>
    </w:p>
    <w:p w14:paraId="2747F0C1" w14:textId="5B5F76CF" w:rsidR="00814168" w:rsidRPr="00A61CFB" w:rsidRDefault="00814168" w:rsidP="00A61CFB">
      <w:pPr>
        <w:pStyle w:val="Prrafodelista"/>
        <w:numPr>
          <w:ilvl w:val="0"/>
          <w:numId w:val="8"/>
        </w:numPr>
        <w:jc w:val="both"/>
        <w:rPr>
          <w:rFonts w:cstheme="minorHAnsi"/>
          <w:color w:val="0070C0"/>
          <w:sz w:val="24"/>
          <w:szCs w:val="24"/>
        </w:rPr>
      </w:pPr>
      <w:r w:rsidRPr="00A61CFB">
        <w:rPr>
          <w:rFonts w:cstheme="minorHAnsi"/>
          <w:b/>
          <w:bCs/>
          <w:color w:val="0070C0"/>
          <w:sz w:val="24"/>
          <w:szCs w:val="24"/>
        </w:rPr>
        <w:t>Sí, el afectado puede revocar el consentimiento</w:t>
      </w:r>
      <w:r w:rsidRPr="00A61CFB">
        <w:rPr>
          <w:rFonts w:cstheme="minorHAnsi"/>
          <w:color w:val="0070C0"/>
          <w:sz w:val="24"/>
          <w:szCs w:val="24"/>
        </w:rPr>
        <w:t xml:space="preserve"> una vez dado, siempre y cuando lo haga </w:t>
      </w:r>
      <w:r w:rsidRPr="00A61CFB">
        <w:rPr>
          <w:rFonts w:cstheme="minorHAnsi"/>
          <w:b/>
          <w:bCs/>
          <w:color w:val="0070C0"/>
          <w:sz w:val="24"/>
          <w:szCs w:val="24"/>
        </w:rPr>
        <w:t>de forma justificada.</w:t>
      </w:r>
    </w:p>
    <w:p w14:paraId="785DBA56" w14:textId="77777777" w:rsidR="007E2305" w:rsidRPr="00A61CFB" w:rsidRDefault="007E2305" w:rsidP="00A61CFB">
      <w:pPr>
        <w:jc w:val="both"/>
        <w:rPr>
          <w:rFonts w:cstheme="minorHAnsi"/>
          <w:sz w:val="24"/>
          <w:szCs w:val="24"/>
        </w:rPr>
      </w:pPr>
    </w:p>
    <w:p w14:paraId="4F4651D6" w14:textId="726B8BD1" w:rsidR="007E2305" w:rsidRPr="00A61CFB" w:rsidRDefault="007E2305" w:rsidP="00A61CFB">
      <w:pPr>
        <w:pStyle w:val="Prrafodelista"/>
        <w:numPr>
          <w:ilvl w:val="0"/>
          <w:numId w:val="9"/>
        </w:numPr>
        <w:jc w:val="both"/>
        <w:rPr>
          <w:rFonts w:cstheme="minorHAnsi"/>
          <w:color w:val="0070C0"/>
          <w:sz w:val="24"/>
          <w:szCs w:val="24"/>
        </w:rPr>
      </w:pPr>
      <w:r w:rsidRPr="00A61CFB">
        <w:rPr>
          <w:rFonts w:cstheme="minorHAnsi"/>
          <w:color w:val="0070C0"/>
          <w:sz w:val="24"/>
          <w:szCs w:val="24"/>
        </w:rPr>
        <w:t xml:space="preserve">La información sobre esta actividad la he encontrado en el BOE </w:t>
      </w:r>
      <w:r w:rsidR="00043604" w:rsidRPr="00A61CFB">
        <w:rPr>
          <w:rFonts w:cstheme="minorHAnsi"/>
          <w:color w:val="0070C0"/>
          <w:sz w:val="24"/>
          <w:szCs w:val="24"/>
        </w:rPr>
        <w:t>(</w:t>
      </w:r>
      <w:r w:rsidRPr="00A61CFB">
        <w:rPr>
          <w:rFonts w:cstheme="minorHAnsi"/>
          <w:color w:val="0070C0"/>
          <w:sz w:val="24"/>
          <w:szCs w:val="24"/>
        </w:rPr>
        <w:t>num.29</w:t>
      </w:r>
      <w:r w:rsidR="00043604" w:rsidRPr="00A61CFB">
        <w:rPr>
          <w:rFonts w:cstheme="minorHAnsi"/>
          <w:color w:val="0070C0"/>
          <w:sz w:val="24"/>
          <w:szCs w:val="24"/>
        </w:rPr>
        <w:t>8 de 1999)</w:t>
      </w:r>
      <w:r w:rsidRPr="00A61CFB">
        <w:rPr>
          <w:rFonts w:cstheme="minorHAnsi"/>
          <w:color w:val="0070C0"/>
          <w:sz w:val="24"/>
          <w:szCs w:val="24"/>
        </w:rPr>
        <w:t xml:space="preserve"> Ley Orgánica de Protección de Datos.</w:t>
      </w:r>
    </w:p>
    <w:p w14:paraId="39728517" w14:textId="77777777" w:rsidR="00082FD2" w:rsidRPr="00A61CFB" w:rsidRDefault="00082FD2" w:rsidP="00A61CFB">
      <w:pPr>
        <w:jc w:val="both"/>
        <w:rPr>
          <w:rFonts w:cstheme="minorHAnsi"/>
          <w:sz w:val="24"/>
          <w:szCs w:val="24"/>
        </w:rPr>
      </w:pPr>
    </w:p>
    <w:p w14:paraId="16C010A8" w14:textId="77777777" w:rsidR="00FC6C4C" w:rsidRPr="00A61CFB" w:rsidRDefault="00FC6C4C" w:rsidP="00A61CFB">
      <w:pPr>
        <w:jc w:val="both"/>
        <w:rPr>
          <w:rFonts w:cstheme="minorHAnsi"/>
          <w:b/>
          <w:sz w:val="24"/>
          <w:szCs w:val="24"/>
          <w:u w:val="single"/>
        </w:rPr>
      </w:pPr>
      <w:r w:rsidRPr="00A61CFB">
        <w:rPr>
          <w:rFonts w:cstheme="minorHAnsi"/>
          <w:b/>
          <w:sz w:val="24"/>
          <w:szCs w:val="24"/>
          <w:u w:val="single"/>
        </w:rPr>
        <w:br w:type="page"/>
      </w:r>
    </w:p>
    <w:p w14:paraId="4E76E459" w14:textId="28887A14" w:rsidR="001A602F" w:rsidRPr="00A61CFB" w:rsidRDefault="001A602F" w:rsidP="00A61CFB">
      <w:pPr>
        <w:spacing w:before="360"/>
        <w:jc w:val="both"/>
        <w:rPr>
          <w:rFonts w:cstheme="minorHAnsi"/>
          <w:b/>
          <w:sz w:val="24"/>
          <w:szCs w:val="24"/>
          <w:u w:val="single"/>
        </w:rPr>
      </w:pPr>
      <w:r w:rsidRPr="00A61CFB">
        <w:rPr>
          <w:rFonts w:cstheme="minorHAnsi"/>
          <w:b/>
          <w:sz w:val="24"/>
          <w:szCs w:val="24"/>
          <w:u w:val="single"/>
        </w:rPr>
        <w:lastRenderedPageBreak/>
        <w:t>ACTIVIDAD 3 - SOBRE LA LOPD-GDD</w:t>
      </w:r>
    </w:p>
    <w:p w14:paraId="422317CD" w14:textId="113CCE2B" w:rsidR="007E2305" w:rsidRPr="00A61CFB" w:rsidRDefault="001A602F" w:rsidP="00A61CFB">
      <w:pPr>
        <w:pStyle w:val="Prrafodelista"/>
        <w:numPr>
          <w:ilvl w:val="0"/>
          <w:numId w:val="3"/>
        </w:numPr>
        <w:jc w:val="both"/>
        <w:rPr>
          <w:rFonts w:cstheme="minorHAnsi"/>
          <w:sz w:val="24"/>
          <w:szCs w:val="24"/>
        </w:rPr>
      </w:pPr>
      <w:r w:rsidRPr="00A61CFB">
        <w:rPr>
          <w:rFonts w:cstheme="minorHAnsi"/>
          <w:sz w:val="24"/>
          <w:szCs w:val="24"/>
        </w:rPr>
        <w:t>¿Cuáles son las grandes actualizaciones de esta ley con respecto a la LOPD?</w:t>
      </w:r>
    </w:p>
    <w:p w14:paraId="64BDF926" w14:textId="77777777" w:rsidR="007E2305" w:rsidRPr="00A61CFB" w:rsidRDefault="007E2305" w:rsidP="00A61CFB">
      <w:pPr>
        <w:pStyle w:val="Prrafodelista"/>
        <w:jc w:val="both"/>
        <w:rPr>
          <w:rFonts w:cstheme="minorHAnsi"/>
          <w:sz w:val="24"/>
          <w:szCs w:val="24"/>
        </w:rPr>
      </w:pPr>
    </w:p>
    <w:p w14:paraId="31156A9E" w14:textId="256C1EE4" w:rsidR="007E2305" w:rsidRPr="00A61CFB" w:rsidRDefault="007E2305" w:rsidP="00A61CFB">
      <w:pPr>
        <w:pStyle w:val="Prrafodelista"/>
        <w:numPr>
          <w:ilvl w:val="0"/>
          <w:numId w:val="8"/>
        </w:numPr>
        <w:contextualSpacing w:val="0"/>
        <w:jc w:val="both"/>
        <w:rPr>
          <w:rFonts w:cstheme="minorHAnsi"/>
          <w:color w:val="0070C0"/>
          <w:sz w:val="24"/>
          <w:szCs w:val="24"/>
        </w:rPr>
      </w:pPr>
      <w:r w:rsidRPr="00A61CFB">
        <w:rPr>
          <w:rFonts w:cstheme="minorHAnsi"/>
          <w:color w:val="0070C0"/>
          <w:sz w:val="24"/>
          <w:szCs w:val="24"/>
        </w:rPr>
        <w:t xml:space="preserve">El objetivo de esta Ley es </w:t>
      </w:r>
      <w:r w:rsidRPr="00A61CFB">
        <w:rPr>
          <w:rFonts w:cstheme="minorHAnsi"/>
          <w:b/>
          <w:bCs/>
          <w:color w:val="0070C0"/>
          <w:sz w:val="24"/>
          <w:szCs w:val="24"/>
        </w:rPr>
        <w:t>adaptarse al Reglamento Europeo</w:t>
      </w:r>
      <w:r w:rsidRPr="00A61CFB">
        <w:rPr>
          <w:rFonts w:cstheme="minorHAnsi"/>
          <w:color w:val="0070C0"/>
          <w:sz w:val="24"/>
          <w:szCs w:val="24"/>
        </w:rPr>
        <w:t xml:space="preserve"> en materia relacionada a la protección de datos, protegiendo no solo los datos físicos y el tratamiento de la información sino también, los </w:t>
      </w:r>
      <w:r w:rsidRPr="00A61CFB">
        <w:rPr>
          <w:rFonts w:cstheme="minorHAnsi"/>
          <w:b/>
          <w:bCs/>
          <w:color w:val="0070C0"/>
          <w:sz w:val="24"/>
          <w:szCs w:val="24"/>
        </w:rPr>
        <w:t>datos digitales y el tratamiento automático</w:t>
      </w:r>
      <w:r w:rsidRPr="00A61CFB">
        <w:rPr>
          <w:rFonts w:cstheme="minorHAnsi"/>
          <w:color w:val="0070C0"/>
          <w:sz w:val="24"/>
          <w:szCs w:val="24"/>
        </w:rPr>
        <w:t xml:space="preserve"> de los datos que conciernen a los ciudadanos.</w:t>
      </w:r>
    </w:p>
    <w:p w14:paraId="3FE9E679" w14:textId="03770BC9" w:rsidR="00FC6C4C" w:rsidRPr="00A61CFB" w:rsidRDefault="00FC6C4C" w:rsidP="00A61CFB">
      <w:pPr>
        <w:pStyle w:val="Prrafodelista"/>
        <w:numPr>
          <w:ilvl w:val="0"/>
          <w:numId w:val="8"/>
        </w:numPr>
        <w:contextualSpacing w:val="0"/>
        <w:jc w:val="both"/>
        <w:rPr>
          <w:rFonts w:cstheme="minorHAnsi"/>
          <w:color w:val="0070C0"/>
          <w:sz w:val="24"/>
          <w:szCs w:val="24"/>
        </w:rPr>
      </w:pPr>
      <w:r w:rsidRPr="00A61CFB">
        <w:rPr>
          <w:rFonts w:cstheme="minorHAnsi"/>
          <w:color w:val="0070C0"/>
          <w:sz w:val="24"/>
          <w:szCs w:val="24"/>
        </w:rPr>
        <w:t xml:space="preserve">En esta Ley se incorporan un gran número de actualizaciones entre las que destacan: la introducción de la figura del </w:t>
      </w:r>
      <w:r w:rsidR="002A0C26" w:rsidRPr="00A61CFB">
        <w:rPr>
          <w:rFonts w:cstheme="minorHAnsi"/>
          <w:b/>
          <w:bCs/>
          <w:color w:val="0070C0"/>
          <w:sz w:val="24"/>
          <w:szCs w:val="24"/>
        </w:rPr>
        <w:t>D</w:t>
      </w:r>
      <w:r w:rsidRPr="00A61CFB">
        <w:rPr>
          <w:rFonts w:cstheme="minorHAnsi"/>
          <w:b/>
          <w:bCs/>
          <w:color w:val="0070C0"/>
          <w:sz w:val="24"/>
          <w:szCs w:val="24"/>
        </w:rPr>
        <w:t>elegado de Protección de Datos</w:t>
      </w:r>
      <w:r w:rsidRPr="00A61CFB">
        <w:rPr>
          <w:rFonts w:cstheme="minorHAnsi"/>
          <w:color w:val="0070C0"/>
          <w:sz w:val="24"/>
          <w:szCs w:val="24"/>
        </w:rPr>
        <w:t xml:space="preserve"> (encargado de asesorar y supervisar el correcto tratamiento y solicitud de los datos)</w:t>
      </w:r>
      <w:r w:rsidR="00043604" w:rsidRPr="00A61CFB">
        <w:rPr>
          <w:rFonts w:cstheme="minorHAnsi"/>
          <w:color w:val="0070C0"/>
          <w:sz w:val="24"/>
          <w:szCs w:val="24"/>
        </w:rPr>
        <w:t xml:space="preserve"> y</w:t>
      </w:r>
      <w:r w:rsidRPr="00A61CFB">
        <w:rPr>
          <w:rFonts w:cstheme="minorHAnsi"/>
          <w:color w:val="0070C0"/>
          <w:sz w:val="24"/>
          <w:szCs w:val="24"/>
        </w:rPr>
        <w:t xml:space="preserve"> la obligación de</w:t>
      </w:r>
      <w:r w:rsidR="002A0C26" w:rsidRPr="00A61CFB">
        <w:rPr>
          <w:rFonts w:cstheme="minorHAnsi"/>
          <w:color w:val="0070C0"/>
          <w:sz w:val="24"/>
          <w:szCs w:val="24"/>
        </w:rPr>
        <w:t xml:space="preserve"> algunas</w:t>
      </w:r>
      <w:r w:rsidRPr="00A61CFB">
        <w:rPr>
          <w:rFonts w:cstheme="minorHAnsi"/>
          <w:color w:val="0070C0"/>
          <w:sz w:val="24"/>
          <w:szCs w:val="24"/>
        </w:rPr>
        <w:t xml:space="preserve"> empresas</w:t>
      </w:r>
      <w:r w:rsidR="00043604" w:rsidRPr="00A61CFB">
        <w:rPr>
          <w:rFonts w:cstheme="minorHAnsi"/>
          <w:color w:val="0070C0"/>
          <w:sz w:val="24"/>
          <w:szCs w:val="24"/>
        </w:rPr>
        <w:t xml:space="preserve"> a incluir esta figura en su plantilla.</w:t>
      </w:r>
    </w:p>
    <w:p w14:paraId="343C8E80" w14:textId="50B3C2F6" w:rsidR="00FC6C4C" w:rsidRPr="00A61CFB" w:rsidRDefault="00FC6C4C" w:rsidP="00A61CFB">
      <w:pPr>
        <w:pStyle w:val="Prrafodelista"/>
        <w:numPr>
          <w:ilvl w:val="0"/>
          <w:numId w:val="8"/>
        </w:numPr>
        <w:contextualSpacing w:val="0"/>
        <w:jc w:val="both"/>
        <w:rPr>
          <w:rFonts w:cstheme="minorHAnsi"/>
          <w:color w:val="0070C0"/>
          <w:sz w:val="24"/>
          <w:szCs w:val="24"/>
        </w:rPr>
      </w:pPr>
      <w:r w:rsidRPr="00A61CFB">
        <w:rPr>
          <w:rFonts w:cstheme="minorHAnsi"/>
          <w:color w:val="0070C0"/>
          <w:sz w:val="24"/>
          <w:szCs w:val="24"/>
        </w:rPr>
        <w:t xml:space="preserve">Además, con el fin de proteger al ciudadano, </w:t>
      </w:r>
      <w:r w:rsidRPr="00A61CFB">
        <w:rPr>
          <w:rFonts w:cstheme="minorHAnsi"/>
          <w:b/>
          <w:bCs/>
          <w:color w:val="0070C0"/>
          <w:sz w:val="24"/>
          <w:szCs w:val="24"/>
        </w:rPr>
        <w:t>obliga a las empresas a pedir el consentimiento expreso del afectado</w:t>
      </w:r>
      <w:r w:rsidRPr="00A61CFB">
        <w:rPr>
          <w:rFonts w:cstheme="minorHAnsi"/>
          <w:color w:val="0070C0"/>
          <w:sz w:val="24"/>
          <w:szCs w:val="24"/>
        </w:rPr>
        <w:t xml:space="preserve"> para poder utilizar sus datos con fines distintos a los que originalmente se pidieron.</w:t>
      </w:r>
    </w:p>
    <w:p w14:paraId="1B4B2A9D" w14:textId="6B8CD8D4" w:rsidR="00043604" w:rsidRPr="00A61CFB" w:rsidRDefault="00043604" w:rsidP="00A61CFB">
      <w:pPr>
        <w:jc w:val="both"/>
        <w:rPr>
          <w:rFonts w:cstheme="minorHAnsi"/>
          <w:color w:val="0070C0"/>
          <w:sz w:val="24"/>
          <w:szCs w:val="24"/>
        </w:rPr>
      </w:pPr>
    </w:p>
    <w:p w14:paraId="15672086" w14:textId="7D6A0BC9" w:rsidR="00043604" w:rsidRPr="00A61CFB" w:rsidRDefault="00043604" w:rsidP="00A61CFB">
      <w:pPr>
        <w:pStyle w:val="Prrafodelista"/>
        <w:numPr>
          <w:ilvl w:val="0"/>
          <w:numId w:val="9"/>
        </w:numPr>
        <w:ind w:left="708" w:hanging="708"/>
        <w:jc w:val="both"/>
        <w:rPr>
          <w:rFonts w:cstheme="minorHAnsi"/>
          <w:color w:val="0070C0"/>
          <w:sz w:val="24"/>
          <w:szCs w:val="24"/>
        </w:rPr>
      </w:pPr>
      <w:r w:rsidRPr="00A61CFB">
        <w:rPr>
          <w:rFonts w:cstheme="minorHAnsi"/>
          <w:color w:val="0070C0"/>
          <w:sz w:val="24"/>
          <w:szCs w:val="24"/>
        </w:rPr>
        <w:t>La información sobre esta actividad la he encontrado en el BOE (num.29</w:t>
      </w:r>
      <w:r w:rsidRPr="00A61CFB">
        <w:rPr>
          <w:rFonts w:cstheme="minorHAnsi"/>
          <w:color w:val="0070C0"/>
          <w:sz w:val="24"/>
          <w:szCs w:val="24"/>
        </w:rPr>
        <w:t>4</w:t>
      </w:r>
      <w:r w:rsidRPr="00A61CFB">
        <w:rPr>
          <w:rFonts w:cstheme="minorHAnsi"/>
          <w:color w:val="0070C0"/>
          <w:sz w:val="24"/>
          <w:szCs w:val="24"/>
        </w:rPr>
        <w:t xml:space="preserve"> de </w:t>
      </w:r>
      <w:r w:rsidRPr="00A61CFB">
        <w:rPr>
          <w:rFonts w:cstheme="minorHAnsi"/>
          <w:color w:val="0070C0"/>
          <w:sz w:val="24"/>
          <w:szCs w:val="24"/>
        </w:rPr>
        <w:t>2018</w:t>
      </w:r>
      <w:r w:rsidRPr="00A61CFB">
        <w:rPr>
          <w:rFonts w:cstheme="minorHAnsi"/>
          <w:color w:val="0070C0"/>
          <w:sz w:val="24"/>
          <w:szCs w:val="24"/>
        </w:rPr>
        <w:t>) Ley Orgánica de Protección de Datos</w:t>
      </w:r>
      <w:r w:rsidRPr="00A61CFB">
        <w:rPr>
          <w:rFonts w:cstheme="minorHAnsi"/>
          <w:color w:val="0070C0"/>
          <w:sz w:val="24"/>
          <w:szCs w:val="24"/>
        </w:rPr>
        <w:t xml:space="preserve"> Personales y garantía de los derechos digitales</w:t>
      </w:r>
      <w:r w:rsidRPr="00A61CFB">
        <w:rPr>
          <w:rFonts w:cstheme="minorHAnsi"/>
          <w:color w:val="0070C0"/>
          <w:sz w:val="24"/>
          <w:szCs w:val="24"/>
        </w:rPr>
        <w:t>.</w:t>
      </w:r>
    </w:p>
    <w:p w14:paraId="0E9F4060" w14:textId="67D1F7B3" w:rsidR="001A602F" w:rsidRPr="00A61CFB" w:rsidRDefault="007E2305" w:rsidP="00A61CFB">
      <w:pPr>
        <w:jc w:val="both"/>
        <w:rPr>
          <w:rFonts w:cstheme="minorHAnsi"/>
          <w:sz w:val="24"/>
          <w:szCs w:val="24"/>
        </w:rPr>
      </w:pPr>
      <w:r w:rsidRPr="00A61CFB">
        <w:rPr>
          <w:rFonts w:cstheme="minorHAnsi"/>
          <w:sz w:val="24"/>
          <w:szCs w:val="24"/>
        </w:rPr>
        <w:br w:type="page"/>
      </w:r>
    </w:p>
    <w:p w14:paraId="5754FBC6" w14:textId="77777777" w:rsidR="001A602F" w:rsidRPr="00A61CFB" w:rsidRDefault="001A602F" w:rsidP="00A61CFB">
      <w:pPr>
        <w:spacing w:before="360"/>
        <w:jc w:val="both"/>
        <w:rPr>
          <w:rFonts w:cstheme="minorHAnsi"/>
          <w:b/>
          <w:sz w:val="24"/>
          <w:szCs w:val="24"/>
          <w:u w:val="single"/>
        </w:rPr>
      </w:pPr>
      <w:r w:rsidRPr="00A61CFB">
        <w:rPr>
          <w:rFonts w:cstheme="minorHAnsi"/>
          <w:b/>
          <w:sz w:val="24"/>
          <w:szCs w:val="24"/>
          <w:u w:val="single"/>
        </w:rPr>
        <w:lastRenderedPageBreak/>
        <w:t>ACTIVIDAD 4 - SOBRE LA LSSI</w:t>
      </w:r>
    </w:p>
    <w:p w14:paraId="724BAEC6" w14:textId="140C3A47" w:rsidR="001A602F" w:rsidRPr="00A61CFB" w:rsidRDefault="001A602F" w:rsidP="00A61CFB">
      <w:pPr>
        <w:pStyle w:val="Prrafodelista"/>
        <w:numPr>
          <w:ilvl w:val="0"/>
          <w:numId w:val="6"/>
        </w:numPr>
        <w:ind w:left="714" w:hanging="357"/>
        <w:contextualSpacing w:val="0"/>
        <w:jc w:val="both"/>
        <w:rPr>
          <w:rFonts w:cstheme="minorHAnsi"/>
          <w:sz w:val="24"/>
          <w:szCs w:val="24"/>
        </w:rPr>
      </w:pPr>
      <w:r w:rsidRPr="00A61CFB">
        <w:rPr>
          <w:rFonts w:cstheme="minorHAnsi"/>
          <w:sz w:val="24"/>
          <w:szCs w:val="24"/>
        </w:rPr>
        <w:t>¿Quiénes están sujetos a la ley?</w:t>
      </w:r>
    </w:p>
    <w:p w14:paraId="34246AC5" w14:textId="74B441E0" w:rsidR="00F1093E" w:rsidRPr="00A61CFB" w:rsidRDefault="00F1093E" w:rsidP="00A61CFB">
      <w:pPr>
        <w:pStyle w:val="Prrafodelista"/>
        <w:numPr>
          <w:ilvl w:val="0"/>
          <w:numId w:val="8"/>
        </w:numPr>
        <w:jc w:val="both"/>
        <w:rPr>
          <w:rFonts w:cstheme="minorHAnsi"/>
          <w:b/>
          <w:bCs/>
          <w:color w:val="0070C0"/>
          <w:sz w:val="24"/>
          <w:szCs w:val="24"/>
        </w:rPr>
      </w:pPr>
      <w:r w:rsidRPr="00A61CFB">
        <w:rPr>
          <w:rFonts w:cstheme="minorHAnsi"/>
          <w:b/>
          <w:bCs/>
          <w:color w:val="0070C0"/>
          <w:sz w:val="24"/>
          <w:szCs w:val="24"/>
        </w:rPr>
        <w:t>La Ley de Servicios de la Sociedad de la Información</w:t>
      </w:r>
      <w:r w:rsidRPr="00A61CFB">
        <w:rPr>
          <w:rFonts w:cstheme="minorHAnsi"/>
          <w:color w:val="0070C0"/>
          <w:sz w:val="24"/>
          <w:szCs w:val="24"/>
        </w:rPr>
        <w:t xml:space="preserve"> se aplica a todo aquel trabajador</w:t>
      </w:r>
      <w:r w:rsidR="008808DA" w:rsidRPr="00A61CFB">
        <w:rPr>
          <w:rFonts w:cstheme="minorHAnsi"/>
          <w:color w:val="0070C0"/>
          <w:sz w:val="24"/>
          <w:szCs w:val="24"/>
        </w:rPr>
        <w:t xml:space="preserve"> o </w:t>
      </w:r>
      <w:r w:rsidR="008808DA" w:rsidRPr="00A61CFB">
        <w:rPr>
          <w:rFonts w:cstheme="minorHAnsi"/>
          <w:b/>
          <w:bCs/>
          <w:color w:val="0070C0"/>
          <w:sz w:val="24"/>
          <w:szCs w:val="24"/>
        </w:rPr>
        <w:t>empresa</w:t>
      </w:r>
      <w:r w:rsidRPr="00A61CFB">
        <w:rPr>
          <w:rFonts w:cstheme="minorHAnsi"/>
          <w:b/>
          <w:bCs/>
          <w:color w:val="0070C0"/>
          <w:sz w:val="24"/>
          <w:szCs w:val="24"/>
        </w:rPr>
        <w:t xml:space="preserve"> que preste un servicio y cobre por él utilizando un medio electrónico</w:t>
      </w:r>
      <w:r w:rsidR="003F752F" w:rsidRPr="00A61CFB">
        <w:rPr>
          <w:rFonts w:cstheme="minorHAnsi"/>
          <w:b/>
          <w:bCs/>
          <w:color w:val="0070C0"/>
          <w:sz w:val="24"/>
          <w:szCs w:val="24"/>
        </w:rPr>
        <w:t>.</w:t>
      </w:r>
    </w:p>
    <w:p w14:paraId="1D5D3198" w14:textId="77777777" w:rsidR="003F752F" w:rsidRPr="00A61CFB" w:rsidRDefault="003F752F" w:rsidP="00A61CFB">
      <w:pPr>
        <w:jc w:val="both"/>
        <w:rPr>
          <w:rFonts w:cstheme="minorHAnsi"/>
          <w:sz w:val="24"/>
          <w:szCs w:val="24"/>
        </w:rPr>
      </w:pPr>
    </w:p>
    <w:p w14:paraId="5C7CC595" w14:textId="1B445EC6" w:rsidR="001A602F" w:rsidRPr="00A61CFB" w:rsidRDefault="001A602F" w:rsidP="00A61CFB">
      <w:pPr>
        <w:pStyle w:val="Prrafodelista"/>
        <w:numPr>
          <w:ilvl w:val="0"/>
          <w:numId w:val="6"/>
        </w:numPr>
        <w:ind w:left="714" w:hanging="357"/>
        <w:contextualSpacing w:val="0"/>
        <w:jc w:val="both"/>
        <w:rPr>
          <w:rFonts w:cstheme="minorHAnsi"/>
          <w:sz w:val="24"/>
          <w:szCs w:val="24"/>
        </w:rPr>
      </w:pPr>
      <w:r w:rsidRPr="00A61CFB">
        <w:rPr>
          <w:rFonts w:cstheme="minorHAnsi"/>
          <w:sz w:val="24"/>
          <w:szCs w:val="24"/>
        </w:rPr>
        <w:t>¿Cuáles son las obligaciones que debe cumplir una empresa que disponga de una página web propia destinada a comercializar sus productos o servicios? ¿Estas obligaciones afectan a un usuario particular?</w:t>
      </w:r>
    </w:p>
    <w:p w14:paraId="28F4A181" w14:textId="07E8E76A" w:rsidR="003F752F" w:rsidRPr="00A61CFB" w:rsidRDefault="003F752F" w:rsidP="00A61CFB">
      <w:pPr>
        <w:pStyle w:val="Prrafodelista"/>
        <w:numPr>
          <w:ilvl w:val="0"/>
          <w:numId w:val="8"/>
        </w:numPr>
        <w:jc w:val="both"/>
        <w:rPr>
          <w:rFonts w:cstheme="minorHAnsi"/>
          <w:color w:val="0070C0"/>
          <w:sz w:val="24"/>
          <w:szCs w:val="24"/>
        </w:rPr>
      </w:pPr>
      <w:r w:rsidRPr="00A61CFB">
        <w:rPr>
          <w:rFonts w:cstheme="minorHAnsi"/>
          <w:color w:val="0070C0"/>
          <w:sz w:val="24"/>
          <w:szCs w:val="24"/>
        </w:rPr>
        <w:t xml:space="preserve">Las páginas web que </w:t>
      </w:r>
      <w:r w:rsidRPr="00A61CFB">
        <w:rPr>
          <w:rFonts w:cstheme="minorHAnsi"/>
          <w:b/>
          <w:bCs/>
          <w:color w:val="0070C0"/>
          <w:sz w:val="24"/>
          <w:szCs w:val="24"/>
        </w:rPr>
        <w:t>comercialicen productos o servicios están obligadas</w:t>
      </w:r>
      <w:r w:rsidRPr="00A61CFB">
        <w:rPr>
          <w:rFonts w:cstheme="minorHAnsi"/>
          <w:color w:val="0070C0"/>
          <w:sz w:val="24"/>
          <w:szCs w:val="24"/>
        </w:rPr>
        <w:t xml:space="preserve"> bajo Ley a facilitar la siguiente información:</w:t>
      </w:r>
    </w:p>
    <w:p w14:paraId="0D027DEA" w14:textId="23DE5DD0" w:rsidR="003F752F" w:rsidRPr="00A61CFB" w:rsidRDefault="003F752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Nombre, número fiscal, residencia, e-mail</w:t>
      </w:r>
      <w:r w:rsidRPr="00A61CFB">
        <w:rPr>
          <w:rFonts w:cstheme="minorHAnsi"/>
          <w:color w:val="0070C0"/>
          <w:sz w:val="24"/>
          <w:szCs w:val="24"/>
        </w:rPr>
        <w:t xml:space="preserve"> o cualquier otro método de comunicación directa.</w:t>
      </w:r>
    </w:p>
    <w:p w14:paraId="3BA3AEE8" w14:textId="040A19DD" w:rsidR="003F752F" w:rsidRPr="00A61CFB" w:rsidRDefault="003F752F" w:rsidP="00A61CFB">
      <w:pPr>
        <w:pStyle w:val="Prrafodelista"/>
        <w:numPr>
          <w:ilvl w:val="1"/>
          <w:numId w:val="8"/>
        </w:numPr>
        <w:jc w:val="both"/>
        <w:rPr>
          <w:rFonts w:cstheme="minorHAnsi"/>
          <w:b/>
          <w:bCs/>
          <w:color w:val="0070C0"/>
          <w:sz w:val="24"/>
          <w:szCs w:val="24"/>
        </w:rPr>
      </w:pPr>
      <w:r w:rsidRPr="00A61CFB">
        <w:rPr>
          <w:rFonts w:cstheme="minorHAnsi"/>
          <w:b/>
          <w:bCs/>
          <w:color w:val="0070C0"/>
          <w:sz w:val="24"/>
          <w:szCs w:val="24"/>
        </w:rPr>
        <w:t>Datos de inscripción en el Registro Mercantil</w:t>
      </w:r>
    </w:p>
    <w:p w14:paraId="70D870F5" w14:textId="128ED382" w:rsidR="003F752F" w:rsidRPr="00A61CFB" w:rsidRDefault="003F752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Datos de autorización</w:t>
      </w:r>
      <w:r w:rsidRPr="00A61CFB">
        <w:rPr>
          <w:rFonts w:cstheme="minorHAnsi"/>
          <w:color w:val="0070C0"/>
          <w:sz w:val="24"/>
          <w:szCs w:val="24"/>
        </w:rPr>
        <w:t xml:space="preserve"> (en caso de ser necesario)</w:t>
      </w:r>
    </w:p>
    <w:p w14:paraId="0C54D9C0" w14:textId="1B6B195E" w:rsidR="003F752F" w:rsidRPr="00A61CFB" w:rsidRDefault="003F752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Datos del Colegio profesional</w:t>
      </w:r>
      <w:r w:rsidRPr="00A61CFB">
        <w:rPr>
          <w:rFonts w:cstheme="minorHAnsi"/>
          <w:color w:val="0070C0"/>
          <w:sz w:val="24"/>
          <w:szCs w:val="24"/>
        </w:rPr>
        <w:t xml:space="preserve"> o título académico (en caso de ser una profesión regulada)</w:t>
      </w:r>
    </w:p>
    <w:p w14:paraId="37B6B282" w14:textId="6012C7F1" w:rsidR="003F752F" w:rsidRPr="00A61CFB" w:rsidRDefault="003F752F" w:rsidP="00A61CFB">
      <w:pPr>
        <w:pStyle w:val="Prrafodelista"/>
        <w:numPr>
          <w:ilvl w:val="1"/>
          <w:numId w:val="8"/>
        </w:numPr>
        <w:jc w:val="both"/>
        <w:rPr>
          <w:rFonts w:cstheme="minorHAnsi"/>
          <w:color w:val="0070C0"/>
          <w:sz w:val="24"/>
          <w:szCs w:val="24"/>
        </w:rPr>
      </w:pPr>
      <w:r w:rsidRPr="00A61CFB">
        <w:rPr>
          <w:rFonts w:cstheme="minorHAnsi"/>
          <w:color w:val="0070C0"/>
          <w:sz w:val="24"/>
          <w:szCs w:val="24"/>
        </w:rPr>
        <w:t xml:space="preserve">Facilitar de forma clara y exacta </w:t>
      </w:r>
      <w:r w:rsidRPr="00A61CFB">
        <w:rPr>
          <w:rFonts w:cstheme="minorHAnsi"/>
          <w:b/>
          <w:bCs/>
          <w:color w:val="0070C0"/>
          <w:sz w:val="24"/>
          <w:szCs w:val="24"/>
        </w:rPr>
        <w:t>el precio de los productos</w:t>
      </w:r>
      <w:r w:rsidRPr="00A61CFB">
        <w:rPr>
          <w:rFonts w:cstheme="minorHAnsi"/>
          <w:color w:val="0070C0"/>
          <w:sz w:val="24"/>
          <w:szCs w:val="24"/>
        </w:rPr>
        <w:t xml:space="preserve"> o servicios que ofrece</w:t>
      </w:r>
    </w:p>
    <w:p w14:paraId="4B8D4FE0" w14:textId="6EF175FF" w:rsidR="003F752F" w:rsidRPr="00A61CFB" w:rsidRDefault="003F752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Códigos de conducta</w:t>
      </w:r>
      <w:r w:rsidRPr="00A61CFB">
        <w:rPr>
          <w:rFonts w:cstheme="minorHAnsi"/>
          <w:color w:val="0070C0"/>
          <w:sz w:val="24"/>
          <w:szCs w:val="24"/>
        </w:rPr>
        <w:t xml:space="preserve"> a los que se adhiere.</w:t>
      </w:r>
    </w:p>
    <w:p w14:paraId="40489E83" w14:textId="77777777" w:rsidR="003F752F" w:rsidRPr="00A61CFB" w:rsidRDefault="003F752F" w:rsidP="00A61CFB">
      <w:pPr>
        <w:jc w:val="both"/>
        <w:rPr>
          <w:rFonts w:cstheme="minorHAnsi"/>
          <w:sz w:val="24"/>
          <w:szCs w:val="24"/>
        </w:rPr>
      </w:pPr>
    </w:p>
    <w:p w14:paraId="3FD4B90F" w14:textId="3B1D5277" w:rsidR="003F752F" w:rsidRPr="00A61CFB" w:rsidRDefault="003F752F" w:rsidP="00A61CFB">
      <w:pPr>
        <w:pStyle w:val="Prrafodelista"/>
        <w:numPr>
          <w:ilvl w:val="0"/>
          <w:numId w:val="8"/>
        </w:numPr>
        <w:ind w:left="1068"/>
        <w:jc w:val="both"/>
        <w:rPr>
          <w:rFonts w:cstheme="minorHAnsi"/>
          <w:color w:val="0070C0"/>
          <w:sz w:val="24"/>
          <w:szCs w:val="24"/>
        </w:rPr>
      </w:pPr>
      <w:r w:rsidRPr="00A61CFB">
        <w:rPr>
          <w:rFonts w:cstheme="minorHAnsi"/>
          <w:color w:val="0070C0"/>
          <w:sz w:val="24"/>
          <w:szCs w:val="24"/>
        </w:rPr>
        <w:t xml:space="preserve">Estas obligaciones </w:t>
      </w:r>
      <w:r w:rsidRPr="00A61CFB">
        <w:rPr>
          <w:rFonts w:cstheme="minorHAnsi"/>
          <w:b/>
          <w:bCs/>
          <w:color w:val="0070C0"/>
          <w:sz w:val="24"/>
          <w:szCs w:val="24"/>
        </w:rPr>
        <w:t>no afectan</w:t>
      </w:r>
      <w:r w:rsidRPr="00A61CFB">
        <w:rPr>
          <w:rFonts w:cstheme="minorHAnsi"/>
          <w:color w:val="0070C0"/>
          <w:sz w:val="24"/>
          <w:szCs w:val="24"/>
        </w:rPr>
        <w:t xml:space="preserve"> a los usuarios particulares que dispongan de </w:t>
      </w:r>
      <w:r w:rsidRPr="00A61CFB">
        <w:rPr>
          <w:rFonts w:cstheme="minorHAnsi"/>
          <w:b/>
          <w:bCs/>
          <w:color w:val="0070C0"/>
          <w:sz w:val="24"/>
          <w:szCs w:val="24"/>
        </w:rPr>
        <w:t>una web personal, a no ser que dicha web también comercialice un producto o servicio o tenga algún medio de publicidad,</w:t>
      </w:r>
      <w:r w:rsidRPr="00A61CFB">
        <w:rPr>
          <w:rFonts w:cstheme="minorHAnsi"/>
          <w:color w:val="0070C0"/>
          <w:sz w:val="24"/>
          <w:szCs w:val="24"/>
        </w:rPr>
        <w:t xml:space="preserve"> en este caso sí que entraría en el ámbito de aplicación de la LSSI.</w:t>
      </w:r>
    </w:p>
    <w:p w14:paraId="2FB4159B" w14:textId="77777777" w:rsidR="003F752F" w:rsidRPr="00A61CFB" w:rsidRDefault="003F752F" w:rsidP="00A61CFB">
      <w:pPr>
        <w:jc w:val="both"/>
        <w:rPr>
          <w:rFonts w:cstheme="minorHAnsi"/>
          <w:sz w:val="24"/>
          <w:szCs w:val="24"/>
        </w:rPr>
      </w:pPr>
    </w:p>
    <w:p w14:paraId="39B4D572" w14:textId="22801B86" w:rsidR="001A602F" w:rsidRPr="00A61CFB" w:rsidRDefault="001A602F" w:rsidP="00A61CFB">
      <w:pPr>
        <w:pStyle w:val="Prrafodelista"/>
        <w:numPr>
          <w:ilvl w:val="0"/>
          <w:numId w:val="6"/>
        </w:numPr>
        <w:ind w:left="714" w:hanging="357"/>
        <w:contextualSpacing w:val="0"/>
        <w:jc w:val="both"/>
        <w:rPr>
          <w:rFonts w:cstheme="minorHAnsi"/>
          <w:sz w:val="24"/>
          <w:szCs w:val="24"/>
        </w:rPr>
      </w:pPr>
      <w:r w:rsidRPr="00A61CFB">
        <w:rPr>
          <w:rFonts w:cstheme="minorHAnsi"/>
          <w:sz w:val="24"/>
          <w:szCs w:val="24"/>
        </w:rPr>
        <w:t>Busca alguna noticia de infracción por incumplimiento de la LSSI, por no cumplir el artículo 10.1 de información legal en una web, ¿qué sanción se le impuso?</w:t>
      </w:r>
    </w:p>
    <w:p w14:paraId="27ACB595" w14:textId="40D5BBDF" w:rsidR="00A61CFB" w:rsidRPr="00A61CFB" w:rsidRDefault="00A61CFB" w:rsidP="00A61CFB">
      <w:pPr>
        <w:pStyle w:val="Prrafodelista"/>
        <w:numPr>
          <w:ilvl w:val="0"/>
          <w:numId w:val="8"/>
        </w:numPr>
        <w:jc w:val="both"/>
        <w:rPr>
          <w:color w:val="0070C0"/>
          <w:sz w:val="24"/>
          <w:szCs w:val="24"/>
        </w:rPr>
      </w:pPr>
      <w:r w:rsidRPr="00A61CFB">
        <w:rPr>
          <w:b/>
          <w:bCs/>
          <w:color w:val="0070C0"/>
          <w:sz w:val="24"/>
          <w:szCs w:val="24"/>
        </w:rPr>
        <w:t>La Agencia de Protección de Datos multó a Twitter con 30 mil</w:t>
      </w:r>
      <w:r w:rsidRPr="00A61CFB">
        <w:rPr>
          <w:color w:val="0070C0"/>
          <w:sz w:val="24"/>
          <w:szCs w:val="24"/>
        </w:rPr>
        <w:t xml:space="preserve"> euros debido a una </w:t>
      </w:r>
      <w:r w:rsidRPr="00A61CFB">
        <w:rPr>
          <w:b/>
          <w:bCs/>
          <w:color w:val="0070C0"/>
          <w:sz w:val="24"/>
          <w:szCs w:val="24"/>
        </w:rPr>
        <w:t>infracción en su política de cookies</w:t>
      </w:r>
      <w:r w:rsidRPr="00A61CFB">
        <w:rPr>
          <w:color w:val="0070C0"/>
          <w:sz w:val="24"/>
          <w:szCs w:val="24"/>
        </w:rPr>
        <w:t xml:space="preserve"> ya que estas no correspondían al uso real que se le daba a la información</w:t>
      </w:r>
    </w:p>
    <w:p w14:paraId="59D32B03" w14:textId="0FAABB16" w:rsidR="003F752F" w:rsidRPr="00A61CFB" w:rsidRDefault="003F752F" w:rsidP="00A61CFB">
      <w:pPr>
        <w:pStyle w:val="Prrafodelista"/>
        <w:ind w:left="714"/>
        <w:contextualSpacing w:val="0"/>
        <w:jc w:val="both"/>
        <w:rPr>
          <w:rFonts w:cstheme="minorHAnsi"/>
          <w:sz w:val="24"/>
          <w:szCs w:val="24"/>
        </w:rPr>
      </w:pPr>
    </w:p>
    <w:p w14:paraId="2CB950B8" w14:textId="6830DDE1" w:rsidR="002A0C26" w:rsidRPr="00A61CFB" w:rsidRDefault="002A0C26" w:rsidP="00A61CFB">
      <w:pPr>
        <w:pStyle w:val="Prrafodelista"/>
        <w:numPr>
          <w:ilvl w:val="0"/>
          <w:numId w:val="9"/>
        </w:numPr>
        <w:ind w:left="708" w:hanging="708"/>
        <w:jc w:val="both"/>
        <w:rPr>
          <w:rFonts w:cstheme="minorHAnsi"/>
          <w:color w:val="0070C0"/>
          <w:sz w:val="24"/>
          <w:szCs w:val="24"/>
        </w:rPr>
      </w:pPr>
      <w:r w:rsidRPr="00A61CFB">
        <w:rPr>
          <w:rFonts w:cstheme="minorHAnsi"/>
          <w:color w:val="0070C0"/>
          <w:sz w:val="24"/>
          <w:szCs w:val="24"/>
        </w:rPr>
        <w:t>La información sobre esta actividad la he encontrado en el BOE (num.</w:t>
      </w:r>
      <w:r w:rsidRPr="00A61CFB">
        <w:rPr>
          <w:rFonts w:cstheme="minorHAnsi"/>
          <w:color w:val="0070C0"/>
          <w:sz w:val="24"/>
          <w:szCs w:val="24"/>
        </w:rPr>
        <w:t>166</w:t>
      </w:r>
      <w:r w:rsidRPr="00A61CFB">
        <w:rPr>
          <w:rFonts w:cstheme="minorHAnsi"/>
          <w:color w:val="0070C0"/>
          <w:sz w:val="24"/>
          <w:szCs w:val="24"/>
        </w:rPr>
        <w:t xml:space="preserve"> de </w:t>
      </w:r>
      <w:r w:rsidRPr="00A61CFB">
        <w:rPr>
          <w:rFonts w:cstheme="minorHAnsi"/>
          <w:color w:val="0070C0"/>
          <w:sz w:val="24"/>
          <w:szCs w:val="24"/>
        </w:rPr>
        <w:t>2002</w:t>
      </w:r>
      <w:r w:rsidRPr="00A61CFB">
        <w:rPr>
          <w:rFonts w:cstheme="minorHAnsi"/>
          <w:color w:val="0070C0"/>
          <w:sz w:val="24"/>
          <w:szCs w:val="24"/>
        </w:rPr>
        <w:t xml:space="preserve">) </w:t>
      </w:r>
      <w:r w:rsidRPr="00A61CFB">
        <w:rPr>
          <w:rFonts w:cstheme="minorHAnsi"/>
          <w:color w:val="0070C0"/>
          <w:sz w:val="24"/>
          <w:szCs w:val="24"/>
        </w:rPr>
        <w:t xml:space="preserve">Ley de servicios de la sociedad de la información y de comercio electrónico. Además, me he ayudado de la página web oficial de la LSSI → </w:t>
      </w:r>
      <w:hyperlink r:id="rId7" w:history="1">
        <w:r w:rsidRPr="00A61CFB">
          <w:rPr>
            <w:rStyle w:val="Hipervnculo"/>
            <w:rFonts w:cstheme="minorHAnsi"/>
            <w:sz w:val="24"/>
            <w:szCs w:val="24"/>
          </w:rPr>
          <w:t>Li</w:t>
        </w:r>
        <w:r w:rsidRPr="00A61CFB">
          <w:rPr>
            <w:rStyle w:val="Hipervnculo"/>
            <w:rFonts w:cstheme="minorHAnsi"/>
            <w:sz w:val="24"/>
            <w:szCs w:val="24"/>
          </w:rPr>
          <w:t>n</w:t>
        </w:r>
        <w:r w:rsidRPr="00A61CFB">
          <w:rPr>
            <w:rStyle w:val="Hipervnculo"/>
            <w:rFonts w:cstheme="minorHAnsi"/>
            <w:sz w:val="24"/>
            <w:szCs w:val="24"/>
          </w:rPr>
          <w:t>k</w:t>
        </w:r>
      </w:hyperlink>
    </w:p>
    <w:p w14:paraId="35BCF361" w14:textId="4222A1F1" w:rsidR="00A61CFB" w:rsidRPr="00A61CFB" w:rsidRDefault="00A61CFB" w:rsidP="00A61CFB">
      <w:pPr>
        <w:pStyle w:val="Prrafodelista"/>
        <w:numPr>
          <w:ilvl w:val="0"/>
          <w:numId w:val="9"/>
        </w:numPr>
        <w:ind w:left="708" w:hanging="708"/>
        <w:jc w:val="both"/>
        <w:rPr>
          <w:rFonts w:cstheme="minorHAnsi"/>
          <w:color w:val="0070C0"/>
          <w:sz w:val="24"/>
          <w:szCs w:val="24"/>
        </w:rPr>
      </w:pPr>
      <w:r w:rsidRPr="00A61CFB">
        <w:rPr>
          <w:rFonts w:cstheme="minorHAnsi"/>
          <w:color w:val="0070C0"/>
          <w:sz w:val="24"/>
          <w:szCs w:val="24"/>
        </w:rPr>
        <w:t xml:space="preserve">Noticia Twitter → </w:t>
      </w:r>
      <w:hyperlink r:id="rId8" w:history="1">
        <w:r w:rsidRPr="00A61CFB">
          <w:rPr>
            <w:rStyle w:val="Hipervnculo"/>
            <w:rFonts w:cstheme="minorHAnsi"/>
            <w:sz w:val="24"/>
            <w:szCs w:val="24"/>
          </w:rPr>
          <w:t>Link</w:t>
        </w:r>
      </w:hyperlink>
    </w:p>
    <w:p w14:paraId="23D7E6AD" w14:textId="77777777" w:rsidR="002A0C26" w:rsidRPr="00A61CFB" w:rsidRDefault="002A0C26" w:rsidP="00A61CFB">
      <w:pPr>
        <w:pStyle w:val="Prrafodelista"/>
        <w:ind w:left="714"/>
        <w:contextualSpacing w:val="0"/>
        <w:jc w:val="both"/>
        <w:rPr>
          <w:rFonts w:cstheme="minorHAnsi"/>
          <w:sz w:val="24"/>
          <w:szCs w:val="24"/>
        </w:rPr>
      </w:pPr>
    </w:p>
    <w:p w14:paraId="696D5AF7" w14:textId="44F0FB0E" w:rsidR="001A602F" w:rsidRPr="00A61CFB" w:rsidRDefault="001A602F" w:rsidP="00A61CFB">
      <w:pPr>
        <w:spacing w:before="360"/>
        <w:jc w:val="both"/>
        <w:rPr>
          <w:rFonts w:cstheme="minorHAnsi"/>
          <w:b/>
          <w:sz w:val="24"/>
          <w:szCs w:val="24"/>
          <w:u w:val="single"/>
        </w:rPr>
      </w:pPr>
      <w:r w:rsidRPr="00A61CFB">
        <w:rPr>
          <w:rFonts w:cstheme="minorHAnsi"/>
          <w:b/>
          <w:sz w:val="24"/>
          <w:szCs w:val="24"/>
          <w:u w:val="single"/>
        </w:rPr>
        <w:lastRenderedPageBreak/>
        <w:t>ACTIVIDAD 5 - SOBRE LA LPI</w:t>
      </w:r>
    </w:p>
    <w:p w14:paraId="2347ACCB" w14:textId="492C1C1D" w:rsidR="001A602F" w:rsidRPr="00A61CFB" w:rsidRDefault="001A602F" w:rsidP="00A61CFB">
      <w:pPr>
        <w:pStyle w:val="Prrafodelista"/>
        <w:numPr>
          <w:ilvl w:val="0"/>
          <w:numId w:val="7"/>
        </w:numPr>
        <w:ind w:left="714" w:hanging="357"/>
        <w:contextualSpacing w:val="0"/>
        <w:jc w:val="both"/>
        <w:rPr>
          <w:rFonts w:cstheme="minorHAnsi"/>
          <w:sz w:val="24"/>
          <w:szCs w:val="24"/>
        </w:rPr>
      </w:pPr>
      <w:r w:rsidRPr="00A61CFB">
        <w:rPr>
          <w:rFonts w:cstheme="minorHAnsi"/>
          <w:sz w:val="24"/>
          <w:szCs w:val="24"/>
        </w:rPr>
        <w:t>¿Qué son los derechos morales y los derechos de explotación?</w:t>
      </w:r>
    </w:p>
    <w:p w14:paraId="3C3F523D" w14:textId="3A8C082D" w:rsidR="00923DAE" w:rsidRPr="00A61CFB" w:rsidRDefault="00923DAE" w:rsidP="00A61CFB">
      <w:pPr>
        <w:pStyle w:val="Prrafodelista"/>
        <w:numPr>
          <w:ilvl w:val="0"/>
          <w:numId w:val="8"/>
        </w:numPr>
        <w:jc w:val="both"/>
        <w:rPr>
          <w:rFonts w:cstheme="minorHAnsi"/>
          <w:color w:val="0070C0"/>
          <w:sz w:val="24"/>
          <w:szCs w:val="24"/>
        </w:rPr>
      </w:pPr>
      <w:r w:rsidRPr="00A61CFB">
        <w:rPr>
          <w:rFonts w:cstheme="minorHAnsi"/>
          <w:color w:val="0070C0"/>
          <w:sz w:val="24"/>
          <w:szCs w:val="24"/>
        </w:rPr>
        <w:t xml:space="preserve">El derecho moral </w:t>
      </w:r>
      <w:r w:rsidR="009E64BF" w:rsidRPr="00A61CFB">
        <w:rPr>
          <w:rFonts w:cstheme="minorHAnsi"/>
          <w:b/>
          <w:bCs/>
          <w:color w:val="0070C0"/>
          <w:sz w:val="24"/>
          <w:szCs w:val="24"/>
        </w:rPr>
        <w:t>garantiza al autor de forma irrenunciable su sombre</w:t>
      </w:r>
      <w:r w:rsidR="009E64BF" w:rsidRPr="00A61CFB">
        <w:rPr>
          <w:rFonts w:cstheme="minorHAnsi"/>
          <w:color w:val="0070C0"/>
          <w:sz w:val="24"/>
          <w:szCs w:val="24"/>
        </w:rPr>
        <w:t xml:space="preserve"> sobre sus obras. La LPI recoge los siguientes derechos en referencia al derecho moral</w:t>
      </w:r>
    </w:p>
    <w:p w14:paraId="29228821" w14:textId="2DF34B1F"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color w:val="0070C0"/>
          <w:sz w:val="24"/>
          <w:szCs w:val="24"/>
        </w:rPr>
        <w:t xml:space="preserve">El autor puede elegir si su obra </w:t>
      </w:r>
      <w:r w:rsidRPr="00A61CFB">
        <w:rPr>
          <w:rFonts w:cstheme="minorHAnsi"/>
          <w:b/>
          <w:bCs/>
          <w:color w:val="0070C0"/>
          <w:sz w:val="24"/>
          <w:szCs w:val="24"/>
        </w:rPr>
        <w:t>puede ser divulgada</w:t>
      </w:r>
      <w:r w:rsidRPr="00A61CFB">
        <w:rPr>
          <w:rFonts w:cstheme="minorHAnsi"/>
          <w:color w:val="0070C0"/>
          <w:sz w:val="24"/>
          <w:szCs w:val="24"/>
        </w:rPr>
        <w:t xml:space="preserve"> y cómo se llevará a cabo.</w:t>
      </w:r>
    </w:p>
    <w:p w14:paraId="6995B76E" w14:textId="2ADCDCA2"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color w:val="0070C0"/>
          <w:sz w:val="24"/>
          <w:szCs w:val="24"/>
        </w:rPr>
        <w:t xml:space="preserve">También puede determinar si dicha </w:t>
      </w:r>
      <w:r w:rsidRPr="00A61CFB">
        <w:rPr>
          <w:rFonts w:cstheme="minorHAnsi"/>
          <w:b/>
          <w:bCs/>
          <w:color w:val="0070C0"/>
          <w:sz w:val="24"/>
          <w:szCs w:val="24"/>
        </w:rPr>
        <w:t>divulgación se tiene que hacer con su nombre, bajo un alias o de forma anónima.</w:t>
      </w:r>
    </w:p>
    <w:p w14:paraId="76090F89" w14:textId="3CA6CF38"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color w:val="0070C0"/>
          <w:sz w:val="24"/>
          <w:szCs w:val="24"/>
        </w:rPr>
        <w:t xml:space="preserve">El autor tiene el derecho a </w:t>
      </w:r>
      <w:r w:rsidRPr="00A61CFB">
        <w:rPr>
          <w:rFonts w:cstheme="minorHAnsi"/>
          <w:b/>
          <w:bCs/>
          <w:color w:val="0070C0"/>
          <w:sz w:val="24"/>
          <w:szCs w:val="24"/>
        </w:rPr>
        <w:t>ser reconocido</w:t>
      </w:r>
      <w:r w:rsidRPr="00A61CFB">
        <w:rPr>
          <w:rFonts w:cstheme="minorHAnsi"/>
          <w:color w:val="0070C0"/>
          <w:sz w:val="24"/>
          <w:szCs w:val="24"/>
        </w:rPr>
        <w:t xml:space="preserve"> como el autor de la obra</w:t>
      </w:r>
    </w:p>
    <w:p w14:paraId="66685C80" w14:textId="1D73A455"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color w:val="0070C0"/>
          <w:sz w:val="24"/>
          <w:szCs w:val="24"/>
        </w:rPr>
        <w:t xml:space="preserve">Derecho a que esta </w:t>
      </w:r>
      <w:r w:rsidRPr="00A61CFB">
        <w:rPr>
          <w:rFonts w:cstheme="minorHAnsi"/>
          <w:b/>
          <w:bCs/>
          <w:color w:val="0070C0"/>
          <w:sz w:val="24"/>
          <w:szCs w:val="24"/>
        </w:rPr>
        <w:t>obra sea respetada</w:t>
      </w:r>
      <w:r w:rsidRPr="00A61CFB">
        <w:rPr>
          <w:rFonts w:cstheme="minorHAnsi"/>
          <w:color w:val="0070C0"/>
          <w:sz w:val="24"/>
          <w:szCs w:val="24"/>
        </w:rPr>
        <w:t xml:space="preserve"> y no sea menospreciada</w:t>
      </w:r>
    </w:p>
    <w:p w14:paraId="78740E3E" w14:textId="099E8A25"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Modificar su obra,</w:t>
      </w:r>
      <w:r w:rsidRPr="00A61CFB">
        <w:rPr>
          <w:rFonts w:cstheme="minorHAnsi"/>
          <w:color w:val="0070C0"/>
          <w:sz w:val="24"/>
          <w:szCs w:val="24"/>
        </w:rPr>
        <w:t xml:space="preserve"> respetando a terceros que hayan adquirido ciertos derechos</w:t>
      </w:r>
    </w:p>
    <w:p w14:paraId="22266D5B" w14:textId="42E36488"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Retirar la obra del comerci</w:t>
      </w:r>
      <w:r w:rsidR="00E60381" w:rsidRPr="00A61CFB">
        <w:rPr>
          <w:rFonts w:cstheme="minorHAnsi"/>
          <w:b/>
          <w:bCs/>
          <w:color w:val="0070C0"/>
          <w:sz w:val="24"/>
          <w:szCs w:val="24"/>
        </w:rPr>
        <w:t>o</w:t>
      </w:r>
      <w:r w:rsidRPr="00A61CFB">
        <w:rPr>
          <w:rFonts w:cstheme="minorHAnsi"/>
          <w:color w:val="0070C0"/>
          <w:sz w:val="24"/>
          <w:szCs w:val="24"/>
        </w:rPr>
        <w:t xml:space="preserve"> (pero deberá indemnizar en caso de que exista un titular de explotación)</w:t>
      </w:r>
    </w:p>
    <w:p w14:paraId="25C398FD" w14:textId="670F1904" w:rsidR="009E64BF" w:rsidRPr="00A61CFB" w:rsidRDefault="009E64BF" w:rsidP="00A61CFB">
      <w:pPr>
        <w:pStyle w:val="Prrafodelista"/>
        <w:numPr>
          <w:ilvl w:val="1"/>
          <w:numId w:val="8"/>
        </w:numPr>
        <w:jc w:val="both"/>
        <w:rPr>
          <w:rFonts w:cstheme="minorHAnsi"/>
          <w:color w:val="0070C0"/>
          <w:sz w:val="24"/>
          <w:szCs w:val="24"/>
        </w:rPr>
      </w:pPr>
      <w:r w:rsidRPr="00A61CFB">
        <w:rPr>
          <w:rFonts w:cstheme="minorHAnsi"/>
          <w:b/>
          <w:bCs/>
          <w:color w:val="0070C0"/>
          <w:sz w:val="24"/>
          <w:szCs w:val="24"/>
        </w:rPr>
        <w:t>Acceder a su obra,</w:t>
      </w:r>
      <w:r w:rsidRPr="00A61CFB">
        <w:rPr>
          <w:rFonts w:cstheme="minorHAnsi"/>
          <w:color w:val="0070C0"/>
          <w:sz w:val="24"/>
          <w:szCs w:val="24"/>
        </w:rPr>
        <w:t xml:space="preserve"> aún en posesión de otra persona, para ejercer cualquiera de los anteriores derechos</w:t>
      </w:r>
    </w:p>
    <w:p w14:paraId="493F91CF" w14:textId="77777777" w:rsidR="00755BDF" w:rsidRPr="00A61CFB" w:rsidRDefault="00755BDF" w:rsidP="00A61CFB">
      <w:pPr>
        <w:jc w:val="both"/>
        <w:rPr>
          <w:sz w:val="24"/>
          <w:szCs w:val="24"/>
        </w:rPr>
      </w:pPr>
    </w:p>
    <w:p w14:paraId="2F46122E" w14:textId="36E76B60" w:rsidR="009E64BF" w:rsidRPr="00A61CFB" w:rsidRDefault="00755BDF" w:rsidP="00A61CFB">
      <w:pPr>
        <w:pStyle w:val="Prrafodelista"/>
        <w:numPr>
          <w:ilvl w:val="0"/>
          <w:numId w:val="8"/>
        </w:numPr>
        <w:jc w:val="both"/>
        <w:rPr>
          <w:rFonts w:cstheme="minorHAnsi"/>
          <w:color w:val="0070C0"/>
          <w:sz w:val="24"/>
          <w:szCs w:val="24"/>
        </w:rPr>
      </w:pPr>
      <w:r w:rsidRPr="00A61CFB">
        <w:rPr>
          <w:rFonts w:cstheme="minorHAnsi"/>
          <w:color w:val="0070C0"/>
          <w:sz w:val="24"/>
          <w:szCs w:val="24"/>
        </w:rPr>
        <w:t xml:space="preserve">Los </w:t>
      </w:r>
      <w:r w:rsidRPr="00A61CFB">
        <w:rPr>
          <w:rFonts w:cstheme="minorHAnsi"/>
          <w:b/>
          <w:bCs/>
          <w:color w:val="0070C0"/>
          <w:sz w:val="24"/>
          <w:szCs w:val="24"/>
        </w:rPr>
        <w:t>derechos de explotación permiten al autor de una obra obtener un beneficio económico</w:t>
      </w:r>
      <w:r w:rsidRPr="00A61CFB">
        <w:rPr>
          <w:rFonts w:cstheme="minorHAnsi"/>
          <w:color w:val="0070C0"/>
          <w:sz w:val="24"/>
          <w:szCs w:val="24"/>
        </w:rPr>
        <w:t xml:space="preserve"> por ella (también pueden ser cedidos).</w:t>
      </w:r>
    </w:p>
    <w:p w14:paraId="5722ED14" w14:textId="77777777" w:rsidR="009E64BF" w:rsidRPr="00A61CFB" w:rsidRDefault="009E64BF" w:rsidP="00A61CFB">
      <w:pPr>
        <w:jc w:val="both"/>
        <w:rPr>
          <w:rFonts w:cstheme="minorHAnsi"/>
          <w:sz w:val="24"/>
          <w:szCs w:val="24"/>
        </w:rPr>
      </w:pPr>
    </w:p>
    <w:p w14:paraId="0FBCB347" w14:textId="25106B82" w:rsidR="001A602F" w:rsidRPr="00A61CFB" w:rsidRDefault="001A602F" w:rsidP="00A61CFB">
      <w:pPr>
        <w:pStyle w:val="Prrafodelista"/>
        <w:numPr>
          <w:ilvl w:val="0"/>
          <w:numId w:val="7"/>
        </w:numPr>
        <w:ind w:left="714" w:hanging="357"/>
        <w:contextualSpacing w:val="0"/>
        <w:jc w:val="both"/>
        <w:rPr>
          <w:rFonts w:cstheme="minorHAnsi"/>
          <w:sz w:val="24"/>
          <w:szCs w:val="24"/>
        </w:rPr>
      </w:pPr>
      <w:r w:rsidRPr="00A61CFB">
        <w:rPr>
          <w:rFonts w:cstheme="minorHAnsi"/>
          <w:sz w:val="24"/>
          <w:szCs w:val="24"/>
        </w:rPr>
        <w:t>¿Qué se excluye de la protección de la propiedad intelectual?</w:t>
      </w:r>
    </w:p>
    <w:p w14:paraId="21CBE084" w14:textId="0544549D" w:rsidR="00755BDF" w:rsidRPr="00A61CFB" w:rsidRDefault="00755BDF" w:rsidP="00A61CFB">
      <w:pPr>
        <w:pStyle w:val="Prrafodelista"/>
        <w:numPr>
          <w:ilvl w:val="0"/>
          <w:numId w:val="8"/>
        </w:numPr>
        <w:contextualSpacing w:val="0"/>
        <w:jc w:val="both"/>
        <w:rPr>
          <w:rFonts w:cstheme="minorHAnsi"/>
          <w:b/>
          <w:bCs/>
          <w:color w:val="0070C0"/>
          <w:sz w:val="24"/>
          <w:szCs w:val="24"/>
        </w:rPr>
      </w:pPr>
      <w:r w:rsidRPr="00A61CFB">
        <w:rPr>
          <w:rFonts w:cstheme="minorHAnsi"/>
          <w:color w:val="0070C0"/>
          <w:sz w:val="24"/>
          <w:szCs w:val="24"/>
        </w:rPr>
        <w:t xml:space="preserve">Todo aquello que se pueda considerar como </w:t>
      </w:r>
      <w:r w:rsidRPr="00A61CFB">
        <w:rPr>
          <w:rFonts w:cstheme="minorHAnsi"/>
          <w:b/>
          <w:bCs/>
          <w:color w:val="0070C0"/>
          <w:sz w:val="24"/>
          <w:szCs w:val="24"/>
        </w:rPr>
        <w:t>patrimonio común de la sociedad</w:t>
      </w:r>
      <w:r w:rsidRPr="00A61CFB">
        <w:rPr>
          <w:rFonts w:cstheme="minorHAnsi"/>
          <w:color w:val="0070C0"/>
          <w:sz w:val="24"/>
          <w:szCs w:val="24"/>
        </w:rPr>
        <w:t xml:space="preserve"> (ideas, información o conocimiento en general) </w:t>
      </w:r>
      <w:r w:rsidRPr="00A61CFB">
        <w:rPr>
          <w:rFonts w:cstheme="minorHAnsi"/>
          <w:b/>
          <w:bCs/>
          <w:color w:val="0070C0"/>
          <w:sz w:val="24"/>
          <w:szCs w:val="24"/>
        </w:rPr>
        <w:t>no entra dentro del ámbito de la LPI</w:t>
      </w:r>
      <w:r w:rsidR="00534683" w:rsidRPr="00A61CFB">
        <w:rPr>
          <w:rFonts w:cstheme="minorHAnsi"/>
          <w:b/>
          <w:bCs/>
          <w:color w:val="0070C0"/>
          <w:sz w:val="24"/>
          <w:szCs w:val="24"/>
        </w:rPr>
        <w:t>.</w:t>
      </w:r>
    </w:p>
    <w:p w14:paraId="01F92B9A" w14:textId="599770B6" w:rsidR="009E64BF" w:rsidRPr="00A61CFB" w:rsidRDefault="00755BDF" w:rsidP="00A61CFB">
      <w:pPr>
        <w:pStyle w:val="Prrafodelista"/>
        <w:numPr>
          <w:ilvl w:val="0"/>
          <w:numId w:val="8"/>
        </w:numPr>
        <w:contextualSpacing w:val="0"/>
        <w:jc w:val="both"/>
        <w:rPr>
          <w:rFonts w:cstheme="minorHAnsi"/>
          <w:color w:val="0070C0"/>
          <w:sz w:val="24"/>
          <w:szCs w:val="24"/>
        </w:rPr>
      </w:pPr>
      <w:r w:rsidRPr="00A61CFB">
        <w:rPr>
          <w:rFonts w:cstheme="minorHAnsi"/>
          <w:b/>
          <w:bCs/>
          <w:color w:val="0070C0"/>
          <w:sz w:val="24"/>
          <w:szCs w:val="24"/>
        </w:rPr>
        <w:t>Se excluyen</w:t>
      </w:r>
      <w:r w:rsidRPr="00A61CFB">
        <w:rPr>
          <w:rFonts w:cstheme="minorHAnsi"/>
          <w:color w:val="0070C0"/>
          <w:sz w:val="24"/>
          <w:szCs w:val="24"/>
        </w:rPr>
        <w:t xml:space="preserve"> de la LPI los conceptos u operaciones </w:t>
      </w:r>
      <w:r w:rsidRPr="00A61CFB">
        <w:rPr>
          <w:rFonts w:cstheme="minorHAnsi"/>
          <w:b/>
          <w:bCs/>
          <w:color w:val="0070C0"/>
          <w:sz w:val="24"/>
          <w:szCs w:val="24"/>
        </w:rPr>
        <w:t xml:space="preserve">matemáticos y los documentos oficiales </w:t>
      </w:r>
      <w:r w:rsidRPr="00A61CFB">
        <w:rPr>
          <w:rFonts w:cstheme="minorHAnsi"/>
          <w:color w:val="0070C0"/>
          <w:sz w:val="24"/>
          <w:szCs w:val="24"/>
        </w:rPr>
        <w:t>de la administración pública, así como sus traducciones.</w:t>
      </w:r>
    </w:p>
    <w:p w14:paraId="643B1301" w14:textId="77777777" w:rsidR="009E64BF" w:rsidRPr="00A61CFB" w:rsidRDefault="009E64BF" w:rsidP="00A61CFB">
      <w:pPr>
        <w:jc w:val="both"/>
        <w:rPr>
          <w:sz w:val="24"/>
          <w:szCs w:val="24"/>
        </w:rPr>
      </w:pPr>
    </w:p>
    <w:p w14:paraId="195B4D25" w14:textId="77777777" w:rsidR="00E60381" w:rsidRPr="00A61CFB" w:rsidRDefault="00E60381" w:rsidP="00A61CFB">
      <w:pPr>
        <w:jc w:val="both"/>
        <w:rPr>
          <w:rFonts w:cstheme="minorHAnsi"/>
          <w:sz w:val="24"/>
          <w:szCs w:val="24"/>
        </w:rPr>
      </w:pPr>
      <w:r w:rsidRPr="00A61CFB">
        <w:rPr>
          <w:rFonts w:cstheme="minorHAnsi"/>
          <w:sz w:val="24"/>
          <w:szCs w:val="24"/>
        </w:rPr>
        <w:br w:type="page"/>
      </w:r>
    </w:p>
    <w:p w14:paraId="553661DD" w14:textId="461E742A" w:rsidR="00CB22F0" w:rsidRPr="00A61CFB" w:rsidRDefault="001A602F" w:rsidP="00A61CFB">
      <w:pPr>
        <w:pStyle w:val="Prrafodelista"/>
        <w:numPr>
          <w:ilvl w:val="0"/>
          <w:numId w:val="7"/>
        </w:numPr>
        <w:ind w:left="714" w:hanging="357"/>
        <w:contextualSpacing w:val="0"/>
        <w:jc w:val="both"/>
        <w:rPr>
          <w:rFonts w:cstheme="minorHAnsi"/>
          <w:sz w:val="24"/>
          <w:szCs w:val="24"/>
        </w:rPr>
      </w:pPr>
      <w:r w:rsidRPr="00A61CFB">
        <w:rPr>
          <w:rFonts w:cstheme="minorHAnsi"/>
          <w:sz w:val="24"/>
          <w:szCs w:val="24"/>
        </w:rPr>
        <w:lastRenderedPageBreak/>
        <w:t>¿Existe a día de hoy algún tipo de canon?, Busca información o noticias sobre ello.</w:t>
      </w:r>
    </w:p>
    <w:p w14:paraId="39869D88" w14:textId="5BFC9DF3" w:rsidR="00755BDF" w:rsidRPr="00A61CFB" w:rsidRDefault="00755BDF" w:rsidP="00A61CFB">
      <w:pPr>
        <w:pStyle w:val="Prrafodelista"/>
        <w:numPr>
          <w:ilvl w:val="0"/>
          <w:numId w:val="8"/>
        </w:numPr>
        <w:jc w:val="both"/>
        <w:rPr>
          <w:color w:val="0070C0"/>
          <w:sz w:val="24"/>
          <w:szCs w:val="24"/>
        </w:rPr>
      </w:pPr>
      <w:r w:rsidRPr="00A61CFB">
        <w:rPr>
          <w:b/>
          <w:bCs/>
          <w:color w:val="0070C0"/>
          <w:sz w:val="24"/>
          <w:szCs w:val="24"/>
        </w:rPr>
        <w:t>Sí</w:t>
      </w:r>
      <w:r w:rsidR="00534683" w:rsidRPr="00A61CFB">
        <w:rPr>
          <w:b/>
          <w:bCs/>
          <w:color w:val="0070C0"/>
          <w:sz w:val="24"/>
          <w:szCs w:val="24"/>
        </w:rPr>
        <w:t>,</w:t>
      </w:r>
      <w:r w:rsidRPr="00A61CFB">
        <w:rPr>
          <w:b/>
          <w:bCs/>
          <w:color w:val="0070C0"/>
          <w:sz w:val="24"/>
          <w:szCs w:val="24"/>
        </w:rPr>
        <w:t xml:space="preserve"> a día de hoy sigue existiendo el canon digital,</w:t>
      </w:r>
      <w:r w:rsidRPr="00A61CFB">
        <w:rPr>
          <w:color w:val="0070C0"/>
          <w:sz w:val="24"/>
          <w:szCs w:val="24"/>
        </w:rPr>
        <w:t xml:space="preserve"> </w:t>
      </w:r>
      <w:r w:rsidR="00534683" w:rsidRPr="00A61CFB">
        <w:rPr>
          <w:color w:val="0070C0"/>
          <w:sz w:val="24"/>
          <w:szCs w:val="24"/>
        </w:rPr>
        <w:t>la cual se aplica a dispositivos de reproducción, la cual recae sobre los fabricantes de dichos dispositivos.</w:t>
      </w:r>
    </w:p>
    <w:p w14:paraId="2B7544D1" w14:textId="41D44B4C" w:rsidR="00534683" w:rsidRPr="00A61CFB" w:rsidRDefault="00534683" w:rsidP="00A61CFB">
      <w:pPr>
        <w:pStyle w:val="Prrafodelista"/>
        <w:numPr>
          <w:ilvl w:val="0"/>
          <w:numId w:val="8"/>
        </w:numPr>
        <w:jc w:val="both"/>
        <w:rPr>
          <w:color w:val="0070C0"/>
          <w:sz w:val="24"/>
          <w:szCs w:val="24"/>
        </w:rPr>
      </w:pPr>
      <w:r w:rsidRPr="00A61CFB">
        <w:rPr>
          <w:color w:val="0070C0"/>
          <w:sz w:val="24"/>
          <w:szCs w:val="24"/>
        </w:rPr>
        <w:t xml:space="preserve">Este canon </w:t>
      </w:r>
      <w:r w:rsidRPr="00A61CFB">
        <w:rPr>
          <w:b/>
          <w:bCs/>
          <w:color w:val="0070C0"/>
          <w:sz w:val="24"/>
          <w:szCs w:val="24"/>
        </w:rPr>
        <w:t>apareció en 1987</w:t>
      </w:r>
      <w:r w:rsidRPr="00A61CFB">
        <w:rPr>
          <w:color w:val="0070C0"/>
          <w:sz w:val="24"/>
          <w:szCs w:val="24"/>
        </w:rPr>
        <w:t>, junto con la Ley de Propiedad Intelectual, ya que empezaron a aparecer soportes para realizar copias privadas de contenidos multimedia.</w:t>
      </w:r>
    </w:p>
    <w:p w14:paraId="08598897" w14:textId="09EC04A1" w:rsidR="00534683" w:rsidRPr="00A61CFB" w:rsidRDefault="00534683" w:rsidP="00A61CFB">
      <w:pPr>
        <w:pStyle w:val="Prrafodelista"/>
        <w:numPr>
          <w:ilvl w:val="0"/>
          <w:numId w:val="8"/>
        </w:numPr>
        <w:jc w:val="both"/>
        <w:rPr>
          <w:color w:val="0070C0"/>
          <w:sz w:val="24"/>
          <w:szCs w:val="24"/>
        </w:rPr>
      </w:pPr>
      <w:r w:rsidRPr="00A61CFB">
        <w:rPr>
          <w:b/>
          <w:bCs/>
          <w:color w:val="0070C0"/>
          <w:sz w:val="24"/>
          <w:szCs w:val="24"/>
        </w:rPr>
        <w:t>En 2011 el canon fue anulado</w:t>
      </w:r>
      <w:r w:rsidRPr="00A61CFB">
        <w:rPr>
          <w:color w:val="0070C0"/>
          <w:sz w:val="24"/>
          <w:szCs w:val="24"/>
        </w:rPr>
        <w:t xml:space="preserve"> ya que la audiencia Nacional consideró que no cumplía con los trámites económicos y de memoria necesarios.</w:t>
      </w:r>
    </w:p>
    <w:p w14:paraId="4328BF42" w14:textId="3C98A5B3" w:rsidR="00534683" w:rsidRPr="00A61CFB" w:rsidRDefault="00534683" w:rsidP="00A61CFB">
      <w:pPr>
        <w:pStyle w:val="Prrafodelista"/>
        <w:numPr>
          <w:ilvl w:val="0"/>
          <w:numId w:val="8"/>
        </w:numPr>
        <w:jc w:val="both"/>
        <w:rPr>
          <w:color w:val="0070C0"/>
          <w:sz w:val="24"/>
          <w:szCs w:val="24"/>
        </w:rPr>
      </w:pPr>
      <w:r w:rsidRPr="00A61CFB">
        <w:rPr>
          <w:b/>
          <w:bCs/>
          <w:color w:val="0070C0"/>
          <w:sz w:val="24"/>
          <w:szCs w:val="24"/>
        </w:rPr>
        <w:t>La Ley se volvió a aprobar en 2017</w:t>
      </w:r>
      <w:r w:rsidRPr="00A61CFB">
        <w:rPr>
          <w:color w:val="0070C0"/>
          <w:sz w:val="24"/>
          <w:szCs w:val="24"/>
        </w:rPr>
        <w:t xml:space="preserve"> </w:t>
      </w:r>
      <w:r w:rsidR="009B5A31" w:rsidRPr="00A61CFB">
        <w:rPr>
          <w:color w:val="0070C0"/>
          <w:sz w:val="24"/>
          <w:szCs w:val="24"/>
        </w:rPr>
        <w:t>y esta vigente hasta días de hoy.</w:t>
      </w:r>
    </w:p>
    <w:p w14:paraId="3D73810C" w14:textId="77777777" w:rsidR="00E60381" w:rsidRPr="00A61CFB" w:rsidRDefault="00E60381" w:rsidP="00A61CFB">
      <w:pPr>
        <w:jc w:val="both"/>
        <w:rPr>
          <w:color w:val="0070C0"/>
          <w:sz w:val="24"/>
          <w:szCs w:val="24"/>
        </w:rPr>
      </w:pPr>
    </w:p>
    <w:p w14:paraId="61F8AAD9" w14:textId="41BA3B0E" w:rsidR="00E60381" w:rsidRPr="00A61CFB" w:rsidRDefault="00E60381" w:rsidP="00A61CFB">
      <w:pPr>
        <w:pStyle w:val="Prrafodelista"/>
        <w:numPr>
          <w:ilvl w:val="0"/>
          <w:numId w:val="9"/>
        </w:numPr>
        <w:jc w:val="both"/>
        <w:rPr>
          <w:color w:val="0070C0"/>
          <w:sz w:val="24"/>
          <w:szCs w:val="24"/>
        </w:rPr>
      </w:pPr>
      <w:r w:rsidRPr="00A61CFB">
        <w:rPr>
          <w:color w:val="0070C0"/>
          <w:sz w:val="24"/>
          <w:szCs w:val="24"/>
        </w:rPr>
        <w:t>La información sobre esta actividad la he encontrado en el BOE (num.</w:t>
      </w:r>
      <w:r w:rsidRPr="00A61CFB">
        <w:rPr>
          <w:color w:val="0070C0"/>
          <w:sz w:val="24"/>
          <w:szCs w:val="24"/>
        </w:rPr>
        <w:t>97</w:t>
      </w:r>
      <w:r w:rsidRPr="00A61CFB">
        <w:rPr>
          <w:color w:val="0070C0"/>
          <w:sz w:val="24"/>
          <w:szCs w:val="24"/>
        </w:rPr>
        <w:t xml:space="preserve"> de </w:t>
      </w:r>
      <w:r w:rsidRPr="00A61CFB">
        <w:rPr>
          <w:color w:val="0070C0"/>
          <w:sz w:val="24"/>
          <w:szCs w:val="24"/>
        </w:rPr>
        <w:t>1996</w:t>
      </w:r>
      <w:r w:rsidRPr="00A61CFB">
        <w:rPr>
          <w:color w:val="0070C0"/>
          <w:sz w:val="24"/>
          <w:szCs w:val="24"/>
        </w:rPr>
        <w:t>)</w:t>
      </w:r>
      <w:r w:rsidRPr="00A61CFB">
        <w:rPr>
          <w:color w:val="0070C0"/>
          <w:sz w:val="24"/>
          <w:szCs w:val="24"/>
        </w:rPr>
        <w:t xml:space="preserve"> Ley de Propiedad Intelectual.</w:t>
      </w:r>
      <w:r w:rsidRPr="00A61CFB">
        <w:rPr>
          <w:color w:val="0070C0"/>
          <w:sz w:val="24"/>
          <w:szCs w:val="24"/>
        </w:rPr>
        <w:t xml:space="preserve"> Además, me he ayudado de la página web oficial de la </w:t>
      </w:r>
      <w:r w:rsidRPr="00A61CFB">
        <w:rPr>
          <w:color w:val="0070C0"/>
          <w:sz w:val="24"/>
          <w:szCs w:val="24"/>
        </w:rPr>
        <w:t>LPI</w:t>
      </w:r>
      <w:r w:rsidRPr="00A61CFB">
        <w:rPr>
          <w:color w:val="0070C0"/>
          <w:sz w:val="24"/>
          <w:szCs w:val="24"/>
        </w:rPr>
        <w:t xml:space="preserve"> → </w:t>
      </w:r>
      <w:hyperlink r:id="rId9" w:history="1">
        <w:r w:rsidRPr="00A61CFB">
          <w:rPr>
            <w:rStyle w:val="Hipervnculo"/>
            <w:rFonts w:cstheme="minorHAnsi"/>
            <w:color w:val="0070C0"/>
            <w:sz w:val="24"/>
            <w:szCs w:val="24"/>
          </w:rPr>
          <w:t>Link</w:t>
        </w:r>
      </w:hyperlink>
    </w:p>
    <w:p w14:paraId="7943B605" w14:textId="77777777" w:rsidR="00E60381" w:rsidRPr="00A61CFB" w:rsidRDefault="00E60381" w:rsidP="00A61CFB">
      <w:pPr>
        <w:jc w:val="both"/>
        <w:rPr>
          <w:color w:val="0070C0"/>
          <w:sz w:val="24"/>
          <w:szCs w:val="24"/>
        </w:rPr>
      </w:pPr>
    </w:p>
    <w:sectPr w:rsidR="00E60381" w:rsidRPr="00A61CF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EDA05" w14:textId="77777777" w:rsidR="003C18D6" w:rsidRDefault="003C18D6" w:rsidP="001A602F">
      <w:pPr>
        <w:spacing w:after="0" w:line="240" w:lineRule="auto"/>
      </w:pPr>
      <w:r>
        <w:separator/>
      </w:r>
    </w:p>
  </w:endnote>
  <w:endnote w:type="continuationSeparator" w:id="0">
    <w:p w14:paraId="7FF15612" w14:textId="77777777" w:rsidR="003C18D6" w:rsidRDefault="003C18D6" w:rsidP="001A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97"/>
      <w:gridCol w:w="437"/>
    </w:tblGrid>
    <w:tr w:rsidR="009B7C83" w14:paraId="15CCBC28" w14:textId="77777777" w:rsidTr="009B7C83">
      <w:trPr>
        <w:jc w:val="right"/>
      </w:trPr>
      <w:tc>
        <w:tcPr>
          <w:tcW w:w="4795" w:type="dxa"/>
          <w:vAlign w:val="center"/>
        </w:tcPr>
        <w:sdt>
          <w:sdtPr>
            <w:rPr>
              <w:caps/>
              <w:color w:val="000000" w:themeColor="text1"/>
            </w:rPr>
            <w:alias w:val="Autor"/>
            <w:tag w:val=""/>
            <w:id w:val="1534539408"/>
            <w:placeholder>
              <w:docPart w:val="3BA08150042A404BBEBB73EADDDC45BE"/>
            </w:placeholder>
            <w:dataBinding w:prefixMappings="xmlns:ns0='http://purl.org/dc/elements/1.1/' xmlns:ns1='http://schemas.openxmlformats.org/package/2006/metadata/core-properties' " w:xpath="/ns1:coreProperties[1]/ns0:creator[1]" w:storeItemID="{6C3C8BC8-F283-45AE-878A-BAB7291924A1}"/>
            <w:text/>
          </w:sdtPr>
          <w:sdtContent>
            <w:p w14:paraId="68D23D4C" w14:textId="09EFE1EF" w:rsidR="009B7C83" w:rsidRDefault="009B7C83">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64867894" w14:textId="77777777" w:rsidR="009B7C83" w:rsidRDefault="009B7C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957819B" w14:textId="77777777" w:rsidR="009B7C83" w:rsidRDefault="009B7C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B3164" w14:textId="77777777" w:rsidR="003C18D6" w:rsidRDefault="003C18D6" w:rsidP="001A602F">
      <w:pPr>
        <w:spacing w:after="0" w:line="240" w:lineRule="auto"/>
      </w:pPr>
      <w:r>
        <w:separator/>
      </w:r>
    </w:p>
  </w:footnote>
  <w:footnote w:type="continuationSeparator" w:id="0">
    <w:p w14:paraId="7D86D352" w14:textId="77777777" w:rsidR="003C18D6" w:rsidRDefault="003C18D6" w:rsidP="001A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0AB2F" w14:textId="77777777" w:rsidR="001A602F" w:rsidRDefault="001A602F">
    <w:pPr>
      <w:pStyle w:val="Encabezado"/>
    </w:pPr>
    <w:r>
      <w:rPr>
        <w:noProof/>
        <w:lang w:eastAsia="es-ES"/>
      </w:rPr>
      <mc:AlternateContent>
        <mc:Choice Requires="wps">
          <w:drawing>
            <wp:anchor distT="0" distB="0" distL="118745" distR="118745" simplePos="0" relativeHeight="251659264" behindDoc="1" locked="0" layoutInCell="1" allowOverlap="0" wp14:anchorId="19D4E627" wp14:editId="178E17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11BC4E2" w14:textId="77777777" w:rsidR="001A602F" w:rsidRPr="001A602F" w:rsidRDefault="001A602F">
                              <w:pPr>
                                <w:pStyle w:val="Encabezado"/>
                                <w:jc w:val="center"/>
                                <w:rPr>
                                  <w:b/>
                                  <w:caps/>
                                  <w:color w:val="FFFFFF" w:themeColor="background1"/>
                                </w:rPr>
                              </w:pPr>
                              <w:r w:rsidRPr="001A602F">
                                <w:rPr>
                                  <w:b/>
                                  <w:caps/>
                                  <w:color w:val="FFFFFF" w:themeColor="background1"/>
                                </w:rPr>
                                <w:t>ACTIVIDADES TEMA 4 – SEGURIDAD INFORMÁTICA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D4E62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11BC4E2" w14:textId="77777777" w:rsidR="001A602F" w:rsidRPr="001A602F" w:rsidRDefault="001A602F">
                        <w:pPr>
                          <w:pStyle w:val="Encabezado"/>
                          <w:jc w:val="center"/>
                          <w:rPr>
                            <w:b/>
                            <w:caps/>
                            <w:color w:val="FFFFFF" w:themeColor="background1"/>
                          </w:rPr>
                        </w:pPr>
                        <w:r w:rsidRPr="001A602F">
                          <w:rPr>
                            <w:b/>
                            <w:caps/>
                            <w:color w:val="FFFFFF" w:themeColor="background1"/>
                          </w:rPr>
                          <w:t>ACTIVIDADES TEMA 4 – SEGURIDAD INFORMÁTICA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962" type="#_x0000_t75" style="width:11.25pt;height:11.25pt" o:bullet="t">
        <v:imagedata r:id="rId1" o:title="mso61C2"/>
      </v:shape>
    </w:pict>
  </w:numPicBullet>
  <w:abstractNum w:abstractNumId="0" w15:restartNumberingAfterBreak="0">
    <w:nsid w:val="08F673C8"/>
    <w:multiLevelType w:val="hybridMultilevel"/>
    <w:tmpl w:val="88E646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D0D51"/>
    <w:multiLevelType w:val="hybridMultilevel"/>
    <w:tmpl w:val="BE8A28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9279D3"/>
    <w:multiLevelType w:val="hybridMultilevel"/>
    <w:tmpl w:val="AC9EB8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AC0E7B"/>
    <w:multiLevelType w:val="hybridMultilevel"/>
    <w:tmpl w:val="0846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D33819"/>
    <w:multiLevelType w:val="hybridMultilevel"/>
    <w:tmpl w:val="210E8D2C"/>
    <w:lvl w:ilvl="0" w:tplc="6B9014C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F40049"/>
    <w:multiLevelType w:val="hybridMultilevel"/>
    <w:tmpl w:val="267491C2"/>
    <w:lvl w:ilvl="0" w:tplc="0C0A0017">
      <w:start w:val="1"/>
      <w:numFmt w:val="lowerLetter"/>
      <w:lvlText w:val="%1)"/>
      <w:lvlJc w:val="left"/>
      <w:pPr>
        <w:ind w:left="720" w:hanging="360"/>
      </w:pPr>
    </w:lvl>
    <w:lvl w:ilvl="1" w:tplc="4738A736">
      <w:numFmt w:val="bullet"/>
      <w:lvlText w:val=""/>
      <w:lvlJc w:val="left"/>
      <w:pPr>
        <w:ind w:left="1440" w:hanging="360"/>
      </w:pPr>
      <w:rPr>
        <w:rFonts w:ascii="Symbol" w:eastAsiaTheme="minorEastAsia" w:hAnsi="Symbol" w:hint="default"/>
        <w:color w:val="0070C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30768D"/>
    <w:multiLevelType w:val="hybridMultilevel"/>
    <w:tmpl w:val="9FF2B2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EB63AAC"/>
    <w:multiLevelType w:val="hybridMultilevel"/>
    <w:tmpl w:val="52528BC0"/>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B0575A9"/>
    <w:multiLevelType w:val="hybridMultilevel"/>
    <w:tmpl w:val="0846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5"/>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02F"/>
    <w:rsid w:val="00043604"/>
    <w:rsid w:val="00082FD2"/>
    <w:rsid w:val="000D02DE"/>
    <w:rsid w:val="001437F8"/>
    <w:rsid w:val="001A602F"/>
    <w:rsid w:val="001F1ECB"/>
    <w:rsid w:val="002A0C26"/>
    <w:rsid w:val="00317A0E"/>
    <w:rsid w:val="003C18D6"/>
    <w:rsid w:val="003E5FED"/>
    <w:rsid w:val="003F752F"/>
    <w:rsid w:val="00447F43"/>
    <w:rsid w:val="004848C7"/>
    <w:rsid w:val="00534683"/>
    <w:rsid w:val="006C3341"/>
    <w:rsid w:val="00755BDF"/>
    <w:rsid w:val="0079641F"/>
    <w:rsid w:val="007E2305"/>
    <w:rsid w:val="00814168"/>
    <w:rsid w:val="008808DA"/>
    <w:rsid w:val="00923DAE"/>
    <w:rsid w:val="009B5A31"/>
    <w:rsid w:val="009B7C83"/>
    <w:rsid w:val="009E64BF"/>
    <w:rsid w:val="00A5301D"/>
    <w:rsid w:val="00A61CFB"/>
    <w:rsid w:val="00AA77D4"/>
    <w:rsid w:val="00AC410E"/>
    <w:rsid w:val="00B065DF"/>
    <w:rsid w:val="00BF0409"/>
    <w:rsid w:val="00C0679E"/>
    <w:rsid w:val="00CB22F0"/>
    <w:rsid w:val="00D02410"/>
    <w:rsid w:val="00D3173D"/>
    <w:rsid w:val="00D32898"/>
    <w:rsid w:val="00DB0F95"/>
    <w:rsid w:val="00E20579"/>
    <w:rsid w:val="00E60381"/>
    <w:rsid w:val="00EF4DC6"/>
    <w:rsid w:val="00F1093E"/>
    <w:rsid w:val="00FC6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63EDA"/>
  <w15:docId w15:val="{A888D991-6BF1-4F59-A728-7E7401C8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0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602F"/>
  </w:style>
  <w:style w:type="paragraph" w:styleId="Piedepgina">
    <w:name w:val="footer"/>
    <w:basedOn w:val="Normal"/>
    <w:link w:val="PiedepginaCar"/>
    <w:uiPriority w:val="99"/>
    <w:unhideWhenUsed/>
    <w:rsid w:val="001A60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02F"/>
  </w:style>
  <w:style w:type="paragraph" w:styleId="Prrafodelista">
    <w:name w:val="List Paragraph"/>
    <w:basedOn w:val="Normal"/>
    <w:uiPriority w:val="34"/>
    <w:qFormat/>
    <w:rsid w:val="001A602F"/>
    <w:pPr>
      <w:ind w:left="720"/>
      <w:contextualSpacing/>
    </w:pPr>
  </w:style>
  <w:style w:type="paragraph" w:styleId="Textodeglobo">
    <w:name w:val="Balloon Text"/>
    <w:basedOn w:val="Normal"/>
    <w:link w:val="TextodegloboCar"/>
    <w:uiPriority w:val="99"/>
    <w:semiHidden/>
    <w:unhideWhenUsed/>
    <w:rsid w:val="00317A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A0E"/>
    <w:rPr>
      <w:rFonts w:ascii="Tahoma" w:hAnsi="Tahoma" w:cs="Tahoma"/>
      <w:sz w:val="16"/>
      <w:szCs w:val="16"/>
    </w:rPr>
  </w:style>
  <w:style w:type="character" w:styleId="Hipervnculo">
    <w:name w:val="Hyperlink"/>
    <w:basedOn w:val="Fuentedeprrafopredeter"/>
    <w:uiPriority w:val="99"/>
    <w:unhideWhenUsed/>
    <w:rsid w:val="002A0C26"/>
    <w:rPr>
      <w:color w:val="0563C1" w:themeColor="hyperlink"/>
      <w:u w:val="single"/>
    </w:rPr>
  </w:style>
  <w:style w:type="character" w:styleId="Mencinsinresolver">
    <w:name w:val="Unresolved Mention"/>
    <w:basedOn w:val="Fuentedeprrafopredeter"/>
    <w:uiPriority w:val="99"/>
    <w:semiHidden/>
    <w:unhideWhenUsed/>
    <w:rsid w:val="002A0C26"/>
    <w:rPr>
      <w:color w:val="605E5C"/>
      <w:shd w:val="clear" w:color="auto" w:fill="E1DFDD"/>
    </w:rPr>
  </w:style>
  <w:style w:type="character" w:styleId="Hipervnculovisitado">
    <w:name w:val="FollowedHyperlink"/>
    <w:basedOn w:val="Fuentedeprrafopredeter"/>
    <w:uiPriority w:val="99"/>
    <w:semiHidden/>
    <w:unhideWhenUsed/>
    <w:rsid w:val="002A0C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ilegal.com/20200611-proteccion-de-datos-multa-a-twitter-con-30-000-euros-por-una-infraccion-leve-en-su-politica-de-cookie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lssi.mineco.gob.es/la-ley/Paginas/preguntas-frecuentes.aspx?Faq=%C3%81mbito+de+aplicaci%C3%B3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ulturaydeporte.gob.es/cultura/propiedadintelectual/la-propiedad-intelectual.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A08150042A404BBEBB73EADDDC45BE"/>
        <w:category>
          <w:name w:val="General"/>
          <w:gallery w:val="placeholder"/>
        </w:category>
        <w:types>
          <w:type w:val="bbPlcHdr"/>
        </w:types>
        <w:behaviors>
          <w:behavior w:val="content"/>
        </w:behaviors>
        <w:guid w:val="{820F4C3C-9130-4549-AA53-B0875594BA24}"/>
      </w:docPartPr>
      <w:docPartBody>
        <w:p w:rsidR="00000000" w:rsidRDefault="00E51FCE" w:rsidP="00E51FCE">
          <w:pPr>
            <w:pStyle w:val="3BA08150042A404BBEBB73EADDDC45BE"/>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CE"/>
    <w:rsid w:val="00400F8A"/>
    <w:rsid w:val="00E51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A08150042A404BBEBB73EADDDC45BE">
    <w:name w:val="3BA08150042A404BBEBB73EADDDC45BE"/>
    <w:rsid w:val="00E51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1333</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ACTIVIDADES TEMA 4 – SEGURIDAD INFORMÁTICA</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 – SEGURIDAD INFORMÁTICA</dc:title>
  <dc:subject/>
  <dc:creator>Julián B. Sánchez López</dc:creator>
  <cp:keywords/>
  <dc:description/>
  <cp:lastModifiedBy>julian sanchez</cp:lastModifiedBy>
  <cp:revision>18</cp:revision>
  <dcterms:created xsi:type="dcterms:W3CDTF">2020-12-27T17:51:00Z</dcterms:created>
  <dcterms:modified xsi:type="dcterms:W3CDTF">2021-01-11T19:38:00Z</dcterms:modified>
</cp:coreProperties>
</file>