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614B3" w14:textId="78ABB958" w:rsidR="0077407A" w:rsidRDefault="002E2EE9" w:rsidP="002E2EE9">
      <w:pPr>
        <w:jc w:val="center"/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proofErr w:type="spellStart"/>
      <w:r w:rsidRPr="002E2EE9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Trabajo</w:t>
      </w:r>
      <w:proofErr w:type="spellEnd"/>
      <w:r w:rsidRPr="002E2EE9">
        <w:rPr>
          <w:b/>
          <w:outline/>
          <w:color w:val="ED7D31" w:themeColor="accent2"/>
          <w:sz w:val="180"/>
          <w:szCs w:val="180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 xml:space="preserve"> DNS</w:t>
      </w:r>
    </w:p>
    <w:p w14:paraId="5D7A3A6D" w14:textId="3C1518C8" w:rsidR="002E2EE9" w:rsidRPr="00174CF4" w:rsidRDefault="002E2EE9" w:rsidP="00174CF4">
      <w:pPr>
        <w:ind w:left="360"/>
        <w:jc w:val="both"/>
        <w:rPr>
          <w:b/>
          <w:bCs/>
          <w:sz w:val="24"/>
          <w:szCs w:val="24"/>
        </w:rPr>
      </w:pPr>
      <w:r w:rsidRPr="00174CF4">
        <w:rPr>
          <w:b/>
          <w:bCs/>
          <w:sz w:val="24"/>
          <w:szCs w:val="24"/>
        </w:rPr>
        <w:t>¿Quién es el titular o dueño de un dominio?</w:t>
      </w:r>
    </w:p>
    <w:p w14:paraId="10648301" w14:textId="699098C8" w:rsidR="002E2EE9" w:rsidRDefault="002E2EE9" w:rsidP="00174CF4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174CF4">
        <w:rPr>
          <w:color w:val="0070C0"/>
          <w:sz w:val="24"/>
          <w:szCs w:val="24"/>
        </w:rPr>
        <w:t>El titular o dueño de un dominio es aquella persona física o jurídica que posee los derechos y obligaciones del dominio. El titular tiene pleno derecho para utilizar o realquilar el dominio, él es el único que puede solicitar la cancelación del dominio</w:t>
      </w:r>
      <w:r w:rsidR="00174CF4" w:rsidRPr="00174CF4">
        <w:rPr>
          <w:color w:val="0070C0"/>
          <w:sz w:val="24"/>
          <w:szCs w:val="24"/>
        </w:rPr>
        <w:t>.</w:t>
      </w:r>
    </w:p>
    <w:p w14:paraId="6B420DCA" w14:textId="77777777" w:rsidR="00471B9F" w:rsidRPr="00471B9F" w:rsidRDefault="00471B9F" w:rsidP="00471B9F"/>
    <w:p w14:paraId="352061BB" w14:textId="56FE2D9D" w:rsidR="002E2EE9" w:rsidRPr="00174CF4" w:rsidRDefault="002E2EE9" w:rsidP="00174CF4">
      <w:pPr>
        <w:ind w:left="360"/>
        <w:jc w:val="both"/>
        <w:rPr>
          <w:b/>
          <w:bCs/>
          <w:sz w:val="24"/>
          <w:szCs w:val="24"/>
        </w:rPr>
      </w:pPr>
      <w:r w:rsidRPr="00174CF4">
        <w:rPr>
          <w:b/>
          <w:bCs/>
          <w:sz w:val="24"/>
          <w:szCs w:val="24"/>
        </w:rPr>
        <w:t>¿Quién es el registrador del dominio?</w:t>
      </w:r>
    </w:p>
    <w:p w14:paraId="7028BA8C" w14:textId="6017F61E" w:rsidR="00174CF4" w:rsidRDefault="00174CF4" w:rsidP="00174CF4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174CF4">
        <w:rPr>
          <w:color w:val="0070C0"/>
          <w:sz w:val="24"/>
          <w:szCs w:val="24"/>
        </w:rPr>
        <w:t>El registrador del dominio es aquella empresa que se dedica a vender o alquilar dominios a terceras partes a cambio de pagar una cuota cada año. El registrador actúa como intermediario entre la ICANN (o una de sus delegaciones de alto rango) y el usuario que desea obtener los derechos de dicho dominio.</w:t>
      </w:r>
    </w:p>
    <w:p w14:paraId="1249C0EE" w14:textId="77777777" w:rsidR="00471B9F" w:rsidRPr="00471B9F" w:rsidRDefault="00471B9F" w:rsidP="00471B9F"/>
    <w:p w14:paraId="36521F9F" w14:textId="3AD9C74C" w:rsidR="002E2EE9" w:rsidRPr="00471B9F" w:rsidRDefault="002E2EE9" w:rsidP="00174CF4">
      <w:pPr>
        <w:ind w:left="360"/>
        <w:jc w:val="both"/>
        <w:rPr>
          <w:b/>
          <w:bCs/>
          <w:sz w:val="24"/>
          <w:szCs w:val="24"/>
        </w:rPr>
      </w:pPr>
      <w:r w:rsidRPr="00471B9F">
        <w:rPr>
          <w:b/>
          <w:bCs/>
          <w:sz w:val="24"/>
          <w:szCs w:val="24"/>
        </w:rPr>
        <w:t>¿Qué o quién es el contacto administrativo de un dominio y que funciones tiene?</w:t>
      </w:r>
    </w:p>
    <w:p w14:paraId="4FBF8C58" w14:textId="61277841" w:rsidR="00174CF4" w:rsidRDefault="00174CF4" w:rsidP="00471B9F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471B9F">
        <w:rPr>
          <w:color w:val="0070C0"/>
          <w:sz w:val="24"/>
          <w:szCs w:val="24"/>
        </w:rPr>
        <w:t xml:space="preserve">El </w:t>
      </w:r>
      <w:r w:rsidR="00141CA7" w:rsidRPr="00471B9F">
        <w:rPr>
          <w:color w:val="0070C0"/>
          <w:sz w:val="24"/>
          <w:szCs w:val="24"/>
        </w:rPr>
        <w:t>contacto</w:t>
      </w:r>
      <w:r w:rsidRPr="00471B9F">
        <w:rPr>
          <w:color w:val="0070C0"/>
          <w:sz w:val="24"/>
          <w:szCs w:val="24"/>
        </w:rPr>
        <w:t xml:space="preserve"> administrativo de un dominio </w:t>
      </w:r>
      <w:r w:rsidR="00141CA7" w:rsidRPr="00471B9F">
        <w:rPr>
          <w:color w:val="0070C0"/>
          <w:sz w:val="24"/>
          <w:szCs w:val="24"/>
        </w:rPr>
        <w:t>es aquella persona</w:t>
      </w:r>
      <w:r w:rsidR="009B510F">
        <w:rPr>
          <w:color w:val="0070C0"/>
          <w:sz w:val="24"/>
          <w:szCs w:val="24"/>
        </w:rPr>
        <w:t>, departamento</w:t>
      </w:r>
      <w:r w:rsidR="00141CA7" w:rsidRPr="00471B9F">
        <w:rPr>
          <w:color w:val="0070C0"/>
          <w:sz w:val="24"/>
          <w:szCs w:val="24"/>
        </w:rPr>
        <w:t xml:space="preserve"> o empresa encargada de gestionar el dominio a nivel administrativo, es decir, tiene la capacidad para decidir y manejar el dominio en representación del propietario del dominio. Bien es cierto que, en muchas ocasiones, el contacto administrativo es la misma persona o empresa a la que pertenece el dominio</w:t>
      </w:r>
      <w:r w:rsidR="00471B9F">
        <w:rPr>
          <w:color w:val="0070C0"/>
          <w:sz w:val="24"/>
          <w:szCs w:val="24"/>
        </w:rPr>
        <w:t>. Las funciones principales del contacto administrativo de un dominio son:</w:t>
      </w:r>
    </w:p>
    <w:p w14:paraId="018D78E5" w14:textId="089299A1" w:rsidR="00471B9F" w:rsidRDefault="00471B9F" w:rsidP="00471B9F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Tomar decisiones sobre el manejo del dominio</w:t>
      </w:r>
    </w:p>
    <w:p w14:paraId="7B1C7566" w14:textId="58CDC878" w:rsidR="00471B9F" w:rsidRDefault="00471B9F" w:rsidP="00471B9F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Realizar la mayoría de funciones de gestión del dominio.</w:t>
      </w:r>
    </w:p>
    <w:p w14:paraId="39CE0437" w14:textId="327B30BF" w:rsidR="00471B9F" w:rsidRDefault="00471B9F" w:rsidP="00471B9F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Responder a las cuestiones legales acerca del dominio</w:t>
      </w:r>
    </w:p>
    <w:p w14:paraId="3B09D166" w14:textId="77777777" w:rsidR="00471B9F" w:rsidRPr="00471B9F" w:rsidRDefault="00471B9F" w:rsidP="00471B9F"/>
    <w:p w14:paraId="0793E4B1" w14:textId="02B310DF" w:rsidR="002E2EE9" w:rsidRPr="009B510F" w:rsidRDefault="002E2EE9" w:rsidP="00174CF4">
      <w:pPr>
        <w:ind w:left="360"/>
        <w:jc w:val="both"/>
        <w:rPr>
          <w:b/>
          <w:bCs/>
          <w:sz w:val="24"/>
          <w:szCs w:val="24"/>
        </w:rPr>
      </w:pPr>
      <w:r w:rsidRPr="009B510F">
        <w:rPr>
          <w:b/>
          <w:bCs/>
          <w:sz w:val="24"/>
          <w:szCs w:val="24"/>
        </w:rPr>
        <w:t>¿Qué o quién es el contacto técnico de un dominio y que funciones tiene?</w:t>
      </w:r>
    </w:p>
    <w:p w14:paraId="5DF923A8" w14:textId="59374836" w:rsidR="009B510F" w:rsidRDefault="00471B9F" w:rsidP="009B510F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9B510F">
        <w:rPr>
          <w:color w:val="0070C0"/>
          <w:sz w:val="24"/>
          <w:szCs w:val="24"/>
        </w:rPr>
        <w:t xml:space="preserve">El </w:t>
      </w:r>
      <w:r w:rsidR="009B510F" w:rsidRPr="009B510F">
        <w:rPr>
          <w:color w:val="0070C0"/>
          <w:sz w:val="24"/>
          <w:szCs w:val="24"/>
        </w:rPr>
        <w:t>contacto técnico de un dominio es aquella persona, departamento o empresa encargada de gestionar los fallos o cuestiones técnicas del dominio, así como su facturación. Las principales funciones del contacto técnico son:</w:t>
      </w:r>
    </w:p>
    <w:p w14:paraId="38DA28AB" w14:textId="6486C6F6" w:rsidR="009B510F" w:rsidRDefault="009B510F" w:rsidP="009B510F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Resolver los problemas técnicos del dominio como el mantenimiento y el alojamiento.</w:t>
      </w:r>
    </w:p>
    <w:p w14:paraId="5CB11C2A" w14:textId="4980472C" w:rsidR="009B510F" w:rsidRDefault="009B510F" w:rsidP="009B510F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Gestionar el cobro y facturación del dominio.</w:t>
      </w:r>
    </w:p>
    <w:p w14:paraId="42045349" w14:textId="5FFF356F" w:rsidR="009B510F" w:rsidRDefault="009B510F" w:rsidP="009B510F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Resolver cuestiones de direcciones IP o servidores DNS asociados al dominio.</w:t>
      </w:r>
    </w:p>
    <w:p w14:paraId="74EDC082" w14:textId="5865B5BC" w:rsidR="009B510F" w:rsidRPr="009B510F" w:rsidRDefault="009B510F" w:rsidP="009B510F">
      <w:pPr>
        <w:rPr>
          <w:rFonts w:eastAsiaTheme="minorEastAsia"/>
          <w:color w:val="0070C0"/>
          <w:sz w:val="24"/>
          <w:szCs w:val="24"/>
          <w:lang w:eastAsia="es-ES"/>
        </w:rPr>
      </w:pPr>
      <w:r>
        <w:rPr>
          <w:color w:val="0070C0"/>
          <w:sz w:val="24"/>
          <w:szCs w:val="24"/>
        </w:rPr>
        <w:br w:type="page"/>
      </w:r>
    </w:p>
    <w:p w14:paraId="4FB90A2E" w14:textId="6C15729D" w:rsidR="002E2EE9" w:rsidRDefault="002E2EE9" w:rsidP="00174CF4">
      <w:pPr>
        <w:ind w:left="360"/>
        <w:jc w:val="both"/>
        <w:rPr>
          <w:b/>
          <w:bCs/>
          <w:sz w:val="24"/>
          <w:szCs w:val="24"/>
        </w:rPr>
      </w:pPr>
      <w:r w:rsidRPr="009B510F">
        <w:rPr>
          <w:b/>
          <w:bCs/>
          <w:sz w:val="24"/>
          <w:szCs w:val="24"/>
        </w:rPr>
        <w:lastRenderedPageBreak/>
        <w:t>¿Qué ocurre cuando un dominio es no es renovado y caduca? ¿Lo puede adquirir cualquiera? ¿</w:t>
      </w:r>
      <w:r w:rsidRPr="009B510F">
        <w:rPr>
          <w:b/>
          <w:bCs/>
          <w:sz w:val="24"/>
          <w:szCs w:val="24"/>
        </w:rPr>
        <w:t>Cuándo?</w:t>
      </w:r>
    </w:p>
    <w:p w14:paraId="0DDAE2B4" w14:textId="5EDFBB15" w:rsidR="00A316DE" w:rsidRPr="000E010F" w:rsidRDefault="00A316DE" w:rsidP="000E010F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0E010F">
        <w:rPr>
          <w:color w:val="0070C0"/>
          <w:sz w:val="24"/>
          <w:szCs w:val="24"/>
        </w:rPr>
        <w:t xml:space="preserve">En el momento que un dominio no es renovado y caduca entra en un período de gracia que dura 30 días. Durante este tiempo no se puede hacer uso del </w:t>
      </w:r>
      <w:r w:rsidR="000E010F" w:rsidRPr="000E010F">
        <w:rPr>
          <w:color w:val="0070C0"/>
          <w:sz w:val="24"/>
          <w:szCs w:val="24"/>
        </w:rPr>
        <w:t>dominio,</w:t>
      </w:r>
      <w:r w:rsidRPr="000E010F">
        <w:rPr>
          <w:color w:val="0070C0"/>
          <w:sz w:val="24"/>
          <w:szCs w:val="24"/>
        </w:rPr>
        <w:t xml:space="preserve"> pero se puede renovar por el mismo precio.</w:t>
      </w:r>
    </w:p>
    <w:p w14:paraId="63291647" w14:textId="6C352902" w:rsidR="00A316DE" w:rsidRDefault="00EE25F2" w:rsidP="000E010F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0E010F">
        <w:rPr>
          <w:color w:val="0070C0"/>
          <w:sz w:val="24"/>
          <w:szCs w:val="24"/>
        </w:rPr>
        <w:t xml:space="preserve">Una vez finaliza el periodo de gracia, el dominio entra en un periodo de redención que dura 30 días más. Durante este tiempo el dominio esta </w:t>
      </w:r>
      <w:r w:rsidR="000E010F" w:rsidRPr="000E010F">
        <w:rPr>
          <w:color w:val="0070C0"/>
          <w:sz w:val="24"/>
          <w:szCs w:val="24"/>
        </w:rPr>
        <w:t>deshabilitado,</w:t>
      </w:r>
      <w:r w:rsidRPr="000E010F">
        <w:rPr>
          <w:color w:val="0070C0"/>
          <w:sz w:val="24"/>
          <w:szCs w:val="24"/>
        </w:rPr>
        <w:t xml:space="preserve"> pero se puede recuperar pagando un precio superior a la renovación normal.</w:t>
      </w:r>
    </w:p>
    <w:p w14:paraId="4E730FC3" w14:textId="497C94D3" w:rsidR="000E010F" w:rsidRDefault="000E010F" w:rsidP="000E010F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Si no hay sido renovado durante este tiempo el dominio pasará a una fase de </w:t>
      </w:r>
      <w:proofErr w:type="spellStart"/>
      <w:r>
        <w:rPr>
          <w:color w:val="0070C0"/>
          <w:sz w:val="24"/>
          <w:szCs w:val="24"/>
        </w:rPr>
        <w:t>borrado</w:t>
      </w:r>
      <w:proofErr w:type="spellEnd"/>
      <w:r>
        <w:rPr>
          <w:color w:val="0070C0"/>
          <w:sz w:val="24"/>
          <w:szCs w:val="24"/>
        </w:rPr>
        <w:t>, la cual dura unos 5 días y tras esto quedará libra para volver a ser alquilado.</w:t>
      </w:r>
    </w:p>
    <w:p w14:paraId="4B664808" w14:textId="40C5A18F" w:rsidR="00096DC1" w:rsidRPr="00096DC1" w:rsidRDefault="00096DC1" w:rsidP="00096DC1">
      <w:pPr>
        <w:pStyle w:val="Prrafodelista"/>
        <w:numPr>
          <w:ilvl w:val="0"/>
          <w:numId w:val="3"/>
        </w:numPr>
        <w:jc w:val="both"/>
        <w:rPr>
          <w:color w:val="0070C0"/>
          <w:sz w:val="24"/>
          <w:szCs w:val="24"/>
        </w:rPr>
      </w:pPr>
      <w:r w:rsidRPr="00096DC1">
        <w:rPr>
          <w:color w:val="0070C0"/>
          <w:sz w:val="24"/>
          <w:szCs w:val="24"/>
        </w:rPr>
        <w:t xml:space="preserve">Estas normas solo se aplican a los </w:t>
      </w:r>
      <w:proofErr w:type="spellStart"/>
      <w:r w:rsidRPr="00096DC1">
        <w:rPr>
          <w:color w:val="0070C0"/>
          <w:sz w:val="24"/>
          <w:szCs w:val="24"/>
        </w:rPr>
        <w:t>gTLD</w:t>
      </w:r>
      <w:proofErr w:type="spellEnd"/>
      <w:r w:rsidRPr="00096DC1">
        <w:rPr>
          <w:color w:val="0070C0"/>
          <w:sz w:val="24"/>
          <w:szCs w:val="24"/>
        </w:rPr>
        <w:t xml:space="preserve"> (.</w:t>
      </w:r>
      <w:proofErr w:type="spellStart"/>
      <w:r w:rsidRPr="00096DC1">
        <w:rPr>
          <w:color w:val="0070C0"/>
          <w:sz w:val="24"/>
          <w:szCs w:val="24"/>
        </w:rPr>
        <w:t>com</w:t>
      </w:r>
      <w:proofErr w:type="spellEnd"/>
      <w:r w:rsidRPr="00096DC1">
        <w:rPr>
          <w:color w:val="0070C0"/>
          <w:sz w:val="24"/>
          <w:szCs w:val="24"/>
        </w:rPr>
        <w:t>, .</w:t>
      </w:r>
      <w:proofErr w:type="spellStart"/>
      <w:r w:rsidRPr="00096DC1">
        <w:rPr>
          <w:color w:val="0070C0"/>
          <w:sz w:val="24"/>
          <w:szCs w:val="24"/>
        </w:rPr>
        <w:t>org</w:t>
      </w:r>
      <w:proofErr w:type="spellEnd"/>
      <w:r w:rsidRPr="00096DC1">
        <w:rPr>
          <w:color w:val="0070C0"/>
          <w:sz w:val="24"/>
          <w:szCs w:val="24"/>
        </w:rPr>
        <w:t xml:space="preserve">, etc..), si dispones de un dominio </w:t>
      </w:r>
      <w:proofErr w:type="spellStart"/>
      <w:r w:rsidRPr="00096DC1">
        <w:rPr>
          <w:color w:val="0070C0"/>
          <w:sz w:val="24"/>
          <w:szCs w:val="24"/>
        </w:rPr>
        <w:t>ccTLD</w:t>
      </w:r>
      <w:proofErr w:type="spellEnd"/>
      <w:r w:rsidRPr="00096DC1">
        <w:rPr>
          <w:color w:val="0070C0"/>
          <w:sz w:val="24"/>
          <w:szCs w:val="24"/>
        </w:rPr>
        <w:t xml:space="preserve"> (.es) solamente se dispone de un plazo de diez días para renovar dicho dominio.</w:t>
      </w:r>
    </w:p>
    <w:p w14:paraId="08C8632D" w14:textId="50DC10F0" w:rsidR="002E2EE9" w:rsidRDefault="002E2EE9" w:rsidP="00174CF4">
      <w:pPr>
        <w:ind w:left="360"/>
        <w:jc w:val="both"/>
        <w:rPr>
          <w:b/>
          <w:bCs/>
          <w:sz w:val="24"/>
          <w:szCs w:val="24"/>
        </w:rPr>
      </w:pPr>
      <w:r w:rsidRPr="009B510F">
        <w:rPr>
          <w:b/>
          <w:bCs/>
          <w:sz w:val="24"/>
          <w:szCs w:val="24"/>
        </w:rPr>
        <w:t>¿Qué es la WIPO?</w:t>
      </w:r>
    </w:p>
    <w:p w14:paraId="2582A3E0" w14:textId="550D81C2" w:rsidR="009B510F" w:rsidRDefault="009B510F" w:rsidP="00E516E9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E516E9">
        <w:rPr>
          <w:color w:val="0070C0"/>
          <w:sz w:val="24"/>
          <w:szCs w:val="24"/>
        </w:rPr>
        <w:t xml:space="preserve">La </w:t>
      </w:r>
      <w:proofErr w:type="spellStart"/>
      <w:r w:rsidRPr="00E516E9">
        <w:rPr>
          <w:color w:val="0070C0"/>
          <w:sz w:val="24"/>
          <w:szCs w:val="24"/>
        </w:rPr>
        <w:t>World</w:t>
      </w:r>
      <w:proofErr w:type="spellEnd"/>
      <w:r w:rsidRPr="00E516E9">
        <w:rPr>
          <w:color w:val="0070C0"/>
          <w:sz w:val="24"/>
          <w:szCs w:val="24"/>
        </w:rPr>
        <w:t xml:space="preserve"> </w:t>
      </w:r>
      <w:proofErr w:type="spellStart"/>
      <w:r w:rsidRPr="00E516E9">
        <w:rPr>
          <w:color w:val="0070C0"/>
          <w:sz w:val="24"/>
          <w:szCs w:val="24"/>
        </w:rPr>
        <w:t>Intellectual</w:t>
      </w:r>
      <w:proofErr w:type="spellEnd"/>
      <w:r w:rsidRPr="00E516E9">
        <w:rPr>
          <w:color w:val="0070C0"/>
          <w:sz w:val="24"/>
          <w:szCs w:val="24"/>
        </w:rPr>
        <w:t xml:space="preserve"> </w:t>
      </w:r>
      <w:proofErr w:type="spellStart"/>
      <w:r w:rsidRPr="00E516E9">
        <w:rPr>
          <w:color w:val="0070C0"/>
          <w:sz w:val="24"/>
          <w:szCs w:val="24"/>
        </w:rPr>
        <w:t>Property</w:t>
      </w:r>
      <w:proofErr w:type="spellEnd"/>
      <w:r w:rsidRPr="00E516E9">
        <w:rPr>
          <w:color w:val="0070C0"/>
          <w:sz w:val="24"/>
          <w:szCs w:val="24"/>
        </w:rPr>
        <w:t xml:space="preserve"> </w:t>
      </w:r>
      <w:proofErr w:type="spellStart"/>
      <w:r w:rsidRPr="00E516E9">
        <w:rPr>
          <w:color w:val="0070C0"/>
          <w:sz w:val="24"/>
          <w:szCs w:val="24"/>
        </w:rPr>
        <w:t>Organization</w:t>
      </w:r>
      <w:proofErr w:type="spellEnd"/>
      <w:r w:rsidRPr="00E516E9">
        <w:rPr>
          <w:color w:val="0070C0"/>
          <w:sz w:val="24"/>
          <w:szCs w:val="24"/>
        </w:rPr>
        <w:t xml:space="preserve"> es un organismo de las Naciones </w:t>
      </w:r>
      <w:r w:rsidR="00E516E9">
        <w:rPr>
          <w:color w:val="0070C0"/>
          <w:sz w:val="24"/>
          <w:szCs w:val="24"/>
        </w:rPr>
        <w:t xml:space="preserve">Unidas dedicado a fomentar y proteger la propiedad intelectual de las personas. Además, también actúa en materias de derechos de autor, derechos de marcas, etc.… </w:t>
      </w:r>
    </w:p>
    <w:p w14:paraId="0237E1E5" w14:textId="77777777" w:rsidR="000E010F" w:rsidRPr="000E010F" w:rsidRDefault="000E010F" w:rsidP="000E010F"/>
    <w:p w14:paraId="0A916E5F" w14:textId="739EB4F5" w:rsidR="002E2EE9" w:rsidRDefault="002E2EE9" w:rsidP="00174CF4">
      <w:pPr>
        <w:ind w:left="360"/>
        <w:jc w:val="both"/>
        <w:rPr>
          <w:b/>
          <w:bCs/>
          <w:sz w:val="24"/>
          <w:szCs w:val="24"/>
        </w:rPr>
      </w:pPr>
      <w:r w:rsidRPr="009B510F">
        <w:rPr>
          <w:b/>
          <w:bCs/>
          <w:sz w:val="24"/>
          <w:szCs w:val="24"/>
        </w:rPr>
        <w:t>¿Podemos reservar el dominio Cocacola.es?</w:t>
      </w:r>
    </w:p>
    <w:p w14:paraId="757FE3F4" w14:textId="63D4AFAC" w:rsidR="004A61CE" w:rsidRDefault="004A61CE" w:rsidP="004A61CE">
      <w:pPr>
        <w:pStyle w:val="Prrafodelista"/>
        <w:numPr>
          <w:ilvl w:val="0"/>
          <w:numId w:val="2"/>
        </w:numPr>
        <w:ind w:left="851" w:firstLine="142"/>
        <w:jc w:val="both"/>
        <w:rPr>
          <w:color w:val="0070C0"/>
          <w:sz w:val="24"/>
          <w:szCs w:val="24"/>
        </w:rPr>
      </w:pPr>
      <w:r w:rsidRPr="004A61CE">
        <w:rPr>
          <w:color w:val="0070C0"/>
          <w:sz w:val="24"/>
          <w:szCs w:val="24"/>
        </w:rPr>
        <w:t>No, el dominio cocacola.es ya está registrado y, además siendo utilizado por la empresa por lo que no podemos reservarlo, a no ser que:</w:t>
      </w:r>
    </w:p>
    <w:p w14:paraId="71643C50" w14:textId="77F1571D" w:rsidR="004A61CE" w:rsidRDefault="004A61CE" w:rsidP="004A61CE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La </w:t>
      </w:r>
      <w:r w:rsidRPr="004A61CE">
        <w:rPr>
          <w:color w:val="0070C0"/>
          <w:sz w:val="24"/>
          <w:szCs w:val="24"/>
        </w:rPr>
        <w:t>empresa con los derechos actuales no renueve el contrato con la registradora, por lo que el dominio quedaría libre.</w:t>
      </w:r>
    </w:p>
    <w:p w14:paraId="00A7E08F" w14:textId="341A6F28" w:rsidR="004A61CE" w:rsidRDefault="004A61CE" w:rsidP="004A61CE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Seamos capaces de demostrar ante la autoridad registradora que nuestra marca tiene más derechos a la reserva del dominio que la empresa actual</w:t>
      </w:r>
    </w:p>
    <w:p w14:paraId="75271DBB" w14:textId="3E463D1F" w:rsidR="004A61CE" w:rsidRDefault="004A61CE" w:rsidP="004A61CE">
      <w:pPr>
        <w:pStyle w:val="Prrafodelista"/>
        <w:numPr>
          <w:ilvl w:val="1"/>
          <w:numId w:val="2"/>
        </w:numPr>
        <w:jc w:val="both"/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>Realquilar el dominio a la empresa que actualmente dispone de él.</w:t>
      </w:r>
    </w:p>
    <w:p w14:paraId="27A3A4BB" w14:textId="77777777" w:rsidR="004A61CE" w:rsidRPr="004A61CE" w:rsidRDefault="004A61CE" w:rsidP="004A61CE"/>
    <w:p w14:paraId="1835CE38" w14:textId="77777777" w:rsidR="00A316DE" w:rsidRDefault="00A316DE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br w:type="page"/>
      </w:r>
    </w:p>
    <w:p w14:paraId="3E85EEA0" w14:textId="7BE4EBC5" w:rsidR="0023151E" w:rsidRPr="00283E05" w:rsidRDefault="0023151E" w:rsidP="00174CF4">
      <w:pPr>
        <w:ind w:left="360"/>
        <w:jc w:val="both"/>
        <w:rPr>
          <w:b/>
          <w:bCs/>
          <w:sz w:val="24"/>
          <w:szCs w:val="24"/>
          <w:u w:val="single"/>
        </w:rPr>
      </w:pPr>
      <w:r w:rsidRPr="00283E05">
        <w:rPr>
          <w:b/>
          <w:bCs/>
          <w:sz w:val="24"/>
          <w:szCs w:val="24"/>
          <w:u w:val="single"/>
        </w:rPr>
        <w:lastRenderedPageBreak/>
        <w:t>Bibliografía</w:t>
      </w:r>
    </w:p>
    <w:p w14:paraId="3DE08B80" w14:textId="6F4D41C6" w:rsidR="00283E05" w:rsidRPr="00EE25F2" w:rsidRDefault="00283E05" w:rsidP="00174CF4">
      <w:pPr>
        <w:ind w:left="360"/>
        <w:jc w:val="both"/>
        <w:rPr>
          <w:b/>
          <w:bCs/>
          <w:color w:val="0070C0"/>
          <w:sz w:val="24"/>
          <w:szCs w:val="24"/>
        </w:rPr>
      </w:pPr>
      <w:r w:rsidRPr="00EE25F2">
        <w:rPr>
          <w:b/>
          <w:bCs/>
          <w:color w:val="0070C0"/>
          <w:sz w:val="24"/>
          <w:szCs w:val="24"/>
        </w:rPr>
        <w:t>General</w:t>
      </w:r>
    </w:p>
    <w:p w14:paraId="01E14C95" w14:textId="486EF1A3" w:rsidR="00283E05" w:rsidRPr="00EE25F2" w:rsidRDefault="00283E05" w:rsidP="00283E05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  <w:lang w:val="en-GB"/>
        </w:rPr>
      </w:pPr>
      <w:r w:rsidRPr="00EE25F2">
        <w:rPr>
          <w:color w:val="0070C0"/>
          <w:sz w:val="24"/>
          <w:szCs w:val="24"/>
          <w:lang w:val="en-GB"/>
        </w:rPr>
        <w:t xml:space="preserve">VCG → </w:t>
      </w:r>
      <w:hyperlink r:id="rId7" w:history="1">
        <w:r w:rsidR="00A20EF4" w:rsidRPr="00EE25F2">
          <w:rPr>
            <w:color w:val="0070C0"/>
            <w:sz w:val="24"/>
            <w:szCs w:val="24"/>
            <w:lang w:val="en-GB"/>
          </w:rPr>
          <w:t>https://vcgcorporate.zendesk.com/hc/en-us/articles/214821983-What-is-a-registrant-administrative-technical-billing-contact-</w:t>
        </w:r>
      </w:hyperlink>
    </w:p>
    <w:p w14:paraId="3ECE5BBB" w14:textId="0CBEF9BD" w:rsidR="00A20EF4" w:rsidRPr="00EE25F2" w:rsidRDefault="00A20EF4" w:rsidP="00283E05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  <w:lang w:val="en-GB"/>
        </w:rPr>
      </w:pPr>
      <w:proofErr w:type="spellStart"/>
      <w:r w:rsidRPr="00EE25F2">
        <w:rPr>
          <w:color w:val="0070C0"/>
          <w:sz w:val="24"/>
          <w:szCs w:val="24"/>
          <w:lang w:val="en-GB"/>
        </w:rPr>
        <w:t>Cdmon</w:t>
      </w:r>
      <w:proofErr w:type="spellEnd"/>
      <w:r w:rsidRPr="00EE25F2">
        <w:rPr>
          <w:color w:val="0070C0"/>
          <w:sz w:val="24"/>
          <w:szCs w:val="24"/>
          <w:lang w:val="en-GB"/>
        </w:rPr>
        <w:t xml:space="preserve"> → </w:t>
      </w:r>
      <w:r w:rsidRPr="00EE25F2">
        <w:rPr>
          <w:color w:val="0070C0"/>
          <w:sz w:val="24"/>
          <w:szCs w:val="24"/>
          <w:lang w:val="en-GB"/>
        </w:rPr>
        <w:t>https://ticket.cdmon.com/es/support/solutions/articles/7000005873-faqs-contactos-de-los-dominios</w:t>
      </w:r>
    </w:p>
    <w:p w14:paraId="1168646B" w14:textId="0D80482A" w:rsidR="00283E05" w:rsidRPr="00EE25F2" w:rsidRDefault="00283E05" w:rsidP="00174CF4">
      <w:pPr>
        <w:ind w:left="360"/>
        <w:jc w:val="both"/>
        <w:rPr>
          <w:b/>
          <w:bCs/>
          <w:color w:val="0070C0"/>
          <w:sz w:val="24"/>
          <w:szCs w:val="24"/>
        </w:rPr>
      </w:pPr>
      <w:r w:rsidRPr="00EE25F2">
        <w:rPr>
          <w:b/>
          <w:bCs/>
          <w:color w:val="0070C0"/>
          <w:sz w:val="24"/>
          <w:szCs w:val="24"/>
        </w:rPr>
        <w:t>Registrador</w:t>
      </w:r>
    </w:p>
    <w:p w14:paraId="0D5D3400" w14:textId="61976CDC" w:rsidR="00283E05" w:rsidRPr="00EE25F2" w:rsidRDefault="00283E05" w:rsidP="00283E05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</w:rPr>
      </w:pPr>
      <w:r w:rsidRPr="00EE25F2">
        <w:rPr>
          <w:color w:val="0070C0"/>
          <w:sz w:val="24"/>
          <w:szCs w:val="24"/>
        </w:rPr>
        <w:t xml:space="preserve">Wikipedia → </w:t>
      </w:r>
      <w:hyperlink r:id="rId8" w:history="1">
        <w:r w:rsidRPr="00EE25F2">
          <w:rPr>
            <w:color w:val="0070C0"/>
            <w:sz w:val="24"/>
            <w:szCs w:val="24"/>
          </w:rPr>
          <w:t>https://en.wikipedia.org/wiki/Domain_name_registrar</w:t>
        </w:r>
      </w:hyperlink>
    </w:p>
    <w:p w14:paraId="2AE5CCB6" w14:textId="48692D49" w:rsidR="00283E05" w:rsidRPr="00EE25F2" w:rsidRDefault="00283E05" w:rsidP="00283E05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  <w:lang w:val="en-GB"/>
        </w:rPr>
      </w:pPr>
      <w:r w:rsidRPr="00EE25F2">
        <w:rPr>
          <w:color w:val="0070C0"/>
          <w:sz w:val="24"/>
          <w:szCs w:val="24"/>
          <w:lang w:val="en-GB"/>
        </w:rPr>
        <w:t xml:space="preserve">Cloudflare → </w:t>
      </w:r>
      <w:hyperlink r:id="rId9" w:history="1">
        <w:r w:rsidRPr="00EE25F2">
          <w:rPr>
            <w:color w:val="0070C0"/>
            <w:sz w:val="24"/>
            <w:szCs w:val="24"/>
            <w:lang w:val="en-GB"/>
          </w:rPr>
          <w:t>https://www.cloudflare.com/es-es/learning/dns/glossary/what-is-a-domain-name-registrar/</w:t>
        </w:r>
      </w:hyperlink>
    </w:p>
    <w:p w14:paraId="36D5F1DE" w14:textId="207A0D82" w:rsidR="00283E05" w:rsidRPr="00EE25F2" w:rsidRDefault="00283E05" w:rsidP="00283E05">
      <w:pPr>
        <w:ind w:left="360"/>
        <w:jc w:val="both"/>
        <w:rPr>
          <w:b/>
          <w:bCs/>
          <w:color w:val="0070C0"/>
          <w:sz w:val="24"/>
          <w:szCs w:val="24"/>
        </w:rPr>
      </w:pPr>
      <w:r w:rsidRPr="00EE25F2">
        <w:rPr>
          <w:b/>
          <w:bCs/>
          <w:color w:val="0070C0"/>
          <w:sz w:val="24"/>
          <w:szCs w:val="24"/>
        </w:rPr>
        <w:t>Contacto administrativo</w:t>
      </w:r>
      <w:r w:rsidR="00A20EF4" w:rsidRPr="00EE25F2">
        <w:rPr>
          <w:b/>
          <w:bCs/>
          <w:color w:val="0070C0"/>
          <w:sz w:val="24"/>
          <w:szCs w:val="24"/>
        </w:rPr>
        <w:t xml:space="preserve"> y contacto técnico</w:t>
      </w:r>
    </w:p>
    <w:p w14:paraId="0513F405" w14:textId="47C7CF12" w:rsidR="00283E05" w:rsidRPr="00EE25F2" w:rsidRDefault="00EE25F2" w:rsidP="00283E05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</w:rPr>
      </w:pPr>
      <w:hyperlink r:id="rId10" w:history="1">
        <w:r w:rsidRPr="00EE25F2">
          <w:rPr>
            <w:rStyle w:val="Hipervnculo"/>
            <w:sz w:val="24"/>
            <w:szCs w:val="24"/>
            <w:u w:val="none"/>
          </w:rPr>
          <w:t>https://www.ionos.es/digitalguide/dominios/gestion-de-dominios/gestion-de-dominios-contactos-administrativo-y-tecnico/</w:t>
        </w:r>
      </w:hyperlink>
    </w:p>
    <w:p w14:paraId="286FDA10" w14:textId="317D690D" w:rsidR="00EE25F2" w:rsidRPr="00EE25F2" w:rsidRDefault="00EE25F2" w:rsidP="00EE25F2">
      <w:pPr>
        <w:ind w:left="360"/>
        <w:jc w:val="both"/>
        <w:rPr>
          <w:b/>
          <w:bCs/>
          <w:color w:val="0070C0"/>
          <w:sz w:val="24"/>
          <w:szCs w:val="24"/>
        </w:rPr>
      </w:pPr>
      <w:r w:rsidRPr="00EE25F2">
        <w:rPr>
          <w:b/>
          <w:bCs/>
          <w:color w:val="0070C0"/>
          <w:sz w:val="24"/>
          <w:szCs w:val="24"/>
        </w:rPr>
        <w:t>Renovación de un dominio</w:t>
      </w:r>
    </w:p>
    <w:p w14:paraId="3333E067" w14:textId="7078E1DF" w:rsidR="00EE25F2" w:rsidRPr="00EE25F2" w:rsidRDefault="00EE25F2" w:rsidP="00EE25F2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  <w:lang w:val="en-GB"/>
        </w:rPr>
      </w:pPr>
      <w:proofErr w:type="spellStart"/>
      <w:r w:rsidRPr="00EE25F2">
        <w:rPr>
          <w:color w:val="0070C0"/>
          <w:sz w:val="24"/>
          <w:szCs w:val="24"/>
          <w:lang w:val="en-GB"/>
        </w:rPr>
        <w:t>Webempresa</w:t>
      </w:r>
      <w:proofErr w:type="spellEnd"/>
      <w:r w:rsidRPr="00EE25F2">
        <w:rPr>
          <w:color w:val="0070C0"/>
          <w:sz w:val="24"/>
          <w:szCs w:val="24"/>
          <w:lang w:val="en-GB"/>
        </w:rPr>
        <w:t xml:space="preserve"> → </w:t>
      </w:r>
      <w:hyperlink r:id="rId11" w:history="1">
        <w:r w:rsidRPr="00EE25F2">
          <w:rPr>
            <w:color w:val="0070C0"/>
            <w:lang w:val="en-GB"/>
          </w:rPr>
          <w:t>https://guias.webempresa.com/preguntas-frecuentes/renovar-dominio-caducado/</w:t>
        </w:r>
      </w:hyperlink>
    </w:p>
    <w:p w14:paraId="01D97F60" w14:textId="57481389" w:rsidR="00EE25F2" w:rsidRPr="00EE25F2" w:rsidRDefault="00EE25F2" w:rsidP="00EE25F2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  <w:lang w:val="en-GB"/>
        </w:rPr>
      </w:pPr>
      <w:r w:rsidRPr="00EE25F2">
        <w:rPr>
          <w:color w:val="0070C0"/>
          <w:sz w:val="24"/>
          <w:szCs w:val="24"/>
          <w:lang w:val="en-GB"/>
        </w:rPr>
        <w:t xml:space="preserve">Hover (blog) → </w:t>
      </w:r>
      <w:r w:rsidRPr="00EE25F2">
        <w:rPr>
          <w:color w:val="0070C0"/>
          <w:sz w:val="24"/>
          <w:szCs w:val="24"/>
          <w:lang w:val="en-GB"/>
        </w:rPr>
        <w:t>https://hover.blog/what-happens-to-domain-names-after-they-expire/#:~:text=Buying%20a%20domain%20name%20does,snatched%20up%20by%20someone%20else.</w:t>
      </w:r>
    </w:p>
    <w:p w14:paraId="12145732" w14:textId="608C7504" w:rsidR="0023151E" w:rsidRPr="00EE25F2" w:rsidRDefault="0023151E" w:rsidP="0023151E">
      <w:pPr>
        <w:ind w:left="360"/>
        <w:jc w:val="both"/>
        <w:rPr>
          <w:b/>
          <w:bCs/>
          <w:color w:val="0070C0"/>
          <w:sz w:val="24"/>
          <w:szCs w:val="24"/>
        </w:rPr>
      </w:pPr>
      <w:r w:rsidRPr="00EE25F2">
        <w:rPr>
          <w:b/>
          <w:bCs/>
          <w:color w:val="0070C0"/>
          <w:sz w:val="24"/>
          <w:szCs w:val="24"/>
        </w:rPr>
        <w:t>WIPO</w:t>
      </w:r>
    </w:p>
    <w:p w14:paraId="0771FBB7" w14:textId="514A8A65" w:rsidR="0023151E" w:rsidRPr="00EE25F2" w:rsidRDefault="0023151E" w:rsidP="0023151E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</w:rPr>
      </w:pPr>
      <w:r w:rsidRPr="00EE25F2">
        <w:rPr>
          <w:color w:val="0070C0"/>
          <w:sz w:val="24"/>
          <w:szCs w:val="24"/>
        </w:rPr>
        <w:t xml:space="preserve">Gobierno de España → </w:t>
      </w:r>
      <w:hyperlink r:id="rId12" w:history="1">
        <w:r w:rsidRPr="00EE25F2">
          <w:rPr>
            <w:rStyle w:val="Hipervnculo"/>
            <w:color w:val="0070C0"/>
            <w:sz w:val="24"/>
            <w:szCs w:val="24"/>
            <w:u w:val="none"/>
          </w:rPr>
          <w:t>http://w</w:t>
        </w:r>
        <w:r w:rsidRPr="00EE25F2">
          <w:rPr>
            <w:rStyle w:val="Hipervnculo"/>
            <w:color w:val="0070C0"/>
            <w:sz w:val="24"/>
            <w:szCs w:val="24"/>
            <w:u w:val="none"/>
          </w:rPr>
          <w:t>w</w:t>
        </w:r>
        <w:r w:rsidRPr="00EE25F2">
          <w:rPr>
            <w:rStyle w:val="Hipervnculo"/>
            <w:color w:val="0070C0"/>
            <w:sz w:val="24"/>
            <w:szCs w:val="24"/>
            <w:u w:val="none"/>
          </w:rPr>
          <w:t>w.exteriores.gob.es/RepresentacionesPermanentes/OficinadelasNacionesUnidas/es/quees2/Paginas/Organismos%20Especializados/OMPI.aspx</w:t>
        </w:r>
      </w:hyperlink>
    </w:p>
    <w:p w14:paraId="6EF26E4F" w14:textId="18C461BB" w:rsidR="002E2EE9" w:rsidRPr="00EE25F2" w:rsidRDefault="0023151E" w:rsidP="0023151E">
      <w:pPr>
        <w:pStyle w:val="Prrafodelista"/>
        <w:numPr>
          <w:ilvl w:val="0"/>
          <w:numId w:val="2"/>
        </w:numPr>
        <w:ind w:left="709" w:hanging="283"/>
        <w:jc w:val="both"/>
        <w:rPr>
          <w:color w:val="0070C0"/>
          <w:sz w:val="24"/>
          <w:szCs w:val="24"/>
        </w:rPr>
      </w:pPr>
      <w:r w:rsidRPr="00EE25F2">
        <w:rPr>
          <w:color w:val="0070C0"/>
          <w:sz w:val="24"/>
          <w:szCs w:val="24"/>
        </w:rPr>
        <w:t xml:space="preserve">Wikipedia → </w:t>
      </w:r>
      <w:r w:rsidRPr="00EE25F2">
        <w:rPr>
          <w:color w:val="0070C0"/>
          <w:sz w:val="24"/>
          <w:szCs w:val="24"/>
        </w:rPr>
        <w:t>https://en.wikipedia.org/wiki/World_Intellectual_Property_Organization</w:t>
      </w:r>
    </w:p>
    <w:sectPr w:rsidR="002E2EE9" w:rsidRPr="00EE25F2" w:rsidSect="002E2EE9"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BA0E63" w14:textId="77777777" w:rsidR="00A235C5" w:rsidRDefault="00A235C5" w:rsidP="00471B9F">
      <w:pPr>
        <w:spacing w:after="0" w:line="240" w:lineRule="auto"/>
      </w:pPr>
      <w:r>
        <w:separator/>
      </w:r>
    </w:p>
  </w:endnote>
  <w:endnote w:type="continuationSeparator" w:id="0">
    <w:p w14:paraId="7B23A711" w14:textId="77777777" w:rsidR="00A235C5" w:rsidRDefault="00A235C5" w:rsidP="00471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943"/>
      <w:gridCol w:w="523"/>
    </w:tblGrid>
    <w:tr w:rsidR="00471B9F" w14:paraId="45B646D0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BE4CB51564724F459123F692B855F11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44EBA71" w14:textId="0D42CF3A" w:rsidR="00471B9F" w:rsidRDefault="00471B9F">
              <w:pPr>
                <w:pStyle w:val="Encabezado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Julián B. Sánchez López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B534CCD" w14:textId="77777777" w:rsidR="00471B9F" w:rsidRDefault="00471B9F">
          <w:pPr>
            <w:pStyle w:val="Piedepgina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21C46A52" w14:textId="77777777" w:rsidR="00471B9F" w:rsidRDefault="00471B9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784C35" w14:textId="77777777" w:rsidR="00A235C5" w:rsidRDefault="00A235C5" w:rsidP="00471B9F">
      <w:pPr>
        <w:spacing w:after="0" w:line="240" w:lineRule="auto"/>
      </w:pPr>
      <w:r>
        <w:separator/>
      </w:r>
    </w:p>
  </w:footnote>
  <w:footnote w:type="continuationSeparator" w:id="0">
    <w:p w14:paraId="1CBADEA6" w14:textId="77777777" w:rsidR="00A235C5" w:rsidRDefault="00A235C5" w:rsidP="00471B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0" type="#_x0000_t75" style="width:11.25pt;height:11.25pt" o:bullet="t">
        <v:imagedata r:id="rId1" o:title="mso2BEE"/>
      </v:shape>
    </w:pict>
  </w:numPicBullet>
  <w:abstractNum w:abstractNumId="0" w15:restartNumberingAfterBreak="0">
    <w:nsid w:val="51767518"/>
    <w:multiLevelType w:val="hybridMultilevel"/>
    <w:tmpl w:val="FC26DF18"/>
    <w:lvl w:ilvl="0" w:tplc="0C0A0007">
      <w:start w:val="1"/>
      <w:numFmt w:val="bullet"/>
      <w:lvlText w:val=""/>
      <w:lvlPicBulletId w:val="0"/>
      <w:lvlJc w:val="left"/>
      <w:pPr>
        <w:ind w:left="13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1" w15:restartNumberingAfterBreak="0">
    <w:nsid w:val="56B067CA"/>
    <w:multiLevelType w:val="hybridMultilevel"/>
    <w:tmpl w:val="097E877E"/>
    <w:lvl w:ilvl="0" w:tplc="BAC6E8B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6DDD0263"/>
    <w:multiLevelType w:val="hybridMultilevel"/>
    <w:tmpl w:val="1E1A41C8"/>
    <w:lvl w:ilvl="0" w:tplc="13D8C94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EE9"/>
    <w:rsid w:val="00096DC1"/>
    <w:rsid w:val="0009761D"/>
    <w:rsid w:val="000E010F"/>
    <w:rsid w:val="00141CA7"/>
    <w:rsid w:val="00164043"/>
    <w:rsid w:val="00174CF4"/>
    <w:rsid w:val="0023151E"/>
    <w:rsid w:val="00283E05"/>
    <w:rsid w:val="002E2EE9"/>
    <w:rsid w:val="00471B9F"/>
    <w:rsid w:val="004A61CE"/>
    <w:rsid w:val="00555552"/>
    <w:rsid w:val="009B510F"/>
    <w:rsid w:val="009C252B"/>
    <w:rsid w:val="00A20EF4"/>
    <w:rsid w:val="00A235C5"/>
    <w:rsid w:val="00A316DE"/>
    <w:rsid w:val="00A84FEB"/>
    <w:rsid w:val="00D46A71"/>
    <w:rsid w:val="00DC0DF9"/>
    <w:rsid w:val="00E516E9"/>
    <w:rsid w:val="00EE2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E89B0"/>
  <w15:chartTrackingRefBased/>
  <w15:docId w15:val="{692DFCD0-99AE-4B7C-B79A-8D01A969C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2EE9"/>
    <w:pPr>
      <w:spacing w:after="200" w:line="276" w:lineRule="auto"/>
      <w:ind w:left="720"/>
      <w:contextualSpacing/>
    </w:pPr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471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71B9F"/>
  </w:style>
  <w:style w:type="paragraph" w:styleId="Piedepgina">
    <w:name w:val="footer"/>
    <w:basedOn w:val="Normal"/>
    <w:link w:val="PiedepginaCar"/>
    <w:uiPriority w:val="99"/>
    <w:unhideWhenUsed/>
    <w:rsid w:val="00471B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71B9F"/>
  </w:style>
  <w:style w:type="character" w:styleId="Hipervnculo">
    <w:name w:val="Hyperlink"/>
    <w:basedOn w:val="Fuentedeprrafopredeter"/>
    <w:uiPriority w:val="99"/>
    <w:unhideWhenUsed/>
    <w:rsid w:val="0023151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3151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516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omain_name_registrar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vcgcorporate.zendesk.com/hc/en-us/articles/214821983-What-is-a-registrant-administrative-technical-billing-contact-" TargetMode="External"/><Relationship Id="rId12" Type="http://schemas.openxmlformats.org/officeDocument/2006/relationships/hyperlink" Target="http://www.exteriores.gob.es/RepresentacionesPermanentes/OficinadelasNacionesUnidas/es/quees2/Paginas/Organismos%20Especializados/OMPI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uias.webempresa.com/preguntas-frecuentes/renovar-dominio-caducado/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www.ionos.es/digitalguide/dominios/gestion-de-dominios/gestion-de-dominios-contactos-administrativo-y-tecni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loudflare.com/es-es/learning/dns/glossary/what-is-a-domain-name-registrar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E4CB51564724F459123F692B855F1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B1E5A2-1076-4337-B571-424643E5D3D6}"/>
      </w:docPartPr>
      <w:docPartBody>
        <w:p w:rsidR="00000000" w:rsidRDefault="00B4269D" w:rsidP="00B4269D">
          <w:pPr>
            <w:pStyle w:val="BE4CB51564724F459123F692B855F11A"/>
          </w:pPr>
          <w:r>
            <w:rPr>
              <w:caps/>
              <w:color w:val="FFFFFF" w:themeColor="background1"/>
            </w:rPr>
            <w:t>[Nombre del 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69D"/>
    <w:rsid w:val="00B4269D"/>
    <w:rsid w:val="00CC5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E4CB51564724F459123F692B855F11A">
    <w:name w:val="BE4CB51564724F459123F692B855F11A"/>
    <w:rsid w:val="00B426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814</Words>
  <Characters>4482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B. Sánchez López</dc:creator>
  <cp:keywords/>
  <dc:description/>
  <cp:lastModifiedBy>julian</cp:lastModifiedBy>
  <cp:revision>9</cp:revision>
  <dcterms:created xsi:type="dcterms:W3CDTF">2020-11-15T12:21:00Z</dcterms:created>
  <dcterms:modified xsi:type="dcterms:W3CDTF">2020-11-15T13:43:00Z</dcterms:modified>
</cp:coreProperties>
</file>