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6B65" w14:textId="6D035FE7" w:rsidR="004B77EC" w:rsidRPr="00FB31F8" w:rsidRDefault="00FB31F8">
      <w:r w:rsidRPr="00FB31F8">
        <w:t>16/02/2024</w:t>
      </w:r>
    </w:p>
    <w:p w14:paraId="00B789BD" w14:textId="0DDE186E" w:rsidR="00FB31F8" w:rsidRDefault="00FB31F8">
      <w:r w:rsidRPr="00FB31F8">
        <w:t>Ficheros fuentes de datos</w:t>
      </w:r>
      <w:r>
        <w:t>:</w:t>
      </w:r>
    </w:p>
    <w:p w14:paraId="0B6BD524" w14:textId="21706A51" w:rsidR="00FB31F8" w:rsidRDefault="00FB31F8">
      <w:r>
        <w:t>Se pueden agrupar en dos categorías (los grupos no tienen relación entre si):</w:t>
      </w:r>
    </w:p>
    <w:p w14:paraId="0FBE20F9" w14:textId="34A0572A" w:rsidR="00FB31F8" w:rsidRDefault="00FB31F8" w:rsidP="00FB31F8">
      <w:pPr>
        <w:pStyle w:val="ListParagraph"/>
        <w:numPr>
          <w:ilvl w:val="0"/>
          <w:numId w:val="1"/>
        </w:numPr>
      </w:pPr>
      <w:r>
        <w:t>Indicadores</w:t>
      </w:r>
    </w:p>
    <w:p w14:paraId="6434EA28" w14:textId="410273EF" w:rsidR="00FB31F8" w:rsidRDefault="00FB31F8" w:rsidP="00FB31F8">
      <w:pPr>
        <w:pStyle w:val="ListParagraph"/>
        <w:numPr>
          <w:ilvl w:val="1"/>
          <w:numId w:val="1"/>
        </w:numPr>
      </w:pPr>
      <w:r>
        <w:t>CSV con los datos de indicadores</w:t>
      </w:r>
    </w:p>
    <w:p w14:paraId="5CDA8D4E" w14:textId="79D3066A" w:rsidR="00FB31F8" w:rsidRDefault="00FB31F8" w:rsidP="00FB31F8">
      <w:pPr>
        <w:pStyle w:val="ListParagraph"/>
        <w:numPr>
          <w:ilvl w:val="0"/>
          <w:numId w:val="1"/>
        </w:numPr>
      </w:pPr>
      <w:r>
        <w:t>Datos de ITACA con la clasificación de alumnos</w:t>
      </w:r>
    </w:p>
    <w:p w14:paraId="7C63DAB6" w14:textId="33AA1DFB" w:rsidR="00FB31F8" w:rsidRDefault="00FB31F8" w:rsidP="00FB31F8">
      <w:r>
        <w:t>KPI’s (indicadores a sacar con los datos de ITACA)</w:t>
      </w:r>
    </w:p>
    <w:p w14:paraId="4399A847" w14:textId="77777777" w:rsidR="00FB31F8" w:rsidRDefault="00FB31F8" w:rsidP="00FB31F8"/>
    <w:p w14:paraId="49C921F7" w14:textId="5BEEA191" w:rsidR="00FB31F8" w:rsidRDefault="00FB31F8" w:rsidP="00FB31F8">
      <w:r>
        <w:t>Fichero indicadores</w:t>
      </w:r>
    </w:p>
    <w:p w14:paraId="12E1C6A1" w14:textId="3CE9E70D" w:rsidR="00FB31F8" w:rsidRDefault="00FB31F8" w:rsidP="00FB31F8">
      <w:pPr>
        <w:pStyle w:val="ListParagraph"/>
        <w:numPr>
          <w:ilvl w:val="0"/>
          <w:numId w:val="1"/>
        </w:numPr>
      </w:pPr>
      <w:r>
        <w:t>Indicadores: IPC es un indicador de calidad y PAA es un plan anual</w:t>
      </w:r>
      <w:r w:rsidR="004D0591">
        <w:t xml:space="preserve"> de actuacion</w:t>
      </w:r>
      <w:r>
        <w:t>. Pueden ser ambos</w:t>
      </w:r>
      <w:r w:rsidR="004D0591">
        <w:t>.</w:t>
      </w:r>
    </w:p>
    <w:p w14:paraId="6FC3A545" w14:textId="6F0D2CB4" w:rsidR="00FB31F8" w:rsidRDefault="00FB31F8" w:rsidP="00FB31F8">
      <w:pPr>
        <w:pStyle w:val="ListParagraph"/>
        <w:numPr>
          <w:ilvl w:val="0"/>
          <w:numId w:val="1"/>
        </w:numPr>
      </w:pPr>
      <w:r>
        <w:t>SQ es calidad</w:t>
      </w:r>
    </w:p>
    <w:p w14:paraId="25E5C061" w14:textId="755A6230" w:rsidR="00FB31F8" w:rsidRDefault="00FB31F8" w:rsidP="00FB31F8">
      <w:pPr>
        <w:pStyle w:val="ListParagraph"/>
        <w:numPr>
          <w:ilvl w:val="0"/>
          <w:numId w:val="1"/>
        </w:numPr>
      </w:pPr>
      <w:r>
        <w:t>PAA es control de calidad</w:t>
      </w:r>
    </w:p>
    <w:p w14:paraId="6AEFFCE5" w14:textId="7284E463" w:rsidR="00FB31F8" w:rsidRDefault="00FB31F8" w:rsidP="00FB31F8">
      <w:pPr>
        <w:pStyle w:val="ListParagraph"/>
        <w:numPr>
          <w:ilvl w:val="0"/>
          <w:numId w:val="1"/>
        </w:numPr>
      </w:pPr>
      <w:r>
        <w:t>Objetivo: sacar tres tablas (como en el examen)</w:t>
      </w:r>
    </w:p>
    <w:p w14:paraId="643F42C7" w14:textId="356537C5" w:rsidR="005A7386" w:rsidRDefault="005A7386">
      <w:r>
        <w:br w:type="page"/>
      </w:r>
    </w:p>
    <w:p w14:paraId="071963C6" w14:textId="11E0A744" w:rsidR="005A7386" w:rsidRDefault="005A7386" w:rsidP="005A7386">
      <w:r>
        <w:lastRenderedPageBreak/>
        <w:t>22/02/2024</w:t>
      </w:r>
    </w:p>
    <w:p w14:paraId="55131315" w14:textId="1BEAB8A9" w:rsidR="005A7386" w:rsidRDefault="005A7386" w:rsidP="005A7386">
      <w:r>
        <w:t>Codigos PAA</w:t>
      </w:r>
    </w:p>
    <w:p w14:paraId="1D606785" w14:textId="1B15B7B5" w:rsidR="005A7386" w:rsidRDefault="005A7386" w:rsidP="005A7386">
      <w:r>
        <w:t>Los códigos PAA están dividios en tres partes</w:t>
      </w:r>
    </w:p>
    <w:p w14:paraId="36AB033F" w14:textId="3D05D9EE" w:rsidR="005A7386" w:rsidRDefault="005A7386" w:rsidP="005A7386">
      <w:r>
        <w:t>PAA-1A1</w:t>
      </w:r>
    </w:p>
    <w:p w14:paraId="01652326" w14:textId="1909F0CD" w:rsidR="005A7386" w:rsidRDefault="005A7386" w:rsidP="005A7386">
      <w:r>
        <w:t>1 -&gt; Linea</w:t>
      </w:r>
    </w:p>
    <w:p w14:paraId="7F1AD9CD" w14:textId="396371D2" w:rsidR="005A7386" w:rsidRDefault="005A7386" w:rsidP="005A7386">
      <w:r>
        <w:t>A -&gt; Objetivo</w:t>
      </w:r>
    </w:p>
    <w:p w14:paraId="5864F4D0" w14:textId="070F269F" w:rsidR="005A7386" w:rsidRDefault="005A7386" w:rsidP="005A7386">
      <w:r>
        <w:t>1 -&gt; Indicador</w:t>
      </w:r>
    </w:p>
    <w:p w14:paraId="799C7CB4" w14:textId="77777777" w:rsidR="005A7386" w:rsidRDefault="005A7386" w:rsidP="005A7386"/>
    <w:p w14:paraId="70B1D6D3" w14:textId="6D4980C3" w:rsidR="005A7386" w:rsidRDefault="005A7386" w:rsidP="005A7386">
      <w:r>
        <w:t>Cosdigos SQ</w:t>
      </w:r>
    </w:p>
    <w:p w14:paraId="4B6AA249" w14:textId="0A16ABCE" w:rsidR="005A7386" w:rsidRDefault="005A7386" w:rsidP="005A7386">
      <w:r>
        <w:t>Los códigos SQ</w:t>
      </w:r>
    </w:p>
    <w:p w14:paraId="2DB2A699" w14:textId="6B7FEC79" w:rsidR="005A7386" w:rsidRDefault="005A7386" w:rsidP="005A7386">
      <w:r>
        <w:t>IPC</w:t>
      </w:r>
      <w:r w:rsidR="00B37A2C">
        <w:t>04.02</w:t>
      </w:r>
    </w:p>
    <w:p w14:paraId="7F547112" w14:textId="61B7865A" w:rsidR="00B37A2C" w:rsidRPr="00FB31F8" w:rsidRDefault="00B37A2C" w:rsidP="005A7386">
      <w:r>
        <w:t>PC02 -&gt; Proceso</w:t>
      </w:r>
    </w:p>
    <w:sectPr w:rsidR="00B37A2C" w:rsidRPr="00FB31F8" w:rsidSect="001D7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963C5"/>
    <w:multiLevelType w:val="hybridMultilevel"/>
    <w:tmpl w:val="6D304B7A"/>
    <w:lvl w:ilvl="0" w:tplc="C7C68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27"/>
    <w:rsid w:val="001D7359"/>
    <w:rsid w:val="004B77EC"/>
    <w:rsid w:val="004D0591"/>
    <w:rsid w:val="005A7386"/>
    <w:rsid w:val="006A6C31"/>
    <w:rsid w:val="006E3127"/>
    <w:rsid w:val="007D20AE"/>
    <w:rsid w:val="00842518"/>
    <w:rsid w:val="00A91962"/>
    <w:rsid w:val="00B37A2C"/>
    <w:rsid w:val="00FB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9D1D"/>
  <w15:chartTrackingRefBased/>
  <w15:docId w15:val="{DCABB0C7-F16A-47D6-AE9A-3AA0B3C8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2024-02-16T15:07:00Z</dcterms:created>
  <dcterms:modified xsi:type="dcterms:W3CDTF">2024-02-22T16:48:00Z</dcterms:modified>
</cp:coreProperties>
</file>